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08" w:rsidRDefault="002402B2" w:rsidP="000C7574">
      <w:pPr>
        <w:bidi/>
        <w:jc w:val="both"/>
        <w:rPr>
          <w:rFonts w:cs="Arabic Transparent"/>
          <w:sz w:val="28"/>
          <w:szCs w:val="28"/>
          <w:rtl/>
          <w:lang w:val="en-US" w:bidi="ar-DZ"/>
        </w:rPr>
      </w:pPr>
      <w:r w:rsidRPr="002402B2">
        <w:rPr>
          <w:rFonts w:cs="Arabic Transparent" w:hint="cs"/>
          <w:sz w:val="28"/>
          <w:szCs w:val="28"/>
          <w:rtl/>
          <w:lang w:val="en-US" w:bidi="ar-DZ"/>
        </w:rPr>
        <w:t xml:space="preserve">   </w:t>
      </w:r>
    </w:p>
    <w:p w:rsidR="00EB2208" w:rsidRDefault="00EB2208" w:rsidP="00EB2208">
      <w:pPr>
        <w:bidi/>
        <w:jc w:val="both"/>
        <w:rPr>
          <w:rFonts w:cs="Arabic Transparent"/>
          <w:sz w:val="28"/>
          <w:szCs w:val="28"/>
          <w:rtl/>
          <w:lang w:val="en-US" w:bidi="ar-DZ"/>
        </w:rPr>
      </w:pPr>
    </w:p>
    <w:p w:rsidR="00FB1A47" w:rsidRDefault="00CF68EC" w:rsidP="00EB2208">
      <w:pPr>
        <w:bidi/>
        <w:jc w:val="both"/>
        <w:rPr>
          <w:rFonts w:cs="Arabic Transparent"/>
          <w:sz w:val="28"/>
          <w:szCs w:val="28"/>
          <w:rtl/>
          <w:lang w:val="en-US" w:bidi="ar-DZ"/>
        </w:rPr>
      </w:pPr>
      <w:r>
        <w:rPr>
          <w:rFonts w:cs="Arabic Transparent"/>
          <w:sz w:val="28"/>
          <w:szCs w:val="28"/>
          <w:lang w:val="en-US" w:bidi="ar-DZ"/>
        </w:rPr>
        <w:t xml:space="preserve">    </w:t>
      </w:r>
      <w:r w:rsidR="002402B2" w:rsidRPr="002402B2">
        <w:rPr>
          <w:rFonts w:cs="Arabic Transparent" w:hint="cs"/>
          <w:sz w:val="28"/>
          <w:szCs w:val="28"/>
          <w:rtl/>
          <w:lang w:val="en-US" w:bidi="ar-DZ"/>
        </w:rPr>
        <w:t xml:space="preserve"> شهد العالم في الآونة الأخيرة </w:t>
      </w:r>
      <w:r w:rsidR="000C7574">
        <w:rPr>
          <w:rFonts w:cs="Arabic Transparent" w:hint="cs"/>
          <w:sz w:val="28"/>
          <w:szCs w:val="28"/>
          <w:rtl/>
          <w:lang w:val="en-US" w:bidi="ar-DZ"/>
        </w:rPr>
        <w:t>تزايدا</w:t>
      </w:r>
      <w:r w:rsidR="002402B2" w:rsidRPr="002402B2">
        <w:rPr>
          <w:rFonts w:cs="Arabic Transparent" w:hint="cs"/>
          <w:sz w:val="28"/>
          <w:szCs w:val="28"/>
          <w:rtl/>
          <w:lang w:val="en-US" w:bidi="ar-DZ"/>
        </w:rPr>
        <w:t xml:space="preserve"> </w:t>
      </w:r>
      <w:r w:rsidR="00A774B2">
        <w:rPr>
          <w:rFonts w:cs="Arabic Transparent" w:hint="cs"/>
          <w:sz w:val="28"/>
          <w:szCs w:val="28"/>
          <w:rtl/>
          <w:lang w:val="en-US" w:bidi="ar-DZ"/>
        </w:rPr>
        <w:t xml:space="preserve">ملحوظا مجال </w:t>
      </w:r>
      <w:r w:rsidR="000C7574">
        <w:rPr>
          <w:rFonts w:cs="Arabic Transparent" w:hint="cs"/>
          <w:sz w:val="28"/>
          <w:szCs w:val="28"/>
          <w:rtl/>
          <w:lang w:val="en-US" w:bidi="ar-DZ"/>
        </w:rPr>
        <w:t>في</w:t>
      </w:r>
      <w:r w:rsidR="002402B2" w:rsidRPr="002402B2">
        <w:rPr>
          <w:rFonts w:cs="Arabic Transparent" w:hint="cs"/>
          <w:sz w:val="28"/>
          <w:szCs w:val="28"/>
          <w:rtl/>
          <w:lang w:val="en-US" w:bidi="ar-DZ"/>
        </w:rPr>
        <w:t xml:space="preserve"> تحر</w:t>
      </w:r>
      <w:r w:rsidR="000C7574">
        <w:rPr>
          <w:rFonts w:cs="Arabic Transparent" w:hint="cs"/>
          <w:sz w:val="28"/>
          <w:szCs w:val="28"/>
          <w:rtl/>
          <w:lang w:val="en-US" w:bidi="ar-DZ"/>
        </w:rPr>
        <w:t>ي</w:t>
      </w:r>
      <w:r w:rsidR="002402B2" w:rsidRPr="002402B2">
        <w:rPr>
          <w:rFonts w:cs="Arabic Transparent" w:hint="cs"/>
          <w:sz w:val="28"/>
          <w:szCs w:val="28"/>
          <w:rtl/>
          <w:lang w:val="en-US" w:bidi="ar-DZ"/>
        </w:rPr>
        <w:t>ر</w:t>
      </w:r>
      <w:r w:rsidR="000C7574">
        <w:rPr>
          <w:rFonts w:cs="Arabic Transparent" w:hint="cs"/>
          <w:sz w:val="28"/>
          <w:szCs w:val="28"/>
          <w:rtl/>
          <w:lang w:val="en-US" w:bidi="ar-DZ"/>
        </w:rPr>
        <w:t xml:space="preserve"> المبادلات التجارية، </w:t>
      </w:r>
      <w:r w:rsidR="002402B2" w:rsidRPr="002402B2">
        <w:rPr>
          <w:rFonts w:cs="Arabic Transparent" w:hint="cs"/>
          <w:sz w:val="28"/>
          <w:szCs w:val="28"/>
          <w:rtl/>
          <w:lang w:val="en-US" w:bidi="ar-DZ"/>
        </w:rPr>
        <w:t xml:space="preserve">الاندماج في الاقتصاد العالمي و تشكيل </w:t>
      </w:r>
      <w:r w:rsidR="00A774B2">
        <w:rPr>
          <w:rFonts w:cs="Arabic Transparent" w:hint="cs"/>
          <w:sz w:val="28"/>
          <w:szCs w:val="28"/>
          <w:rtl/>
          <w:lang w:val="en-US" w:bidi="ar-DZ"/>
        </w:rPr>
        <w:t>ال</w:t>
      </w:r>
      <w:r w:rsidR="002402B2" w:rsidRPr="002402B2">
        <w:rPr>
          <w:rFonts w:cs="Arabic Transparent" w:hint="cs"/>
          <w:sz w:val="28"/>
          <w:szCs w:val="28"/>
          <w:rtl/>
          <w:lang w:val="en-US" w:bidi="ar-DZ"/>
        </w:rPr>
        <w:t>تكتلات و</w:t>
      </w:r>
      <w:r w:rsidR="00A774B2">
        <w:rPr>
          <w:rFonts w:cs="Arabic Transparent" w:hint="cs"/>
          <w:sz w:val="28"/>
          <w:szCs w:val="28"/>
          <w:rtl/>
          <w:lang w:val="en-US" w:bidi="ar-DZ"/>
        </w:rPr>
        <w:t>ال</w:t>
      </w:r>
      <w:r w:rsidR="002402B2" w:rsidRPr="002402B2">
        <w:rPr>
          <w:rFonts w:cs="Arabic Transparent" w:hint="cs"/>
          <w:sz w:val="28"/>
          <w:szCs w:val="28"/>
          <w:rtl/>
          <w:lang w:val="en-US" w:bidi="ar-DZ"/>
        </w:rPr>
        <w:t xml:space="preserve">تحالفات </w:t>
      </w:r>
      <w:r w:rsidR="00A774B2">
        <w:rPr>
          <w:rFonts w:cs="Arabic Transparent" w:hint="cs"/>
          <w:sz w:val="28"/>
          <w:szCs w:val="28"/>
          <w:rtl/>
          <w:lang w:val="en-US" w:bidi="ar-DZ"/>
        </w:rPr>
        <w:t>ال</w:t>
      </w:r>
      <w:r w:rsidR="002402B2" w:rsidRPr="002402B2">
        <w:rPr>
          <w:rFonts w:cs="Arabic Transparent" w:hint="cs"/>
          <w:sz w:val="28"/>
          <w:szCs w:val="28"/>
          <w:rtl/>
          <w:lang w:val="en-US" w:bidi="ar-DZ"/>
        </w:rPr>
        <w:t>اقتصادية.</w:t>
      </w:r>
    </w:p>
    <w:p w:rsidR="00681B14" w:rsidRDefault="00CF68EC" w:rsidP="00DC4FE9">
      <w:pPr>
        <w:bidi/>
        <w:jc w:val="both"/>
        <w:rPr>
          <w:rFonts w:cs="Arabic Transparent"/>
          <w:sz w:val="28"/>
          <w:szCs w:val="28"/>
          <w:rtl/>
          <w:lang w:val="en-US" w:bidi="ar-DZ"/>
        </w:rPr>
      </w:pPr>
      <w:r>
        <w:rPr>
          <w:rFonts w:cs="Arabic Transparent"/>
          <w:sz w:val="28"/>
          <w:szCs w:val="28"/>
          <w:lang w:val="en-US" w:bidi="ar-DZ"/>
        </w:rPr>
        <w:t xml:space="preserve">     </w:t>
      </w:r>
      <w:r w:rsidR="000C7574">
        <w:rPr>
          <w:rFonts w:cs="Arabic Transparent" w:hint="cs"/>
          <w:sz w:val="28"/>
          <w:szCs w:val="28"/>
          <w:rtl/>
          <w:lang w:val="en-US" w:bidi="ar-DZ"/>
        </w:rPr>
        <w:t xml:space="preserve">لمواجهة هذه التغيرات قامت الجزائر، وكغيرها من دول العالم، بمجموعة من الإجراءات </w:t>
      </w:r>
      <w:r w:rsidR="00DC4FE9">
        <w:rPr>
          <w:rFonts w:cs="Arabic Transparent" w:hint="cs"/>
          <w:sz w:val="28"/>
          <w:szCs w:val="28"/>
          <w:rtl/>
          <w:lang w:val="en-US" w:bidi="ar-DZ"/>
        </w:rPr>
        <w:t>لتطوير مؤسساتها الاقتصادية</w:t>
      </w:r>
      <w:r w:rsidR="000C7574">
        <w:rPr>
          <w:rFonts w:cs="Arabic Transparent" w:hint="cs"/>
          <w:sz w:val="28"/>
          <w:szCs w:val="28"/>
          <w:rtl/>
          <w:lang w:val="en-US" w:bidi="ar-DZ"/>
        </w:rPr>
        <w:t xml:space="preserve"> ورفع ق</w:t>
      </w:r>
      <w:r w:rsidR="00DC4FE9">
        <w:rPr>
          <w:rFonts w:cs="Arabic Transparent" w:hint="cs"/>
          <w:sz w:val="28"/>
          <w:szCs w:val="28"/>
          <w:rtl/>
          <w:lang w:val="en-US" w:bidi="ar-DZ"/>
        </w:rPr>
        <w:t>دراتها التنافسية بغرض تهيئتها ل</w:t>
      </w:r>
      <w:r w:rsidR="000C7574">
        <w:rPr>
          <w:rFonts w:cs="Arabic Transparent" w:hint="cs"/>
          <w:sz w:val="28"/>
          <w:szCs w:val="28"/>
          <w:rtl/>
          <w:lang w:val="en-US" w:bidi="ar-DZ"/>
        </w:rPr>
        <w:t xml:space="preserve">مرحلة التحرير الكلي للاقتصاد. من بين هذه الإجراءات تبني مجموعة من برامج التأهيل والتي تم التطرق إليها في الفصل السابق، و توصلنا من خلال نتائج هذه البرامج التي تحصلنا عليها </w:t>
      </w:r>
      <w:r w:rsidR="00681B14">
        <w:rPr>
          <w:rFonts w:cs="Arabic Transparent" w:hint="cs"/>
          <w:sz w:val="28"/>
          <w:szCs w:val="28"/>
          <w:rtl/>
          <w:lang w:val="en-US" w:bidi="ar-DZ"/>
        </w:rPr>
        <w:t xml:space="preserve">إلى عدم وجود إستراتيجية واضحة ومحددة إذ </w:t>
      </w:r>
      <w:r w:rsidR="00DC4FE9">
        <w:rPr>
          <w:rFonts w:cs="Arabic Transparent" w:hint="cs"/>
          <w:sz w:val="28"/>
          <w:szCs w:val="28"/>
          <w:rtl/>
          <w:lang w:val="en-US" w:bidi="ar-DZ"/>
        </w:rPr>
        <w:t xml:space="preserve">أولت </w:t>
      </w:r>
      <w:r w:rsidR="00681B14">
        <w:rPr>
          <w:rFonts w:cs="Arabic Transparent" w:hint="cs"/>
          <w:sz w:val="28"/>
          <w:szCs w:val="28"/>
          <w:rtl/>
          <w:lang w:val="en-US" w:bidi="ar-DZ"/>
        </w:rPr>
        <w:t xml:space="preserve">السلطات المعنية أهمية للجانب الكمي لهذه العمليات مهملة الجانب النوعي </w:t>
      </w:r>
      <w:r w:rsidR="00DC4FE9">
        <w:rPr>
          <w:rFonts w:cs="Arabic Transparent" w:hint="cs"/>
          <w:sz w:val="28"/>
          <w:szCs w:val="28"/>
          <w:rtl/>
          <w:lang w:val="en-US" w:bidi="ar-DZ"/>
        </w:rPr>
        <w:t xml:space="preserve">ووجهت </w:t>
      </w:r>
      <w:r w:rsidR="00681B14">
        <w:rPr>
          <w:rFonts w:cs="Arabic Transparent" w:hint="cs"/>
          <w:sz w:val="28"/>
          <w:szCs w:val="28"/>
          <w:rtl/>
          <w:lang w:val="en-US" w:bidi="ar-DZ"/>
        </w:rPr>
        <w:t>جهود</w:t>
      </w:r>
      <w:r w:rsidR="00DC4FE9">
        <w:rPr>
          <w:rFonts w:cs="Arabic Transparent" w:hint="cs"/>
          <w:sz w:val="28"/>
          <w:szCs w:val="28"/>
          <w:rtl/>
          <w:lang w:val="en-US" w:bidi="ar-DZ"/>
        </w:rPr>
        <w:t>ها</w:t>
      </w:r>
      <w:r w:rsidR="00681B14">
        <w:rPr>
          <w:rFonts w:cs="Arabic Transparent" w:hint="cs"/>
          <w:sz w:val="28"/>
          <w:szCs w:val="28"/>
          <w:rtl/>
          <w:lang w:val="en-US" w:bidi="ar-DZ"/>
        </w:rPr>
        <w:t xml:space="preserve"> لتأهيل أكبر عدد </w:t>
      </w:r>
      <w:r w:rsidR="00DC4FE9">
        <w:rPr>
          <w:rFonts w:cs="Arabic Transparent" w:hint="cs"/>
          <w:sz w:val="28"/>
          <w:szCs w:val="28"/>
          <w:rtl/>
          <w:lang w:val="en-US" w:bidi="ar-DZ"/>
        </w:rPr>
        <w:t xml:space="preserve">ممكن </w:t>
      </w:r>
      <w:r w:rsidR="00681B14">
        <w:rPr>
          <w:rFonts w:cs="Arabic Transparent" w:hint="cs"/>
          <w:sz w:val="28"/>
          <w:szCs w:val="28"/>
          <w:rtl/>
          <w:lang w:val="en-US" w:bidi="ar-DZ"/>
        </w:rPr>
        <w:t>من المؤسسات بغض النظ</w:t>
      </w:r>
      <w:r w:rsidR="00DC4FE9">
        <w:rPr>
          <w:rFonts w:cs="Arabic Transparent" w:hint="cs"/>
          <w:sz w:val="28"/>
          <w:szCs w:val="28"/>
          <w:rtl/>
          <w:lang w:val="en-US" w:bidi="ar-DZ"/>
        </w:rPr>
        <w:t>ر عن الفروع التي تنتمي إليها  دون</w:t>
      </w:r>
      <w:r w:rsidR="00681B14">
        <w:rPr>
          <w:rFonts w:cs="Arabic Transparent" w:hint="cs"/>
          <w:sz w:val="28"/>
          <w:szCs w:val="28"/>
          <w:rtl/>
          <w:lang w:val="en-US" w:bidi="ar-DZ"/>
        </w:rPr>
        <w:t xml:space="preserve"> تحد</w:t>
      </w:r>
      <w:r w:rsidR="00DC4FE9">
        <w:rPr>
          <w:rFonts w:cs="Arabic Transparent" w:hint="cs"/>
          <w:sz w:val="28"/>
          <w:szCs w:val="28"/>
          <w:rtl/>
          <w:lang w:val="en-US" w:bidi="ar-DZ"/>
        </w:rPr>
        <w:t>ي</w:t>
      </w:r>
      <w:r w:rsidR="00681B14">
        <w:rPr>
          <w:rFonts w:cs="Arabic Transparent" w:hint="cs"/>
          <w:sz w:val="28"/>
          <w:szCs w:val="28"/>
          <w:rtl/>
          <w:lang w:val="en-US" w:bidi="ar-DZ"/>
        </w:rPr>
        <w:t>د الفروع الإستراتيجية التي يجب التركيز عليها.</w:t>
      </w:r>
    </w:p>
    <w:p w:rsidR="000C7574" w:rsidRPr="002402B2" w:rsidRDefault="00681B14" w:rsidP="000815AE">
      <w:pPr>
        <w:bidi/>
        <w:jc w:val="both"/>
        <w:rPr>
          <w:rFonts w:cs="Arabic Transparent"/>
          <w:sz w:val="28"/>
          <w:szCs w:val="28"/>
          <w:rtl/>
          <w:lang w:val="en-US" w:bidi="ar-DZ"/>
        </w:rPr>
      </w:pPr>
      <w:r>
        <w:rPr>
          <w:rFonts w:cs="Arabic Transparent" w:hint="cs"/>
          <w:sz w:val="28"/>
          <w:szCs w:val="28"/>
          <w:rtl/>
          <w:lang w:val="en-US" w:bidi="ar-DZ"/>
        </w:rPr>
        <w:t xml:space="preserve"> </w:t>
      </w:r>
      <w:r w:rsidR="00CF68EC">
        <w:rPr>
          <w:rFonts w:cs="Arabic Transparent"/>
          <w:sz w:val="28"/>
          <w:szCs w:val="28"/>
          <w:lang w:val="en-US" w:bidi="ar-DZ"/>
        </w:rPr>
        <w:t xml:space="preserve">    </w:t>
      </w:r>
      <w:r w:rsidR="00314D8F">
        <w:rPr>
          <w:rFonts w:cs="Arabic Transparent" w:hint="cs"/>
          <w:sz w:val="28"/>
          <w:szCs w:val="28"/>
          <w:rtl/>
          <w:lang w:val="en-US" w:bidi="ar-DZ"/>
        </w:rPr>
        <w:t xml:space="preserve">ولهذا </w:t>
      </w:r>
      <w:r w:rsidR="000815AE">
        <w:rPr>
          <w:rFonts w:cs="Arabic Transparent" w:hint="cs"/>
          <w:sz w:val="28"/>
          <w:szCs w:val="28"/>
          <w:rtl/>
          <w:lang w:val="en-US" w:bidi="ar-DZ"/>
        </w:rPr>
        <w:t xml:space="preserve">حاولنا من خلال </w:t>
      </w:r>
      <w:r w:rsidR="00314D8F">
        <w:rPr>
          <w:rFonts w:cs="Arabic Transparent" w:hint="cs"/>
          <w:sz w:val="28"/>
          <w:szCs w:val="28"/>
          <w:rtl/>
          <w:lang w:val="en-US" w:bidi="ar-DZ"/>
        </w:rPr>
        <w:t>هذا الفصل</w:t>
      </w:r>
      <w:r w:rsidR="009D2393">
        <w:rPr>
          <w:rFonts w:cs="Arabic Transparent" w:hint="cs"/>
          <w:sz w:val="28"/>
          <w:szCs w:val="28"/>
          <w:rtl/>
          <w:lang w:val="en-US" w:bidi="ar-DZ"/>
        </w:rPr>
        <w:t xml:space="preserve"> تحديد معالم </w:t>
      </w:r>
      <w:r w:rsidR="000C1A62">
        <w:rPr>
          <w:rFonts w:cs="Arabic Transparent" w:hint="cs"/>
          <w:sz w:val="28"/>
          <w:szCs w:val="28"/>
          <w:rtl/>
          <w:lang w:val="en-US" w:bidi="ar-DZ"/>
        </w:rPr>
        <w:t>ال</w:t>
      </w:r>
      <w:r w:rsidR="009D2393">
        <w:rPr>
          <w:rFonts w:cs="Arabic Transparent" w:hint="cs"/>
          <w:sz w:val="28"/>
          <w:szCs w:val="28"/>
          <w:rtl/>
          <w:lang w:val="en-US" w:bidi="ar-DZ"/>
        </w:rPr>
        <w:t>إستراتيجية الفع</w:t>
      </w:r>
      <w:r w:rsidR="000815AE">
        <w:rPr>
          <w:rFonts w:cs="Arabic Transparent" w:hint="cs"/>
          <w:sz w:val="28"/>
          <w:szCs w:val="28"/>
          <w:rtl/>
          <w:lang w:val="en-US" w:bidi="ar-DZ"/>
        </w:rPr>
        <w:t>ّ</w:t>
      </w:r>
      <w:r w:rsidR="009D2393">
        <w:rPr>
          <w:rFonts w:cs="Arabic Transparent" w:hint="cs"/>
          <w:sz w:val="28"/>
          <w:szCs w:val="28"/>
          <w:rtl/>
          <w:lang w:val="en-US" w:bidi="ar-DZ"/>
        </w:rPr>
        <w:t xml:space="preserve">الة </w:t>
      </w:r>
      <w:r w:rsidR="000C1A62">
        <w:rPr>
          <w:rFonts w:cs="Arabic Transparent" w:hint="cs"/>
          <w:sz w:val="28"/>
          <w:szCs w:val="28"/>
          <w:rtl/>
          <w:lang w:val="en-US" w:bidi="ar-DZ"/>
        </w:rPr>
        <w:t>التي يجب على الجزائر إتباعها بهدف ا</w:t>
      </w:r>
      <w:r w:rsidR="009D2393">
        <w:rPr>
          <w:rFonts w:cs="Arabic Transparent" w:hint="cs"/>
          <w:sz w:val="28"/>
          <w:szCs w:val="28"/>
          <w:rtl/>
          <w:lang w:val="en-US" w:bidi="ar-DZ"/>
        </w:rPr>
        <w:t xml:space="preserve">لاندماج في الاقتصاد العالمي مستفيدين من تجارب بعض الدول (اليابان وكوريا الجنوبية) </w:t>
      </w:r>
      <w:r w:rsidR="000C1A62">
        <w:rPr>
          <w:rFonts w:cs="Arabic Transparent" w:hint="cs"/>
          <w:sz w:val="28"/>
          <w:szCs w:val="28"/>
          <w:rtl/>
          <w:lang w:val="en-US" w:bidi="ar-DZ"/>
        </w:rPr>
        <w:t xml:space="preserve">الرائدة </w:t>
      </w:r>
      <w:r w:rsidR="009D2393">
        <w:rPr>
          <w:rFonts w:cs="Arabic Transparent" w:hint="cs"/>
          <w:sz w:val="28"/>
          <w:szCs w:val="28"/>
          <w:rtl/>
          <w:lang w:val="en-US" w:bidi="ar-DZ"/>
        </w:rPr>
        <w:t>في هذا المجال.</w:t>
      </w:r>
    </w:p>
    <w:p w:rsidR="00444307" w:rsidRPr="00F36DC8" w:rsidRDefault="00444307" w:rsidP="00444307">
      <w:pPr>
        <w:bidi/>
        <w:jc w:val="both"/>
        <w:rPr>
          <w:rFonts w:cs="Arabic Transparent"/>
          <w:sz w:val="28"/>
          <w:szCs w:val="28"/>
          <w:rtl/>
          <w:lang w:bidi="ar-DZ"/>
        </w:rPr>
      </w:pPr>
      <w:r w:rsidRPr="00F36DC8">
        <w:rPr>
          <w:rFonts w:cs="Arabic Transparent" w:hint="cs"/>
          <w:sz w:val="28"/>
          <w:szCs w:val="28"/>
          <w:rtl/>
          <w:lang w:bidi="ar-DZ"/>
        </w:rPr>
        <w:t>انطلاقا مما سبق، تم تقسيم هذا الفصل إلى ثلاث مباحث والمتمثلة في:</w:t>
      </w:r>
    </w:p>
    <w:p w:rsidR="00444307" w:rsidRPr="00874727" w:rsidRDefault="00573E26" w:rsidP="00573E26">
      <w:pPr>
        <w:pStyle w:val="Paragraphedeliste"/>
        <w:numPr>
          <w:ilvl w:val="0"/>
          <w:numId w:val="5"/>
        </w:numPr>
        <w:bidi/>
        <w:jc w:val="both"/>
        <w:rPr>
          <w:rFonts w:cs="Arabic Transparent"/>
          <w:sz w:val="28"/>
          <w:szCs w:val="28"/>
          <w:rtl/>
          <w:lang w:bidi="ar-DZ"/>
        </w:rPr>
      </w:pPr>
      <w:r>
        <w:rPr>
          <w:rFonts w:cs="Arabic Transparent" w:hint="cs"/>
          <w:sz w:val="28"/>
          <w:szCs w:val="28"/>
          <w:rtl/>
          <w:lang w:bidi="ar-DZ"/>
        </w:rPr>
        <w:t xml:space="preserve">المبحث </w:t>
      </w:r>
      <w:r w:rsidR="00444307" w:rsidRPr="00874727">
        <w:rPr>
          <w:rFonts w:cs="Arabic Transparent" w:hint="cs"/>
          <w:sz w:val="28"/>
          <w:szCs w:val="28"/>
          <w:rtl/>
          <w:lang w:bidi="ar-DZ"/>
        </w:rPr>
        <w:t>الأول:</w:t>
      </w:r>
      <w:r w:rsidR="007F0838">
        <w:rPr>
          <w:rFonts w:cs="Arabic Transparent" w:hint="cs"/>
          <w:sz w:val="28"/>
          <w:szCs w:val="28"/>
          <w:rtl/>
          <w:lang w:bidi="ar-DZ"/>
        </w:rPr>
        <w:t xml:space="preserve"> </w:t>
      </w:r>
      <w:r w:rsidR="00874727" w:rsidRPr="00874727">
        <w:rPr>
          <w:rFonts w:cs="Arabic Transparent" w:hint="cs"/>
          <w:sz w:val="28"/>
          <w:szCs w:val="28"/>
          <w:rtl/>
          <w:lang w:bidi="ar-DZ"/>
        </w:rPr>
        <w:t xml:space="preserve">الدروس المستفادة من تجارب بعض الدول في مجال الاندماج في الاقتصاد </w:t>
      </w:r>
      <w:r w:rsidR="00F36DC8" w:rsidRPr="00874727">
        <w:rPr>
          <w:rFonts w:cs="Arabic Transparent" w:hint="cs"/>
          <w:sz w:val="28"/>
          <w:szCs w:val="28"/>
          <w:rtl/>
          <w:lang w:bidi="ar-DZ"/>
        </w:rPr>
        <w:t>العالمي</w:t>
      </w:r>
      <w:r w:rsidR="00874727" w:rsidRPr="00874727">
        <w:rPr>
          <w:rFonts w:cs="Arabic Transparent" w:hint="cs"/>
          <w:sz w:val="28"/>
          <w:szCs w:val="28"/>
          <w:rtl/>
          <w:lang w:bidi="ar-DZ"/>
        </w:rPr>
        <w:t>؛</w:t>
      </w:r>
    </w:p>
    <w:p w:rsidR="00444307" w:rsidRPr="00874727" w:rsidRDefault="00444307" w:rsidP="00573E26">
      <w:pPr>
        <w:pStyle w:val="Paragraphedeliste"/>
        <w:numPr>
          <w:ilvl w:val="0"/>
          <w:numId w:val="5"/>
        </w:numPr>
        <w:bidi/>
        <w:jc w:val="both"/>
        <w:rPr>
          <w:rFonts w:cs="Arabic Transparent"/>
          <w:b/>
          <w:bCs/>
          <w:sz w:val="28"/>
          <w:szCs w:val="28"/>
          <w:rtl/>
          <w:lang w:bidi="ar-DZ"/>
        </w:rPr>
      </w:pPr>
      <w:r w:rsidRPr="00874727">
        <w:rPr>
          <w:rFonts w:cs="Arabic Transparent" w:hint="cs"/>
          <w:sz w:val="28"/>
          <w:szCs w:val="28"/>
          <w:rtl/>
          <w:lang w:bidi="ar-DZ"/>
        </w:rPr>
        <w:t>المبحث الثاني</w:t>
      </w:r>
      <w:r w:rsidR="00573E26">
        <w:rPr>
          <w:rFonts w:cs="Arabic Transparent" w:hint="cs"/>
          <w:sz w:val="28"/>
          <w:szCs w:val="28"/>
          <w:rtl/>
          <w:lang w:bidi="ar-DZ"/>
        </w:rPr>
        <w:t xml:space="preserve"> </w:t>
      </w:r>
      <w:r w:rsidRPr="00874727">
        <w:rPr>
          <w:rFonts w:cs="Arabic Transparent" w:hint="cs"/>
          <w:sz w:val="28"/>
          <w:szCs w:val="28"/>
          <w:rtl/>
          <w:lang w:bidi="ar-DZ"/>
        </w:rPr>
        <w:t>:</w:t>
      </w:r>
      <w:r w:rsidR="00DF0914" w:rsidRPr="00874727">
        <w:rPr>
          <w:rFonts w:cs="Arabic Transparent" w:hint="cs"/>
          <w:sz w:val="28"/>
          <w:szCs w:val="28"/>
          <w:rtl/>
          <w:lang w:bidi="ar-DZ"/>
        </w:rPr>
        <w:t xml:space="preserve"> </w:t>
      </w:r>
      <w:r w:rsidR="00F36DC8" w:rsidRPr="00874727">
        <w:rPr>
          <w:rFonts w:cs="Arabic Transparent" w:hint="cs"/>
          <w:sz w:val="28"/>
          <w:szCs w:val="28"/>
          <w:rtl/>
          <w:lang w:bidi="ar-DZ"/>
        </w:rPr>
        <w:t>التنافسية ومؤشرات قياسها؛</w:t>
      </w:r>
    </w:p>
    <w:p w:rsidR="00444307" w:rsidRPr="00874727" w:rsidRDefault="00444307" w:rsidP="00573E26">
      <w:pPr>
        <w:pStyle w:val="Paragraphedeliste"/>
        <w:numPr>
          <w:ilvl w:val="0"/>
          <w:numId w:val="5"/>
        </w:numPr>
        <w:bidi/>
        <w:jc w:val="both"/>
        <w:rPr>
          <w:rFonts w:cs="Arabic Transparent"/>
          <w:sz w:val="28"/>
          <w:szCs w:val="28"/>
          <w:lang w:bidi="ar-DZ"/>
        </w:rPr>
      </w:pPr>
      <w:r w:rsidRPr="00874727">
        <w:rPr>
          <w:rFonts w:cs="Arabic Transparent" w:hint="cs"/>
          <w:sz w:val="28"/>
          <w:szCs w:val="28"/>
          <w:rtl/>
          <w:lang w:bidi="ar-DZ"/>
        </w:rPr>
        <w:t>المبحث</w:t>
      </w:r>
      <w:r w:rsidR="00573E26">
        <w:rPr>
          <w:rFonts w:cs="Arabic Transparent" w:hint="cs"/>
          <w:sz w:val="28"/>
          <w:szCs w:val="28"/>
          <w:rtl/>
          <w:lang w:bidi="ar-DZ"/>
        </w:rPr>
        <w:t xml:space="preserve"> </w:t>
      </w:r>
      <w:r w:rsidRPr="00874727">
        <w:rPr>
          <w:rFonts w:cs="Arabic Transparent" w:hint="cs"/>
          <w:sz w:val="28"/>
          <w:szCs w:val="28"/>
          <w:rtl/>
          <w:lang w:bidi="ar-DZ"/>
        </w:rPr>
        <w:t>الثالث:</w:t>
      </w:r>
      <w:r w:rsidR="00573E26">
        <w:rPr>
          <w:rFonts w:cs="Arabic Transparent" w:hint="cs"/>
          <w:sz w:val="28"/>
          <w:szCs w:val="28"/>
          <w:rtl/>
          <w:lang w:bidi="ar-DZ"/>
        </w:rPr>
        <w:t xml:space="preserve"> </w:t>
      </w:r>
      <w:r w:rsidR="00F36DC8" w:rsidRPr="00874727">
        <w:rPr>
          <w:rFonts w:cs="Arabic Transparent" w:hint="cs"/>
          <w:sz w:val="28"/>
          <w:szCs w:val="28"/>
          <w:rtl/>
          <w:lang w:bidi="ar-DZ"/>
        </w:rPr>
        <w:t xml:space="preserve">تحديد </w:t>
      </w:r>
      <w:r w:rsidR="007F0838">
        <w:rPr>
          <w:rFonts w:cs="Arabic Transparent" w:hint="cs"/>
          <w:sz w:val="28"/>
          <w:szCs w:val="28"/>
          <w:rtl/>
          <w:lang w:bidi="ar-DZ"/>
        </w:rPr>
        <w:t>النواة الإستراتيجية للاقتصاد الجزائري ومكانتها ضمن إستراتيجية التأهيل</w:t>
      </w:r>
      <w:r w:rsidR="00F015CA" w:rsidRPr="00874727">
        <w:rPr>
          <w:rFonts w:cs="Arabic Transparent" w:hint="cs"/>
          <w:sz w:val="28"/>
          <w:szCs w:val="28"/>
          <w:rtl/>
          <w:lang w:bidi="ar-DZ"/>
        </w:rPr>
        <w:t>.</w:t>
      </w:r>
    </w:p>
    <w:p w:rsidR="00E96FDC" w:rsidRPr="00FB1A47" w:rsidRDefault="00E96FDC" w:rsidP="00E96FDC">
      <w:pPr>
        <w:bidi/>
        <w:jc w:val="both"/>
        <w:rPr>
          <w:rFonts w:cs="Arabic Transparent"/>
          <w:sz w:val="28"/>
          <w:szCs w:val="28"/>
          <w:lang w:bidi="ar-DZ"/>
        </w:rPr>
      </w:pPr>
    </w:p>
    <w:p w:rsidR="00E96FDC" w:rsidRPr="00FB1A47" w:rsidRDefault="00E96FDC" w:rsidP="00E96FDC">
      <w:pPr>
        <w:bidi/>
        <w:jc w:val="both"/>
        <w:rPr>
          <w:rFonts w:cs="Arabic Transparent"/>
          <w:sz w:val="28"/>
          <w:szCs w:val="28"/>
          <w:lang w:bidi="ar-DZ"/>
        </w:rPr>
      </w:pPr>
      <w:r>
        <w:rPr>
          <w:rFonts w:cs="Arabic Transparent" w:hint="cs"/>
          <w:sz w:val="32"/>
          <w:szCs w:val="32"/>
          <w:rtl/>
          <w:lang w:bidi="ar-DZ"/>
        </w:rPr>
        <w:t xml:space="preserve"> </w:t>
      </w:r>
    </w:p>
    <w:p w:rsidR="00F324D6" w:rsidRPr="00FB1A47" w:rsidRDefault="00F324D6" w:rsidP="00F324D6">
      <w:pPr>
        <w:bidi/>
        <w:jc w:val="both"/>
        <w:rPr>
          <w:rFonts w:cs="Arabic Transparent"/>
          <w:b/>
          <w:bCs/>
          <w:sz w:val="32"/>
          <w:szCs w:val="32"/>
          <w:lang w:bidi="ar-DZ"/>
        </w:rPr>
      </w:pPr>
    </w:p>
    <w:p w:rsidR="00F324D6" w:rsidRDefault="00F324D6" w:rsidP="00F324D6">
      <w:pPr>
        <w:bidi/>
        <w:jc w:val="both"/>
        <w:rPr>
          <w:rFonts w:cs="Arabic Transparent"/>
          <w:b/>
          <w:bCs/>
          <w:sz w:val="32"/>
          <w:szCs w:val="32"/>
          <w:lang w:bidi="ar-DZ"/>
        </w:rPr>
      </w:pPr>
    </w:p>
    <w:p w:rsidR="00F324D6" w:rsidRDefault="00F324D6" w:rsidP="00F324D6">
      <w:pPr>
        <w:bidi/>
        <w:jc w:val="both"/>
        <w:rPr>
          <w:rFonts w:cs="Arabic Transparent"/>
          <w:b/>
          <w:bCs/>
          <w:sz w:val="32"/>
          <w:szCs w:val="32"/>
          <w:lang w:bidi="ar-DZ"/>
        </w:rPr>
      </w:pPr>
    </w:p>
    <w:p w:rsidR="00F324D6" w:rsidRDefault="00F324D6" w:rsidP="00F324D6">
      <w:pPr>
        <w:bidi/>
        <w:jc w:val="both"/>
        <w:rPr>
          <w:rFonts w:cs="Arabic Transparent"/>
          <w:b/>
          <w:bCs/>
          <w:sz w:val="32"/>
          <w:szCs w:val="32"/>
          <w:rtl/>
          <w:lang w:bidi="ar-DZ"/>
        </w:rPr>
      </w:pPr>
    </w:p>
    <w:p w:rsidR="009D756F" w:rsidRDefault="009D756F" w:rsidP="009D756F">
      <w:pPr>
        <w:bidi/>
        <w:jc w:val="both"/>
        <w:rPr>
          <w:rFonts w:cs="Arabic Transparent"/>
          <w:b/>
          <w:bCs/>
          <w:sz w:val="32"/>
          <w:szCs w:val="32"/>
          <w:rtl/>
          <w:lang w:bidi="ar-DZ"/>
        </w:rPr>
      </w:pPr>
    </w:p>
    <w:p w:rsidR="009D756F" w:rsidRDefault="009D756F" w:rsidP="009D756F">
      <w:pPr>
        <w:bidi/>
        <w:jc w:val="both"/>
        <w:rPr>
          <w:rFonts w:cs="Arabic Transparent"/>
          <w:b/>
          <w:bCs/>
          <w:sz w:val="32"/>
          <w:szCs w:val="32"/>
          <w:rtl/>
          <w:lang w:bidi="ar-DZ"/>
        </w:rPr>
      </w:pPr>
    </w:p>
    <w:p w:rsidR="00945C58" w:rsidRPr="00945C58" w:rsidRDefault="005B5522" w:rsidP="00945C58">
      <w:pPr>
        <w:bidi/>
        <w:jc w:val="both"/>
        <w:rPr>
          <w:rFonts w:cs="Arabic Transparent"/>
          <w:b/>
          <w:bCs/>
          <w:sz w:val="28"/>
          <w:szCs w:val="28"/>
          <w:rtl/>
          <w:lang w:bidi="ar-DZ"/>
        </w:rPr>
      </w:pPr>
      <w:r w:rsidRPr="00945C58">
        <w:rPr>
          <w:rFonts w:cs="Arabic Transparent" w:hint="cs"/>
          <w:b/>
          <w:bCs/>
          <w:sz w:val="28"/>
          <w:szCs w:val="28"/>
          <w:rtl/>
          <w:lang w:bidi="ar-DZ"/>
        </w:rPr>
        <w:lastRenderedPageBreak/>
        <w:t>المبحث الأول</w:t>
      </w:r>
      <w:r w:rsidRPr="00945C58">
        <w:rPr>
          <w:rFonts w:cs="Arabic Transparent" w:hint="cs"/>
          <w:b/>
          <w:bCs/>
          <w:sz w:val="30"/>
          <w:szCs w:val="30"/>
          <w:rtl/>
          <w:lang w:bidi="ar-DZ"/>
        </w:rPr>
        <w:t xml:space="preserve">: </w:t>
      </w:r>
      <w:r w:rsidR="00945C58" w:rsidRPr="00945C58">
        <w:rPr>
          <w:rFonts w:cs="Arabic Transparent" w:hint="cs"/>
          <w:b/>
          <w:bCs/>
          <w:sz w:val="28"/>
          <w:szCs w:val="28"/>
          <w:rtl/>
          <w:lang w:bidi="ar-DZ"/>
        </w:rPr>
        <w:t>الدروس المستفادة من تجارب بعض الدول في مجال الاندماج في الاقتصاد العالمي.</w:t>
      </w:r>
    </w:p>
    <w:p w:rsidR="00FB1F17"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1A7E15">
        <w:rPr>
          <w:rFonts w:cs="Arabic Transparent" w:hint="cs"/>
          <w:sz w:val="28"/>
          <w:szCs w:val="28"/>
          <w:rtl/>
          <w:lang w:bidi="ar-DZ"/>
        </w:rPr>
        <w:t>لا شك أن الاندماج في الاقتصاد العالمي، مرتبط ارتباطا وثيقا بالتخصص،إلا أن تحديد إستراتيجية اندماجية مبنية على</w:t>
      </w:r>
      <w:r w:rsidR="000004B9">
        <w:rPr>
          <w:rFonts w:cs="Arabic Transparent" w:hint="cs"/>
          <w:sz w:val="28"/>
          <w:szCs w:val="28"/>
          <w:rtl/>
          <w:lang w:bidi="ar-DZ"/>
        </w:rPr>
        <w:t xml:space="preserve"> التخصص ليس بالأمر السهل، </w:t>
      </w:r>
      <w:r w:rsidR="001A7E15">
        <w:rPr>
          <w:rFonts w:cs="Arabic Transparent" w:hint="cs"/>
          <w:sz w:val="28"/>
          <w:szCs w:val="28"/>
          <w:rtl/>
          <w:lang w:bidi="ar-DZ"/>
        </w:rPr>
        <w:t>فصاحب القرار قد يجد نفسه وهو يحدد إستراتيجية معينة لبلاد</w:t>
      </w:r>
      <w:r w:rsidR="000004B9">
        <w:rPr>
          <w:rFonts w:cs="Arabic Transparent" w:hint="cs"/>
          <w:sz w:val="28"/>
          <w:szCs w:val="28"/>
          <w:rtl/>
          <w:lang w:bidi="ar-DZ"/>
        </w:rPr>
        <w:t>ه أمام سيل من الأطروحات و</w:t>
      </w:r>
      <w:r w:rsidR="001A7E15">
        <w:rPr>
          <w:rFonts w:cs="Arabic Transparent" w:hint="cs"/>
          <w:sz w:val="28"/>
          <w:szCs w:val="28"/>
          <w:rtl/>
          <w:lang w:bidi="ar-DZ"/>
        </w:rPr>
        <w:t xml:space="preserve"> التجارب.</w:t>
      </w:r>
    </w:p>
    <w:p w:rsidR="001A7E15" w:rsidRDefault="00923BE7" w:rsidP="005D2EF2">
      <w:pPr>
        <w:bidi/>
        <w:spacing w:after="0"/>
        <w:jc w:val="both"/>
        <w:rPr>
          <w:rFonts w:cs="Arabic Transparent"/>
          <w:sz w:val="28"/>
          <w:szCs w:val="28"/>
          <w:rtl/>
          <w:lang w:bidi="ar-DZ"/>
        </w:rPr>
      </w:pPr>
      <w:r>
        <w:rPr>
          <w:rFonts w:cs="Arabic Transparent" w:hint="cs"/>
          <w:sz w:val="28"/>
          <w:szCs w:val="28"/>
          <w:rtl/>
          <w:lang w:bidi="ar-DZ"/>
        </w:rPr>
        <w:t>في الواقع هناك لبس في المفاهيم بين إستراتيجية التخصص و بين إستراتيجية الاندماج عن طريق التخصص، فالإستراتيجية المبنية على التخصص و إن تعددت الأطروحات فيها فهي عامة تكب في مقاربتين أساسيتين هما:</w:t>
      </w:r>
    </w:p>
    <w:p w:rsidR="00923BE7" w:rsidRDefault="00F872AE" w:rsidP="00847431">
      <w:pPr>
        <w:pStyle w:val="Paragraphedeliste"/>
        <w:numPr>
          <w:ilvl w:val="0"/>
          <w:numId w:val="12"/>
        </w:numPr>
        <w:bidi/>
        <w:spacing w:after="0"/>
        <w:jc w:val="both"/>
        <w:rPr>
          <w:rFonts w:cs="Arabic Transparent"/>
          <w:sz w:val="28"/>
          <w:szCs w:val="28"/>
          <w:lang w:bidi="ar-DZ"/>
        </w:rPr>
      </w:pPr>
      <w:r>
        <w:rPr>
          <w:rFonts w:cs="Arabic Transparent" w:hint="cs"/>
          <w:sz w:val="28"/>
          <w:szCs w:val="28"/>
          <w:rtl/>
          <w:lang w:bidi="ar-DZ"/>
        </w:rPr>
        <w:t>الميزة التنافسية على أساس التكاليف.</w:t>
      </w:r>
    </w:p>
    <w:p w:rsidR="00FB1F17" w:rsidRPr="002B2722" w:rsidRDefault="00CA1CC8" w:rsidP="00847431">
      <w:pPr>
        <w:pStyle w:val="Paragraphedeliste"/>
        <w:numPr>
          <w:ilvl w:val="0"/>
          <w:numId w:val="12"/>
        </w:numPr>
        <w:bidi/>
        <w:spacing w:after="0"/>
        <w:jc w:val="both"/>
        <w:rPr>
          <w:rFonts w:cs="Arabic Transparent"/>
          <w:sz w:val="28"/>
          <w:szCs w:val="28"/>
          <w:lang w:bidi="ar-DZ"/>
        </w:rPr>
      </w:pPr>
      <w:r>
        <w:rPr>
          <w:rFonts w:cs="Arabic Transparent" w:hint="cs"/>
          <w:sz w:val="28"/>
          <w:szCs w:val="28"/>
          <w:rtl/>
          <w:lang w:bidi="ar-DZ"/>
        </w:rPr>
        <w:t>الميزة</w:t>
      </w:r>
      <w:r w:rsidR="00F872AE">
        <w:rPr>
          <w:rFonts w:cs="Arabic Transparent" w:hint="cs"/>
          <w:sz w:val="28"/>
          <w:szCs w:val="28"/>
          <w:rtl/>
          <w:lang w:bidi="ar-DZ"/>
        </w:rPr>
        <w:t xml:space="preserve"> التنافسية في المنتج التي بدورها ترتكز على ديناميكية الطلب العالمي.</w:t>
      </w:r>
    </w:p>
    <w:p w:rsidR="00FE6747"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6979BA" w:rsidRPr="00156596">
        <w:rPr>
          <w:rFonts w:cs="Arabic Transparent" w:hint="cs"/>
          <w:sz w:val="28"/>
          <w:szCs w:val="28"/>
          <w:rtl/>
          <w:lang w:bidi="ar-DZ"/>
        </w:rPr>
        <w:t xml:space="preserve">لا جدال على أنه من الصعب على الدول النامية أن تعتمد في أول الأمر على المقاربة الثانية </w:t>
      </w:r>
      <w:r w:rsidR="00156596" w:rsidRPr="00156596">
        <w:rPr>
          <w:rFonts w:cs="Arabic Transparent" w:hint="cs"/>
          <w:sz w:val="28"/>
          <w:szCs w:val="28"/>
          <w:rtl/>
          <w:lang w:bidi="ar-DZ"/>
        </w:rPr>
        <w:t>كإستراتيجية</w:t>
      </w:r>
      <w:r w:rsidR="006979BA" w:rsidRPr="00156596">
        <w:rPr>
          <w:rFonts w:cs="Arabic Transparent" w:hint="cs"/>
          <w:sz w:val="28"/>
          <w:szCs w:val="28"/>
          <w:rtl/>
          <w:lang w:bidi="ar-DZ"/>
        </w:rPr>
        <w:t xml:space="preserve"> اندماجية، لأنها تفرض أن يكون لهذه الدول مؤسسات صناعية ذات نضج تكنولوجي عالي تستطيع من خلاله مواكبة </w:t>
      </w:r>
      <w:r w:rsidR="002C1CF3" w:rsidRPr="00156596">
        <w:rPr>
          <w:rFonts w:cs="Arabic Transparent" w:hint="cs"/>
          <w:sz w:val="28"/>
          <w:szCs w:val="28"/>
          <w:rtl/>
          <w:lang w:bidi="ar-DZ"/>
        </w:rPr>
        <w:t>الطلب العالمي. كذلك تحديد الميزة التنافسية على أساس التكاليف سواء بالمفهوم الستاتيكي أو الديناميكي غير كاف للتغلغل في الأسواق العالمية. إلا أن الدارس لتجارب الدول التي نجحت في نهضتها الصناعية</w:t>
      </w:r>
      <w:r w:rsidR="00156596">
        <w:rPr>
          <w:rFonts w:cs="Arabic Transparent" w:hint="cs"/>
          <w:sz w:val="28"/>
          <w:szCs w:val="28"/>
          <w:rtl/>
          <w:lang w:bidi="ar-DZ"/>
        </w:rPr>
        <w:t xml:space="preserve"> (دول جنوب شرق آسيا بما فيها اليابان) يلاحظ أن هناك </w:t>
      </w:r>
      <w:r w:rsidR="00E93D64">
        <w:rPr>
          <w:rFonts w:cs="Arabic Transparent" w:hint="cs"/>
          <w:sz w:val="28"/>
          <w:szCs w:val="28"/>
          <w:rtl/>
          <w:lang w:bidi="ar-DZ"/>
        </w:rPr>
        <w:t xml:space="preserve">عنصرا مشتركا يوحد </w:t>
      </w:r>
      <w:r w:rsidR="00FE6747">
        <w:rPr>
          <w:rFonts w:cs="Arabic Transparent" w:hint="cs"/>
          <w:sz w:val="28"/>
          <w:szCs w:val="28"/>
          <w:rtl/>
          <w:lang w:bidi="ar-DZ"/>
        </w:rPr>
        <w:t>إستراتيجيتها</w:t>
      </w:r>
      <w:r w:rsidR="00E93D64">
        <w:rPr>
          <w:rFonts w:cs="Arabic Transparent" w:hint="cs"/>
          <w:sz w:val="28"/>
          <w:szCs w:val="28"/>
          <w:rtl/>
          <w:lang w:bidi="ar-DZ"/>
        </w:rPr>
        <w:t xml:space="preserve"> </w:t>
      </w:r>
      <w:r w:rsidR="00FE6747">
        <w:rPr>
          <w:rFonts w:cs="Arabic Transparent" w:hint="cs"/>
          <w:sz w:val="28"/>
          <w:szCs w:val="28"/>
          <w:rtl/>
          <w:lang w:bidi="ar-DZ"/>
        </w:rPr>
        <w:t>ا</w:t>
      </w:r>
      <w:r w:rsidR="00E93D64">
        <w:rPr>
          <w:rFonts w:cs="Arabic Transparent" w:hint="cs"/>
          <w:sz w:val="28"/>
          <w:szCs w:val="28"/>
          <w:rtl/>
          <w:lang w:bidi="ar-DZ"/>
        </w:rPr>
        <w:t xml:space="preserve">لاندماجية، حيث أنها قامت كلها على مرحلتين: المرحلة الأولى هي مرحلة التخصص و المرحلة الثانية </w:t>
      </w:r>
      <w:r w:rsidR="00FE6747">
        <w:rPr>
          <w:rFonts w:cs="Arabic Transparent" w:hint="cs"/>
          <w:sz w:val="28"/>
          <w:szCs w:val="28"/>
          <w:rtl/>
          <w:lang w:bidi="ar-DZ"/>
        </w:rPr>
        <w:t>هي مرحلة الاندماج، على أساس أن التحضير الجيد للأولى يمهد الانتقال للثانية.</w:t>
      </w:r>
      <w:r w:rsidR="004D7A73">
        <w:rPr>
          <w:rFonts w:cs="Arabic Transparent" w:hint="cs"/>
          <w:sz w:val="28"/>
          <w:szCs w:val="28"/>
          <w:rtl/>
          <w:lang w:bidi="ar-DZ"/>
        </w:rPr>
        <w:t xml:space="preserve"> </w:t>
      </w:r>
      <w:r w:rsidR="00FE6747">
        <w:rPr>
          <w:rFonts w:cs="Arabic Transparent" w:hint="cs"/>
          <w:sz w:val="28"/>
          <w:szCs w:val="28"/>
          <w:rtl/>
          <w:lang w:bidi="ar-DZ"/>
        </w:rPr>
        <w:t>كيف؟؟؟</w:t>
      </w:r>
    </w:p>
    <w:p w:rsidR="00AC2F46" w:rsidRDefault="00CF68EC" w:rsidP="00847431">
      <w:pPr>
        <w:bidi/>
        <w:spacing w:after="0"/>
        <w:jc w:val="both"/>
        <w:rPr>
          <w:rFonts w:cs="Arabic Transparent"/>
          <w:sz w:val="28"/>
          <w:szCs w:val="28"/>
          <w:lang w:bidi="ar-DZ"/>
        </w:rPr>
      </w:pPr>
      <w:r>
        <w:rPr>
          <w:rFonts w:cs="Arabic Transparent"/>
          <w:sz w:val="28"/>
          <w:szCs w:val="28"/>
          <w:lang w:bidi="ar-DZ"/>
        </w:rPr>
        <w:t xml:space="preserve">     </w:t>
      </w:r>
      <w:r w:rsidR="009B4402">
        <w:rPr>
          <w:rFonts w:cs="Arabic Transparent" w:hint="cs"/>
          <w:sz w:val="28"/>
          <w:szCs w:val="28"/>
          <w:rtl/>
          <w:lang w:bidi="ar-DZ"/>
        </w:rPr>
        <w:t xml:space="preserve">تمثلت </w:t>
      </w:r>
      <w:r w:rsidR="00696C3E">
        <w:rPr>
          <w:rFonts w:cs="Arabic Transparent" w:hint="cs"/>
          <w:sz w:val="28"/>
          <w:szCs w:val="28"/>
          <w:rtl/>
          <w:lang w:bidi="ar-DZ"/>
        </w:rPr>
        <w:t>إستراتيجية</w:t>
      </w:r>
      <w:r w:rsidR="009B4402">
        <w:rPr>
          <w:rFonts w:cs="Arabic Transparent" w:hint="cs"/>
          <w:sz w:val="28"/>
          <w:szCs w:val="28"/>
          <w:rtl/>
          <w:lang w:bidi="ar-DZ"/>
        </w:rPr>
        <w:t xml:space="preserve"> هذه الدول في تحديد الفرع الذي لها فيه ميزة تنافسية ثم داخل هذا الفرع تم تعيين السلسلة(</w:t>
      </w:r>
      <w:r w:rsidR="00AC2F46">
        <w:rPr>
          <w:rFonts w:cs="Arabic Transparent"/>
          <w:sz w:val="28"/>
          <w:szCs w:val="28"/>
          <w:lang w:bidi="ar-DZ"/>
        </w:rPr>
        <w:t>filière</w:t>
      </w:r>
      <w:r w:rsidR="009B4402">
        <w:rPr>
          <w:rFonts w:cs="Arabic Transparent" w:hint="cs"/>
          <w:sz w:val="28"/>
          <w:szCs w:val="28"/>
          <w:rtl/>
          <w:lang w:bidi="ar-DZ"/>
        </w:rPr>
        <w:t>) الأكثر تفوقا في الميزة التنافسية وداخل</w:t>
      </w:r>
      <w:r w:rsidR="00696C3E">
        <w:rPr>
          <w:rFonts w:cs="Arabic Transparent" w:hint="cs"/>
          <w:sz w:val="28"/>
          <w:szCs w:val="28"/>
          <w:rtl/>
          <w:lang w:bidi="ar-DZ"/>
        </w:rPr>
        <w:t xml:space="preserve"> السلسلة حددت بد</w:t>
      </w:r>
      <w:r w:rsidR="008638A4">
        <w:rPr>
          <w:rFonts w:cs="Arabic Transparent" w:hint="cs"/>
          <w:sz w:val="28"/>
          <w:szCs w:val="28"/>
          <w:rtl/>
          <w:lang w:bidi="ar-DZ"/>
        </w:rPr>
        <w:t xml:space="preserve">قة النواة التي أحدثت هذا التفوق، </w:t>
      </w:r>
      <w:r w:rsidR="00696C3E">
        <w:rPr>
          <w:rFonts w:cs="Arabic Transparent" w:hint="cs"/>
          <w:sz w:val="28"/>
          <w:szCs w:val="28"/>
          <w:rtl/>
          <w:lang w:bidi="ar-DZ"/>
        </w:rPr>
        <w:t>هذه الأخيرة هي التي نالت الرعاية( مالية، مادية</w:t>
      </w:r>
      <w:r w:rsidR="00423DE1">
        <w:rPr>
          <w:rFonts w:cs="Arabic Transparent" w:hint="cs"/>
          <w:sz w:val="28"/>
          <w:szCs w:val="28"/>
          <w:rtl/>
          <w:lang w:bidi="ar-DZ"/>
        </w:rPr>
        <w:t>،</w:t>
      </w:r>
      <w:r w:rsidR="00696C3E">
        <w:rPr>
          <w:rFonts w:cs="Arabic Transparent" w:hint="cs"/>
          <w:sz w:val="28"/>
          <w:szCs w:val="28"/>
          <w:rtl/>
          <w:lang w:bidi="ar-DZ"/>
        </w:rPr>
        <w:t xml:space="preserve"> تأهيل، تطوير البحث فيها، حماية...) من طرف الدولة.</w:t>
      </w:r>
      <w:r w:rsidR="00AC2F46">
        <w:rPr>
          <w:rFonts w:cs="Arabic Transparent" w:hint="cs"/>
          <w:sz w:val="28"/>
          <w:szCs w:val="28"/>
          <w:rtl/>
          <w:lang w:bidi="ar-DZ"/>
        </w:rPr>
        <w:t>النتيجة أن تطور هذه النواة أحدث دفعا في السلسلة من الأمام و من الخلف مما انعكس إيجابا على الفرع و من ثم على الاقتصاد الوطني.</w:t>
      </w:r>
    </w:p>
    <w:p w:rsidR="0029205A"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4E500C">
        <w:rPr>
          <w:rFonts w:cs="Arabic Transparent" w:hint="cs"/>
          <w:sz w:val="28"/>
          <w:szCs w:val="28"/>
          <w:rtl/>
          <w:lang w:bidi="ar-DZ"/>
        </w:rPr>
        <w:t xml:space="preserve">تتمثل الإشكالية المطروحة بالنسبة للجزائر في عدم وجود </w:t>
      </w:r>
      <w:r w:rsidR="00B621B4">
        <w:rPr>
          <w:rFonts w:cs="Arabic Transparent" w:hint="cs"/>
          <w:sz w:val="28"/>
          <w:szCs w:val="28"/>
          <w:rtl/>
          <w:lang w:bidi="ar-DZ"/>
        </w:rPr>
        <w:t>إستراتيجية اندماجية واضحة</w:t>
      </w:r>
      <w:r w:rsidR="0029205A">
        <w:rPr>
          <w:rFonts w:cs="Arabic Transparent" w:hint="cs"/>
          <w:sz w:val="28"/>
          <w:szCs w:val="28"/>
          <w:rtl/>
          <w:lang w:bidi="ar-DZ"/>
        </w:rPr>
        <w:t xml:space="preserve">، و من ثم </w:t>
      </w:r>
      <w:r w:rsidR="004E500C">
        <w:rPr>
          <w:rFonts w:cs="Arabic Transparent" w:hint="cs"/>
          <w:sz w:val="28"/>
          <w:szCs w:val="28"/>
          <w:rtl/>
          <w:lang w:bidi="ar-DZ"/>
        </w:rPr>
        <w:t>لابد من تحديد النواة الإستراتيجية ك</w:t>
      </w:r>
      <w:r w:rsidR="00B621B4">
        <w:rPr>
          <w:rFonts w:cs="Arabic Transparent" w:hint="cs"/>
          <w:sz w:val="28"/>
          <w:szCs w:val="28"/>
          <w:rtl/>
          <w:lang w:bidi="ar-DZ"/>
        </w:rPr>
        <w:t xml:space="preserve">خطوة </w:t>
      </w:r>
      <w:r w:rsidR="004E500C">
        <w:rPr>
          <w:rFonts w:cs="Arabic Transparent" w:hint="cs"/>
          <w:sz w:val="28"/>
          <w:szCs w:val="28"/>
          <w:rtl/>
          <w:lang w:bidi="ar-DZ"/>
        </w:rPr>
        <w:t xml:space="preserve">أولى </w:t>
      </w:r>
      <w:r w:rsidR="0029205A">
        <w:rPr>
          <w:rFonts w:cs="Arabic Transparent" w:hint="cs"/>
          <w:sz w:val="28"/>
          <w:szCs w:val="28"/>
          <w:rtl/>
          <w:lang w:bidi="ar-DZ"/>
        </w:rPr>
        <w:t xml:space="preserve">من خطوات الاندماج. </w:t>
      </w:r>
    </w:p>
    <w:p w:rsidR="00AC2F46" w:rsidRDefault="00B621B4" w:rsidP="005D2EF2">
      <w:pPr>
        <w:bidi/>
        <w:spacing w:before="240"/>
        <w:jc w:val="both"/>
        <w:rPr>
          <w:rFonts w:cs="Arabic Transparent"/>
          <w:sz w:val="28"/>
          <w:szCs w:val="28"/>
          <w:rtl/>
          <w:lang w:bidi="ar-DZ"/>
        </w:rPr>
      </w:pPr>
      <w:r>
        <w:rPr>
          <w:rFonts w:cs="Arabic Transparent" w:hint="cs"/>
          <w:sz w:val="28"/>
          <w:szCs w:val="28"/>
          <w:rtl/>
          <w:lang w:bidi="ar-DZ"/>
        </w:rPr>
        <w:t xml:space="preserve"> هذا ما س</w:t>
      </w:r>
      <w:r w:rsidR="004E500C">
        <w:rPr>
          <w:rFonts w:cs="Arabic Transparent" w:hint="cs"/>
          <w:sz w:val="28"/>
          <w:szCs w:val="28"/>
          <w:rtl/>
          <w:lang w:bidi="ar-DZ"/>
        </w:rPr>
        <w:t>يتم ال</w:t>
      </w:r>
      <w:r w:rsidR="0029205A">
        <w:rPr>
          <w:rFonts w:cs="Arabic Transparent" w:hint="cs"/>
          <w:sz w:val="28"/>
          <w:szCs w:val="28"/>
          <w:rtl/>
          <w:lang w:bidi="ar-DZ"/>
        </w:rPr>
        <w:t>تطرق إليه من خلال هذا المبحث من خلال ثلاث مطالب:</w:t>
      </w:r>
    </w:p>
    <w:p w:rsidR="0029205A" w:rsidRPr="00B90A38" w:rsidRDefault="0029205A" w:rsidP="005D2EF2">
      <w:pPr>
        <w:pStyle w:val="Paragraphedeliste"/>
        <w:numPr>
          <w:ilvl w:val="0"/>
          <w:numId w:val="18"/>
        </w:numPr>
        <w:bidi/>
        <w:spacing w:before="240"/>
        <w:jc w:val="both"/>
        <w:rPr>
          <w:rFonts w:cs="Arabic Transparent"/>
          <w:sz w:val="28"/>
          <w:szCs w:val="28"/>
          <w:rtl/>
          <w:lang w:bidi="ar-DZ"/>
        </w:rPr>
      </w:pPr>
      <w:r w:rsidRPr="00B90A38">
        <w:rPr>
          <w:rFonts w:cs="Arabic Transparent" w:hint="cs"/>
          <w:sz w:val="28"/>
          <w:szCs w:val="28"/>
          <w:rtl/>
          <w:lang w:bidi="ar-DZ"/>
        </w:rPr>
        <w:t>المطلب الأول: المنافسة من خلال السلسلة الإستراتيجية.</w:t>
      </w:r>
    </w:p>
    <w:p w:rsidR="0029205A" w:rsidRPr="00B90A38" w:rsidRDefault="0029205A" w:rsidP="005D2EF2">
      <w:pPr>
        <w:pStyle w:val="Paragraphedeliste"/>
        <w:numPr>
          <w:ilvl w:val="0"/>
          <w:numId w:val="18"/>
        </w:numPr>
        <w:bidi/>
        <w:spacing w:before="240"/>
        <w:jc w:val="both"/>
        <w:rPr>
          <w:rFonts w:cs="Arabic Transparent"/>
          <w:sz w:val="28"/>
          <w:szCs w:val="28"/>
          <w:lang w:bidi="ar-DZ"/>
        </w:rPr>
      </w:pPr>
      <w:r w:rsidRPr="00B90A38">
        <w:rPr>
          <w:rFonts w:cs="Arabic Transparent" w:hint="cs"/>
          <w:sz w:val="28"/>
          <w:szCs w:val="28"/>
          <w:rtl/>
          <w:lang w:bidi="ar-DZ"/>
        </w:rPr>
        <w:t>المطلب الثاني:</w:t>
      </w:r>
      <w:r w:rsidR="000C0616">
        <w:rPr>
          <w:rFonts w:cs="Arabic Transparent" w:hint="cs"/>
          <w:sz w:val="28"/>
          <w:szCs w:val="28"/>
          <w:rtl/>
          <w:lang w:bidi="ar-DZ"/>
        </w:rPr>
        <w:t xml:space="preserve"> مراحل تحديد النواة الإستراتيجية.</w:t>
      </w:r>
      <w:r w:rsidR="00B90A38">
        <w:rPr>
          <w:rFonts w:cs="Arabic Transparent" w:hint="cs"/>
          <w:sz w:val="28"/>
          <w:szCs w:val="28"/>
          <w:rtl/>
          <w:lang w:bidi="ar-DZ"/>
        </w:rPr>
        <w:t xml:space="preserve"> </w:t>
      </w:r>
    </w:p>
    <w:p w:rsidR="0029205A" w:rsidRDefault="0029205A" w:rsidP="005D2EF2">
      <w:pPr>
        <w:pStyle w:val="Paragraphedeliste"/>
        <w:numPr>
          <w:ilvl w:val="0"/>
          <w:numId w:val="18"/>
        </w:numPr>
        <w:bidi/>
        <w:spacing w:before="240"/>
        <w:jc w:val="both"/>
        <w:rPr>
          <w:rFonts w:cs="Arabic Transparent"/>
          <w:sz w:val="28"/>
          <w:szCs w:val="28"/>
          <w:lang w:bidi="ar-DZ"/>
        </w:rPr>
      </w:pPr>
      <w:r w:rsidRPr="00B90A38">
        <w:rPr>
          <w:rFonts w:cs="Arabic Transparent" w:hint="cs"/>
          <w:sz w:val="28"/>
          <w:szCs w:val="28"/>
          <w:rtl/>
          <w:lang w:bidi="ar-DZ"/>
        </w:rPr>
        <w:t>المطلب الثالث:</w:t>
      </w:r>
      <w:r w:rsidR="000C0616">
        <w:rPr>
          <w:rFonts w:cs="Arabic Transparent" w:hint="cs"/>
          <w:sz w:val="28"/>
          <w:szCs w:val="28"/>
          <w:rtl/>
          <w:lang w:bidi="ar-DZ"/>
        </w:rPr>
        <w:t xml:space="preserve"> الدروس المستخلصة من التجارب السابقة</w:t>
      </w:r>
      <w:r w:rsidR="00494AE1">
        <w:rPr>
          <w:rFonts w:cs="Arabic Transparent" w:hint="cs"/>
          <w:sz w:val="28"/>
          <w:szCs w:val="28"/>
          <w:rtl/>
          <w:lang w:bidi="ar-DZ"/>
        </w:rPr>
        <w:t xml:space="preserve"> في هذا المجال</w:t>
      </w:r>
      <w:r w:rsidR="000C0616">
        <w:rPr>
          <w:rFonts w:cs="Arabic Transparent" w:hint="cs"/>
          <w:sz w:val="28"/>
          <w:szCs w:val="28"/>
          <w:rtl/>
          <w:lang w:bidi="ar-DZ"/>
        </w:rPr>
        <w:t>.</w:t>
      </w:r>
      <w:r w:rsidR="00B90A38">
        <w:rPr>
          <w:rFonts w:cs="Arabic Transparent" w:hint="cs"/>
          <w:sz w:val="28"/>
          <w:szCs w:val="28"/>
          <w:rtl/>
          <w:lang w:bidi="ar-DZ"/>
        </w:rPr>
        <w:t xml:space="preserve"> </w:t>
      </w:r>
    </w:p>
    <w:p w:rsidR="005D2EF2" w:rsidRDefault="005D2EF2" w:rsidP="00847431">
      <w:pPr>
        <w:bidi/>
        <w:spacing w:before="240" w:after="0"/>
        <w:jc w:val="both"/>
        <w:rPr>
          <w:rFonts w:cs="Arabic Transparent"/>
          <w:b/>
          <w:bCs/>
          <w:sz w:val="28"/>
          <w:szCs w:val="28"/>
          <w:rtl/>
          <w:lang w:bidi="ar-DZ"/>
        </w:rPr>
      </w:pPr>
    </w:p>
    <w:p w:rsidR="005D2EF2" w:rsidRDefault="005D2EF2" w:rsidP="005D2EF2">
      <w:pPr>
        <w:bidi/>
        <w:spacing w:before="240" w:after="0"/>
        <w:jc w:val="both"/>
        <w:rPr>
          <w:rFonts w:cs="Arabic Transparent"/>
          <w:b/>
          <w:bCs/>
          <w:sz w:val="28"/>
          <w:szCs w:val="28"/>
          <w:rtl/>
          <w:lang w:bidi="ar-DZ"/>
        </w:rPr>
      </w:pPr>
    </w:p>
    <w:p w:rsidR="005D2EF2" w:rsidRDefault="005D2EF2" w:rsidP="005D2EF2">
      <w:pPr>
        <w:bidi/>
        <w:spacing w:before="240" w:after="0"/>
        <w:jc w:val="both"/>
        <w:rPr>
          <w:rFonts w:cs="Arabic Transparent"/>
          <w:b/>
          <w:bCs/>
          <w:sz w:val="28"/>
          <w:szCs w:val="28"/>
          <w:rtl/>
          <w:lang w:bidi="ar-DZ"/>
        </w:rPr>
      </w:pPr>
    </w:p>
    <w:p w:rsidR="00910B20" w:rsidRPr="00910B20" w:rsidRDefault="00910B20" w:rsidP="005D2EF2">
      <w:pPr>
        <w:bidi/>
        <w:spacing w:before="240"/>
        <w:jc w:val="both"/>
        <w:rPr>
          <w:rFonts w:cs="Arabic Transparent"/>
          <w:b/>
          <w:bCs/>
          <w:sz w:val="28"/>
          <w:szCs w:val="28"/>
          <w:rtl/>
          <w:lang w:bidi="ar-DZ"/>
        </w:rPr>
      </w:pPr>
      <w:r w:rsidRPr="00910B20">
        <w:rPr>
          <w:rFonts w:cs="Arabic Transparent" w:hint="cs"/>
          <w:b/>
          <w:bCs/>
          <w:sz w:val="28"/>
          <w:szCs w:val="28"/>
          <w:rtl/>
          <w:lang w:bidi="ar-DZ"/>
        </w:rPr>
        <w:lastRenderedPageBreak/>
        <w:t>المطلب الأول: المنافسة من خلال السلسلة الإستراتيجية.</w:t>
      </w:r>
    </w:p>
    <w:p w:rsidR="0039160F"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5F2F0C">
        <w:rPr>
          <w:rFonts w:cs="Arabic Transparent" w:hint="cs"/>
          <w:sz w:val="28"/>
          <w:szCs w:val="28"/>
          <w:rtl/>
          <w:lang w:bidi="ar-DZ"/>
        </w:rPr>
        <w:t xml:space="preserve">ما يميز هذه المقاربة عن غيرها من المقاربات هو أنها تعتبر التخصص أولا وقبل كل شيء على انه ميكانيزم ينتج عن قرار إستراتيجي، عكس المقاربات الكلاسيكية التي تنظر إلى المنافسة بشكل ستاتيكي ضمن </w:t>
      </w:r>
      <w:r w:rsidR="0039160F">
        <w:rPr>
          <w:rFonts w:cs="Arabic Transparent" w:hint="cs"/>
          <w:sz w:val="28"/>
          <w:szCs w:val="28"/>
          <w:rtl/>
          <w:lang w:bidi="ar-DZ"/>
        </w:rPr>
        <w:t>إطار</w:t>
      </w:r>
      <w:r w:rsidR="005F2F0C">
        <w:rPr>
          <w:rFonts w:cs="Arabic Transparent" w:hint="cs"/>
          <w:sz w:val="28"/>
          <w:szCs w:val="28"/>
          <w:rtl/>
          <w:lang w:bidi="ar-DZ"/>
        </w:rPr>
        <w:t xml:space="preserve"> الميزة التنافسية البحتة</w:t>
      </w:r>
      <w:r w:rsidR="003B5C2B">
        <w:rPr>
          <w:rFonts w:cs="Arabic Transparent" w:hint="cs"/>
          <w:sz w:val="28"/>
          <w:szCs w:val="28"/>
          <w:rtl/>
          <w:lang w:bidi="ar-DZ"/>
        </w:rPr>
        <w:t>؛</w:t>
      </w:r>
      <w:r w:rsidR="005F2F0C">
        <w:rPr>
          <w:rFonts w:cs="Arabic Transparent" w:hint="cs"/>
          <w:sz w:val="28"/>
          <w:szCs w:val="28"/>
          <w:rtl/>
          <w:lang w:bidi="ar-DZ"/>
        </w:rPr>
        <w:t xml:space="preserve"> بمعنى أن الدولة تحدد</w:t>
      </w:r>
      <w:r w:rsidR="003B5C2B">
        <w:rPr>
          <w:rFonts w:cs="Arabic Transparent" w:hint="cs"/>
          <w:sz w:val="28"/>
          <w:szCs w:val="28"/>
          <w:rtl/>
          <w:lang w:bidi="ar-DZ"/>
        </w:rPr>
        <w:t xml:space="preserve"> من خلال هذا القرار الإستراتيجي، </w:t>
      </w:r>
      <w:r w:rsidR="005F2F0C">
        <w:rPr>
          <w:rFonts w:cs="Arabic Transparent" w:hint="cs"/>
          <w:sz w:val="28"/>
          <w:szCs w:val="28"/>
          <w:rtl/>
          <w:lang w:bidi="ar-DZ"/>
        </w:rPr>
        <w:t>بصفة نهائية</w:t>
      </w:r>
      <w:r w:rsidR="003B5C2B">
        <w:rPr>
          <w:rFonts w:cs="Arabic Transparent" w:hint="cs"/>
          <w:sz w:val="28"/>
          <w:szCs w:val="28"/>
          <w:rtl/>
          <w:lang w:bidi="ar-DZ"/>
        </w:rPr>
        <w:t>، نوع التخصص</w:t>
      </w:r>
      <w:r w:rsidR="005F2F0C">
        <w:rPr>
          <w:rFonts w:cs="Arabic Transparent" w:hint="cs"/>
          <w:sz w:val="28"/>
          <w:szCs w:val="28"/>
          <w:rtl/>
          <w:lang w:bidi="ar-DZ"/>
        </w:rPr>
        <w:t xml:space="preserve"> </w:t>
      </w:r>
      <w:r w:rsidR="0039160F">
        <w:rPr>
          <w:rFonts w:cs="Arabic Transparent" w:hint="cs"/>
          <w:sz w:val="28"/>
          <w:szCs w:val="28"/>
          <w:rtl/>
          <w:lang w:bidi="ar-DZ"/>
        </w:rPr>
        <w:t>الذي تعتمده، فهي لا تقرر مثل الطرح الكلاسيكي الذي يرى أن</w:t>
      </w:r>
      <w:r w:rsidR="00EC1BAF">
        <w:rPr>
          <w:rFonts w:cs="Arabic Transparent" w:hint="cs"/>
          <w:sz w:val="28"/>
          <w:szCs w:val="28"/>
          <w:rtl/>
          <w:lang w:bidi="ar-DZ"/>
        </w:rPr>
        <w:t xml:space="preserve"> هناك تعادل فيما بين هذه</w:t>
      </w:r>
      <w:r w:rsidR="0039160F">
        <w:rPr>
          <w:rFonts w:cs="Arabic Transparent" w:hint="cs"/>
          <w:sz w:val="28"/>
          <w:szCs w:val="28"/>
          <w:rtl/>
          <w:lang w:bidi="ar-DZ"/>
        </w:rPr>
        <w:t xml:space="preserve"> التخصصات </w:t>
      </w:r>
      <w:r w:rsidR="00EC1BAF">
        <w:rPr>
          <w:rFonts w:cs="Arabic Transparent" w:hint="cs"/>
          <w:sz w:val="28"/>
          <w:szCs w:val="28"/>
          <w:rtl/>
          <w:lang w:bidi="ar-DZ"/>
        </w:rPr>
        <w:t>كونها ي</w:t>
      </w:r>
      <w:r w:rsidR="0039160F">
        <w:rPr>
          <w:rFonts w:cs="Arabic Transparent" w:hint="cs"/>
          <w:sz w:val="28"/>
          <w:szCs w:val="28"/>
          <w:rtl/>
          <w:lang w:bidi="ar-DZ"/>
        </w:rPr>
        <w:t>حددها مبدأ واحد و هو ميزة ال</w:t>
      </w:r>
      <w:r w:rsidR="00EC1BAF">
        <w:rPr>
          <w:rFonts w:cs="Arabic Transparent" w:hint="cs"/>
          <w:sz w:val="28"/>
          <w:szCs w:val="28"/>
          <w:rtl/>
          <w:lang w:bidi="ar-DZ"/>
        </w:rPr>
        <w:t>تكاليف</w:t>
      </w:r>
      <w:r w:rsidR="0039160F">
        <w:rPr>
          <w:rFonts w:cs="Arabic Transparent" w:hint="cs"/>
          <w:sz w:val="28"/>
          <w:szCs w:val="28"/>
          <w:rtl/>
          <w:lang w:bidi="ar-DZ"/>
        </w:rPr>
        <w:t>.</w:t>
      </w:r>
    </w:p>
    <w:p w:rsidR="00292ABC"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39160F">
        <w:rPr>
          <w:rFonts w:cs="Arabic Transparent" w:hint="cs"/>
          <w:sz w:val="28"/>
          <w:szCs w:val="28"/>
          <w:rtl/>
          <w:lang w:bidi="ar-DZ"/>
        </w:rPr>
        <w:t xml:space="preserve"> </w:t>
      </w:r>
      <w:r w:rsidR="00292ABC">
        <w:rPr>
          <w:rFonts w:cs="Arabic Transparent" w:hint="cs"/>
          <w:sz w:val="28"/>
          <w:szCs w:val="28"/>
          <w:rtl/>
          <w:lang w:bidi="ar-DZ"/>
        </w:rPr>
        <w:t>لا شك أن الصفة الحيادية للتخصص كفرضية من فرضيات الطرح الكلاسيكي، تختفي في الرؤية الحديثة للمنافسة التي تنظر إلى المنافسة على أنها س</w:t>
      </w:r>
      <w:r w:rsidR="00FE5F4A">
        <w:rPr>
          <w:rFonts w:cs="Arabic Transparent" w:hint="cs"/>
          <w:sz w:val="28"/>
          <w:szCs w:val="28"/>
          <w:rtl/>
          <w:lang w:bidi="ar-DZ"/>
        </w:rPr>
        <w:t>يرورة ديناميكية</w:t>
      </w:r>
      <w:r w:rsidR="00292ABC">
        <w:rPr>
          <w:rFonts w:cs="Arabic Transparent" w:hint="cs"/>
          <w:sz w:val="28"/>
          <w:szCs w:val="28"/>
          <w:rtl/>
          <w:lang w:bidi="ar-DZ"/>
        </w:rPr>
        <w:t xml:space="preserve"> وذلك لعدة اعتبارات نذكر:</w:t>
      </w:r>
    </w:p>
    <w:p w:rsidR="004D79A7" w:rsidRDefault="004D79A7" w:rsidP="00847431">
      <w:pPr>
        <w:pStyle w:val="Paragraphedeliste"/>
        <w:numPr>
          <w:ilvl w:val="0"/>
          <w:numId w:val="13"/>
        </w:numPr>
        <w:bidi/>
        <w:spacing w:after="0"/>
        <w:jc w:val="both"/>
        <w:rPr>
          <w:rFonts w:cs="Arabic Transparent"/>
          <w:sz w:val="28"/>
          <w:szCs w:val="28"/>
          <w:lang w:bidi="ar-DZ"/>
        </w:rPr>
      </w:pPr>
      <w:r w:rsidRPr="004D79A7">
        <w:rPr>
          <w:rFonts w:cs="Arabic Transparent" w:hint="cs"/>
          <w:sz w:val="28"/>
          <w:szCs w:val="28"/>
          <w:rtl/>
          <w:lang w:bidi="ar-DZ"/>
        </w:rPr>
        <w:t>بنية الميزة التنافسية هي بنية متحركة(</w:t>
      </w:r>
      <w:r w:rsidRPr="004D79A7">
        <w:rPr>
          <w:rFonts w:cs="Arabic Transparent"/>
          <w:sz w:val="28"/>
          <w:szCs w:val="28"/>
          <w:lang w:bidi="ar-DZ"/>
        </w:rPr>
        <w:t>structure mouvante</w:t>
      </w:r>
      <w:r w:rsidRPr="004D79A7">
        <w:rPr>
          <w:rFonts w:cs="Arabic Transparent" w:hint="cs"/>
          <w:sz w:val="28"/>
          <w:szCs w:val="28"/>
          <w:rtl/>
          <w:lang w:bidi="ar-DZ"/>
        </w:rPr>
        <w:t xml:space="preserve">) فهي ليست معطيات مسبقة </w:t>
      </w:r>
      <w:r w:rsidR="00282B60">
        <w:rPr>
          <w:rFonts w:cs="Arabic Transparent" w:hint="cs"/>
          <w:sz w:val="28"/>
          <w:szCs w:val="28"/>
          <w:rtl/>
          <w:lang w:bidi="ar-DZ"/>
        </w:rPr>
        <w:t xml:space="preserve">  </w:t>
      </w:r>
      <w:r w:rsidRPr="004D79A7">
        <w:rPr>
          <w:rFonts w:cs="Arabic Transparent" w:hint="cs"/>
          <w:sz w:val="28"/>
          <w:szCs w:val="28"/>
          <w:rtl/>
          <w:lang w:bidi="ar-DZ"/>
        </w:rPr>
        <w:t xml:space="preserve">و إنما هي متوقفة على القرار </w:t>
      </w:r>
      <w:r w:rsidR="00282B60">
        <w:rPr>
          <w:rFonts w:cs="Arabic Transparent" w:hint="cs"/>
          <w:sz w:val="28"/>
          <w:szCs w:val="28"/>
          <w:rtl/>
          <w:lang w:bidi="ar-DZ"/>
        </w:rPr>
        <w:t>ال</w:t>
      </w:r>
      <w:r w:rsidRPr="004D79A7">
        <w:rPr>
          <w:rFonts w:cs="Arabic Transparent" w:hint="cs"/>
          <w:sz w:val="28"/>
          <w:szCs w:val="28"/>
          <w:rtl/>
          <w:lang w:bidi="ar-DZ"/>
        </w:rPr>
        <w:t>إستراتيجي الذي تتبناه الدولة.</w:t>
      </w:r>
    </w:p>
    <w:p w:rsidR="004D79A7" w:rsidRPr="008646EC" w:rsidRDefault="004D79A7" w:rsidP="00AF6A40">
      <w:pPr>
        <w:pStyle w:val="Paragraphedeliste"/>
        <w:numPr>
          <w:ilvl w:val="0"/>
          <w:numId w:val="13"/>
        </w:numPr>
        <w:bidi/>
        <w:spacing w:after="0"/>
        <w:jc w:val="both"/>
        <w:rPr>
          <w:rFonts w:cs="Arabic Transparent"/>
          <w:sz w:val="28"/>
          <w:szCs w:val="28"/>
          <w:rtl/>
          <w:lang w:bidi="ar-DZ"/>
        </w:rPr>
      </w:pPr>
      <w:r>
        <w:rPr>
          <w:rFonts w:cs="Arabic Transparent" w:hint="cs"/>
          <w:sz w:val="28"/>
          <w:szCs w:val="28"/>
          <w:rtl/>
          <w:lang w:bidi="ar-DZ"/>
        </w:rPr>
        <w:t xml:space="preserve">لا يمكن للتخصصات أن تكون عادلة </w:t>
      </w:r>
      <w:r w:rsidR="00A80D84">
        <w:rPr>
          <w:rFonts w:cs="Arabic Transparent" w:hint="cs"/>
          <w:sz w:val="28"/>
          <w:szCs w:val="28"/>
          <w:rtl/>
          <w:lang w:bidi="ar-DZ"/>
        </w:rPr>
        <w:t>لأن التطور التكنولوجي الذي ينتج عن هذا التخصص أوذاك ليس هو نفسه و آثار الجدب ليست هي نفسها أيضا.</w:t>
      </w:r>
      <w:r w:rsidR="008646EC">
        <w:rPr>
          <w:rFonts w:cs="Arabic Transparent" w:hint="cs"/>
          <w:sz w:val="28"/>
          <w:szCs w:val="28"/>
          <w:rtl/>
          <w:lang w:bidi="ar-DZ"/>
        </w:rPr>
        <w:t xml:space="preserve"> </w:t>
      </w:r>
      <w:r w:rsidR="00A80D84" w:rsidRPr="008646EC">
        <w:rPr>
          <w:rFonts w:cs="Arabic Transparent" w:hint="cs"/>
          <w:sz w:val="28"/>
          <w:szCs w:val="28"/>
          <w:rtl/>
          <w:lang w:bidi="ar-DZ"/>
        </w:rPr>
        <w:t xml:space="preserve"> </w:t>
      </w:r>
    </w:p>
    <w:p w:rsidR="00FB1F17" w:rsidRDefault="00CF68EC" w:rsidP="00847431">
      <w:pPr>
        <w:bidi/>
        <w:spacing w:after="0"/>
        <w:jc w:val="both"/>
        <w:rPr>
          <w:rFonts w:cs="Arabic Transparent"/>
          <w:b/>
          <w:bCs/>
          <w:color w:val="FF0000"/>
          <w:sz w:val="28"/>
          <w:szCs w:val="28"/>
          <w:rtl/>
          <w:lang w:bidi="ar-DZ"/>
        </w:rPr>
      </w:pPr>
      <w:r>
        <w:rPr>
          <w:rFonts w:cs="Arabic Transparent"/>
          <w:sz w:val="28"/>
          <w:szCs w:val="28"/>
          <w:lang w:bidi="ar-DZ"/>
        </w:rPr>
        <w:t xml:space="preserve">     </w:t>
      </w:r>
      <w:r w:rsidR="004B7670">
        <w:rPr>
          <w:rFonts w:cs="Arabic Transparent" w:hint="cs"/>
          <w:sz w:val="28"/>
          <w:szCs w:val="28"/>
          <w:rtl/>
          <w:lang w:bidi="ar-DZ"/>
        </w:rPr>
        <w:t>ف</w:t>
      </w:r>
      <w:r w:rsidR="004014DF">
        <w:rPr>
          <w:rFonts w:cs="Arabic Transparent" w:hint="cs"/>
          <w:sz w:val="28"/>
          <w:szCs w:val="28"/>
          <w:rtl/>
          <w:lang w:bidi="ar-DZ"/>
        </w:rPr>
        <w:t xml:space="preserve">الدارس للتاريخ الاقتصادي، يلاحظ أنه في كل الأزمنة كانت هناك ما يسمى بالسلاسل </w:t>
      </w:r>
      <w:r w:rsidR="004B7670">
        <w:rPr>
          <w:rFonts w:cs="Arabic Transparent" w:hint="cs"/>
          <w:sz w:val="28"/>
          <w:szCs w:val="28"/>
          <w:rtl/>
          <w:lang w:bidi="ar-DZ"/>
        </w:rPr>
        <w:t>ال</w:t>
      </w:r>
      <w:r w:rsidR="004014DF">
        <w:rPr>
          <w:rFonts w:cs="Arabic Transparent" w:hint="cs"/>
          <w:sz w:val="28"/>
          <w:szCs w:val="28"/>
          <w:rtl/>
          <w:lang w:bidi="ar-DZ"/>
        </w:rPr>
        <w:t>إستراتيجية، أي تلك المجموعة المتكاملة من النشاطات</w:t>
      </w:r>
      <w:r w:rsidR="0033316F">
        <w:rPr>
          <w:rFonts w:cs="Arabic Transparent" w:hint="cs"/>
          <w:sz w:val="28"/>
          <w:szCs w:val="28"/>
          <w:rtl/>
          <w:lang w:bidi="ar-DZ"/>
        </w:rPr>
        <w:t xml:space="preserve"> </w:t>
      </w:r>
      <w:r w:rsidR="004014DF">
        <w:rPr>
          <w:rFonts w:cs="Arabic Transparent" w:hint="cs"/>
          <w:sz w:val="28"/>
          <w:szCs w:val="28"/>
          <w:rtl/>
          <w:lang w:bidi="ar-DZ"/>
        </w:rPr>
        <w:t>التي تتميز</w:t>
      </w:r>
      <w:r w:rsidR="004B7670">
        <w:rPr>
          <w:rFonts w:cs="Arabic Transparent" w:hint="cs"/>
          <w:sz w:val="28"/>
          <w:szCs w:val="28"/>
          <w:rtl/>
          <w:lang w:bidi="ar-DZ"/>
        </w:rPr>
        <w:t xml:space="preserve"> بكثافة عالية في الابتكار، كما </w:t>
      </w:r>
      <w:r w:rsidR="004014DF">
        <w:rPr>
          <w:rFonts w:cs="Arabic Transparent" w:hint="cs"/>
          <w:sz w:val="28"/>
          <w:szCs w:val="28"/>
          <w:rtl/>
          <w:lang w:bidi="ar-DZ"/>
        </w:rPr>
        <w:t>بي</w:t>
      </w:r>
      <w:r w:rsidR="004B7670">
        <w:rPr>
          <w:rFonts w:cs="Arabic Transparent" w:hint="cs"/>
          <w:sz w:val="28"/>
          <w:szCs w:val="28"/>
          <w:rtl/>
          <w:lang w:bidi="ar-DZ"/>
        </w:rPr>
        <w:t>ّ</w:t>
      </w:r>
      <w:r w:rsidR="004014DF">
        <w:rPr>
          <w:rFonts w:cs="Arabic Transparent" w:hint="cs"/>
          <w:sz w:val="28"/>
          <w:szCs w:val="28"/>
          <w:rtl/>
          <w:lang w:bidi="ar-DZ"/>
        </w:rPr>
        <w:t xml:space="preserve">ن التاريخ أيضا أن القدرة التنافسية لدولة ما تتوقف على درجة تحكمها في السلاسل </w:t>
      </w:r>
      <w:r w:rsidR="0033316F">
        <w:rPr>
          <w:rFonts w:cs="Arabic Transparent" w:hint="cs"/>
          <w:sz w:val="28"/>
          <w:szCs w:val="28"/>
          <w:rtl/>
          <w:lang w:bidi="ar-DZ"/>
        </w:rPr>
        <w:t>الإستراتيجية</w:t>
      </w:r>
      <w:r w:rsidR="00375E94">
        <w:rPr>
          <w:rFonts w:cs="Arabic Transparent" w:hint="cs"/>
          <w:sz w:val="28"/>
          <w:szCs w:val="28"/>
          <w:rtl/>
          <w:lang w:bidi="ar-DZ"/>
        </w:rPr>
        <w:t xml:space="preserve"> أو بشكل أ</w:t>
      </w:r>
      <w:r w:rsidR="004014DF">
        <w:rPr>
          <w:rFonts w:cs="Arabic Transparent" w:hint="cs"/>
          <w:sz w:val="28"/>
          <w:szCs w:val="28"/>
          <w:rtl/>
          <w:lang w:bidi="ar-DZ"/>
        </w:rPr>
        <w:t>دق تحكمها و مراقبتها ل</w:t>
      </w:r>
      <w:r w:rsidR="0033316F">
        <w:rPr>
          <w:rFonts w:cs="Arabic Transparent" w:hint="cs"/>
          <w:sz w:val="28"/>
          <w:szCs w:val="28"/>
          <w:rtl/>
          <w:lang w:bidi="ar-DZ"/>
        </w:rPr>
        <w:t>نقاط القوة فيها أو ما يسمى بأقطاب المنافسة.</w:t>
      </w:r>
      <w:r w:rsidR="002C1CF3" w:rsidRPr="00156596">
        <w:rPr>
          <w:rFonts w:cs="Arabic Transparent" w:hint="cs"/>
          <w:b/>
          <w:bCs/>
          <w:color w:val="FF0000"/>
          <w:sz w:val="28"/>
          <w:szCs w:val="28"/>
          <w:rtl/>
          <w:lang w:bidi="ar-DZ"/>
        </w:rPr>
        <w:t xml:space="preserve"> </w:t>
      </w:r>
    </w:p>
    <w:p w:rsidR="008A184D" w:rsidRDefault="00375E94" w:rsidP="00847431">
      <w:pPr>
        <w:bidi/>
        <w:spacing w:after="0"/>
        <w:jc w:val="both"/>
        <w:rPr>
          <w:rFonts w:cs="Arabic Transparent"/>
          <w:sz w:val="28"/>
          <w:szCs w:val="28"/>
          <w:rtl/>
          <w:lang w:bidi="ar-DZ"/>
        </w:rPr>
      </w:pPr>
      <w:r>
        <w:rPr>
          <w:rFonts w:cs="Arabic Transparent" w:hint="cs"/>
          <w:sz w:val="28"/>
          <w:szCs w:val="28"/>
          <w:rtl/>
          <w:lang w:bidi="ar-DZ"/>
        </w:rPr>
        <w:t xml:space="preserve">إذ يعني وجود قطب تنافسي عند دولة ما قدرتها </w:t>
      </w:r>
      <w:r w:rsidR="008A184D" w:rsidRPr="008A184D">
        <w:rPr>
          <w:rFonts w:cs="Arabic Transparent" w:hint="cs"/>
          <w:sz w:val="28"/>
          <w:szCs w:val="28"/>
          <w:rtl/>
          <w:lang w:bidi="ar-DZ"/>
        </w:rPr>
        <w:t>على التأثير في العلاقات</w:t>
      </w:r>
      <w:r w:rsidR="008A184D">
        <w:rPr>
          <w:rFonts w:cs="Arabic Transparent" w:hint="cs"/>
          <w:sz w:val="28"/>
          <w:szCs w:val="28"/>
          <w:rtl/>
          <w:lang w:bidi="ar-DZ"/>
        </w:rPr>
        <w:t xml:space="preserve"> الاقتصادية الدولية من خلال هذا</w:t>
      </w:r>
      <w:r>
        <w:rPr>
          <w:rFonts w:cs="Arabic Transparent" w:hint="cs"/>
          <w:sz w:val="28"/>
          <w:szCs w:val="28"/>
          <w:rtl/>
          <w:lang w:bidi="ar-DZ"/>
        </w:rPr>
        <w:t xml:space="preserve"> القطب</w:t>
      </w:r>
      <w:r w:rsidR="00A73A10">
        <w:rPr>
          <w:rFonts w:cs="Arabic Transparent" w:hint="cs"/>
          <w:sz w:val="28"/>
          <w:szCs w:val="28"/>
          <w:rtl/>
          <w:lang w:bidi="ar-DZ"/>
        </w:rPr>
        <w:t xml:space="preserve">؛ بحيث </w:t>
      </w:r>
      <w:r w:rsidR="008A184D">
        <w:rPr>
          <w:rFonts w:cs="Arabic Transparent" w:hint="cs"/>
          <w:sz w:val="28"/>
          <w:szCs w:val="28"/>
          <w:rtl/>
          <w:lang w:bidi="ar-DZ"/>
        </w:rPr>
        <w:t xml:space="preserve">يجعلها تفرض على السوق الدولية معايير معينة في </w:t>
      </w:r>
      <w:r w:rsidR="00984C09">
        <w:rPr>
          <w:rFonts w:cs="Arabic Transparent" w:hint="cs"/>
          <w:sz w:val="28"/>
          <w:szCs w:val="28"/>
          <w:rtl/>
          <w:lang w:bidi="ar-DZ"/>
        </w:rPr>
        <w:t>الإنتاج</w:t>
      </w:r>
      <w:r w:rsidR="008A184D">
        <w:rPr>
          <w:rFonts w:cs="Arabic Transparent" w:hint="cs"/>
          <w:sz w:val="28"/>
          <w:szCs w:val="28"/>
          <w:rtl/>
          <w:lang w:bidi="ar-DZ"/>
        </w:rPr>
        <w:t xml:space="preserve"> و حتى في السعر </w:t>
      </w:r>
      <w:r>
        <w:rPr>
          <w:rFonts w:cs="Arabic Transparent" w:hint="cs"/>
          <w:sz w:val="28"/>
          <w:szCs w:val="28"/>
          <w:rtl/>
          <w:lang w:bidi="ar-DZ"/>
        </w:rPr>
        <w:t xml:space="preserve">و </w:t>
      </w:r>
      <w:r w:rsidR="008A184D">
        <w:rPr>
          <w:rFonts w:cs="Arabic Transparent" w:hint="cs"/>
          <w:sz w:val="28"/>
          <w:szCs w:val="28"/>
          <w:rtl/>
          <w:lang w:bidi="ar-DZ"/>
        </w:rPr>
        <w:t xml:space="preserve">طبيعة الاستهلاك، عكس التخصص </w:t>
      </w:r>
      <w:r w:rsidR="00984C09">
        <w:rPr>
          <w:rFonts w:cs="Arabic Transparent" w:hint="cs"/>
          <w:sz w:val="28"/>
          <w:szCs w:val="28"/>
          <w:rtl/>
          <w:lang w:bidi="ar-DZ"/>
        </w:rPr>
        <w:t>الستاتيكي الذي</w:t>
      </w:r>
      <w:r w:rsidRPr="00375E94">
        <w:rPr>
          <w:rFonts w:cs="Arabic Transparent" w:hint="cs"/>
          <w:sz w:val="28"/>
          <w:szCs w:val="28"/>
          <w:rtl/>
          <w:lang w:bidi="ar-DZ"/>
        </w:rPr>
        <w:t xml:space="preserve"> </w:t>
      </w:r>
      <w:r>
        <w:rPr>
          <w:rFonts w:cs="Arabic Transparent" w:hint="cs"/>
          <w:sz w:val="28"/>
          <w:szCs w:val="28"/>
          <w:rtl/>
          <w:lang w:bidi="ar-DZ"/>
        </w:rPr>
        <w:t xml:space="preserve">لم ينتج عنه </w:t>
      </w:r>
      <w:r w:rsidR="00984C09">
        <w:rPr>
          <w:rFonts w:cs="Arabic Transparent" w:hint="cs"/>
          <w:sz w:val="28"/>
          <w:szCs w:val="28"/>
          <w:rtl/>
          <w:lang w:bidi="ar-DZ"/>
        </w:rPr>
        <w:t>، في الواقع، إلا تبعية الدول المتخلفة للدول المتقدمة.</w:t>
      </w:r>
    </w:p>
    <w:p w:rsidR="004927DB" w:rsidRDefault="00CF68EC" w:rsidP="00AF6A40">
      <w:pPr>
        <w:bidi/>
        <w:spacing w:after="0"/>
        <w:jc w:val="both"/>
        <w:rPr>
          <w:rFonts w:cs="Arabic Transparent"/>
          <w:sz w:val="28"/>
          <w:szCs w:val="28"/>
          <w:rtl/>
          <w:lang w:bidi="ar-DZ"/>
        </w:rPr>
      </w:pPr>
      <w:r>
        <w:rPr>
          <w:rFonts w:cs="Arabic Transparent"/>
          <w:sz w:val="28"/>
          <w:szCs w:val="28"/>
          <w:lang w:bidi="ar-DZ"/>
        </w:rPr>
        <w:t xml:space="preserve">     </w:t>
      </w:r>
      <w:r w:rsidR="00584BA6">
        <w:rPr>
          <w:rFonts w:cs="Arabic Transparent" w:hint="cs"/>
          <w:sz w:val="28"/>
          <w:szCs w:val="28"/>
          <w:rtl/>
          <w:lang w:bidi="ar-DZ"/>
        </w:rPr>
        <w:t xml:space="preserve">الإشكال المطروح إذن </w:t>
      </w:r>
      <w:r w:rsidR="00D55185">
        <w:rPr>
          <w:rFonts w:cs="Arabic Transparent" w:hint="cs"/>
          <w:sz w:val="28"/>
          <w:szCs w:val="28"/>
          <w:rtl/>
          <w:lang w:bidi="ar-DZ"/>
        </w:rPr>
        <w:t xml:space="preserve">هو </w:t>
      </w:r>
      <w:r w:rsidR="00584BA6">
        <w:rPr>
          <w:rFonts w:cs="Arabic Transparent" w:hint="cs"/>
          <w:sz w:val="28"/>
          <w:szCs w:val="28"/>
          <w:rtl/>
          <w:lang w:bidi="ar-DZ"/>
        </w:rPr>
        <w:t>كيف نعين القطب أو الأقطاب الإستراتيجية و كيف نتحكم فيها ونراقبها؟</w:t>
      </w:r>
      <w:r w:rsidR="00D55185">
        <w:rPr>
          <w:rFonts w:cs="Arabic Transparent" w:hint="cs"/>
          <w:sz w:val="28"/>
          <w:szCs w:val="28"/>
          <w:rtl/>
          <w:lang w:bidi="ar-DZ"/>
        </w:rPr>
        <w:t xml:space="preserve"> </w:t>
      </w:r>
      <w:r w:rsidR="00584BA6">
        <w:rPr>
          <w:rFonts w:cs="Arabic Transparent" w:hint="cs"/>
          <w:sz w:val="28"/>
          <w:szCs w:val="28"/>
          <w:rtl/>
          <w:lang w:bidi="ar-DZ"/>
        </w:rPr>
        <w:t>وهل مازلت الفرصة سانحة أمام الدول النامية لتجد لنفسها أقطاب إستراتيجية تستطيع من خلالها التأثير على العلاقات الاقتصادية الدولية عوض التأثُر بها كما هو جاري الوضع اليوم؟</w:t>
      </w:r>
    </w:p>
    <w:p w:rsidR="006276F0" w:rsidRPr="00893CAE" w:rsidRDefault="004927DB" w:rsidP="00847431">
      <w:pPr>
        <w:bidi/>
        <w:spacing w:before="240"/>
        <w:jc w:val="both"/>
        <w:rPr>
          <w:rFonts w:cs="Arabic Transparent"/>
          <w:sz w:val="28"/>
          <w:szCs w:val="28"/>
          <w:lang w:bidi="ar-DZ"/>
        </w:rPr>
      </w:pPr>
      <w:r w:rsidRPr="00893CAE">
        <w:rPr>
          <w:rFonts w:cs="Arabic Transparent" w:hint="cs"/>
          <w:b/>
          <w:bCs/>
          <w:sz w:val="28"/>
          <w:szCs w:val="28"/>
          <w:rtl/>
          <w:lang w:bidi="ar-DZ"/>
        </w:rPr>
        <w:t>المطلب الثاني:</w:t>
      </w:r>
      <w:r w:rsidR="006276F0" w:rsidRPr="00893CAE">
        <w:rPr>
          <w:rFonts w:cs="Arabic Transparent" w:hint="cs"/>
          <w:b/>
          <w:bCs/>
          <w:sz w:val="28"/>
          <w:szCs w:val="28"/>
          <w:rtl/>
          <w:lang w:bidi="ar-DZ"/>
        </w:rPr>
        <w:t xml:space="preserve"> مراحل تحديد النواة الإستراتيجية.</w:t>
      </w:r>
      <w:r w:rsidR="006276F0" w:rsidRPr="00893CAE">
        <w:rPr>
          <w:rFonts w:cs="Arabic Transparent" w:hint="cs"/>
          <w:sz w:val="28"/>
          <w:szCs w:val="28"/>
          <w:rtl/>
          <w:lang w:bidi="ar-DZ"/>
        </w:rPr>
        <w:t xml:space="preserve"> </w:t>
      </w:r>
    </w:p>
    <w:p w:rsidR="001156BB" w:rsidRPr="00893CAE" w:rsidRDefault="007526F7" w:rsidP="00847431">
      <w:pPr>
        <w:bidi/>
        <w:spacing w:after="0"/>
        <w:jc w:val="both"/>
        <w:rPr>
          <w:rFonts w:cs="Arabic Transparent"/>
          <w:sz w:val="28"/>
          <w:szCs w:val="28"/>
          <w:rtl/>
          <w:lang w:bidi="ar-DZ"/>
        </w:rPr>
      </w:pPr>
      <w:r w:rsidRPr="00893CAE">
        <w:rPr>
          <w:rFonts w:cs="Arabic Transparent" w:hint="cs"/>
          <w:sz w:val="28"/>
          <w:szCs w:val="28"/>
          <w:rtl/>
          <w:lang w:bidi="ar-DZ"/>
        </w:rPr>
        <w:t>هناك مرحلتين أساسيتين لتحديد النواة الإستراتيجية لاقتصاد معين والمتمثلة في</w:t>
      </w:r>
      <w:r w:rsidR="00654739">
        <w:rPr>
          <w:rFonts w:cs="Arabic Transparent" w:hint="cs"/>
          <w:sz w:val="28"/>
          <w:szCs w:val="28"/>
          <w:vertAlign w:val="superscript"/>
          <w:rtl/>
          <w:lang w:bidi="ar-DZ"/>
        </w:rPr>
        <w:t>(</w:t>
      </w:r>
      <w:r w:rsidR="00654739">
        <w:rPr>
          <w:rStyle w:val="Appelnotedebasdep"/>
          <w:rFonts w:cs="Arabic Transparent"/>
          <w:sz w:val="28"/>
          <w:szCs w:val="28"/>
          <w:rtl/>
          <w:lang w:bidi="ar-DZ"/>
        </w:rPr>
        <w:footnoteReference w:id="2"/>
      </w:r>
      <w:r w:rsidR="00654739">
        <w:rPr>
          <w:rFonts w:cs="Arabic Transparent" w:hint="cs"/>
          <w:sz w:val="28"/>
          <w:szCs w:val="28"/>
          <w:vertAlign w:val="superscript"/>
          <w:rtl/>
          <w:lang w:bidi="ar-DZ"/>
        </w:rPr>
        <w:t>)</w:t>
      </w:r>
      <w:r w:rsidRPr="00893CAE">
        <w:rPr>
          <w:rFonts w:cs="Arabic Transparent" w:hint="cs"/>
          <w:sz w:val="28"/>
          <w:szCs w:val="28"/>
          <w:rtl/>
          <w:lang w:bidi="ar-DZ"/>
        </w:rPr>
        <w:t>:</w:t>
      </w:r>
    </w:p>
    <w:p w:rsidR="007526F7" w:rsidRPr="007526F7" w:rsidRDefault="007526F7" w:rsidP="00847431">
      <w:pPr>
        <w:bidi/>
        <w:spacing w:after="0"/>
        <w:jc w:val="both"/>
        <w:rPr>
          <w:rFonts w:cs="Arabic Transparent"/>
          <w:sz w:val="28"/>
          <w:szCs w:val="28"/>
          <w:rtl/>
          <w:lang w:bidi="ar-DZ"/>
        </w:rPr>
      </w:pPr>
      <w:r w:rsidRPr="00CA0AAE">
        <w:rPr>
          <w:rFonts w:cs="Arabic Transparent" w:hint="cs"/>
          <w:sz w:val="28"/>
          <w:szCs w:val="28"/>
          <w:rtl/>
          <w:lang w:bidi="ar-DZ"/>
        </w:rPr>
        <w:t xml:space="preserve">ـ </w:t>
      </w:r>
      <w:r w:rsidRPr="007526F7">
        <w:rPr>
          <w:rFonts w:cs="Arabic Transparent" w:hint="cs"/>
          <w:sz w:val="28"/>
          <w:szCs w:val="28"/>
          <w:rtl/>
          <w:lang w:bidi="ar-DZ"/>
        </w:rPr>
        <w:t>إشكالية تقسيم النسيج الصناعي إلى سلاسل صناعية؛</w:t>
      </w:r>
    </w:p>
    <w:p w:rsidR="007526F7" w:rsidRDefault="007526F7" w:rsidP="00847431">
      <w:pPr>
        <w:bidi/>
        <w:jc w:val="both"/>
        <w:rPr>
          <w:rFonts w:cs="Arabic Transparent"/>
          <w:b/>
          <w:bCs/>
          <w:sz w:val="28"/>
          <w:szCs w:val="28"/>
          <w:rtl/>
          <w:lang w:bidi="ar-DZ"/>
        </w:rPr>
      </w:pPr>
      <w:r w:rsidRPr="007526F7">
        <w:rPr>
          <w:rFonts w:cs="Arabic Transparent" w:hint="cs"/>
          <w:sz w:val="28"/>
          <w:szCs w:val="28"/>
          <w:rtl/>
          <w:lang w:bidi="ar-DZ"/>
        </w:rPr>
        <w:t>ـ التحكم في السلاسل الإستراتيجية</w:t>
      </w:r>
      <w:r w:rsidR="00CA0AAE">
        <w:rPr>
          <w:rFonts w:cs="Arabic Transparent" w:hint="cs"/>
          <w:sz w:val="28"/>
          <w:szCs w:val="28"/>
          <w:rtl/>
          <w:lang w:bidi="ar-DZ"/>
        </w:rPr>
        <w:t>؛</w:t>
      </w:r>
    </w:p>
    <w:p w:rsidR="00984C09" w:rsidRPr="004927DB" w:rsidRDefault="001156BB" w:rsidP="00847431">
      <w:pPr>
        <w:tabs>
          <w:tab w:val="left" w:pos="6881"/>
        </w:tabs>
        <w:bidi/>
        <w:spacing w:after="0"/>
        <w:jc w:val="both"/>
        <w:rPr>
          <w:rFonts w:cs="Arabic Transparent"/>
          <w:b/>
          <w:bCs/>
          <w:sz w:val="28"/>
          <w:szCs w:val="28"/>
          <w:lang w:bidi="ar-DZ"/>
        </w:rPr>
      </w:pPr>
      <w:r>
        <w:rPr>
          <w:rFonts w:cs="Arabic Transparent"/>
          <w:b/>
          <w:bCs/>
          <w:sz w:val="28"/>
          <w:szCs w:val="28"/>
          <w:rtl/>
          <w:lang w:bidi="ar-DZ"/>
        </w:rPr>
        <w:t>I</w:t>
      </w:r>
      <w:r>
        <w:rPr>
          <w:rFonts w:cs="Arabic Transparent" w:hint="cs"/>
          <w:b/>
          <w:bCs/>
          <w:sz w:val="28"/>
          <w:szCs w:val="28"/>
          <w:rtl/>
          <w:lang w:bidi="ar-DZ"/>
        </w:rPr>
        <w:t xml:space="preserve">ـ </w:t>
      </w:r>
      <w:r w:rsidR="004927DB" w:rsidRPr="004927DB">
        <w:rPr>
          <w:rFonts w:cs="Arabic Transparent" w:hint="cs"/>
          <w:b/>
          <w:bCs/>
          <w:sz w:val="28"/>
          <w:szCs w:val="28"/>
          <w:rtl/>
          <w:lang w:bidi="ar-DZ"/>
        </w:rPr>
        <w:t>إشكالية تقسيم النسيج الصناعي إلى سلاسل صناعية.</w:t>
      </w:r>
      <w:r w:rsidR="00584BA6" w:rsidRPr="004927DB">
        <w:rPr>
          <w:rFonts w:cs="Arabic Transparent" w:hint="cs"/>
          <w:b/>
          <w:bCs/>
          <w:sz w:val="28"/>
          <w:szCs w:val="28"/>
          <w:rtl/>
          <w:lang w:bidi="ar-DZ"/>
        </w:rPr>
        <w:t xml:space="preserve"> </w:t>
      </w:r>
      <w:r w:rsidR="006276F0">
        <w:rPr>
          <w:rFonts w:cs="Arabic Transparent"/>
          <w:b/>
          <w:bCs/>
          <w:sz w:val="28"/>
          <w:szCs w:val="28"/>
          <w:rtl/>
          <w:lang w:bidi="ar-DZ"/>
        </w:rPr>
        <w:tab/>
      </w:r>
    </w:p>
    <w:p w:rsidR="007B7C31"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0724B6">
        <w:rPr>
          <w:rFonts w:cs="Arabic Transparent" w:hint="cs"/>
          <w:sz w:val="28"/>
          <w:szCs w:val="28"/>
          <w:rtl/>
          <w:lang w:bidi="ar-DZ"/>
        </w:rPr>
        <w:t xml:space="preserve">في الواقع هناك العديد من الرؤى و المقاربات التي تحاول أن تبين أفضل السبل </w:t>
      </w:r>
      <w:r w:rsidR="000B29DC">
        <w:rPr>
          <w:rFonts w:cs="Arabic Transparent" w:hint="cs"/>
          <w:sz w:val="28"/>
          <w:szCs w:val="28"/>
          <w:rtl/>
          <w:lang w:bidi="ar-DZ"/>
        </w:rPr>
        <w:t>لتعيين السلاسل الصناعية، ول</w:t>
      </w:r>
      <w:r w:rsidR="00573C87">
        <w:rPr>
          <w:rFonts w:cs="Arabic Transparent" w:hint="cs"/>
          <w:sz w:val="28"/>
          <w:szCs w:val="28"/>
          <w:rtl/>
          <w:lang w:bidi="ar-DZ"/>
        </w:rPr>
        <w:t>ا شك أن هذا لا يسهل الأمر</w:t>
      </w:r>
      <w:r w:rsidR="000B29DC">
        <w:rPr>
          <w:rFonts w:cs="Arabic Transparent" w:hint="cs"/>
          <w:sz w:val="28"/>
          <w:szCs w:val="28"/>
          <w:rtl/>
          <w:lang w:bidi="ar-DZ"/>
        </w:rPr>
        <w:t xml:space="preserve"> على صاحب</w:t>
      </w:r>
      <w:r w:rsidR="00573C87">
        <w:rPr>
          <w:rFonts w:cs="Arabic Transparent" w:hint="cs"/>
          <w:sz w:val="28"/>
          <w:szCs w:val="28"/>
          <w:rtl/>
          <w:lang w:bidi="ar-DZ"/>
        </w:rPr>
        <w:t xml:space="preserve"> القرار</w:t>
      </w:r>
      <w:r w:rsidR="000B29DC">
        <w:rPr>
          <w:rFonts w:cs="Arabic Transparent" w:hint="cs"/>
          <w:sz w:val="28"/>
          <w:szCs w:val="28"/>
          <w:rtl/>
          <w:lang w:bidi="ar-DZ"/>
        </w:rPr>
        <w:t>،</w:t>
      </w:r>
      <w:r w:rsidR="00573C87">
        <w:rPr>
          <w:rFonts w:cs="Arabic Transparent" w:hint="cs"/>
          <w:sz w:val="28"/>
          <w:szCs w:val="28"/>
          <w:rtl/>
          <w:lang w:bidi="ar-DZ"/>
        </w:rPr>
        <w:t xml:space="preserve"> فمنهم من ينظر للنسيج الصناعي على انه يمكن تقسيمه من حيث</w:t>
      </w:r>
      <w:r w:rsidR="002F30B2">
        <w:rPr>
          <w:rFonts w:cs="Arabic Transparent" w:hint="cs"/>
          <w:sz w:val="28"/>
          <w:szCs w:val="28"/>
          <w:rtl/>
          <w:lang w:bidi="ar-DZ"/>
        </w:rPr>
        <w:t xml:space="preserve"> الحجم إلى سلاسل كلية (</w:t>
      </w:r>
      <w:r w:rsidR="002F30B2">
        <w:rPr>
          <w:rFonts w:cs="Arabic Transparent"/>
          <w:sz w:val="28"/>
          <w:szCs w:val="28"/>
          <w:lang w:bidi="ar-DZ"/>
        </w:rPr>
        <w:t>macro-filières</w:t>
      </w:r>
      <w:r w:rsidR="002F30B2">
        <w:rPr>
          <w:rFonts w:cs="Arabic Transparent" w:hint="cs"/>
          <w:sz w:val="28"/>
          <w:szCs w:val="28"/>
          <w:rtl/>
          <w:lang w:bidi="ar-DZ"/>
        </w:rPr>
        <w:t>)، سلاسل عملاقة</w:t>
      </w:r>
      <w:r w:rsidR="000B29DC">
        <w:rPr>
          <w:rFonts w:cs="Arabic Transparent" w:hint="cs"/>
          <w:sz w:val="28"/>
          <w:szCs w:val="28"/>
          <w:rtl/>
          <w:lang w:bidi="ar-DZ"/>
        </w:rPr>
        <w:t xml:space="preserve"> </w:t>
      </w:r>
      <w:r w:rsidR="002F30B2">
        <w:rPr>
          <w:rFonts w:cs="Arabic Transparent" w:hint="cs"/>
          <w:sz w:val="28"/>
          <w:szCs w:val="28"/>
          <w:rtl/>
          <w:lang w:bidi="ar-DZ"/>
        </w:rPr>
        <w:lastRenderedPageBreak/>
        <w:t>(</w:t>
      </w:r>
      <w:r w:rsidR="002F30B2">
        <w:rPr>
          <w:rFonts w:cs="Arabic Transparent"/>
          <w:sz w:val="28"/>
          <w:szCs w:val="28"/>
          <w:lang w:bidi="ar-DZ"/>
        </w:rPr>
        <w:t>méga-filières</w:t>
      </w:r>
      <w:r w:rsidR="002F30B2">
        <w:rPr>
          <w:rFonts w:cs="Arabic Transparent" w:hint="cs"/>
          <w:sz w:val="28"/>
          <w:szCs w:val="28"/>
          <w:rtl/>
          <w:lang w:bidi="ar-DZ"/>
        </w:rPr>
        <w:t>)، سلاسل تحتية (</w:t>
      </w:r>
      <w:r w:rsidR="002F30B2">
        <w:rPr>
          <w:rFonts w:cs="Arabic Transparent"/>
          <w:sz w:val="28"/>
          <w:szCs w:val="28"/>
          <w:lang w:bidi="ar-DZ"/>
        </w:rPr>
        <w:t>infra-filières</w:t>
      </w:r>
      <w:r w:rsidR="000B29DC">
        <w:rPr>
          <w:rFonts w:cs="Arabic Transparent" w:hint="cs"/>
          <w:sz w:val="28"/>
          <w:szCs w:val="28"/>
          <w:rtl/>
          <w:lang w:bidi="ar-DZ"/>
        </w:rPr>
        <w:t xml:space="preserve">) أو إلى </w:t>
      </w:r>
      <w:r w:rsidR="002F30B2">
        <w:rPr>
          <w:rFonts w:cs="Arabic Transparent" w:hint="cs"/>
          <w:sz w:val="28"/>
          <w:szCs w:val="28"/>
          <w:rtl/>
          <w:lang w:bidi="ar-DZ"/>
        </w:rPr>
        <w:t>سلاسل باطنية</w:t>
      </w:r>
      <w:r w:rsidR="002F30B2">
        <w:rPr>
          <w:rFonts w:cs="Arabic Transparent"/>
          <w:sz w:val="28"/>
          <w:szCs w:val="28"/>
          <w:lang w:bidi="ar-DZ"/>
        </w:rPr>
        <w:t xml:space="preserve"> </w:t>
      </w:r>
      <w:r w:rsidR="002F30B2">
        <w:rPr>
          <w:rFonts w:cs="Arabic Transparent" w:hint="cs"/>
          <w:sz w:val="28"/>
          <w:szCs w:val="28"/>
          <w:rtl/>
          <w:lang w:bidi="ar-DZ"/>
        </w:rPr>
        <w:t>(</w:t>
      </w:r>
      <w:r w:rsidR="002F30B2">
        <w:rPr>
          <w:rFonts w:cs="Arabic Transparent"/>
          <w:sz w:val="28"/>
          <w:szCs w:val="28"/>
          <w:lang w:bidi="ar-DZ"/>
        </w:rPr>
        <w:t>sous-filières</w:t>
      </w:r>
      <w:r w:rsidR="002F30B2">
        <w:rPr>
          <w:rFonts w:cs="Arabic Transparent" w:hint="cs"/>
          <w:sz w:val="28"/>
          <w:szCs w:val="28"/>
          <w:rtl/>
          <w:lang w:bidi="ar-DZ"/>
        </w:rPr>
        <w:t>).</w:t>
      </w:r>
      <w:r w:rsidR="004C2743">
        <w:rPr>
          <w:rFonts w:cs="Arabic Transparent" w:hint="cs"/>
          <w:sz w:val="28"/>
          <w:szCs w:val="28"/>
          <w:rtl/>
          <w:lang w:bidi="ar-DZ"/>
        </w:rPr>
        <w:t xml:space="preserve"> نوع آخر من التقسيمات تنظر إلى الأمر من جانب العلاقة التي تحاك بين السلسلة و السلسلة المجاورة لها و هناك من يرى أن السلسلة لا تحد</w:t>
      </w:r>
      <w:r w:rsidR="000B29DC">
        <w:rPr>
          <w:rFonts w:cs="Arabic Transparent" w:hint="cs"/>
          <w:sz w:val="28"/>
          <w:szCs w:val="28"/>
          <w:rtl/>
          <w:lang w:bidi="ar-DZ"/>
        </w:rPr>
        <w:t>َ</w:t>
      </w:r>
      <w:r w:rsidR="004C2743">
        <w:rPr>
          <w:rFonts w:cs="Arabic Transparent" w:hint="cs"/>
          <w:sz w:val="28"/>
          <w:szCs w:val="28"/>
          <w:rtl/>
          <w:lang w:bidi="ar-DZ"/>
        </w:rPr>
        <w:t xml:space="preserve">د إلا إذا كان فيها نوع من </w:t>
      </w:r>
      <w:r w:rsidR="00AE7E9D">
        <w:rPr>
          <w:rFonts w:cs="Arabic Transparent" w:hint="cs"/>
          <w:sz w:val="28"/>
          <w:szCs w:val="28"/>
          <w:rtl/>
          <w:lang w:bidi="ar-DZ"/>
        </w:rPr>
        <w:t>الاستقرار بحيث لا تتأثر</w:t>
      </w:r>
      <w:r w:rsidR="008D4EB5">
        <w:rPr>
          <w:rFonts w:cs="Arabic Transparent" w:hint="cs"/>
          <w:sz w:val="28"/>
          <w:szCs w:val="28"/>
          <w:rtl/>
          <w:lang w:bidi="ar-DZ"/>
        </w:rPr>
        <w:t xml:space="preserve"> بالقيود التي تفرضها السوق ولا الضغط الذي يفرضه المحيط التكنولوجي عليها.</w:t>
      </w:r>
    </w:p>
    <w:p w:rsidR="00F66F94" w:rsidRDefault="007B7C31" w:rsidP="00AF6A40">
      <w:pPr>
        <w:bidi/>
        <w:spacing w:after="0"/>
        <w:jc w:val="both"/>
        <w:rPr>
          <w:rFonts w:cs="Arabic Transparent"/>
          <w:sz w:val="28"/>
          <w:szCs w:val="28"/>
          <w:lang w:bidi="ar-DZ"/>
        </w:rPr>
      </w:pPr>
      <w:r>
        <w:rPr>
          <w:rFonts w:cs="Arabic Transparent" w:hint="cs"/>
          <w:sz w:val="28"/>
          <w:szCs w:val="28"/>
          <w:rtl/>
          <w:lang w:bidi="ar-DZ"/>
        </w:rPr>
        <w:t>و حتى ندرك أكثر هذا التنوع في الرؤى، يمكن أن ندرج تصورين لل</w:t>
      </w:r>
      <w:r w:rsidR="0083123D">
        <w:rPr>
          <w:rFonts w:cs="Arabic Transparent" w:hint="cs"/>
          <w:sz w:val="28"/>
          <w:szCs w:val="28"/>
          <w:rtl/>
          <w:lang w:bidi="ar-DZ"/>
        </w:rPr>
        <w:t xml:space="preserve">سلاسل </w:t>
      </w:r>
      <w:r w:rsidR="00734954">
        <w:rPr>
          <w:rFonts w:cs="Arabic Transparent" w:hint="cs"/>
          <w:sz w:val="28"/>
          <w:szCs w:val="28"/>
          <w:rtl/>
          <w:lang w:bidi="ar-DZ"/>
        </w:rPr>
        <w:t>الزمنية: تصور مركز الدراسات المستقبلية و المعلومة الدولية(</w:t>
      </w:r>
      <w:r w:rsidR="00734954">
        <w:rPr>
          <w:rFonts w:cs="Arabic Transparent"/>
          <w:sz w:val="28"/>
          <w:szCs w:val="28"/>
          <w:lang w:bidi="ar-DZ"/>
        </w:rPr>
        <w:t>CEPII</w:t>
      </w:r>
      <w:r w:rsidR="00734954">
        <w:rPr>
          <w:rFonts w:cs="Arabic Transparent" w:hint="cs"/>
          <w:sz w:val="28"/>
          <w:szCs w:val="28"/>
          <w:rtl/>
          <w:lang w:bidi="ar-DZ"/>
        </w:rPr>
        <w:t>)</w:t>
      </w:r>
      <w:r w:rsidR="00AB6027">
        <w:rPr>
          <w:rFonts w:cs="Arabic Transparent"/>
          <w:sz w:val="28"/>
          <w:szCs w:val="28"/>
          <w:vertAlign w:val="superscript"/>
          <w:lang w:bidi="ar-DZ"/>
        </w:rPr>
        <w:t>)</w:t>
      </w:r>
      <w:r w:rsidR="00AB6027">
        <w:rPr>
          <w:rStyle w:val="Appelnotedebasdep"/>
          <w:rFonts w:cs="Arabic Transparent"/>
          <w:sz w:val="28"/>
          <w:szCs w:val="28"/>
          <w:rtl/>
          <w:lang w:bidi="ar-DZ"/>
        </w:rPr>
        <w:footnoteReference w:id="3"/>
      </w:r>
      <w:r w:rsidR="00AB6027">
        <w:rPr>
          <w:rFonts w:cs="Arabic Transparent"/>
          <w:sz w:val="28"/>
          <w:szCs w:val="28"/>
          <w:vertAlign w:val="superscript"/>
          <w:lang w:bidi="ar-DZ"/>
        </w:rPr>
        <w:t>(</w:t>
      </w:r>
      <w:r w:rsidR="00734954">
        <w:rPr>
          <w:rFonts w:cs="Arabic Transparent" w:hint="cs"/>
          <w:sz w:val="28"/>
          <w:szCs w:val="28"/>
          <w:rtl/>
          <w:lang w:bidi="ar-DZ"/>
        </w:rPr>
        <w:t>من جهة و تصور المعهد الوطني للإحصاء والدراسات الاقتصادية(</w:t>
      </w:r>
      <w:r w:rsidR="00734954">
        <w:rPr>
          <w:rFonts w:cs="Arabic Transparent"/>
          <w:sz w:val="28"/>
          <w:szCs w:val="28"/>
          <w:lang w:bidi="ar-DZ"/>
        </w:rPr>
        <w:t>INSEE</w:t>
      </w:r>
      <w:r w:rsidR="00734954">
        <w:rPr>
          <w:rFonts w:cs="Arabic Transparent" w:hint="cs"/>
          <w:sz w:val="28"/>
          <w:szCs w:val="28"/>
          <w:rtl/>
          <w:lang w:bidi="ar-DZ"/>
        </w:rPr>
        <w:t>).</w:t>
      </w:r>
    </w:p>
    <w:p w:rsidR="004E3F90"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F66F94">
        <w:rPr>
          <w:rFonts w:cs="Arabic Transparent" w:hint="cs"/>
          <w:sz w:val="28"/>
          <w:szCs w:val="28"/>
          <w:rtl/>
          <w:lang w:bidi="ar-DZ"/>
        </w:rPr>
        <w:t>يرى مركز</w:t>
      </w:r>
      <w:r w:rsidR="00F66F94" w:rsidRPr="00F66F94">
        <w:rPr>
          <w:rFonts w:cs="Arabic Transparent" w:hint="cs"/>
          <w:sz w:val="28"/>
          <w:szCs w:val="28"/>
          <w:rtl/>
          <w:lang w:bidi="ar-DZ"/>
        </w:rPr>
        <w:t xml:space="preserve"> </w:t>
      </w:r>
      <w:r w:rsidR="00F66F94">
        <w:rPr>
          <w:rFonts w:cs="Arabic Transparent" w:hint="cs"/>
          <w:sz w:val="28"/>
          <w:szCs w:val="28"/>
          <w:rtl/>
          <w:lang w:bidi="ar-DZ"/>
        </w:rPr>
        <w:t xml:space="preserve">الدراسات المستقبلية أن </w:t>
      </w:r>
      <w:r w:rsidR="000378F2">
        <w:rPr>
          <w:rFonts w:cs="Arabic Transparent" w:hint="cs"/>
          <w:sz w:val="28"/>
          <w:szCs w:val="28"/>
          <w:rtl/>
          <w:lang w:bidi="ar-DZ"/>
        </w:rPr>
        <w:t>أحسن</w:t>
      </w:r>
      <w:r w:rsidR="00F66F94">
        <w:rPr>
          <w:rFonts w:cs="Arabic Transparent" w:hint="cs"/>
          <w:sz w:val="28"/>
          <w:szCs w:val="28"/>
          <w:rtl/>
          <w:lang w:bidi="ar-DZ"/>
        </w:rPr>
        <w:t xml:space="preserve"> السبل لتقسيم النسيج الصناعي هو أن يتم ذلك ضمن سلسلتين عملاقتين هي: سلسلة الزراعة ـ كيمياء و سلسلة الميكانيك. </w:t>
      </w:r>
    </w:p>
    <w:p w:rsidR="004C2743" w:rsidRDefault="004E3F90" w:rsidP="00847431">
      <w:pPr>
        <w:bidi/>
        <w:spacing w:after="0"/>
        <w:jc w:val="both"/>
        <w:rPr>
          <w:rFonts w:cs="Arabic Transparent"/>
          <w:sz w:val="28"/>
          <w:szCs w:val="28"/>
          <w:rtl/>
          <w:lang w:bidi="ar-DZ"/>
        </w:rPr>
      </w:pPr>
      <w:r>
        <w:rPr>
          <w:rFonts w:cs="Arabic Transparent" w:hint="cs"/>
          <w:sz w:val="28"/>
          <w:szCs w:val="28"/>
          <w:rtl/>
          <w:lang w:bidi="ar-DZ"/>
        </w:rPr>
        <w:t xml:space="preserve">أما المعهد الفرنسي للإحصاء </w:t>
      </w:r>
      <w:r w:rsidR="007A5A25">
        <w:rPr>
          <w:rFonts w:cs="Arabic Transparent" w:hint="cs"/>
          <w:sz w:val="28"/>
          <w:szCs w:val="28"/>
          <w:rtl/>
          <w:lang w:bidi="ar-DZ"/>
        </w:rPr>
        <w:t>فيرى أنه من الأفضل أن يقسم الجهاز الإنتاجي إلى تسع عشر سلسلة مركبة من أمام، وسط وخلف.</w:t>
      </w:r>
    </w:p>
    <w:p w:rsidR="00F744EA" w:rsidRDefault="00CF68EC" w:rsidP="00AE7879">
      <w:pPr>
        <w:bidi/>
        <w:spacing w:after="0"/>
        <w:jc w:val="both"/>
        <w:rPr>
          <w:rFonts w:cs="Arabic Transparent"/>
          <w:sz w:val="28"/>
          <w:szCs w:val="28"/>
          <w:rtl/>
          <w:lang w:bidi="ar-DZ"/>
        </w:rPr>
      </w:pPr>
      <w:r>
        <w:rPr>
          <w:rFonts w:cs="Arabic Transparent"/>
          <w:sz w:val="28"/>
          <w:szCs w:val="28"/>
          <w:lang w:bidi="ar-DZ"/>
        </w:rPr>
        <w:t xml:space="preserve">     </w:t>
      </w:r>
      <w:r w:rsidR="00F744EA">
        <w:rPr>
          <w:rFonts w:cs="Arabic Transparent" w:hint="cs"/>
          <w:sz w:val="28"/>
          <w:szCs w:val="28"/>
          <w:rtl/>
          <w:lang w:bidi="ar-DZ"/>
        </w:rPr>
        <w:t xml:space="preserve">لكن هذا التقسيم أو ذاك، لا </w:t>
      </w:r>
      <w:r w:rsidR="00024C48">
        <w:rPr>
          <w:rFonts w:cs="Arabic Transparent" w:hint="cs"/>
          <w:sz w:val="28"/>
          <w:szCs w:val="28"/>
          <w:rtl/>
          <w:lang w:bidi="ar-DZ"/>
        </w:rPr>
        <w:t>يمكن من ت</w:t>
      </w:r>
      <w:r w:rsidR="00F744EA">
        <w:rPr>
          <w:rFonts w:cs="Arabic Transparent" w:hint="cs"/>
          <w:sz w:val="28"/>
          <w:szCs w:val="28"/>
          <w:rtl/>
          <w:lang w:bidi="ar-DZ"/>
        </w:rPr>
        <w:t>حد</w:t>
      </w:r>
      <w:r w:rsidR="00024C48">
        <w:rPr>
          <w:rFonts w:cs="Arabic Transparent" w:hint="cs"/>
          <w:sz w:val="28"/>
          <w:szCs w:val="28"/>
          <w:rtl/>
          <w:lang w:bidi="ar-DZ"/>
        </w:rPr>
        <w:t>ي</w:t>
      </w:r>
      <w:r w:rsidR="00F744EA">
        <w:rPr>
          <w:rFonts w:cs="Arabic Transparent" w:hint="cs"/>
          <w:sz w:val="28"/>
          <w:szCs w:val="28"/>
          <w:rtl/>
          <w:lang w:bidi="ar-DZ"/>
        </w:rPr>
        <w:t>د السلسلة الإستراتيجية و لا</w:t>
      </w:r>
      <w:r w:rsidR="00024C48">
        <w:rPr>
          <w:rFonts w:cs="Arabic Transparent" w:hint="cs"/>
          <w:sz w:val="28"/>
          <w:szCs w:val="28"/>
          <w:rtl/>
          <w:lang w:bidi="ar-DZ"/>
        </w:rPr>
        <w:t xml:space="preserve"> </w:t>
      </w:r>
      <w:r w:rsidR="00AE7879">
        <w:rPr>
          <w:rFonts w:cs="Arabic Transparent" w:hint="cs"/>
          <w:sz w:val="28"/>
          <w:szCs w:val="28"/>
          <w:rtl/>
          <w:lang w:bidi="ar-DZ"/>
        </w:rPr>
        <w:t xml:space="preserve">من </w:t>
      </w:r>
      <w:r w:rsidR="00024C48">
        <w:rPr>
          <w:rFonts w:cs="Arabic Transparent" w:hint="cs"/>
          <w:sz w:val="28"/>
          <w:szCs w:val="28"/>
          <w:rtl/>
          <w:lang w:bidi="ar-DZ"/>
        </w:rPr>
        <w:t>تحديد</w:t>
      </w:r>
      <w:r w:rsidR="00F744EA">
        <w:rPr>
          <w:rFonts w:cs="Arabic Transparent" w:hint="cs"/>
          <w:sz w:val="28"/>
          <w:szCs w:val="28"/>
          <w:rtl/>
          <w:lang w:bidi="ar-DZ"/>
        </w:rPr>
        <w:t xml:space="preserve"> طبيع</w:t>
      </w:r>
      <w:r w:rsidR="00024C48">
        <w:rPr>
          <w:rFonts w:cs="Arabic Transparent" w:hint="cs"/>
          <w:sz w:val="28"/>
          <w:szCs w:val="28"/>
          <w:rtl/>
          <w:lang w:bidi="ar-DZ"/>
        </w:rPr>
        <w:t>تها</w:t>
      </w:r>
      <w:r w:rsidR="00AE7879">
        <w:rPr>
          <w:rFonts w:cs="Arabic Transparent" w:hint="cs"/>
          <w:sz w:val="28"/>
          <w:szCs w:val="28"/>
          <w:rtl/>
          <w:lang w:bidi="ar-DZ"/>
        </w:rPr>
        <w:t>،</w:t>
      </w:r>
      <w:r w:rsidR="00F744EA">
        <w:rPr>
          <w:rFonts w:cs="Arabic Transparent" w:hint="cs"/>
          <w:sz w:val="28"/>
          <w:szCs w:val="28"/>
          <w:rtl/>
          <w:lang w:bidi="ar-DZ"/>
        </w:rPr>
        <w:t xml:space="preserve"> هذه  الأخيرة هي التي تسمح بمعرفة نقاط القوة ونقاط الضعف للجهاز الإنتاجي الوطني</w:t>
      </w:r>
      <w:r w:rsidR="00BB2407">
        <w:rPr>
          <w:rFonts w:cs="Arabic Transparent" w:hint="cs"/>
          <w:sz w:val="28"/>
          <w:szCs w:val="28"/>
          <w:rtl/>
          <w:lang w:bidi="ar-DZ"/>
        </w:rPr>
        <w:t xml:space="preserve">، بل أكثر </w:t>
      </w:r>
      <w:r w:rsidR="0064434B">
        <w:rPr>
          <w:rFonts w:cs="Arabic Transparent" w:hint="cs"/>
          <w:sz w:val="28"/>
          <w:szCs w:val="28"/>
          <w:rtl/>
          <w:lang w:bidi="ar-DZ"/>
        </w:rPr>
        <w:t>من ذلك هي أصل الانطلاقة في التفكير الاستراتيجي الصحيح حول كيف يجب أن يكون الجهاز الإنتاجي الوطني مستقبلا.</w:t>
      </w:r>
    </w:p>
    <w:p w:rsidR="00066C91"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1926E7">
        <w:rPr>
          <w:rFonts w:cs="Arabic Transparent" w:hint="cs"/>
          <w:sz w:val="28"/>
          <w:szCs w:val="28"/>
          <w:rtl/>
          <w:lang w:bidi="ar-DZ"/>
        </w:rPr>
        <w:t xml:space="preserve">تنطلق، </w:t>
      </w:r>
      <w:r w:rsidR="00066C91">
        <w:rPr>
          <w:rFonts w:cs="Arabic Transparent" w:hint="cs"/>
          <w:sz w:val="28"/>
          <w:szCs w:val="28"/>
          <w:rtl/>
          <w:lang w:bidi="ar-DZ"/>
        </w:rPr>
        <w:t>الدراسات التي تجيب على هذا السؤال، من العلاقة التي تربط بين وتيرة النمو و التطور في النظام التقني(</w:t>
      </w:r>
      <w:r w:rsidR="00461A6B">
        <w:rPr>
          <w:rFonts w:cs="Arabic Transparent"/>
          <w:sz w:val="28"/>
          <w:szCs w:val="28"/>
          <w:lang w:bidi="ar-DZ"/>
        </w:rPr>
        <w:t>système technique</w:t>
      </w:r>
      <w:r w:rsidR="00066C91">
        <w:rPr>
          <w:rFonts w:cs="Arabic Transparent" w:hint="cs"/>
          <w:sz w:val="28"/>
          <w:szCs w:val="28"/>
          <w:rtl/>
          <w:lang w:bidi="ar-DZ"/>
        </w:rPr>
        <w:t>).</w:t>
      </w:r>
    </w:p>
    <w:p w:rsidR="00461A6B"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2953A0">
        <w:rPr>
          <w:rFonts w:cs="Arabic Transparent" w:hint="cs"/>
          <w:sz w:val="28"/>
          <w:szCs w:val="28"/>
          <w:rtl/>
          <w:lang w:bidi="ar-DZ"/>
        </w:rPr>
        <w:t xml:space="preserve">انطلاقا من هذا المبدأ، فإن الانتماء إلى النظام التقني الجديد هو الذي يحدد طبيعة السلسلة </w:t>
      </w:r>
      <w:r w:rsidR="004C10EF">
        <w:rPr>
          <w:rFonts w:cs="Arabic Transparent" w:hint="cs"/>
          <w:sz w:val="28"/>
          <w:szCs w:val="28"/>
          <w:rtl/>
          <w:lang w:bidi="ar-DZ"/>
        </w:rPr>
        <w:t>الإستراتيجية</w:t>
      </w:r>
      <w:r w:rsidR="002953A0">
        <w:rPr>
          <w:rFonts w:cs="Arabic Transparent" w:hint="cs"/>
          <w:sz w:val="28"/>
          <w:szCs w:val="28"/>
          <w:rtl/>
          <w:lang w:bidi="ar-DZ"/>
        </w:rPr>
        <w:t>.</w:t>
      </w:r>
    </w:p>
    <w:p w:rsidR="0088443D"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F843E8">
        <w:rPr>
          <w:rFonts w:cs="Arabic Transparent" w:hint="cs"/>
          <w:sz w:val="28"/>
          <w:szCs w:val="28"/>
          <w:rtl/>
          <w:lang w:bidi="ar-DZ"/>
        </w:rPr>
        <w:t>المضطلع على تاريخ الوقائع الاقتصادية، سيدرك أن كل مرحلة زمنية كانت تتميز بنظام تقني معين وأن ه</w:t>
      </w:r>
      <w:r w:rsidR="00E8210A">
        <w:rPr>
          <w:rFonts w:cs="Arabic Transparent" w:hint="cs"/>
          <w:sz w:val="28"/>
          <w:szCs w:val="28"/>
          <w:rtl/>
          <w:lang w:bidi="ar-DZ"/>
        </w:rPr>
        <w:t>ذ</w:t>
      </w:r>
      <w:r w:rsidR="00F843E8">
        <w:rPr>
          <w:rFonts w:cs="Arabic Transparent" w:hint="cs"/>
          <w:sz w:val="28"/>
          <w:szCs w:val="28"/>
          <w:rtl/>
          <w:lang w:bidi="ar-DZ"/>
        </w:rPr>
        <w:t>ا الأخير كان يتميز من مرحلة إلى أخرى بطبيعة الم</w:t>
      </w:r>
      <w:r w:rsidR="00B662D0">
        <w:rPr>
          <w:rFonts w:cs="Arabic Transparent" w:hint="cs"/>
          <w:sz w:val="28"/>
          <w:szCs w:val="28"/>
          <w:rtl/>
          <w:lang w:bidi="ar-DZ"/>
        </w:rPr>
        <w:t>واد والطاقة المستعملة و كذا</w:t>
      </w:r>
      <w:r w:rsidR="00F011F8">
        <w:rPr>
          <w:rFonts w:cs="Arabic Transparent" w:hint="cs"/>
          <w:sz w:val="28"/>
          <w:szCs w:val="28"/>
          <w:rtl/>
          <w:lang w:bidi="ar-DZ"/>
        </w:rPr>
        <w:t xml:space="preserve"> ا</w:t>
      </w:r>
      <w:r w:rsidR="00F843E8">
        <w:rPr>
          <w:rFonts w:cs="Arabic Transparent" w:hint="cs"/>
          <w:sz w:val="28"/>
          <w:szCs w:val="28"/>
          <w:rtl/>
          <w:lang w:bidi="ar-DZ"/>
        </w:rPr>
        <w:t>لأهمية التي يليها</w:t>
      </w:r>
      <w:r w:rsidR="00F011F8">
        <w:rPr>
          <w:rFonts w:cs="Arabic Transparent" w:hint="cs"/>
          <w:sz w:val="28"/>
          <w:szCs w:val="28"/>
          <w:rtl/>
          <w:lang w:bidi="ar-DZ"/>
        </w:rPr>
        <w:t xml:space="preserve"> هذا النظام التقني لعامل الزمن</w:t>
      </w:r>
      <w:r w:rsidR="00B662D0">
        <w:rPr>
          <w:rFonts w:cs="Arabic Transparent" w:hint="cs"/>
          <w:sz w:val="28"/>
          <w:szCs w:val="28"/>
          <w:rtl/>
          <w:lang w:bidi="ar-DZ"/>
        </w:rPr>
        <w:t>،</w:t>
      </w:r>
      <w:r w:rsidR="00F011F8">
        <w:rPr>
          <w:rFonts w:cs="Arabic Transparent" w:hint="cs"/>
          <w:sz w:val="28"/>
          <w:szCs w:val="28"/>
          <w:rtl/>
          <w:lang w:bidi="ar-DZ"/>
        </w:rPr>
        <w:t xml:space="preserve"> و</w:t>
      </w:r>
      <w:r w:rsidR="00B662D0">
        <w:rPr>
          <w:rFonts w:cs="Arabic Transparent" w:hint="cs"/>
          <w:sz w:val="28"/>
          <w:szCs w:val="28"/>
          <w:rtl/>
          <w:lang w:bidi="ar-DZ"/>
        </w:rPr>
        <w:t>يعود سبب حدوث</w:t>
      </w:r>
      <w:r w:rsidR="00F011F8">
        <w:rPr>
          <w:rFonts w:cs="Arabic Transparent" w:hint="cs"/>
          <w:sz w:val="28"/>
          <w:szCs w:val="28"/>
          <w:rtl/>
          <w:lang w:bidi="ar-DZ"/>
        </w:rPr>
        <w:t xml:space="preserve"> </w:t>
      </w:r>
      <w:r w:rsidR="00B662D0">
        <w:rPr>
          <w:rFonts w:cs="Arabic Transparent" w:hint="cs"/>
          <w:sz w:val="28"/>
          <w:szCs w:val="28"/>
          <w:rtl/>
          <w:lang w:bidi="ar-DZ"/>
        </w:rPr>
        <w:t>فجوة انفصالية بين النظام التقني و النظام التقني الذي يليه إلى</w:t>
      </w:r>
      <w:r w:rsidR="00F011F8">
        <w:rPr>
          <w:rFonts w:cs="Arabic Transparent" w:hint="cs"/>
          <w:sz w:val="28"/>
          <w:szCs w:val="28"/>
          <w:rtl/>
          <w:lang w:bidi="ar-DZ"/>
        </w:rPr>
        <w:t xml:space="preserve"> </w:t>
      </w:r>
      <w:r w:rsidR="004C10EF">
        <w:rPr>
          <w:rFonts w:cs="Arabic Transparent" w:hint="cs"/>
          <w:sz w:val="28"/>
          <w:szCs w:val="28"/>
          <w:rtl/>
          <w:lang w:bidi="ar-DZ"/>
        </w:rPr>
        <w:t>التفاعل</w:t>
      </w:r>
      <w:r w:rsidR="00B662D0">
        <w:rPr>
          <w:rFonts w:cs="Arabic Transparent" w:hint="cs"/>
          <w:sz w:val="28"/>
          <w:szCs w:val="28"/>
          <w:rtl/>
          <w:lang w:bidi="ar-DZ"/>
        </w:rPr>
        <w:t xml:space="preserve"> الذي يحدث بين مختلف الابتكارات.</w:t>
      </w:r>
    </w:p>
    <w:p w:rsidR="001156BB" w:rsidRPr="001156BB" w:rsidRDefault="001156BB" w:rsidP="005E2ACE">
      <w:pPr>
        <w:bidi/>
        <w:spacing w:before="240" w:after="0"/>
        <w:jc w:val="both"/>
        <w:rPr>
          <w:rFonts w:cs="Arabic Transparent"/>
          <w:b/>
          <w:bCs/>
          <w:sz w:val="28"/>
          <w:szCs w:val="28"/>
          <w:rtl/>
          <w:lang w:bidi="ar-DZ"/>
        </w:rPr>
      </w:pPr>
      <w:r w:rsidRPr="001156BB">
        <w:rPr>
          <w:rFonts w:cs="Arabic Transparent"/>
          <w:b/>
          <w:bCs/>
          <w:sz w:val="28"/>
          <w:szCs w:val="28"/>
          <w:rtl/>
          <w:lang w:bidi="ar-DZ"/>
        </w:rPr>
        <w:t>II</w:t>
      </w:r>
      <w:r w:rsidRPr="001156BB">
        <w:rPr>
          <w:rFonts w:cs="Arabic Transparent" w:hint="cs"/>
          <w:b/>
          <w:bCs/>
          <w:sz w:val="28"/>
          <w:szCs w:val="28"/>
          <w:rtl/>
          <w:lang w:bidi="ar-DZ"/>
        </w:rPr>
        <w:t>ـ التحكم في السلاسل الإستراتيجية.</w:t>
      </w:r>
    </w:p>
    <w:p w:rsidR="007453CB"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6A3ADA">
        <w:rPr>
          <w:rFonts w:cs="Arabic Transparent" w:hint="cs"/>
          <w:sz w:val="28"/>
          <w:szCs w:val="28"/>
          <w:rtl/>
          <w:lang w:bidi="ar-DZ"/>
        </w:rPr>
        <w:t>بعد تعيين السلسلة الإستراتيجية، يجب بعد ذلك التحكم فيها،</w:t>
      </w:r>
      <w:r w:rsidR="007A67DA">
        <w:rPr>
          <w:rFonts w:cs="Arabic Transparent" w:hint="cs"/>
          <w:sz w:val="28"/>
          <w:szCs w:val="28"/>
          <w:rtl/>
          <w:lang w:bidi="ar-DZ"/>
        </w:rPr>
        <w:t xml:space="preserve"> </w:t>
      </w:r>
      <w:r w:rsidR="006A3ADA">
        <w:rPr>
          <w:rFonts w:cs="Arabic Transparent" w:hint="cs"/>
          <w:sz w:val="28"/>
          <w:szCs w:val="28"/>
          <w:rtl/>
          <w:lang w:bidi="ar-DZ"/>
        </w:rPr>
        <w:t>طبعا معالجة موضوع المنافسة عن طريق السلسلة الإستر</w:t>
      </w:r>
      <w:r w:rsidR="007453CB">
        <w:rPr>
          <w:rFonts w:cs="Arabic Transparent" w:hint="cs"/>
          <w:sz w:val="28"/>
          <w:szCs w:val="28"/>
          <w:rtl/>
          <w:lang w:bidi="ar-DZ"/>
        </w:rPr>
        <w:t>اتيجية، لا يعني أن هذا الإجراء</w:t>
      </w:r>
      <w:r w:rsidR="006A3ADA">
        <w:rPr>
          <w:rFonts w:cs="Arabic Transparent" w:hint="cs"/>
          <w:sz w:val="28"/>
          <w:szCs w:val="28"/>
          <w:rtl/>
          <w:lang w:bidi="ar-DZ"/>
        </w:rPr>
        <w:t xml:space="preserve"> يغطي كل الفروع التي يشملها </w:t>
      </w:r>
      <w:r w:rsidR="00D91C93">
        <w:rPr>
          <w:rFonts w:cs="Arabic Transparent" w:hint="cs"/>
          <w:sz w:val="28"/>
          <w:szCs w:val="28"/>
          <w:rtl/>
          <w:lang w:bidi="ar-DZ"/>
        </w:rPr>
        <w:t>الاقتصاد</w:t>
      </w:r>
      <w:r w:rsidR="00945C58">
        <w:rPr>
          <w:rFonts w:cs="Arabic Transparent" w:hint="cs"/>
          <w:sz w:val="28"/>
          <w:szCs w:val="28"/>
          <w:rtl/>
          <w:lang w:bidi="ar-DZ"/>
        </w:rPr>
        <w:t xml:space="preserve"> الوطني كما سيتم ت</w:t>
      </w:r>
      <w:r w:rsidR="006A3ADA">
        <w:rPr>
          <w:rFonts w:cs="Arabic Transparent" w:hint="cs"/>
          <w:sz w:val="28"/>
          <w:szCs w:val="28"/>
          <w:rtl/>
          <w:lang w:bidi="ar-DZ"/>
        </w:rPr>
        <w:t>ب</w:t>
      </w:r>
      <w:r w:rsidR="00945C58">
        <w:rPr>
          <w:rFonts w:cs="Arabic Transparent" w:hint="cs"/>
          <w:sz w:val="28"/>
          <w:szCs w:val="28"/>
          <w:rtl/>
          <w:lang w:bidi="ar-DZ"/>
        </w:rPr>
        <w:t>ي</w:t>
      </w:r>
      <w:r w:rsidR="006A3ADA">
        <w:rPr>
          <w:rFonts w:cs="Arabic Transparent" w:hint="cs"/>
          <w:sz w:val="28"/>
          <w:szCs w:val="28"/>
          <w:rtl/>
          <w:lang w:bidi="ar-DZ"/>
        </w:rPr>
        <w:t>ينه فيما</w:t>
      </w:r>
      <w:r w:rsidR="007453CB">
        <w:rPr>
          <w:rFonts w:cs="Arabic Transparent" w:hint="cs"/>
          <w:sz w:val="28"/>
          <w:szCs w:val="28"/>
          <w:rtl/>
          <w:lang w:bidi="ar-DZ"/>
        </w:rPr>
        <w:t xml:space="preserve"> بعد.</w:t>
      </w:r>
    </w:p>
    <w:p w:rsidR="001156BB" w:rsidRDefault="007453CB" w:rsidP="00847431">
      <w:pPr>
        <w:bidi/>
        <w:spacing w:after="0"/>
        <w:jc w:val="both"/>
        <w:rPr>
          <w:rFonts w:cs="Arabic Transparent"/>
          <w:sz w:val="28"/>
          <w:szCs w:val="28"/>
          <w:lang w:bidi="ar-DZ"/>
        </w:rPr>
      </w:pPr>
      <w:r>
        <w:rPr>
          <w:rFonts w:cs="Arabic Transparent" w:hint="cs"/>
          <w:sz w:val="28"/>
          <w:szCs w:val="28"/>
          <w:rtl/>
          <w:lang w:bidi="ar-DZ"/>
        </w:rPr>
        <w:t>توجد</w:t>
      </w:r>
      <w:r w:rsidR="006A3ADA">
        <w:rPr>
          <w:rFonts w:cs="Arabic Transparent" w:hint="cs"/>
          <w:sz w:val="28"/>
          <w:szCs w:val="28"/>
          <w:rtl/>
          <w:lang w:bidi="ar-DZ"/>
        </w:rPr>
        <w:t xml:space="preserve"> ثلاث أطروحات تتواجه فيما بينها في الأسلوب الأنجع للتحكم في السلسلة الإستراتيجية</w:t>
      </w:r>
      <w:r w:rsidR="00E17087">
        <w:rPr>
          <w:rFonts w:cs="Arabic Transparent"/>
          <w:sz w:val="28"/>
          <w:szCs w:val="28"/>
          <w:vertAlign w:val="superscript"/>
          <w:lang w:bidi="ar-DZ"/>
        </w:rPr>
        <w:t>)</w:t>
      </w:r>
      <w:r w:rsidR="00E17087">
        <w:rPr>
          <w:rStyle w:val="Appelnotedebasdep"/>
          <w:rFonts w:cs="Arabic Transparent"/>
          <w:sz w:val="28"/>
          <w:szCs w:val="28"/>
          <w:rtl/>
          <w:lang w:bidi="ar-DZ"/>
        </w:rPr>
        <w:footnoteReference w:id="4"/>
      </w:r>
      <w:r w:rsidR="00E17087">
        <w:rPr>
          <w:rFonts w:cs="Arabic Transparent"/>
          <w:sz w:val="28"/>
          <w:szCs w:val="28"/>
          <w:vertAlign w:val="superscript"/>
          <w:lang w:bidi="ar-DZ"/>
        </w:rPr>
        <w:t>(</w:t>
      </w:r>
      <w:r w:rsidR="006A3ADA">
        <w:rPr>
          <w:rFonts w:cs="Arabic Transparent" w:hint="cs"/>
          <w:sz w:val="28"/>
          <w:szCs w:val="28"/>
          <w:rtl/>
          <w:lang w:bidi="ar-DZ"/>
        </w:rPr>
        <w:t>:</w:t>
      </w:r>
    </w:p>
    <w:p w:rsidR="00CF68EC" w:rsidRDefault="00CF68EC" w:rsidP="00CF68EC">
      <w:pPr>
        <w:bidi/>
        <w:spacing w:after="0"/>
        <w:jc w:val="both"/>
        <w:rPr>
          <w:rFonts w:cs="Arabic Transparent"/>
          <w:sz w:val="28"/>
          <w:szCs w:val="28"/>
          <w:lang w:bidi="ar-DZ"/>
        </w:rPr>
      </w:pPr>
    </w:p>
    <w:p w:rsidR="00CF68EC" w:rsidRDefault="00CF68EC" w:rsidP="00CF68EC">
      <w:pPr>
        <w:bidi/>
        <w:spacing w:after="0"/>
        <w:jc w:val="both"/>
        <w:rPr>
          <w:rFonts w:cs="Arabic Transparent"/>
          <w:sz w:val="28"/>
          <w:szCs w:val="28"/>
          <w:lang w:bidi="ar-DZ"/>
        </w:rPr>
      </w:pPr>
    </w:p>
    <w:p w:rsidR="00CF68EC" w:rsidRDefault="00CF68EC" w:rsidP="00CF68EC">
      <w:pPr>
        <w:bidi/>
        <w:spacing w:after="0"/>
        <w:jc w:val="both"/>
        <w:rPr>
          <w:rFonts w:cs="Arabic Transparent"/>
          <w:sz w:val="28"/>
          <w:szCs w:val="28"/>
          <w:lang w:bidi="ar-DZ"/>
        </w:rPr>
      </w:pPr>
    </w:p>
    <w:p w:rsidR="00CF68EC" w:rsidRDefault="00CF68EC" w:rsidP="00CF68EC">
      <w:pPr>
        <w:bidi/>
        <w:spacing w:after="0"/>
        <w:jc w:val="both"/>
        <w:rPr>
          <w:rFonts w:cs="Arabic Transparent"/>
          <w:sz w:val="28"/>
          <w:szCs w:val="28"/>
          <w:rtl/>
          <w:lang w:bidi="ar-DZ"/>
        </w:rPr>
      </w:pPr>
    </w:p>
    <w:p w:rsidR="006A3ADA" w:rsidRDefault="007453CB" w:rsidP="00847431">
      <w:pPr>
        <w:pStyle w:val="Paragraphedeliste"/>
        <w:numPr>
          <w:ilvl w:val="0"/>
          <w:numId w:val="14"/>
        </w:numPr>
        <w:bidi/>
        <w:spacing w:after="0"/>
        <w:jc w:val="both"/>
        <w:rPr>
          <w:rFonts w:cs="Arabic Transparent"/>
          <w:sz w:val="28"/>
          <w:szCs w:val="28"/>
          <w:lang w:bidi="ar-DZ"/>
        </w:rPr>
      </w:pPr>
      <w:r>
        <w:rPr>
          <w:rFonts w:cs="Arabic Transparent" w:hint="cs"/>
          <w:sz w:val="28"/>
          <w:szCs w:val="28"/>
          <w:rtl/>
          <w:lang w:bidi="ar-DZ"/>
        </w:rPr>
        <w:lastRenderedPageBreak/>
        <w:t>تقترح الأطروحة الأولى</w:t>
      </w:r>
      <w:r w:rsidR="006A3ADA">
        <w:rPr>
          <w:rFonts w:cs="Arabic Transparent" w:hint="cs"/>
          <w:sz w:val="28"/>
          <w:szCs w:val="28"/>
          <w:rtl/>
          <w:lang w:bidi="ar-DZ"/>
        </w:rPr>
        <w:t xml:space="preserve"> أن يكون التخصص في نقاط إستراتيجية من السلسلة؛</w:t>
      </w:r>
    </w:p>
    <w:p w:rsidR="00F56D3A" w:rsidRDefault="006A3ADA" w:rsidP="00847431">
      <w:pPr>
        <w:pStyle w:val="Paragraphedeliste"/>
        <w:numPr>
          <w:ilvl w:val="0"/>
          <w:numId w:val="14"/>
        </w:numPr>
        <w:bidi/>
        <w:spacing w:after="0"/>
        <w:jc w:val="both"/>
        <w:rPr>
          <w:rFonts w:cs="Arabic Transparent"/>
          <w:sz w:val="28"/>
          <w:szCs w:val="28"/>
          <w:lang w:bidi="ar-DZ"/>
        </w:rPr>
      </w:pPr>
      <w:r>
        <w:rPr>
          <w:rFonts w:cs="Arabic Transparent" w:hint="cs"/>
          <w:sz w:val="28"/>
          <w:szCs w:val="28"/>
          <w:rtl/>
          <w:lang w:bidi="ar-DZ"/>
        </w:rPr>
        <w:t xml:space="preserve">ترى الأطروحة الثانية أنه </w:t>
      </w:r>
      <w:r w:rsidR="00D91C93">
        <w:rPr>
          <w:rFonts w:cs="Arabic Transparent" w:hint="cs"/>
          <w:sz w:val="28"/>
          <w:szCs w:val="28"/>
          <w:rtl/>
          <w:lang w:bidi="ar-DZ"/>
        </w:rPr>
        <w:t>من الأنسب أن يبدأ الاختصاص من أعلى السلسلة الإستراتيجية</w:t>
      </w:r>
      <w:r w:rsidR="00117FFE">
        <w:rPr>
          <w:rFonts w:cs="Arabic Transparent" w:hint="cs"/>
          <w:sz w:val="28"/>
          <w:szCs w:val="28"/>
          <w:rtl/>
          <w:lang w:bidi="ar-DZ"/>
        </w:rPr>
        <w:t xml:space="preserve"> </w:t>
      </w:r>
      <w:r w:rsidR="00D91C93">
        <w:rPr>
          <w:rFonts w:cs="Arabic Transparent" w:hint="cs"/>
          <w:sz w:val="28"/>
          <w:szCs w:val="28"/>
          <w:rtl/>
          <w:lang w:bidi="ar-DZ"/>
        </w:rPr>
        <w:t>(</w:t>
      </w:r>
      <w:r w:rsidR="00D91C93">
        <w:rPr>
          <w:rFonts w:cs="Arabic Transparent"/>
          <w:sz w:val="28"/>
          <w:szCs w:val="28"/>
          <w:lang w:bidi="ar-DZ"/>
        </w:rPr>
        <w:t>AMONT</w:t>
      </w:r>
      <w:r w:rsidR="00D91C93">
        <w:rPr>
          <w:rFonts w:cs="Arabic Transparent" w:hint="cs"/>
          <w:sz w:val="28"/>
          <w:szCs w:val="28"/>
          <w:rtl/>
          <w:lang w:bidi="ar-DZ"/>
        </w:rPr>
        <w:t>) ثم النزول إلى أسفلها(</w:t>
      </w:r>
      <w:r w:rsidR="00D91C93">
        <w:rPr>
          <w:rFonts w:cs="Arabic Transparent"/>
          <w:sz w:val="28"/>
          <w:szCs w:val="28"/>
          <w:lang w:bidi="ar-DZ"/>
        </w:rPr>
        <w:t>AVAL</w:t>
      </w:r>
      <w:r w:rsidR="00D91C93">
        <w:rPr>
          <w:rFonts w:cs="Arabic Transparent" w:hint="cs"/>
          <w:sz w:val="28"/>
          <w:szCs w:val="28"/>
          <w:rtl/>
          <w:lang w:bidi="ar-DZ"/>
        </w:rPr>
        <w:t>)</w:t>
      </w:r>
      <w:r w:rsidR="00F56D3A">
        <w:rPr>
          <w:rFonts w:cs="Arabic Transparent" w:hint="cs"/>
          <w:sz w:val="28"/>
          <w:szCs w:val="28"/>
          <w:rtl/>
          <w:lang w:bidi="ar-DZ"/>
        </w:rPr>
        <w:t>؛</w:t>
      </w:r>
    </w:p>
    <w:p w:rsidR="006A3ADA" w:rsidRDefault="00F56D3A" w:rsidP="00847431">
      <w:pPr>
        <w:pStyle w:val="Paragraphedeliste"/>
        <w:numPr>
          <w:ilvl w:val="0"/>
          <w:numId w:val="14"/>
        </w:numPr>
        <w:bidi/>
        <w:spacing w:after="0"/>
        <w:jc w:val="both"/>
        <w:rPr>
          <w:rFonts w:cs="Arabic Transparent"/>
          <w:sz w:val="28"/>
          <w:szCs w:val="28"/>
          <w:lang w:bidi="ar-DZ"/>
        </w:rPr>
      </w:pPr>
      <w:r>
        <w:rPr>
          <w:rFonts w:cs="Arabic Transparent" w:hint="cs"/>
          <w:sz w:val="28"/>
          <w:szCs w:val="28"/>
          <w:rtl/>
          <w:lang w:bidi="ar-DZ"/>
        </w:rPr>
        <w:t>أما الأطروحة الثالثة فهي تقترح البدء من الأسفل ثم الصعود إلى الأعلى</w:t>
      </w:r>
      <w:r w:rsidRPr="00F56D3A">
        <w:rPr>
          <w:rFonts w:cs="Arabic Transparent" w:hint="cs"/>
          <w:sz w:val="28"/>
          <w:szCs w:val="28"/>
          <w:rtl/>
          <w:lang w:bidi="ar-DZ"/>
        </w:rPr>
        <w:t xml:space="preserve"> </w:t>
      </w:r>
      <w:r>
        <w:rPr>
          <w:rFonts w:cs="Arabic Transparent" w:hint="cs"/>
          <w:sz w:val="28"/>
          <w:szCs w:val="28"/>
          <w:rtl/>
          <w:lang w:bidi="ar-DZ"/>
        </w:rPr>
        <w:t>عكس الأطروحة الثانية.</w:t>
      </w:r>
      <w:r w:rsidR="006A3ADA">
        <w:rPr>
          <w:rFonts w:cs="Arabic Transparent" w:hint="cs"/>
          <w:sz w:val="28"/>
          <w:szCs w:val="28"/>
          <w:rtl/>
          <w:lang w:bidi="ar-DZ"/>
        </w:rPr>
        <w:t xml:space="preserve"> </w:t>
      </w:r>
    </w:p>
    <w:p w:rsidR="001947C0" w:rsidRPr="001947C0" w:rsidRDefault="001947C0" w:rsidP="00847431">
      <w:pPr>
        <w:bidi/>
        <w:spacing w:after="0"/>
        <w:jc w:val="both"/>
        <w:rPr>
          <w:rFonts w:cs="Arabic Transparent"/>
          <w:sz w:val="28"/>
          <w:szCs w:val="28"/>
          <w:rtl/>
          <w:lang w:bidi="ar-DZ"/>
        </w:rPr>
      </w:pPr>
      <w:r w:rsidRPr="001156BB">
        <w:rPr>
          <w:rFonts w:cs="Arabic Transparent"/>
          <w:b/>
          <w:bCs/>
          <w:sz w:val="28"/>
          <w:szCs w:val="28"/>
          <w:rtl/>
          <w:lang w:bidi="ar-DZ"/>
        </w:rPr>
        <w:t>II</w:t>
      </w:r>
      <w:r w:rsidRPr="001156BB">
        <w:rPr>
          <w:rFonts w:cs="Arabic Transparent" w:hint="cs"/>
          <w:b/>
          <w:bCs/>
          <w:sz w:val="28"/>
          <w:szCs w:val="28"/>
          <w:rtl/>
          <w:lang w:bidi="ar-DZ"/>
        </w:rPr>
        <w:t>ـ</w:t>
      </w:r>
      <w:r>
        <w:rPr>
          <w:rFonts w:cs="Arabic Transparent" w:hint="cs"/>
          <w:b/>
          <w:bCs/>
          <w:sz w:val="28"/>
          <w:szCs w:val="28"/>
          <w:rtl/>
          <w:lang w:bidi="ar-DZ"/>
        </w:rPr>
        <w:t>1ـ التخصص في النقاط الإستراتيجية:</w:t>
      </w:r>
    </w:p>
    <w:p w:rsidR="00A5579E" w:rsidRDefault="00573C87" w:rsidP="005E2ACE">
      <w:pPr>
        <w:bidi/>
        <w:jc w:val="both"/>
        <w:rPr>
          <w:rFonts w:cs="Arabic Transparent"/>
          <w:sz w:val="28"/>
          <w:szCs w:val="28"/>
          <w:rtl/>
          <w:lang w:bidi="ar-DZ"/>
        </w:rPr>
      </w:pPr>
      <w:r>
        <w:rPr>
          <w:rFonts w:cs="Arabic Transparent" w:hint="cs"/>
          <w:sz w:val="28"/>
          <w:szCs w:val="28"/>
          <w:rtl/>
          <w:lang w:bidi="ar-DZ"/>
        </w:rPr>
        <w:t xml:space="preserve"> </w:t>
      </w:r>
      <w:r w:rsidR="00CF68EC">
        <w:rPr>
          <w:rFonts w:cs="Arabic Transparent"/>
          <w:sz w:val="28"/>
          <w:szCs w:val="28"/>
          <w:lang w:bidi="ar-DZ"/>
        </w:rPr>
        <w:t xml:space="preserve">     </w:t>
      </w:r>
      <w:r w:rsidR="007B0623">
        <w:rPr>
          <w:rFonts w:cs="Arabic Transparent" w:hint="cs"/>
          <w:sz w:val="28"/>
          <w:szCs w:val="28"/>
          <w:rtl/>
          <w:lang w:bidi="ar-DZ"/>
        </w:rPr>
        <w:t xml:space="preserve">يجب في هذه الحالة أن يحدد موضع من السلسلة، بحيث من خلال </w:t>
      </w:r>
      <w:r w:rsidR="00D953C8">
        <w:rPr>
          <w:rFonts w:cs="Arabic Transparent" w:hint="cs"/>
          <w:sz w:val="28"/>
          <w:szCs w:val="28"/>
          <w:rtl/>
          <w:lang w:bidi="ar-DZ"/>
        </w:rPr>
        <w:t xml:space="preserve">هذا </w:t>
      </w:r>
      <w:r w:rsidR="007B0623">
        <w:rPr>
          <w:rFonts w:cs="Arabic Transparent" w:hint="cs"/>
          <w:sz w:val="28"/>
          <w:szCs w:val="28"/>
          <w:rtl/>
          <w:lang w:bidi="ar-DZ"/>
        </w:rPr>
        <w:t>الأخير يمكن التحكم في المنتوج الذي يوجد في أعلى السلسلة وفي أسفلها. لكن الإشكال هنا هو أن هذه المواضع قد تكون غير مستقرة بحكم القدم في آلية الإنتاج أو التشابه في نمط هذه الآلية، كما أن</w:t>
      </w:r>
      <w:r w:rsidR="00D953C8">
        <w:rPr>
          <w:rFonts w:cs="Arabic Transparent" w:hint="cs"/>
          <w:sz w:val="28"/>
          <w:szCs w:val="28"/>
          <w:rtl/>
          <w:lang w:bidi="ar-DZ"/>
        </w:rPr>
        <w:t xml:space="preserve"> </w:t>
      </w:r>
      <w:r w:rsidR="007B0623">
        <w:rPr>
          <w:rFonts w:cs="Arabic Transparent" w:hint="cs"/>
          <w:sz w:val="28"/>
          <w:szCs w:val="28"/>
          <w:rtl/>
          <w:lang w:bidi="ar-DZ"/>
        </w:rPr>
        <w:t>العموم</w:t>
      </w:r>
      <w:r w:rsidR="00117FFE">
        <w:rPr>
          <w:rFonts w:cs="Arabic Transparent" w:hint="cs"/>
          <w:sz w:val="28"/>
          <w:szCs w:val="28"/>
          <w:rtl/>
          <w:lang w:bidi="ar-DZ"/>
        </w:rPr>
        <w:t xml:space="preserve"> الذي يحدث في الابتكار قد يصعب من</w:t>
      </w:r>
      <w:r w:rsidR="007B0623">
        <w:rPr>
          <w:rFonts w:cs="Arabic Transparent" w:hint="cs"/>
          <w:sz w:val="28"/>
          <w:szCs w:val="28"/>
          <w:rtl/>
          <w:lang w:bidi="ar-DZ"/>
        </w:rPr>
        <w:t xml:space="preserve"> تحديد هذه </w:t>
      </w:r>
      <w:r w:rsidR="007B0623" w:rsidRPr="007B0623">
        <w:rPr>
          <w:rFonts w:cs="Arabic Transparent" w:hint="cs"/>
          <w:sz w:val="28"/>
          <w:szCs w:val="28"/>
          <w:rtl/>
          <w:lang w:bidi="ar-DZ"/>
        </w:rPr>
        <w:t>النقاط</w:t>
      </w:r>
      <w:r w:rsidR="007B0623">
        <w:rPr>
          <w:rFonts w:cs="Arabic Transparent" w:hint="cs"/>
          <w:b/>
          <w:bCs/>
          <w:sz w:val="28"/>
          <w:szCs w:val="28"/>
          <w:rtl/>
          <w:lang w:bidi="ar-DZ"/>
        </w:rPr>
        <w:t xml:space="preserve"> </w:t>
      </w:r>
      <w:r w:rsidR="007B0623">
        <w:rPr>
          <w:rFonts w:cs="Arabic Transparent" w:hint="cs"/>
          <w:sz w:val="28"/>
          <w:szCs w:val="28"/>
          <w:rtl/>
          <w:lang w:bidi="ar-DZ"/>
        </w:rPr>
        <w:t>الإستراتيجية، لأن ما يميز النواة</w:t>
      </w:r>
      <w:r w:rsidR="007B0623" w:rsidRPr="007B0623">
        <w:rPr>
          <w:rFonts w:cs="Arabic Transparent" w:hint="cs"/>
          <w:sz w:val="28"/>
          <w:szCs w:val="28"/>
          <w:rtl/>
          <w:lang w:bidi="ar-DZ"/>
        </w:rPr>
        <w:t xml:space="preserve"> </w:t>
      </w:r>
      <w:r w:rsidR="007B0623">
        <w:rPr>
          <w:rFonts w:cs="Arabic Transparent" w:hint="cs"/>
          <w:sz w:val="28"/>
          <w:szCs w:val="28"/>
          <w:rtl/>
          <w:lang w:bidi="ar-DZ"/>
        </w:rPr>
        <w:t xml:space="preserve">الإستراتيجية أصلا هو قدرتها على الابتكار. </w:t>
      </w:r>
      <w:r w:rsidR="00117FFE">
        <w:rPr>
          <w:rFonts w:cs="Arabic Transparent" w:hint="cs"/>
          <w:sz w:val="28"/>
          <w:szCs w:val="28"/>
          <w:rtl/>
          <w:lang w:bidi="ar-DZ"/>
        </w:rPr>
        <w:t xml:space="preserve">تجدر الإشارة هنا </w:t>
      </w:r>
      <w:r w:rsidR="007B0623">
        <w:rPr>
          <w:rFonts w:cs="Arabic Transparent" w:hint="cs"/>
          <w:sz w:val="28"/>
          <w:szCs w:val="28"/>
          <w:rtl/>
          <w:lang w:bidi="ar-DZ"/>
        </w:rPr>
        <w:t>إلى الأهمية التي يكتسيه</w:t>
      </w:r>
      <w:r w:rsidR="00B0414A">
        <w:rPr>
          <w:rFonts w:cs="Arabic Transparent" w:hint="cs"/>
          <w:sz w:val="28"/>
          <w:szCs w:val="28"/>
          <w:rtl/>
          <w:lang w:bidi="ar-DZ"/>
        </w:rPr>
        <w:t xml:space="preserve">ا مفهوم دورة الابتكار عند إعداد </w:t>
      </w:r>
      <w:r w:rsidR="007B0623">
        <w:rPr>
          <w:rFonts w:cs="Arabic Transparent" w:hint="cs"/>
          <w:sz w:val="28"/>
          <w:szCs w:val="28"/>
          <w:rtl/>
          <w:lang w:bidi="ar-DZ"/>
        </w:rPr>
        <w:t>إستراتيجية لحماية السلسلة الإستراتيجية.</w:t>
      </w:r>
    </w:p>
    <w:p w:rsidR="00FB1F17" w:rsidRPr="00573C87" w:rsidRDefault="007B0623" w:rsidP="00847431">
      <w:pPr>
        <w:bidi/>
        <w:spacing w:after="0"/>
        <w:jc w:val="both"/>
        <w:rPr>
          <w:rFonts w:cs="Arabic Transparent"/>
          <w:sz w:val="28"/>
          <w:szCs w:val="28"/>
          <w:lang w:bidi="ar-DZ"/>
        </w:rPr>
      </w:pPr>
      <w:r>
        <w:rPr>
          <w:rFonts w:cs="Arabic Transparent" w:hint="cs"/>
          <w:sz w:val="28"/>
          <w:szCs w:val="28"/>
          <w:rtl/>
          <w:lang w:bidi="ar-DZ"/>
        </w:rPr>
        <w:t xml:space="preserve"> </w:t>
      </w:r>
      <w:r w:rsidR="00A5579E" w:rsidRPr="001156BB">
        <w:rPr>
          <w:rFonts w:cs="Arabic Transparent"/>
          <w:b/>
          <w:bCs/>
          <w:sz w:val="28"/>
          <w:szCs w:val="28"/>
          <w:rtl/>
          <w:lang w:bidi="ar-DZ"/>
        </w:rPr>
        <w:t>II</w:t>
      </w:r>
      <w:r w:rsidR="00A5579E" w:rsidRPr="001156BB">
        <w:rPr>
          <w:rFonts w:cs="Arabic Transparent" w:hint="cs"/>
          <w:b/>
          <w:bCs/>
          <w:sz w:val="28"/>
          <w:szCs w:val="28"/>
          <w:rtl/>
          <w:lang w:bidi="ar-DZ"/>
        </w:rPr>
        <w:t>ـ</w:t>
      </w:r>
      <w:r w:rsidR="00A5579E">
        <w:rPr>
          <w:rFonts w:cs="Arabic Transparent" w:hint="cs"/>
          <w:b/>
          <w:bCs/>
          <w:sz w:val="28"/>
          <w:szCs w:val="28"/>
          <w:rtl/>
          <w:lang w:bidi="ar-DZ"/>
        </w:rPr>
        <w:t>2ـ التخصص ابتداءا من أمام السلسلة</w:t>
      </w:r>
      <w:r w:rsidR="00A5579E" w:rsidRPr="00A5579E">
        <w:rPr>
          <w:rFonts w:cs="Arabic Transparent" w:hint="cs"/>
          <w:sz w:val="28"/>
          <w:szCs w:val="28"/>
          <w:rtl/>
          <w:lang w:bidi="ar-DZ"/>
        </w:rPr>
        <w:t xml:space="preserve"> </w:t>
      </w:r>
      <w:r w:rsidR="00A5579E" w:rsidRPr="00A5579E">
        <w:rPr>
          <w:rFonts w:cs="Arabic Transparent" w:hint="cs"/>
          <w:b/>
          <w:bCs/>
          <w:sz w:val="28"/>
          <w:szCs w:val="28"/>
          <w:rtl/>
          <w:lang w:bidi="ar-DZ"/>
        </w:rPr>
        <w:t>الإستراتيجية</w:t>
      </w:r>
      <w:r w:rsidR="00A5579E">
        <w:rPr>
          <w:rFonts w:cs="Arabic Transparent" w:hint="cs"/>
          <w:b/>
          <w:bCs/>
          <w:sz w:val="28"/>
          <w:szCs w:val="28"/>
          <w:rtl/>
          <w:lang w:bidi="ar-DZ"/>
        </w:rPr>
        <w:t>:</w:t>
      </w:r>
      <w:r w:rsidRPr="00A5579E">
        <w:rPr>
          <w:rFonts w:cs="Arabic Transparent" w:hint="cs"/>
          <w:sz w:val="28"/>
          <w:szCs w:val="28"/>
          <w:rtl/>
          <w:lang w:bidi="ar-DZ"/>
        </w:rPr>
        <w:t xml:space="preserve"> </w:t>
      </w:r>
    </w:p>
    <w:p w:rsidR="00E86A3E"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A41DF8">
        <w:rPr>
          <w:rFonts w:cs="Arabic Transparent" w:hint="cs"/>
          <w:sz w:val="28"/>
          <w:szCs w:val="28"/>
          <w:rtl/>
          <w:lang w:bidi="ar-DZ"/>
        </w:rPr>
        <w:t xml:space="preserve">في الواقع نالت هذه </w:t>
      </w:r>
      <w:r w:rsidR="005E425B">
        <w:rPr>
          <w:rFonts w:cs="Arabic Transparent" w:hint="cs"/>
          <w:sz w:val="28"/>
          <w:szCs w:val="28"/>
          <w:rtl/>
          <w:lang w:bidi="ar-DZ"/>
        </w:rPr>
        <w:t>الإستراتيجية</w:t>
      </w:r>
      <w:r w:rsidR="00A41DF8">
        <w:rPr>
          <w:rFonts w:cs="Arabic Transparent" w:hint="cs"/>
          <w:sz w:val="28"/>
          <w:szCs w:val="28"/>
          <w:rtl/>
          <w:lang w:bidi="ar-DZ"/>
        </w:rPr>
        <w:t xml:space="preserve"> </w:t>
      </w:r>
      <w:r w:rsidR="005E425B">
        <w:rPr>
          <w:rFonts w:cs="Arabic Transparent" w:hint="cs"/>
          <w:sz w:val="28"/>
          <w:szCs w:val="28"/>
          <w:rtl/>
          <w:lang w:bidi="ar-DZ"/>
        </w:rPr>
        <w:t>رضي</w:t>
      </w:r>
      <w:r w:rsidR="00A41DF8">
        <w:rPr>
          <w:rFonts w:cs="Arabic Transparent" w:hint="cs"/>
          <w:sz w:val="28"/>
          <w:szCs w:val="28"/>
          <w:rtl/>
          <w:lang w:bidi="ar-DZ"/>
        </w:rPr>
        <w:t xml:space="preserve"> الكثير من الدول الأوروبية ، بحيث تبنتها كمرتكز يساعدها على بناء اقتصادها من جديد بعدما دمرته الحرب، فقد ولت هذه الدول اهتماما خاصا للصناعات الموجودة من الأمام </w:t>
      </w:r>
      <w:r w:rsidR="005E425B">
        <w:rPr>
          <w:rFonts w:cs="Arabic Transparent" w:hint="cs"/>
          <w:sz w:val="28"/>
          <w:szCs w:val="28"/>
          <w:rtl/>
          <w:lang w:bidi="ar-DZ"/>
        </w:rPr>
        <w:t>ورأت</w:t>
      </w:r>
      <w:r w:rsidR="00A41DF8">
        <w:rPr>
          <w:rFonts w:cs="Arabic Transparent" w:hint="cs"/>
          <w:sz w:val="28"/>
          <w:szCs w:val="28"/>
          <w:rtl/>
          <w:lang w:bidi="ar-DZ"/>
        </w:rPr>
        <w:t xml:space="preserve"> انه من الضروري السيطرة </w:t>
      </w:r>
      <w:r w:rsidR="008371B4">
        <w:rPr>
          <w:rFonts w:cs="Arabic Transparent" w:hint="cs"/>
          <w:sz w:val="28"/>
          <w:szCs w:val="28"/>
          <w:rtl/>
          <w:lang w:bidi="ar-DZ"/>
        </w:rPr>
        <w:t xml:space="preserve">عليها </w:t>
      </w:r>
      <w:r w:rsidR="00A41DF8">
        <w:rPr>
          <w:rFonts w:cs="Arabic Transparent" w:hint="cs"/>
          <w:sz w:val="28"/>
          <w:szCs w:val="28"/>
          <w:rtl/>
          <w:lang w:bidi="ar-DZ"/>
        </w:rPr>
        <w:t>حتى لا تتوقف عملية التنمية نتيجة القيد الخارجي</w:t>
      </w:r>
      <w:r w:rsidR="005E425B">
        <w:rPr>
          <w:rFonts w:cs="Arabic Transparent" w:hint="cs"/>
          <w:sz w:val="28"/>
          <w:szCs w:val="28"/>
          <w:rtl/>
          <w:lang w:bidi="ar-DZ"/>
        </w:rPr>
        <w:t>(مشكلة تمويل الواردات)</w:t>
      </w:r>
      <w:r w:rsidR="00E86A3E">
        <w:rPr>
          <w:rFonts w:cs="Arabic Transparent" w:hint="cs"/>
          <w:sz w:val="28"/>
          <w:szCs w:val="28"/>
          <w:rtl/>
          <w:lang w:bidi="ar-DZ"/>
        </w:rPr>
        <w:t xml:space="preserve"> فكان مبدأها الاسمنت قبل السكن، الحديد قبل الميكانيك، الطاقة قبل الصناعة و الجرارات قبل الغذاء...الخ. بقيت هذه السياسة سائر</w:t>
      </w:r>
      <w:r w:rsidR="008946E1">
        <w:rPr>
          <w:rFonts w:cs="Arabic Transparent" w:hint="cs"/>
          <w:sz w:val="28"/>
          <w:szCs w:val="28"/>
          <w:rtl/>
          <w:lang w:bidi="ar-DZ"/>
        </w:rPr>
        <w:t>ة المفعول إلى غاية الستينات.</w:t>
      </w:r>
      <w:r w:rsidR="00E86A3E">
        <w:rPr>
          <w:rFonts w:cs="Arabic Transparent" w:hint="cs"/>
          <w:sz w:val="28"/>
          <w:szCs w:val="28"/>
          <w:rtl/>
          <w:lang w:bidi="ar-DZ"/>
        </w:rPr>
        <w:t xml:space="preserve"> </w:t>
      </w:r>
      <w:r w:rsidR="008946E1">
        <w:rPr>
          <w:rFonts w:cs="Arabic Transparent" w:hint="cs"/>
          <w:sz w:val="28"/>
          <w:szCs w:val="28"/>
          <w:rtl/>
          <w:lang w:bidi="ar-DZ"/>
        </w:rPr>
        <w:t xml:space="preserve">كان الهدف من </w:t>
      </w:r>
      <w:r w:rsidR="00E86A3E">
        <w:rPr>
          <w:rFonts w:cs="Arabic Transparent" w:hint="cs"/>
          <w:sz w:val="28"/>
          <w:szCs w:val="28"/>
          <w:rtl/>
          <w:lang w:bidi="ar-DZ"/>
        </w:rPr>
        <w:t>ت</w:t>
      </w:r>
      <w:r w:rsidR="008946E1">
        <w:rPr>
          <w:rFonts w:cs="Arabic Transparent" w:hint="cs"/>
          <w:sz w:val="28"/>
          <w:szCs w:val="28"/>
          <w:rtl/>
          <w:lang w:bidi="ar-DZ"/>
        </w:rPr>
        <w:t>فضيل الدول لسياسة صناعية من الأمام،</w:t>
      </w:r>
      <w:r w:rsidR="00E86A3E">
        <w:rPr>
          <w:rFonts w:cs="Arabic Transparent" w:hint="cs"/>
          <w:sz w:val="28"/>
          <w:szCs w:val="28"/>
          <w:rtl/>
          <w:lang w:bidi="ar-DZ"/>
        </w:rPr>
        <w:t xml:space="preserve"> التحكم في هذا النوع من الصناعات</w:t>
      </w:r>
      <w:r w:rsidR="008946E1">
        <w:rPr>
          <w:rFonts w:cs="Arabic Transparent" w:hint="cs"/>
          <w:sz w:val="28"/>
          <w:szCs w:val="28"/>
          <w:rtl/>
          <w:lang w:bidi="ar-DZ"/>
        </w:rPr>
        <w:t xml:space="preserve"> من جهة ومن جهة أخرى،</w:t>
      </w:r>
      <w:r w:rsidR="00E86A3E">
        <w:rPr>
          <w:rFonts w:cs="Arabic Transparent" w:hint="cs"/>
          <w:sz w:val="28"/>
          <w:szCs w:val="28"/>
          <w:rtl/>
          <w:lang w:bidi="ar-DZ"/>
        </w:rPr>
        <w:t xml:space="preserve"> فرض خصائص و معايير في </w:t>
      </w:r>
      <w:r w:rsidR="003644BE">
        <w:rPr>
          <w:rFonts w:cs="Arabic Transparent" w:hint="cs"/>
          <w:sz w:val="28"/>
          <w:szCs w:val="28"/>
          <w:rtl/>
          <w:lang w:bidi="ar-DZ"/>
        </w:rPr>
        <w:t>الإنتاج</w:t>
      </w:r>
      <w:r w:rsidR="008946E1">
        <w:rPr>
          <w:rFonts w:cs="Arabic Transparent" w:hint="cs"/>
          <w:sz w:val="28"/>
          <w:szCs w:val="28"/>
          <w:rtl/>
          <w:lang w:bidi="ar-DZ"/>
        </w:rPr>
        <w:t xml:space="preserve"> أكثر فعالية حتى لا ت</w:t>
      </w:r>
      <w:r w:rsidR="00E86A3E">
        <w:rPr>
          <w:rFonts w:cs="Arabic Transparent" w:hint="cs"/>
          <w:sz w:val="28"/>
          <w:szCs w:val="28"/>
          <w:rtl/>
          <w:lang w:bidi="ar-DZ"/>
        </w:rPr>
        <w:t xml:space="preserve">بقى مجرد </w:t>
      </w:r>
      <w:r w:rsidR="005D6DA4">
        <w:rPr>
          <w:rFonts w:cs="Arabic Transparent" w:hint="cs"/>
          <w:sz w:val="28"/>
          <w:szCs w:val="28"/>
          <w:rtl/>
          <w:lang w:bidi="ar-DZ"/>
        </w:rPr>
        <w:t>دول تابعة لصناعة ذات تكنولوجيا مبتكرة. زد على ذلك</w:t>
      </w:r>
      <w:r w:rsidR="00D2020B">
        <w:rPr>
          <w:rFonts w:cs="Arabic Transparent" w:hint="cs"/>
          <w:sz w:val="28"/>
          <w:szCs w:val="28"/>
          <w:rtl/>
          <w:lang w:bidi="ar-DZ"/>
        </w:rPr>
        <w:t>، اعتبار هذه الدول أ</w:t>
      </w:r>
      <w:r w:rsidR="005D6DA4">
        <w:rPr>
          <w:rFonts w:cs="Arabic Transparent" w:hint="cs"/>
          <w:sz w:val="28"/>
          <w:szCs w:val="28"/>
          <w:rtl/>
          <w:lang w:bidi="ar-DZ"/>
        </w:rPr>
        <w:t xml:space="preserve">نه يكفي </w:t>
      </w:r>
      <w:r w:rsidR="003644BE">
        <w:rPr>
          <w:rFonts w:cs="Arabic Transparent" w:hint="cs"/>
          <w:sz w:val="28"/>
          <w:szCs w:val="28"/>
          <w:rtl/>
          <w:lang w:bidi="ar-DZ"/>
        </w:rPr>
        <w:t>أن تكون ضمن السلسلة بؤر صناعية عالية الإنتاج حتى تحدث عملية الانتشار على كافة النسيج الصناعي(المنظرون في هذا المجال كثيرون نذكر على سبيل المثال لا الحصر فرانسوا بيرو، جيستيان دي برنيس...).</w:t>
      </w:r>
    </w:p>
    <w:p w:rsidR="00F40520"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F40520">
        <w:rPr>
          <w:rFonts w:cs="Arabic Transparent" w:hint="cs"/>
          <w:sz w:val="28"/>
          <w:szCs w:val="28"/>
          <w:rtl/>
          <w:lang w:bidi="ar-DZ"/>
        </w:rPr>
        <w:t>إلا أن هذا الطرح الاستراتيجي لم ينل الإجماع لا عند المنظرين و لا في التطبيق في الميدان، حيث يرى بعضهم أن التجربة الفرنسية</w:t>
      </w:r>
      <w:r w:rsidR="00532C72" w:rsidRPr="00532C72">
        <w:rPr>
          <w:rFonts w:cs="Arabic Transparent" w:hint="cs"/>
          <w:sz w:val="28"/>
          <w:szCs w:val="28"/>
          <w:rtl/>
          <w:lang w:bidi="ar-DZ"/>
        </w:rPr>
        <w:t xml:space="preserve"> </w:t>
      </w:r>
      <w:r w:rsidR="00532C72">
        <w:rPr>
          <w:rFonts w:cs="Arabic Transparent" w:hint="cs"/>
          <w:sz w:val="28"/>
          <w:szCs w:val="28"/>
          <w:rtl/>
          <w:lang w:bidi="ar-DZ"/>
        </w:rPr>
        <w:t>قد بينت،</w:t>
      </w:r>
      <w:r w:rsidR="00F40520">
        <w:rPr>
          <w:rFonts w:cs="Arabic Transparent" w:hint="cs"/>
          <w:sz w:val="28"/>
          <w:szCs w:val="28"/>
          <w:rtl/>
          <w:lang w:bidi="ar-DZ"/>
        </w:rPr>
        <w:t xml:space="preserve"> في الفترة ما بعد الحرب إلى غاية السبعينات</w:t>
      </w:r>
      <w:r w:rsidR="00532C72">
        <w:rPr>
          <w:rFonts w:cs="Arabic Transparent" w:hint="cs"/>
          <w:sz w:val="28"/>
          <w:szCs w:val="28"/>
          <w:rtl/>
          <w:lang w:bidi="ar-DZ"/>
        </w:rPr>
        <w:t xml:space="preserve">، </w:t>
      </w:r>
      <w:r w:rsidR="00F40520">
        <w:rPr>
          <w:rFonts w:cs="Arabic Transparent" w:hint="cs"/>
          <w:sz w:val="28"/>
          <w:szCs w:val="28"/>
          <w:rtl/>
          <w:lang w:bidi="ar-DZ"/>
        </w:rPr>
        <w:t xml:space="preserve">أن القدرة التكنولوجية </w:t>
      </w:r>
      <w:r w:rsidR="00C95DC7">
        <w:rPr>
          <w:rFonts w:cs="Arabic Transparent" w:hint="cs"/>
          <w:sz w:val="28"/>
          <w:szCs w:val="28"/>
          <w:rtl/>
          <w:lang w:bidi="ar-DZ"/>
        </w:rPr>
        <w:t>المكتسبة في الأمام لم تحدث آثار الجدب المنتظر منها و أن الدول النامية مثل الجزائر والهند والأرجنتين وكذلك دول أوروبا الشرقية لم تنجح في دفع صناع</w:t>
      </w:r>
      <w:r w:rsidR="002B1167">
        <w:rPr>
          <w:rFonts w:cs="Arabic Transparent" w:hint="cs"/>
          <w:sz w:val="28"/>
          <w:szCs w:val="28"/>
          <w:rtl/>
          <w:lang w:bidi="ar-DZ"/>
        </w:rPr>
        <w:t>ا</w:t>
      </w:r>
      <w:r w:rsidR="00C95DC7">
        <w:rPr>
          <w:rFonts w:cs="Arabic Transparent" w:hint="cs"/>
          <w:sz w:val="28"/>
          <w:szCs w:val="28"/>
          <w:rtl/>
          <w:lang w:bidi="ar-DZ"/>
        </w:rPr>
        <w:t>تها و تحقيق التنمية المرجوة.</w:t>
      </w:r>
    </w:p>
    <w:p w:rsidR="00760EA5"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760EA5">
        <w:rPr>
          <w:rFonts w:cs="Arabic Transparent" w:hint="cs"/>
          <w:sz w:val="28"/>
          <w:szCs w:val="28"/>
          <w:rtl/>
          <w:lang w:bidi="ar-DZ"/>
        </w:rPr>
        <w:t>بالرغم من الانتقاد</w:t>
      </w:r>
      <w:r w:rsidR="00F35152">
        <w:rPr>
          <w:rFonts w:cs="Arabic Transparent" w:hint="cs"/>
          <w:sz w:val="28"/>
          <w:szCs w:val="28"/>
          <w:rtl/>
          <w:lang w:bidi="ar-DZ"/>
        </w:rPr>
        <w:t>ات العديدة الموجهة لهذا الطرح، يبقى أن</w:t>
      </w:r>
      <w:r w:rsidR="00760EA5">
        <w:rPr>
          <w:rFonts w:cs="Arabic Transparent" w:hint="cs"/>
          <w:sz w:val="28"/>
          <w:szCs w:val="28"/>
          <w:rtl/>
          <w:lang w:bidi="ar-DZ"/>
        </w:rPr>
        <w:t xml:space="preserve"> هناك خلط في التصور بين التخصص ابتداءا من الأمام و بين الصناعات الثقيلة التي لا يوجد ما يبرهن</w:t>
      </w:r>
      <w:r w:rsidR="00F35152">
        <w:rPr>
          <w:rFonts w:cs="Arabic Transparent" w:hint="cs"/>
          <w:sz w:val="28"/>
          <w:szCs w:val="28"/>
          <w:rtl/>
          <w:lang w:bidi="ar-DZ"/>
        </w:rPr>
        <w:t xml:space="preserve"> على أن هذه الأخيرة يمكن أن تشكل</w:t>
      </w:r>
      <w:r w:rsidR="00760EA5">
        <w:rPr>
          <w:rFonts w:cs="Arabic Transparent" w:hint="cs"/>
          <w:sz w:val="28"/>
          <w:szCs w:val="28"/>
          <w:rtl/>
          <w:lang w:bidi="ar-DZ"/>
        </w:rPr>
        <w:t xml:space="preserve"> البنية الصناعية لبلاد ما.</w:t>
      </w:r>
    </w:p>
    <w:p w:rsidR="006D05FF" w:rsidRDefault="00CF68EC" w:rsidP="00847431">
      <w:pPr>
        <w:bidi/>
        <w:jc w:val="both"/>
        <w:rPr>
          <w:rFonts w:cs="Arabic Transparent"/>
          <w:sz w:val="28"/>
          <w:szCs w:val="28"/>
          <w:lang w:bidi="ar-DZ"/>
        </w:rPr>
      </w:pPr>
      <w:r>
        <w:rPr>
          <w:rFonts w:cs="Arabic Transparent"/>
          <w:sz w:val="28"/>
          <w:szCs w:val="28"/>
          <w:lang w:bidi="ar-DZ"/>
        </w:rPr>
        <w:t xml:space="preserve">     </w:t>
      </w:r>
      <w:r w:rsidR="006D05FF">
        <w:rPr>
          <w:rFonts w:cs="Arabic Transparent" w:hint="cs"/>
          <w:sz w:val="28"/>
          <w:szCs w:val="28"/>
          <w:rtl/>
          <w:lang w:bidi="ar-DZ"/>
        </w:rPr>
        <w:t>أيضا هناك تجارب لم تستند على إستراتيجية الابتداء من الأمام، وإنما اعتمدت على التخصص من الخلف و نجحت في ذلك نجاحا كبيرا نذكر على سبيل المثال اليابان وكوريا الجنوبية.</w:t>
      </w:r>
    </w:p>
    <w:p w:rsidR="00CF68EC" w:rsidRDefault="00CF68EC" w:rsidP="00CF68EC">
      <w:pPr>
        <w:bidi/>
        <w:jc w:val="both"/>
        <w:rPr>
          <w:rFonts w:cs="Arabic Transparent"/>
          <w:sz w:val="28"/>
          <w:szCs w:val="28"/>
          <w:rtl/>
          <w:lang w:bidi="ar-DZ"/>
        </w:rPr>
      </w:pPr>
    </w:p>
    <w:p w:rsidR="00CD71FF" w:rsidRDefault="00CD71FF" w:rsidP="005E2ACE">
      <w:pPr>
        <w:bidi/>
        <w:spacing w:before="240" w:after="0"/>
        <w:jc w:val="both"/>
        <w:rPr>
          <w:rFonts w:cs="Arabic Transparent"/>
          <w:b/>
          <w:bCs/>
          <w:sz w:val="28"/>
          <w:szCs w:val="28"/>
          <w:rtl/>
          <w:lang w:bidi="ar-DZ"/>
        </w:rPr>
      </w:pPr>
      <w:r w:rsidRPr="001156BB">
        <w:rPr>
          <w:rFonts w:cs="Arabic Transparent"/>
          <w:b/>
          <w:bCs/>
          <w:sz w:val="28"/>
          <w:szCs w:val="28"/>
          <w:rtl/>
          <w:lang w:bidi="ar-DZ"/>
        </w:rPr>
        <w:lastRenderedPageBreak/>
        <w:t>II</w:t>
      </w:r>
      <w:r w:rsidRPr="001156BB">
        <w:rPr>
          <w:rFonts w:cs="Arabic Transparent" w:hint="cs"/>
          <w:b/>
          <w:bCs/>
          <w:sz w:val="28"/>
          <w:szCs w:val="28"/>
          <w:rtl/>
          <w:lang w:bidi="ar-DZ"/>
        </w:rPr>
        <w:t>ـ</w:t>
      </w:r>
      <w:r>
        <w:rPr>
          <w:rFonts w:cs="Arabic Transparent" w:hint="cs"/>
          <w:b/>
          <w:bCs/>
          <w:sz w:val="28"/>
          <w:szCs w:val="28"/>
          <w:rtl/>
          <w:lang w:bidi="ar-DZ"/>
        </w:rPr>
        <w:t xml:space="preserve">3ـ التخصص </w:t>
      </w:r>
      <w:r w:rsidR="006A52C3">
        <w:rPr>
          <w:rFonts w:cs="Arabic Transparent" w:hint="cs"/>
          <w:b/>
          <w:bCs/>
          <w:sz w:val="28"/>
          <w:szCs w:val="28"/>
          <w:rtl/>
          <w:lang w:bidi="ar-DZ"/>
        </w:rPr>
        <w:t>إ</w:t>
      </w:r>
      <w:r w:rsidR="006B07D2">
        <w:rPr>
          <w:rFonts w:cs="Arabic Transparent" w:hint="cs"/>
          <w:b/>
          <w:bCs/>
          <w:sz w:val="28"/>
          <w:szCs w:val="28"/>
          <w:rtl/>
          <w:lang w:bidi="ar-DZ"/>
        </w:rPr>
        <w:t>بتداءا</w:t>
      </w:r>
      <w:r>
        <w:rPr>
          <w:rFonts w:cs="Arabic Transparent" w:hint="cs"/>
          <w:b/>
          <w:bCs/>
          <w:sz w:val="28"/>
          <w:szCs w:val="28"/>
          <w:rtl/>
          <w:lang w:bidi="ar-DZ"/>
        </w:rPr>
        <w:t xml:space="preserve"> من خلف السلسلة الإستراتيجية:</w:t>
      </w:r>
    </w:p>
    <w:p w:rsidR="006B07D2"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6B07D2">
        <w:rPr>
          <w:rFonts w:cs="Arabic Transparent" w:hint="cs"/>
          <w:sz w:val="28"/>
          <w:szCs w:val="28"/>
          <w:rtl/>
          <w:lang w:bidi="ar-DZ"/>
        </w:rPr>
        <w:t>كما سبق ذكره، السبب الذي جعل هذه الأطروحة تعرف رواجا واسعا هو نجاح السياسة الصناعية في آسيا وخاصة الإستراتيجية المتبعة في اليابان. إستراتيجية الصعود من الخلف إلى الأمام كما حدث في اليابان لدليل قاطع على أن في آليات الإنتاج الحديثة تتشكل الابتكارات و تنتشر ابتداءا من الخلف.</w:t>
      </w:r>
    </w:p>
    <w:p w:rsidR="006B07D2" w:rsidRDefault="00CF68EC" w:rsidP="00847431">
      <w:pPr>
        <w:bidi/>
        <w:spacing w:after="0"/>
        <w:jc w:val="both"/>
        <w:rPr>
          <w:rFonts w:cs="Arabic Transparent"/>
          <w:sz w:val="28"/>
          <w:szCs w:val="28"/>
          <w:lang w:bidi="ar-DZ"/>
        </w:rPr>
      </w:pPr>
      <w:r>
        <w:rPr>
          <w:rFonts w:cs="Arabic Transparent"/>
          <w:sz w:val="28"/>
          <w:szCs w:val="28"/>
          <w:lang w:bidi="ar-DZ"/>
        </w:rPr>
        <w:t xml:space="preserve">     </w:t>
      </w:r>
      <w:r w:rsidR="006B07D2">
        <w:rPr>
          <w:rFonts w:cs="Arabic Transparent" w:hint="cs"/>
          <w:sz w:val="28"/>
          <w:szCs w:val="28"/>
          <w:rtl/>
          <w:lang w:bidi="ar-DZ"/>
        </w:rPr>
        <w:t>حتى نستطيع أن نستخلص الدروس من</w:t>
      </w:r>
      <w:r w:rsidR="00150F54">
        <w:rPr>
          <w:rFonts w:cs="Arabic Transparent" w:hint="cs"/>
          <w:sz w:val="28"/>
          <w:szCs w:val="28"/>
          <w:rtl/>
          <w:lang w:bidi="ar-DZ"/>
        </w:rPr>
        <w:t xml:space="preserve"> </w:t>
      </w:r>
      <w:r w:rsidR="006B07D2">
        <w:rPr>
          <w:rFonts w:cs="Arabic Transparent" w:hint="cs"/>
          <w:sz w:val="28"/>
          <w:szCs w:val="28"/>
          <w:rtl/>
          <w:lang w:bidi="ar-DZ"/>
        </w:rPr>
        <w:t>ه</w:t>
      </w:r>
      <w:r w:rsidR="00150F54">
        <w:rPr>
          <w:rFonts w:cs="Arabic Transparent" w:hint="cs"/>
          <w:sz w:val="28"/>
          <w:szCs w:val="28"/>
          <w:rtl/>
          <w:lang w:bidi="ar-DZ"/>
        </w:rPr>
        <w:t>ذه الإستراتيجيات الناجحة، تم عرض</w:t>
      </w:r>
      <w:r w:rsidR="006B07D2">
        <w:rPr>
          <w:rFonts w:cs="Arabic Transparent" w:hint="cs"/>
          <w:sz w:val="28"/>
          <w:szCs w:val="28"/>
          <w:rtl/>
          <w:lang w:bidi="ar-DZ"/>
        </w:rPr>
        <w:t xml:space="preserve"> أمثلة حية</w:t>
      </w:r>
      <w:r w:rsidR="00150F54">
        <w:rPr>
          <w:rFonts w:cs="Arabic Transparent" w:hint="cs"/>
          <w:sz w:val="28"/>
          <w:szCs w:val="28"/>
          <w:rtl/>
          <w:lang w:bidi="ar-DZ"/>
        </w:rPr>
        <w:t xml:space="preserve"> منها والمتمثلة في تجربة اليابان، تجربة كوريا الجنوبية وبعض الحجج الأخرى التي تدعو للتخصص من الخلف.</w:t>
      </w:r>
    </w:p>
    <w:p w:rsidR="006B07D2" w:rsidRPr="006B07D2" w:rsidRDefault="006B07D2" w:rsidP="00847431">
      <w:pPr>
        <w:bidi/>
        <w:spacing w:after="0"/>
        <w:jc w:val="both"/>
        <w:rPr>
          <w:rFonts w:cs="Arabic Transparent"/>
          <w:b/>
          <w:bCs/>
          <w:sz w:val="28"/>
          <w:szCs w:val="28"/>
          <w:rtl/>
          <w:lang w:bidi="ar-DZ"/>
        </w:rPr>
      </w:pPr>
      <w:r w:rsidRPr="006B07D2">
        <w:rPr>
          <w:rFonts w:cs="Arabic Transparent" w:hint="cs"/>
          <w:b/>
          <w:bCs/>
          <w:sz w:val="28"/>
          <w:szCs w:val="28"/>
          <w:rtl/>
          <w:lang w:bidi="ar-DZ"/>
        </w:rPr>
        <w:t>أ ـ الإلكترونيك كسلسلة إستراتيجية في حالة اليابان</w:t>
      </w:r>
      <w:r w:rsidR="000C08D1">
        <w:rPr>
          <w:rFonts w:cs="Arabic Transparent"/>
          <w:b/>
          <w:bCs/>
          <w:sz w:val="28"/>
          <w:szCs w:val="28"/>
          <w:vertAlign w:val="superscript"/>
          <w:lang w:bidi="ar-DZ"/>
        </w:rPr>
        <w:t>)</w:t>
      </w:r>
      <w:r w:rsidR="000C08D1">
        <w:rPr>
          <w:rStyle w:val="Appelnotedebasdep"/>
          <w:rFonts w:cs="Arabic Transparent"/>
          <w:b/>
          <w:bCs/>
          <w:sz w:val="28"/>
          <w:szCs w:val="28"/>
          <w:rtl/>
          <w:lang w:bidi="ar-DZ"/>
        </w:rPr>
        <w:footnoteReference w:id="5"/>
      </w:r>
      <w:r w:rsidR="000C08D1">
        <w:rPr>
          <w:rFonts w:cs="Arabic Transparent"/>
          <w:b/>
          <w:bCs/>
          <w:sz w:val="28"/>
          <w:szCs w:val="28"/>
          <w:vertAlign w:val="superscript"/>
          <w:lang w:bidi="ar-DZ"/>
        </w:rPr>
        <w:t>(</w:t>
      </w:r>
      <w:r w:rsidRPr="006B07D2">
        <w:rPr>
          <w:rFonts w:cs="Arabic Transparent" w:hint="cs"/>
          <w:b/>
          <w:bCs/>
          <w:sz w:val="28"/>
          <w:szCs w:val="28"/>
          <w:rtl/>
          <w:lang w:bidi="ar-DZ"/>
        </w:rPr>
        <w:t>:</w:t>
      </w:r>
    </w:p>
    <w:p w:rsidR="00B371E5" w:rsidRDefault="00CF68EC" w:rsidP="00AF6A40">
      <w:pPr>
        <w:bidi/>
        <w:spacing w:after="0"/>
        <w:jc w:val="both"/>
        <w:rPr>
          <w:rFonts w:cs="Arabic Transparent"/>
          <w:sz w:val="28"/>
          <w:szCs w:val="28"/>
          <w:rtl/>
          <w:lang w:bidi="ar-DZ"/>
        </w:rPr>
      </w:pPr>
      <w:r>
        <w:rPr>
          <w:rFonts w:cs="Arabic Transparent"/>
          <w:sz w:val="28"/>
          <w:szCs w:val="28"/>
          <w:lang w:bidi="ar-DZ"/>
        </w:rPr>
        <w:t xml:space="preserve">      </w:t>
      </w:r>
      <w:r w:rsidR="00CC5868">
        <w:rPr>
          <w:rFonts w:cs="Arabic Transparent" w:hint="cs"/>
          <w:sz w:val="28"/>
          <w:szCs w:val="28"/>
          <w:rtl/>
          <w:lang w:bidi="ar-DZ"/>
        </w:rPr>
        <w:t>نحن نعلم، أن</w:t>
      </w:r>
      <w:r w:rsidR="00924C9C">
        <w:rPr>
          <w:rFonts w:cs="Arabic Transparent" w:hint="cs"/>
          <w:sz w:val="28"/>
          <w:szCs w:val="28"/>
          <w:rtl/>
          <w:lang w:bidi="ar-DZ"/>
        </w:rPr>
        <w:t>ه</w:t>
      </w:r>
      <w:r w:rsidR="00CC5868">
        <w:rPr>
          <w:rFonts w:cs="Arabic Transparent" w:hint="cs"/>
          <w:sz w:val="28"/>
          <w:szCs w:val="28"/>
          <w:rtl/>
          <w:lang w:bidi="ar-DZ"/>
        </w:rPr>
        <w:t xml:space="preserve"> في الوقت الحالي، </w:t>
      </w:r>
      <w:r w:rsidR="00924C9C">
        <w:rPr>
          <w:rFonts w:cs="Arabic Transparent" w:hint="cs"/>
          <w:sz w:val="28"/>
          <w:szCs w:val="28"/>
          <w:rtl/>
          <w:lang w:bidi="ar-DZ"/>
        </w:rPr>
        <w:t xml:space="preserve">تتموقع </w:t>
      </w:r>
      <w:r w:rsidR="00CC5868">
        <w:rPr>
          <w:rFonts w:cs="Arabic Transparent" w:hint="cs"/>
          <w:sz w:val="28"/>
          <w:szCs w:val="28"/>
          <w:rtl/>
          <w:lang w:bidi="ar-DZ"/>
        </w:rPr>
        <w:t>النواة الإسترات</w:t>
      </w:r>
      <w:r w:rsidR="00924C9C">
        <w:rPr>
          <w:rFonts w:cs="Arabic Transparent" w:hint="cs"/>
          <w:sz w:val="28"/>
          <w:szCs w:val="28"/>
          <w:rtl/>
          <w:lang w:bidi="ar-DZ"/>
        </w:rPr>
        <w:t>يجية في سلسلة الإلكترونيك</w:t>
      </w:r>
      <w:r w:rsidR="00CC5868">
        <w:rPr>
          <w:rFonts w:cs="Arabic Transparent" w:hint="cs"/>
          <w:sz w:val="28"/>
          <w:szCs w:val="28"/>
          <w:rtl/>
          <w:lang w:bidi="ar-DZ"/>
        </w:rPr>
        <w:t xml:space="preserve"> في مرحلة </w:t>
      </w:r>
      <w:r w:rsidR="00924C9C">
        <w:rPr>
          <w:rFonts w:cs="Arabic Transparent" w:hint="cs"/>
          <w:sz w:val="28"/>
          <w:szCs w:val="28"/>
          <w:rtl/>
          <w:lang w:bidi="ar-DZ"/>
        </w:rPr>
        <w:t xml:space="preserve"> </w:t>
      </w:r>
      <w:r w:rsidR="000D0E19">
        <w:rPr>
          <w:rFonts w:cs="Arabic Transparent" w:hint="cs"/>
          <w:sz w:val="28"/>
          <w:szCs w:val="28"/>
          <w:rtl/>
          <w:lang w:bidi="ar-DZ"/>
        </w:rPr>
        <w:t>إنتاج</w:t>
      </w:r>
      <w:r w:rsidR="00CC5868">
        <w:rPr>
          <w:rFonts w:cs="Arabic Transparent" w:hint="cs"/>
          <w:sz w:val="28"/>
          <w:szCs w:val="28"/>
          <w:rtl/>
          <w:lang w:bidi="ar-DZ"/>
        </w:rPr>
        <w:t xml:space="preserve"> المركبات النشيطة(</w:t>
      </w:r>
      <w:r w:rsidR="000D0E19">
        <w:rPr>
          <w:rFonts w:cs="Arabic Transparent"/>
          <w:sz w:val="28"/>
          <w:szCs w:val="28"/>
          <w:lang w:bidi="ar-DZ"/>
        </w:rPr>
        <w:t>Les composants actifs</w:t>
      </w:r>
      <w:r w:rsidR="00CC5868">
        <w:rPr>
          <w:rFonts w:cs="Arabic Transparent" w:hint="cs"/>
          <w:sz w:val="28"/>
          <w:szCs w:val="28"/>
          <w:rtl/>
          <w:lang w:bidi="ar-DZ"/>
        </w:rPr>
        <w:t xml:space="preserve">)، نعلم </w:t>
      </w:r>
      <w:r w:rsidR="000D0E19">
        <w:rPr>
          <w:rFonts w:cs="Arabic Transparent" w:hint="cs"/>
          <w:sz w:val="28"/>
          <w:szCs w:val="28"/>
          <w:rtl/>
          <w:lang w:bidi="ar-DZ"/>
        </w:rPr>
        <w:t>أيضا</w:t>
      </w:r>
      <w:r w:rsidR="00CC5868">
        <w:rPr>
          <w:rFonts w:cs="Arabic Transparent" w:hint="cs"/>
          <w:sz w:val="28"/>
          <w:szCs w:val="28"/>
          <w:rtl/>
          <w:lang w:bidi="ar-DZ"/>
        </w:rPr>
        <w:t xml:space="preserve"> أن في سنة1980</w:t>
      </w:r>
      <w:r w:rsidR="00924C9C">
        <w:rPr>
          <w:rFonts w:cs="Arabic Transparent" w:hint="cs"/>
          <w:sz w:val="28"/>
          <w:szCs w:val="28"/>
          <w:rtl/>
          <w:lang w:bidi="ar-DZ"/>
        </w:rPr>
        <w:t>، استحوذ</w:t>
      </w:r>
      <w:r w:rsidR="00CC5868">
        <w:rPr>
          <w:rFonts w:cs="Arabic Transparent" w:hint="cs"/>
          <w:sz w:val="28"/>
          <w:szCs w:val="28"/>
          <w:rtl/>
          <w:lang w:bidi="ar-DZ"/>
        </w:rPr>
        <w:t xml:space="preserve"> المنتجين اليابانيين </w:t>
      </w:r>
      <w:r w:rsidR="007C2120">
        <w:rPr>
          <w:rFonts w:cs="Arabic Transparent" w:hint="cs"/>
          <w:sz w:val="28"/>
          <w:szCs w:val="28"/>
          <w:rtl/>
          <w:lang w:bidi="ar-DZ"/>
        </w:rPr>
        <w:t>لأن</w:t>
      </w:r>
      <w:r w:rsidR="008365C3">
        <w:rPr>
          <w:rFonts w:cs="Arabic Transparent" w:hint="cs"/>
          <w:sz w:val="28"/>
          <w:szCs w:val="28"/>
          <w:rtl/>
          <w:lang w:bidi="ar-DZ"/>
        </w:rPr>
        <w:t>صاف الموصلات</w:t>
      </w:r>
      <w:r w:rsidR="00924C9C" w:rsidRPr="00924C9C">
        <w:rPr>
          <w:rFonts w:cs="Arabic Transparent" w:hint="cs"/>
          <w:sz w:val="28"/>
          <w:szCs w:val="28"/>
          <w:rtl/>
          <w:lang w:bidi="ar-DZ"/>
        </w:rPr>
        <w:t xml:space="preserve"> </w:t>
      </w:r>
      <w:r w:rsidR="00924C9C">
        <w:rPr>
          <w:rFonts w:cs="Arabic Transparent" w:hint="cs"/>
          <w:sz w:val="28"/>
          <w:szCs w:val="28"/>
          <w:rtl/>
          <w:lang w:bidi="ar-DZ"/>
        </w:rPr>
        <w:t>على40</w:t>
      </w:r>
      <w:r w:rsidR="00924C9C">
        <w:rPr>
          <w:rFonts w:cs="Arabic Transparent"/>
          <w:sz w:val="28"/>
          <w:szCs w:val="28"/>
          <w:rtl/>
          <w:lang w:bidi="ar-DZ"/>
        </w:rPr>
        <w:t>%</w:t>
      </w:r>
      <w:r w:rsidR="00924C9C">
        <w:rPr>
          <w:rFonts w:cs="Arabic Transparent" w:hint="cs"/>
          <w:sz w:val="28"/>
          <w:szCs w:val="28"/>
          <w:rtl/>
          <w:lang w:bidi="ar-DZ"/>
        </w:rPr>
        <w:t xml:space="preserve"> </w:t>
      </w:r>
      <w:r w:rsidR="008365C3">
        <w:rPr>
          <w:rFonts w:cs="Arabic Transparent" w:hint="cs"/>
          <w:sz w:val="28"/>
          <w:szCs w:val="28"/>
          <w:rtl/>
          <w:lang w:bidi="ar-DZ"/>
        </w:rPr>
        <w:t>(</w:t>
      </w:r>
      <w:r w:rsidR="000D0E19">
        <w:rPr>
          <w:rFonts w:cs="Arabic Transparent"/>
          <w:sz w:val="28"/>
          <w:szCs w:val="28"/>
          <w:lang w:bidi="ar-DZ"/>
        </w:rPr>
        <w:t>RAM 16K</w:t>
      </w:r>
      <w:r w:rsidR="008365C3">
        <w:rPr>
          <w:rFonts w:cs="Arabic Transparent" w:hint="cs"/>
          <w:sz w:val="28"/>
          <w:szCs w:val="28"/>
          <w:rtl/>
          <w:lang w:bidi="ar-DZ"/>
        </w:rPr>
        <w:t>)</w:t>
      </w:r>
      <w:r w:rsidR="000D0E19">
        <w:rPr>
          <w:rFonts w:cs="Arabic Transparent"/>
          <w:sz w:val="28"/>
          <w:szCs w:val="28"/>
          <w:lang w:bidi="ar-DZ"/>
        </w:rPr>
        <w:t xml:space="preserve"> </w:t>
      </w:r>
      <w:r w:rsidR="002D4BF6">
        <w:rPr>
          <w:rFonts w:cs="Arabic Transparent" w:hint="cs"/>
          <w:sz w:val="28"/>
          <w:szCs w:val="28"/>
          <w:rtl/>
          <w:lang w:bidi="ar-DZ"/>
        </w:rPr>
        <w:t>و70</w:t>
      </w:r>
      <w:r w:rsidR="002D4BF6">
        <w:rPr>
          <w:rFonts w:cs="Arabic Transparent"/>
          <w:sz w:val="28"/>
          <w:szCs w:val="28"/>
          <w:rtl/>
          <w:lang w:bidi="ar-DZ"/>
        </w:rPr>
        <w:t>%</w:t>
      </w:r>
      <w:r w:rsidR="002D4BF6">
        <w:rPr>
          <w:rFonts w:cs="Arabic Transparent" w:hint="cs"/>
          <w:sz w:val="28"/>
          <w:szCs w:val="28"/>
          <w:rtl/>
          <w:lang w:bidi="ar-DZ"/>
        </w:rPr>
        <w:t xml:space="preserve"> في النوع(</w:t>
      </w:r>
      <w:r w:rsidR="000D0E19">
        <w:rPr>
          <w:rFonts w:cs="Arabic Transparent"/>
          <w:sz w:val="28"/>
          <w:szCs w:val="28"/>
          <w:lang w:bidi="ar-DZ"/>
        </w:rPr>
        <w:t>RAM64K</w:t>
      </w:r>
      <w:r w:rsidR="002D4BF6">
        <w:rPr>
          <w:rFonts w:cs="Arabic Transparent" w:hint="cs"/>
          <w:sz w:val="28"/>
          <w:szCs w:val="28"/>
          <w:rtl/>
          <w:lang w:bidi="ar-DZ"/>
        </w:rPr>
        <w:t>)</w:t>
      </w:r>
      <w:r w:rsidR="000D0E19">
        <w:rPr>
          <w:rFonts w:cs="Arabic Transparent" w:hint="cs"/>
          <w:sz w:val="28"/>
          <w:szCs w:val="28"/>
          <w:rtl/>
          <w:lang w:bidi="ar-DZ"/>
        </w:rPr>
        <w:t xml:space="preserve">، </w:t>
      </w:r>
      <w:r w:rsidR="002D4BF6">
        <w:rPr>
          <w:rFonts w:cs="Arabic Transparent" w:hint="cs"/>
          <w:sz w:val="28"/>
          <w:szCs w:val="28"/>
          <w:rtl/>
          <w:lang w:bidi="ar-DZ"/>
        </w:rPr>
        <w:t>لكن ما يجب أن نعلمه أيضا هو أن التحكم والسيطرة على هذه النواة الإستراتيجية (</w:t>
      </w:r>
      <w:r w:rsidR="000D0E19">
        <w:rPr>
          <w:rFonts w:cs="Arabic Transparent"/>
          <w:sz w:val="28"/>
          <w:szCs w:val="28"/>
          <w:lang w:bidi="ar-DZ"/>
        </w:rPr>
        <w:t>RAM</w:t>
      </w:r>
      <w:r w:rsidR="002D4BF6">
        <w:rPr>
          <w:rFonts w:cs="Arabic Transparent" w:hint="cs"/>
          <w:sz w:val="28"/>
          <w:szCs w:val="28"/>
          <w:rtl/>
          <w:lang w:bidi="ar-DZ"/>
        </w:rPr>
        <w:t xml:space="preserve">) لم يكن ليحدث لو لم تسبقه تعبئة واسعة في </w:t>
      </w:r>
      <w:r w:rsidR="000D0E19">
        <w:rPr>
          <w:rFonts w:cs="Arabic Transparent" w:hint="cs"/>
          <w:sz w:val="28"/>
          <w:szCs w:val="28"/>
          <w:rtl/>
          <w:lang w:bidi="ar-DZ"/>
        </w:rPr>
        <w:t>إنتاج</w:t>
      </w:r>
      <w:r w:rsidR="002D4BF6">
        <w:rPr>
          <w:rFonts w:cs="Arabic Transparent" w:hint="cs"/>
          <w:sz w:val="28"/>
          <w:szCs w:val="28"/>
          <w:rtl/>
          <w:lang w:bidi="ar-DZ"/>
        </w:rPr>
        <w:t xml:space="preserve"> السلع الإلكترونية، الآلات الحاسبة، أجهزة فيديو و هي كلها </w:t>
      </w:r>
      <w:r w:rsidR="007C2120">
        <w:rPr>
          <w:rFonts w:cs="Arabic Transparent" w:hint="cs"/>
          <w:sz w:val="28"/>
          <w:szCs w:val="28"/>
          <w:rtl/>
          <w:lang w:bidi="ar-DZ"/>
        </w:rPr>
        <w:t>منتجات تدخل ضمن الميزة التنافسية لليابان في سنوات الستينات؛ بمعنى أن في الأول</w:t>
      </w:r>
      <w:r w:rsidR="00EC0569">
        <w:rPr>
          <w:rFonts w:cs="Arabic Transparent" w:hint="cs"/>
          <w:sz w:val="28"/>
          <w:szCs w:val="28"/>
          <w:rtl/>
          <w:lang w:bidi="ar-DZ"/>
        </w:rPr>
        <w:t>،</w:t>
      </w:r>
      <w:r w:rsidR="007C2120">
        <w:rPr>
          <w:rFonts w:cs="Arabic Transparent" w:hint="cs"/>
          <w:sz w:val="28"/>
          <w:szCs w:val="28"/>
          <w:rtl/>
          <w:lang w:bidi="ar-DZ"/>
        </w:rPr>
        <w:t xml:space="preserve"> لإنتاج هذه السلع كانت </w:t>
      </w:r>
      <w:r w:rsidR="00EC0569">
        <w:rPr>
          <w:rFonts w:cs="Arabic Transparent" w:hint="cs"/>
          <w:sz w:val="28"/>
          <w:szCs w:val="28"/>
          <w:rtl/>
          <w:lang w:bidi="ar-DZ"/>
        </w:rPr>
        <w:t xml:space="preserve">اليابان </w:t>
      </w:r>
      <w:r w:rsidR="007C2120">
        <w:rPr>
          <w:rFonts w:cs="Arabic Transparent" w:hint="cs"/>
          <w:sz w:val="28"/>
          <w:szCs w:val="28"/>
          <w:rtl/>
          <w:lang w:bidi="ar-DZ"/>
        </w:rPr>
        <w:t>تستورد المركبات النشيطة من الخارج، ثم بعد أن اكتسبت خبرة واسعة وتحكم تكنولوجي وتجار</w:t>
      </w:r>
      <w:r w:rsidR="00EC0569">
        <w:rPr>
          <w:rFonts w:cs="Arabic Transparent" w:hint="cs"/>
          <w:sz w:val="28"/>
          <w:szCs w:val="28"/>
          <w:rtl/>
          <w:lang w:bidi="ar-DZ"/>
        </w:rPr>
        <w:t>ي</w:t>
      </w:r>
      <w:r w:rsidR="007C2120">
        <w:rPr>
          <w:rFonts w:cs="Arabic Transparent" w:hint="cs"/>
          <w:sz w:val="28"/>
          <w:szCs w:val="28"/>
          <w:rtl/>
          <w:lang w:bidi="ar-DZ"/>
        </w:rPr>
        <w:t xml:space="preserve"> و مالي نهيك عن مساعدة الدولة المالية(إعانات) وقانونية(حماية) في مجال </w:t>
      </w:r>
      <w:r w:rsidR="000D0E19">
        <w:rPr>
          <w:rFonts w:cs="Arabic Transparent" w:hint="cs"/>
          <w:sz w:val="28"/>
          <w:szCs w:val="28"/>
          <w:rtl/>
          <w:lang w:bidi="ar-DZ"/>
        </w:rPr>
        <w:t>إنتاج</w:t>
      </w:r>
      <w:r w:rsidR="007C2120">
        <w:rPr>
          <w:rFonts w:cs="Arabic Transparent" w:hint="cs"/>
          <w:sz w:val="28"/>
          <w:szCs w:val="28"/>
          <w:rtl/>
          <w:lang w:bidi="ar-DZ"/>
        </w:rPr>
        <w:t xml:space="preserve"> المركبات النش</w:t>
      </w:r>
      <w:r w:rsidR="00EC0569">
        <w:rPr>
          <w:rFonts w:cs="Arabic Transparent" w:hint="cs"/>
          <w:sz w:val="28"/>
          <w:szCs w:val="28"/>
          <w:rtl/>
          <w:lang w:bidi="ar-DZ"/>
        </w:rPr>
        <w:t>ي</w:t>
      </w:r>
      <w:r w:rsidR="007C2120">
        <w:rPr>
          <w:rFonts w:cs="Arabic Transparent" w:hint="cs"/>
          <w:sz w:val="28"/>
          <w:szCs w:val="28"/>
          <w:rtl/>
          <w:lang w:bidi="ar-DZ"/>
        </w:rPr>
        <w:t>طة، استطاعت أن تنشر هذا التحكم على طول السلسلة الإلكترونية حتى أصبح للي</w:t>
      </w:r>
      <w:r w:rsidR="000D0E19">
        <w:rPr>
          <w:rFonts w:cs="Arabic Transparent" w:hint="cs"/>
          <w:sz w:val="28"/>
          <w:szCs w:val="28"/>
          <w:rtl/>
          <w:lang w:bidi="ar-DZ"/>
        </w:rPr>
        <w:t>ا</w:t>
      </w:r>
      <w:r w:rsidR="007C2120">
        <w:rPr>
          <w:rFonts w:cs="Arabic Transparent" w:hint="cs"/>
          <w:sz w:val="28"/>
          <w:szCs w:val="28"/>
          <w:rtl/>
          <w:lang w:bidi="ar-DZ"/>
        </w:rPr>
        <w:t xml:space="preserve">بان دور مهيمن في هذا المجال و ذلك عن طريق </w:t>
      </w:r>
      <w:r w:rsidR="000D0E19">
        <w:rPr>
          <w:rFonts w:cs="Arabic Transparent" w:hint="cs"/>
          <w:sz w:val="28"/>
          <w:szCs w:val="28"/>
          <w:rtl/>
          <w:lang w:bidi="ar-DZ"/>
        </w:rPr>
        <w:t>إنتاج</w:t>
      </w:r>
      <w:r w:rsidR="007C2120">
        <w:rPr>
          <w:rFonts w:cs="Arabic Transparent" w:hint="cs"/>
          <w:sz w:val="28"/>
          <w:szCs w:val="28"/>
          <w:rtl/>
          <w:lang w:bidi="ar-DZ"/>
        </w:rPr>
        <w:t xml:space="preserve"> سلع الكترونية مكونة من العديد من هذه المركبات النشيطة: ففي الخلف</w:t>
      </w:r>
      <w:r w:rsidR="00F72406">
        <w:rPr>
          <w:rFonts w:cs="Arabic Transparent" w:hint="cs"/>
          <w:sz w:val="28"/>
          <w:szCs w:val="28"/>
          <w:rtl/>
          <w:lang w:bidi="ar-DZ"/>
        </w:rPr>
        <w:t xml:space="preserve"> نجد منتجات استهلاكية تنعت بالديناميكية كالمانيطوسكوب والكمبيوتر الشخصي حيث ما يميزها عن غيرها من المنتجات هو أنها تتكون من الآلاف من المركبات النشيطة، من الأمام كإنتاج الرجل الآلي الصناعي كأداة </w:t>
      </w:r>
      <w:r w:rsidR="000D0E19">
        <w:rPr>
          <w:rFonts w:cs="Arabic Transparent" w:hint="cs"/>
          <w:sz w:val="28"/>
          <w:szCs w:val="28"/>
          <w:rtl/>
          <w:lang w:bidi="ar-DZ"/>
        </w:rPr>
        <w:t>إنتاج</w:t>
      </w:r>
      <w:r w:rsidR="00F72406">
        <w:rPr>
          <w:rFonts w:cs="Arabic Transparent" w:hint="cs"/>
          <w:sz w:val="28"/>
          <w:szCs w:val="28"/>
          <w:rtl/>
          <w:lang w:bidi="ar-DZ"/>
        </w:rPr>
        <w:t xml:space="preserve"> ذات تكنولوجيا عالية. النتيجة</w:t>
      </w:r>
      <w:r w:rsidR="00D62485">
        <w:rPr>
          <w:rFonts w:cs="Arabic Transparent" w:hint="cs"/>
          <w:sz w:val="28"/>
          <w:szCs w:val="28"/>
          <w:rtl/>
          <w:lang w:bidi="ar-DZ"/>
        </w:rPr>
        <w:t>،</w:t>
      </w:r>
      <w:r w:rsidR="00F72406">
        <w:rPr>
          <w:rFonts w:cs="Arabic Transparent" w:hint="cs"/>
          <w:sz w:val="28"/>
          <w:szCs w:val="28"/>
          <w:rtl/>
          <w:lang w:bidi="ar-DZ"/>
        </w:rPr>
        <w:t xml:space="preserve"> </w:t>
      </w:r>
      <w:r w:rsidR="00D62485">
        <w:rPr>
          <w:rFonts w:cs="Arabic Transparent" w:hint="cs"/>
          <w:sz w:val="28"/>
          <w:szCs w:val="28"/>
          <w:rtl/>
          <w:lang w:bidi="ar-DZ"/>
        </w:rPr>
        <w:t xml:space="preserve">انتقلت </w:t>
      </w:r>
      <w:r w:rsidR="00C9370F">
        <w:rPr>
          <w:rFonts w:cs="Arabic Transparent" w:hint="cs"/>
          <w:sz w:val="28"/>
          <w:szCs w:val="28"/>
          <w:rtl/>
          <w:lang w:bidi="ar-DZ"/>
        </w:rPr>
        <w:t>حصة</w:t>
      </w:r>
      <w:r w:rsidR="00F72406">
        <w:rPr>
          <w:rFonts w:cs="Arabic Transparent" w:hint="cs"/>
          <w:sz w:val="28"/>
          <w:szCs w:val="28"/>
          <w:rtl/>
          <w:lang w:bidi="ar-DZ"/>
        </w:rPr>
        <w:t xml:space="preserve"> اليابان </w:t>
      </w:r>
      <w:r w:rsidR="00C9370F">
        <w:rPr>
          <w:rFonts w:cs="Arabic Transparent" w:hint="cs"/>
          <w:sz w:val="28"/>
          <w:szCs w:val="28"/>
          <w:rtl/>
          <w:lang w:bidi="ar-DZ"/>
        </w:rPr>
        <w:t>في هذا السوق من 20</w:t>
      </w:r>
      <w:r w:rsidR="00C9370F">
        <w:rPr>
          <w:rFonts w:cs="Arabic Transparent"/>
          <w:sz w:val="28"/>
          <w:szCs w:val="28"/>
          <w:rtl/>
          <w:lang w:bidi="ar-DZ"/>
        </w:rPr>
        <w:t>%</w:t>
      </w:r>
      <w:r w:rsidR="00D62485">
        <w:rPr>
          <w:rFonts w:cs="Arabic Transparent" w:hint="cs"/>
          <w:sz w:val="28"/>
          <w:szCs w:val="28"/>
          <w:rtl/>
          <w:lang w:bidi="ar-DZ"/>
        </w:rPr>
        <w:t xml:space="preserve"> </w:t>
      </w:r>
      <w:r w:rsidR="00C9370F">
        <w:rPr>
          <w:rFonts w:cs="Arabic Transparent" w:hint="cs"/>
          <w:sz w:val="28"/>
          <w:szCs w:val="28"/>
          <w:rtl/>
          <w:lang w:bidi="ar-DZ"/>
        </w:rPr>
        <w:t>في 1978 إلى حوالي 80</w:t>
      </w:r>
      <w:r w:rsidR="00C9370F">
        <w:rPr>
          <w:rFonts w:cs="Arabic Transparent"/>
          <w:sz w:val="28"/>
          <w:szCs w:val="28"/>
          <w:rtl/>
          <w:lang w:bidi="ar-DZ"/>
        </w:rPr>
        <w:t>%</w:t>
      </w:r>
      <w:r w:rsidR="00C9370F">
        <w:rPr>
          <w:rFonts w:cs="Arabic Transparent" w:hint="cs"/>
          <w:sz w:val="28"/>
          <w:szCs w:val="28"/>
          <w:rtl/>
          <w:lang w:bidi="ar-DZ"/>
        </w:rPr>
        <w:t xml:space="preserve"> في 1981، كما لا ننسى أن الشركات اليابانية مثل(</w:t>
      </w:r>
      <w:r w:rsidR="00792616">
        <w:rPr>
          <w:rFonts w:cs="Arabic Transparent"/>
          <w:sz w:val="28"/>
          <w:szCs w:val="28"/>
          <w:lang w:bidi="ar-DZ"/>
        </w:rPr>
        <w:t xml:space="preserve">CANON,NEC,TOSHIBA,SHARP,OKI,HITACHI </w:t>
      </w:r>
      <w:r w:rsidR="00C9370F">
        <w:rPr>
          <w:rFonts w:cs="Arabic Transparent" w:hint="cs"/>
          <w:sz w:val="28"/>
          <w:szCs w:val="28"/>
          <w:rtl/>
          <w:lang w:bidi="ar-DZ"/>
        </w:rPr>
        <w:t>)</w:t>
      </w:r>
      <w:r w:rsidR="006A25FB">
        <w:rPr>
          <w:rFonts w:cs="Arabic Transparent" w:hint="cs"/>
          <w:sz w:val="28"/>
          <w:szCs w:val="28"/>
          <w:rtl/>
          <w:lang w:bidi="ar-DZ"/>
        </w:rPr>
        <w:t xml:space="preserve"> </w:t>
      </w:r>
      <w:r w:rsidR="00C9370F">
        <w:rPr>
          <w:rFonts w:cs="Arabic Transparent" w:hint="cs"/>
          <w:sz w:val="28"/>
          <w:szCs w:val="28"/>
          <w:rtl/>
          <w:lang w:bidi="ar-DZ"/>
        </w:rPr>
        <w:t>أصبحت تضاه شركة (</w:t>
      </w:r>
      <w:r w:rsidR="00E91533">
        <w:rPr>
          <w:rFonts w:cs="Arabic Transparent"/>
          <w:sz w:val="28"/>
          <w:szCs w:val="28"/>
          <w:lang w:bidi="ar-DZ"/>
        </w:rPr>
        <w:t>IBM</w:t>
      </w:r>
      <w:r w:rsidR="00C9370F">
        <w:rPr>
          <w:rFonts w:cs="Arabic Transparent" w:hint="cs"/>
          <w:sz w:val="28"/>
          <w:szCs w:val="28"/>
          <w:rtl/>
          <w:lang w:bidi="ar-DZ"/>
        </w:rPr>
        <w:t>)</w:t>
      </w:r>
      <w:r w:rsidR="006A25FB">
        <w:rPr>
          <w:rFonts w:cs="Arabic Transparent" w:hint="cs"/>
          <w:sz w:val="28"/>
          <w:szCs w:val="28"/>
          <w:rtl/>
          <w:lang w:bidi="ar-DZ"/>
        </w:rPr>
        <w:t xml:space="preserve"> </w:t>
      </w:r>
      <w:r w:rsidR="00C9370F">
        <w:rPr>
          <w:rFonts w:cs="Arabic Transparent" w:hint="cs"/>
          <w:sz w:val="28"/>
          <w:szCs w:val="28"/>
          <w:rtl/>
          <w:lang w:bidi="ar-DZ"/>
        </w:rPr>
        <w:t>وغيرها من الشركات في مجال ما يسمى بالتكنولوجيا الأساسية.</w:t>
      </w:r>
    </w:p>
    <w:p w:rsidR="006B07D2" w:rsidRPr="00B371E5" w:rsidRDefault="00B371E5" w:rsidP="005E2ACE">
      <w:pPr>
        <w:bidi/>
        <w:spacing w:before="240" w:after="0"/>
        <w:jc w:val="both"/>
        <w:rPr>
          <w:rFonts w:cs="Arabic Transparent"/>
          <w:b/>
          <w:bCs/>
          <w:sz w:val="28"/>
          <w:szCs w:val="28"/>
          <w:rtl/>
          <w:lang w:bidi="ar-DZ"/>
        </w:rPr>
      </w:pPr>
      <w:r w:rsidRPr="00B371E5">
        <w:rPr>
          <w:rFonts w:cs="Arabic Transparent" w:hint="cs"/>
          <w:b/>
          <w:bCs/>
          <w:sz w:val="28"/>
          <w:szCs w:val="28"/>
          <w:rtl/>
          <w:lang w:bidi="ar-DZ"/>
        </w:rPr>
        <w:t>ب ـ سلسلة النسيج في حالة كوريا الجنوبية</w:t>
      </w:r>
      <w:r w:rsidR="0042063F">
        <w:rPr>
          <w:rFonts w:cs="Arabic Transparent"/>
          <w:b/>
          <w:bCs/>
          <w:sz w:val="28"/>
          <w:szCs w:val="28"/>
          <w:vertAlign w:val="superscript"/>
          <w:lang w:bidi="ar-DZ"/>
        </w:rPr>
        <w:t>)</w:t>
      </w:r>
      <w:r w:rsidR="0042063F">
        <w:rPr>
          <w:rStyle w:val="Appelnotedebasdep"/>
          <w:rFonts w:cs="Arabic Transparent"/>
          <w:b/>
          <w:bCs/>
          <w:sz w:val="28"/>
          <w:szCs w:val="28"/>
          <w:rtl/>
          <w:lang w:bidi="ar-DZ"/>
        </w:rPr>
        <w:footnoteReference w:id="6"/>
      </w:r>
      <w:r w:rsidR="0042063F">
        <w:rPr>
          <w:rFonts w:cs="Arabic Transparent"/>
          <w:b/>
          <w:bCs/>
          <w:sz w:val="28"/>
          <w:szCs w:val="28"/>
          <w:vertAlign w:val="superscript"/>
          <w:lang w:bidi="ar-DZ"/>
        </w:rPr>
        <w:t>(</w:t>
      </w:r>
      <w:r w:rsidRPr="00B371E5">
        <w:rPr>
          <w:rFonts w:cs="Arabic Transparent" w:hint="cs"/>
          <w:b/>
          <w:bCs/>
          <w:sz w:val="28"/>
          <w:szCs w:val="28"/>
          <w:rtl/>
          <w:lang w:bidi="ar-DZ"/>
        </w:rPr>
        <w:t>:</w:t>
      </w:r>
      <w:r w:rsidR="007C2120" w:rsidRPr="00B371E5">
        <w:rPr>
          <w:rFonts w:cs="Arabic Transparent" w:hint="cs"/>
          <w:b/>
          <w:bCs/>
          <w:sz w:val="28"/>
          <w:szCs w:val="28"/>
          <w:rtl/>
          <w:lang w:bidi="ar-DZ"/>
        </w:rPr>
        <w:t xml:space="preserve"> </w:t>
      </w:r>
    </w:p>
    <w:p w:rsidR="00BA5D08" w:rsidRDefault="00CF68EC" w:rsidP="00847431">
      <w:pPr>
        <w:bidi/>
        <w:jc w:val="both"/>
        <w:rPr>
          <w:rFonts w:cs="Arabic Transparent"/>
          <w:sz w:val="28"/>
          <w:szCs w:val="28"/>
          <w:lang w:bidi="ar-DZ"/>
        </w:rPr>
      </w:pPr>
      <w:r>
        <w:rPr>
          <w:rFonts w:cs="Arabic Transparent"/>
          <w:sz w:val="28"/>
          <w:szCs w:val="28"/>
          <w:lang w:bidi="ar-DZ"/>
        </w:rPr>
        <w:t xml:space="preserve">     </w:t>
      </w:r>
      <w:r w:rsidR="00A34EB0">
        <w:rPr>
          <w:rFonts w:cs="Arabic Transparent" w:hint="cs"/>
          <w:sz w:val="28"/>
          <w:szCs w:val="28"/>
          <w:rtl/>
          <w:lang w:bidi="ar-DZ"/>
        </w:rPr>
        <w:t xml:space="preserve">تعتبر كوريا نوع آخر من أنواع الإستراتيجيات الصاعدة، و خاصة ما يتعلق بالنسيج. حيث </w:t>
      </w:r>
      <w:r w:rsidR="003031D6">
        <w:rPr>
          <w:rFonts w:cs="Arabic Transparent" w:hint="cs"/>
          <w:sz w:val="28"/>
          <w:szCs w:val="28"/>
          <w:rtl/>
          <w:lang w:bidi="ar-DZ"/>
        </w:rPr>
        <w:t xml:space="preserve">راهنت </w:t>
      </w:r>
      <w:r w:rsidR="00A34EB0">
        <w:rPr>
          <w:rFonts w:cs="Arabic Transparent" w:hint="cs"/>
          <w:sz w:val="28"/>
          <w:szCs w:val="28"/>
          <w:rtl/>
          <w:lang w:bidi="ar-DZ"/>
        </w:rPr>
        <w:t>هذه الدولة</w:t>
      </w:r>
      <w:r w:rsidR="003031D6">
        <w:rPr>
          <w:rFonts w:cs="Arabic Transparent" w:hint="cs"/>
          <w:sz w:val="28"/>
          <w:szCs w:val="28"/>
          <w:rtl/>
          <w:lang w:bidi="ar-DZ"/>
        </w:rPr>
        <w:t>،</w:t>
      </w:r>
      <w:r w:rsidR="00A34EB0">
        <w:rPr>
          <w:rFonts w:cs="Arabic Transparent" w:hint="cs"/>
          <w:sz w:val="28"/>
          <w:szCs w:val="28"/>
          <w:rtl/>
          <w:lang w:bidi="ar-DZ"/>
        </w:rPr>
        <w:t xml:space="preserve"> في بداية الستينات</w:t>
      </w:r>
      <w:r w:rsidR="003031D6">
        <w:rPr>
          <w:rFonts w:cs="Arabic Transparent" w:hint="cs"/>
          <w:sz w:val="28"/>
          <w:szCs w:val="28"/>
          <w:rtl/>
          <w:lang w:bidi="ar-DZ"/>
        </w:rPr>
        <w:t xml:space="preserve">، </w:t>
      </w:r>
      <w:r w:rsidR="00A34EB0">
        <w:rPr>
          <w:rFonts w:cs="Arabic Transparent" w:hint="cs"/>
          <w:sz w:val="28"/>
          <w:szCs w:val="28"/>
          <w:rtl/>
          <w:lang w:bidi="ar-DZ"/>
        </w:rPr>
        <w:t xml:space="preserve">على فرع النسيج الذي </w:t>
      </w:r>
      <w:r w:rsidR="003031D6">
        <w:rPr>
          <w:rFonts w:cs="Arabic Transparent" w:hint="cs"/>
          <w:sz w:val="28"/>
          <w:szCs w:val="28"/>
          <w:rtl/>
          <w:lang w:bidi="ar-DZ"/>
        </w:rPr>
        <w:t xml:space="preserve">تمتلك </w:t>
      </w:r>
      <w:r w:rsidR="00A34EB0">
        <w:rPr>
          <w:rFonts w:cs="Arabic Transparent" w:hint="cs"/>
          <w:sz w:val="28"/>
          <w:szCs w:val="28"/>
          <w:rtl/>
          <w:lang w:bidi="ar-DZ"/>
        </w:rPr>
        <w:t xml:space="preserve">فيه ميزة تنافسية فقامت في أول الأمر </w:t>
      </w:r>
      <w:r w:rsidR="00585F82">
        <w:rPr>
          <w:rFonts w:cs="Arabic Transparent" w:hint="cs"/>
          <w:sz w:val="28"/>
          <w:szCs w:val="28"/>
          <w:rtl/>
          <w:lang w:bidi="ar-DZ"/>
        </w:rPr>
        <w:t>بعملية التجميع والتركيب و بعد التحكم والسيطرة نقلت التكنولوجيا المكتسبة إلى بقية السلسلة فأصبحت تنتج الألبسة الجاهزة الأقمشة نصف المصنعة</w:t>
      </w:r>
      <w:r w:rsidR="003619C2">
        <w:rPr>
          <w:rFonts w:cs="Arabic Transparent" w:hint="cs"/>
          <w:sz w:val="28"/>
          <w:szCs w:val="28"/>
          <w:rtl/>
          <w:lang w:bidi="ar-DZ"/>
        </w:rPr>
        <w:t>،</w:t>
      </w:r>
      <w:r w:rsidR="00585F82">
        <w:rPr>
          <w:rFonts w:cs="Arabic Transparent" w:hint="cs"/>
          <w:sz w:val="28"/>
          <w:szCs w:val="28"/>
          <w:rtl/>
          <w:lang w:bidi="ar-DZ"/>
        </w:rPr>
        <w:t xml:space="preserve"> الخيوط الاصطناعية و حتى آلات النسيج  باستعمال تكنولوجيا عالية.</w:t>
      </w:r>
    </w:p>
    <w:p w:rsidR="00CF68EC" w:rsidRDefault="00CF68EC" w:rsidP="00CF68EC">
      <w:pPr>
        <w:bidi/>
        <w:jc w:val="both"/>
        <w:rPr>
          <w:rFonts w:cs="Arabic Transparent"/>
          <w:sz w:val="28"/>
          <w:szCs w:val="28"/>
          <w:rtl/>
          <w:lang w:bidi="ar-DZ"/>
        </w:rPr>
      </w:pPr>
    </w:p>
    <w:p w:rsidR="00C34A60" w:rsidRDefault="00BA5D08" w:rsidP="00C34A60">
      <w:pPr>
        <w:bidi/>
        <w:spacing w:after="0"/>
        <w:jc w:val="both"/>
        <w:rPr>
          <w:rFonts w:cs="Arabic Transparent"/>
          <w:b/>
          <w:bCs/>
          <w:sz w:val="28"/>
          <w:szCs w:val="28"/>
          <w:rtl/>
          <w:lang w:bidi="ar-DZ"/>
        </w:rPr>
      </w:pPr>
      <w:r w:rsidRPr="00BA5D08">
        <w:rPr>
          <w:rFonts w:cs="Arabic Transparent" w:hint="cs"/>
          <w:b/>
          <w:bCs/>
          <w:sz w:val="28"/>
          <w:szCs w:val="28"/>
          <w:rtl/>
          <w:lang w:bidi="ar-DZ"/>
        </w:rPr>
        <w:lastRenderedPageBreak/>
        <w:t xml:space="preserve">ج ـ </w:t>
      </w:r>
      <w:r w:rsidRPr="00C34A60">
        <w:rPr>
          <w:rFonts w:cs="Arabic Transparent" w:hint="cs"/>
          <w:b/>
          <w:bCs/>
          <w:sz w:val="28"/>
          <w:szCs w:val="28"/>
          <w:rtl/>
          <w:lang w:bidi="ar-DZ"/>
        </w:rPr>
        <w:t>حجج أخرى</w:t>
      </w:r>
      <w:r w:rsidR="00BE38B7" w:rsidRPr="00C34A60">
        <w:rPr>
          <w:rFonts w:cs="Arabic Transparent" w:hint="cs"/>
          <w:b/>
          <w:bCs/>
          <w:sz w:val="28"/>
          <w:szCs w:val="28"/>
          <w:rtl/>
          <w:lang w:bidi="ar-DZ"/>
        </w:rPr>
        <w:t xml:space="preserve"> </w:t>
      </w:r>
      <w:r w:rsidR="00E10347" w:rsidRPr="00C34A60">
        <w:rPr>
          <w:rFonts w:cs="Arabic Transparent" w:hint="cs"/>
          <w:b/>
          <w:bCs/>
          <w:sz w:val="28"/>
          <w:szCs w:val="28"/>
          <w:rtl/>
          <w:lang w:bidi="ar-DZ"/>
        </w:rPr>
        <w:t>التي تدعو للاختصاص من خلف السلسلة ثم الانتقال إلى الأمام</w:t>
      </w:r>
      <w:r w:rsidR="00C34A60">
        <w:rPr>
          <w:rFonts w:cs="Arabic Transparent" w:hint="cs"/>
          <w:b/>
          <w:bCs/>
          <w:sz w:val="28"/>
          <w:szCs w:val="28"/>
          <w:rtl/>
          <w:lang w:bidi="ar-DZ"/>
        </w:rPr>
        <w:t>:</w:t>
      </w:r>
    </w:p>
    <w:p w:rsidR="00E10347" w:rsidRPr="00C34A60" w:rsidRDefault="00E10347" w:rsidP="00C34A60">
      <w:pPr>
        <w:bidi/>
        <w:spacing w:after="0"/>
        <w:jc w:val="both"/>
        <w:rPr>
          <w:rFonts w:cs="Arabic Transparent"/>
          <w:b/>
          <w:bCs/>
          <w:sz w:val="28"/>
          <w:szCs w:val="28"/>
          <w:rtl/>
          <w:lang w:bidi="ar-DZ"/>
        </w:rPr>
      </w:pPr>
      <w:r w:rsidRPr="00C34A60">
        <w:rPr>
          <w:rFonts w:cs="Arabic Transparent" w:hint="cs"/>
          <w:b/>
          <w:bCs/>
          <w:sz w:val="28"/>
          <w:szCs w:val="28"/>
          <w:rtl/>
          <w:lang w:bidi="ar-DZ"/>
        </w:rPr>
        <w:t xml:space="preserve"> </w:t>
      </w:r>
      <w:r w:rsidR="00C34A60" w:rsidRPr="00BE38B7">
        <w:rPr>
          <w:rFonts w:cs="Arabic Transparent" w:hint="cs"/>
          <w:sz w:val="28"/>
          <w:szCs w:val="28"/>
          <w:rtl/>
          <w:lang w:bidi="ar-DZ"/>
        </w:rPr>
        <w:t xml:space="preserve">يمكن أن </w:t>
      </w:r>
      <w:r w:rsidR="00C34A60">
        <w:rPr>
          <w:rFonts w:cs="Arabic Transparent" w:hint="cs"/>
          <w:sz w:val="28"/>
          <w:szCs w:val="28"/>
          <w:rtl/>
          <w:lang w:bidi="ar-DZ"/>
        </w:rPr>
        <w:t>ت</w:t>
      </w:r>
      <w:r w:rsidR="00C34A60" w:rsidRPr="00BE38B7">
        <w:rPr>
          <w:rFonts w:cs="Arabic Transparent" w:hint="cs"/>
          <w:sz w:val="28"/>
          <w:szCs w:val="28"/>
          <w:rtl/>
          <w:lang w:bidi="ar-DZ"/>
        </w:rPr>
        <w:t>لخ</w:t>
      </w:r>
      <w:r w:rsidR="00C34A60">
        <w:rPr>
          <w:rFonts w:cs="Arabic Transparent" w:hint="cs"/>
          <w:sz w:val="28"/>
          <w:szCs w:val="28"/>
          <w:rtl/>
          <w:lang w:bidi="ar-DZ"/>
        </w:rPr>
        <w:t>ي</w:t>
      </w:r>
      <w:r w:rsidR="00C34A60" w:rsidRPr="00BE38B7">
        <w:rPr>
          <w:rFonts w:cs="Arabic Transparent" w:hint="cs"/>
          <w:sz w:val="28"/>
          <w:szCs w:val="28"/>
          <w:rtl/>
          <w:lang w:bidi="ar-DZ"/>
        </w:rPr>
        <w:t>ص</w:t>
      </w:r>
      <w:r w:rsidR="00C34A60">
        <w:rPr>
          <w:rFonts w:cs="Arabic Transparent" w:hint="cs"/>
          <w:sz w:val="28"/>
          <w:szCs w:val="28"/>
          <w:rtl/>
          <w:lang w:bidi="ar-DZ"/>
        </w:rPr>
        <w:t xml:space="preserve">ها </w:t>
      </w:r>
      <w:r w:rsidRPr="00C34A60">
        <w:rPr>
          <w:rFonts w:cs="Arabic Transparent" w:hint="cs"/>
          <w:sz w:val="28"/>
          <w:szCs w:val="28"/>
          <w:rtl/>
          <w:lang w:bidi="ar-DZ"/>
        </w:rPr>
        <w:t>فيما يلي:</w:t>
      </w:r>
    </w:p>
    <w:p w:rsidR="00E10347" w:rsidRDefault="00E10347" w:rsidP="00AF6A40">
      <w:pPr>
        <w:pStyle w:val="Paragraphedeliste"/>
        <w:numPr>
          <w:ilvl w:val="0"/>
          <w:numId w:val="15"/>
        </w:numPr>
        <w:bidi/>
        <w:spacing w:after="0"/>
        <w:jc w:val="both"/>
        <w:rPr>
          <w:rFonts w:cs="Arabic Transparent"/>
          <w:sz w:val="28"/>
          <w:szCs w:val="28"/>
          <w:lang w:bidi="ar-DZ"/>
        </w:rPr>
      </w:pPr>
      <w:r>
        <w:rPr>
          <w:rFonts w:cs="Arabic Transparent" w:hint="cs"/>
          <w:sz w:val="28"/>
          <w:szCs w:val="28"/>
          <w:rtl/>
          <w:lang w:bidi="ar-DZ"/>
        </w:rPr>
        <w:t xml:space="preserve">يرى بعض الاقتصاديين أن النمو </w:t>
      </w:r>
      <w:r w:rsidR="00220EF0">
        <w:rPr>
          <w:rFonts w:cs="Arabic Transparent" w:hint="cs"/>
          <w:sz w:val="28"/>
          <w:szCs w:val="28"/>
          <w:rtl/>
          <w:lang w:bidi="ar-DZ"/>
        </w:rPr>
        <w:t>في</w:t>
      </w:r>
      <w:r>
        <w:rPr>
          <w:rFonts w:cs="Arabic Transparent" w:hint="cs"/>
          <w:sz w:val="28"/>
          <w:szCs w:val="28"/>
          <w:rtl/>
          <w:lang w:bidi="ar-DZ"/>
        </w:rPr>
        <w:t xml:space="preserve"> الأمد الطويل، يتطلب تجانس بين معايير الإنتاج ومعايير الاستهلاك و أن الاستمرار في النمو يستوجب ليس فقط دفعا في الفعالية النظام الإنتاجي و إنما في النظام الاستهلاكي أيضا.الإشكال المطروح  هنا هو بأيهما نبدأ، هل نطور و ننمي الفعالية في النظام الإنتاجي ومنه </w:t>
      </w:r>
      <w:r w:rsidR="000C45A9">
        <w:rPr>
          <w:rFonts w:cs="Arabic Transparent" w:hint="cs"/>
          <w:sz w:val="28"/>
          <w:szCs w:val="28"/>
          <w:rtl/>
          <w:lang w:bidi="ar-DZ"/>
        </w:rPr>
        <w:t>تسخر</w:t>
      </w:r>
      <w:r>
        <w:rPr>
          <w:rFonts w:cs="Arabic Transparent" w:hint="cs"/>
          <w:sz w:val="28"/>
          <w:szCs w:val="28"/>
          <w:rtl/>
          <w:lang w:bidi="ar-DZ"/>
        </w:rPr>
        <w:t xml:space="preserve"> كل الجهود و تعبئ كل الإمكانيات  حتى تكثر </w:t>
      </w:r>
      <w:r w:rsidR="000C45A9">
        <w:rPr>
          <w:rFonts w:cs="Arabic Transparent" w:hint="cs"/>
          <w:sz w:val="28"/>
          <w:szCs w:val="28"/>
          <w:rtl/>
          <w:lang w:bidi="ar-DZ"/>
        </w:rPr>
        <w:t>الابتكارات</w:t>
      </w:r>
      <w:r>
        <w:rPr>
          <w:rFonts w:cs="Arabic Transparent" w:hint="cs"/>
          <w:sz w:val="28"/>
          <w:szCs w:val="28"/>
          <w:rtl/>
          <w:lang w:bidi="ar-DZ"/>
        </w:rPr>
        <w:t xml:space="preserve"> فيه ويزيد الاستثمار </w:t>
      </w:r>
      <w:r w:rsidR="00427264">
        <w:rPr>
          <w:rFonts w:cs="Arabic Transparent" w:hint="cs"/>
          <w:sz w:val="28"/>
          <w:szCs w:val="28"/>
          <w:rtl/>
          <w:lang w:bidi="ar-DZ"/>
        </w:rPr>
        <w:t xml:space="preserve">في الأداء </w:t>
      </w:r>
      <w:r w:rsidR="000C45A9">
        <w:rPr>
          <w:rFonts w:cs="Arabic Transparent" w:hint="cs"/>
          <w:sz w:val="28"/>
          <w:szCs w:val="28"/>
          <w:rtl/>
          <w:lang w:bidi="ar-DZ"/>
        </w:rPr>
        <w:t>الإنتاجي</w:t>
      </w:r>
      <w:r w:rsidR="00427264">
        <w:rPr>
          <w:rFonts w:cs="Arabic Transparent" w:hint="cs"/>
          <w:sz w:val="28"/>
          <w:szCs w:val="28"/>
          <w:rtl/>
          <w:lang w:bidi="ar-DZ"/>
        </w:rPr>
        <w:t>؟</w:t>
      </w:r>
      <w:r w:rsidR="0055163E">
        <w:rPr>
          <w:rFonts w:cs="Arabic Transparent" w:hint="cs"/>
          <w:sz w:val="28"/>
          <w:szCs w:val="28"/>
          <w:rtl/>
          <w:lang w:bidi="ar-DZ"/>
        </w:rPr>
        <w:t xml:space="preserve"> </w:t>
      </w:r>
      <w:r w:rsidR="00427264">
        <w:rPr>
          <w:rFonts w:cs="Arabic Transparent" w:hint="cs"/>
          <w:sz w:val="28"/>
          <w:szCs w:val="28"/>
          <w:rtl/>
          <w:lang w:bidi="ar-DZ"/>
        </w:rPr>
        <w:t>أم ننمي الفعالية في معايير الاستهلاك و نسرع الابتكارات في المنتوج عوض الأداء؟</w:t>
      </w:r>
    </w:p>
    <w:p w:rsidR="00427264" w:rsidRDefault="00CF68EC" w:rsidP="00CF68EC">
      <w:pPr>
        <w:bidi/>
        <w:spacing w:after="0"/>
        <w:jc w:val="both"/>
        <w:rPr>
          <w:rFonts w:cs="Arabic Transparent"/>
          <w:sz w:val="28"/>
          <w:szCs w:val="28"/>
          <w:rtl/>
          <w:lang w:bidi="ar-DZ"/>
        </w:rPr>
      </w:pPr>
      <w:r>
        <w:rPr>
          <w:rFonts w:cs="Arabic Transparent"/>
          <w:sz w:val="28"/>
          <w:szCs w:val="28"/>
          <w:lang w:bidi="ar-DZ"/>
        </w:rPr>
        <w:t xml:space="preserve">    </w:t>
      </w:r>
      <w:r w:rsidR="000C45A9">
        <w:rPr>
          <w:rFonts w:cs="Arabic Transparent" w:hint="cs"/>
          <w:sz w:val="28"/>
          <w:szCs w:val="28"/>
          <w:rtl/>
          <w:lang w:bidi="ar-DZ"/>
        </w:rPr>
        <w:t xml:space="preserve">دعاة </w:t>
      </w:r>
      <w:r w:rsidR="00863E31">
        <w:rPr>
          <w:rFonts w:cs="Arabic Transparent" w:hint="cs"/>
          <w:sz w:val="28"/>
          <w:szCs w:val="28"/>
          <w:rtl/>
          <w:lang w:bidi="ar-DZ"/>
        </w:rPr>
        <w:t>الاختصاص</w:t>
      </w:r>
      <w:r w:rsidR="000C45A9">
        <w:rPr>
          <w:rFonts w:cs="Arabic Transparent" w:hint="cs"/>
          <w:sz w:val="28"/>
          <w:szCs w:val="28"/>
          <w:rtl/>
          <w:lang w:bidi="ar-DZ"/>
        </w:rPr>
        <w:t xml:space="preserve"> من الخلف يحبذون الخيار الثاني، وحجتهم في ذلك هو أن</w:t>
      </w:r>
      <w:r w:rsidR="0055163E">
        <w:rPr>
          <w:rFonts w:cs="Arabic Transparent" w:hint="cs"/>
          <w:sz w:val="28"/>
          <w:szCs w:val="28"/>
          <w:rtl/>
          <w:lang w:bidi="ar-DZ"/>
        </w:rPr>
        <w:t xml:space="preserve"> المشكل،</w:t>
      </w:r>
      <w:r w:rsidR="000C45A9">
        <w:rPr>
          <w:rFonts w:cs="Arabic Transparent" w:hint="cs"/>
          <w:sz w:val="28"/>
          <w:szCs w:val="28"/>
          <w:rtl/>
          <w:lang w:bidi="ar-DZ"/>
        </w:rPr>
        <w:t>في الوقت الحالي</w:t>
      </w:r>
      <w:r w:rsidR="0055163E">
        <w:rPr>
          <w:rFonts w:cs="Arabic Transparent" w:hint="cs"/>
          <w:sz w:val="28"/>
          <w:szCs w:val="28"/>
          <w:rtl/>
          <w:lang w:bidi="ar-DZ"/>
        </w:rPr>
        <w:t>،</w:t>
      </w:r>
      <w:r w:rsidR="000C45A9">
        <w:rPr>
          <w:rFonts w:cs="Arabic Transparent" w:hint="cs"/>
          <w:sz w:val="28"/>
          <w:szCs w:val="28"/>
          <w:rtl/>
          <w:lang w:bidi="ar-DZ"/>
        </w:rPr>
        <w:t xml:space="preserve"> لا يكمن في إعادة دفع التكنولوجيا و إنما في تطوير الأسواق التي تساعد في </w:t>
      </w:r>
      <w:r w:rsidR="00863E31">
        <w:rPr>
          <w:rFonts w:cs="Arabic Transparent" w:hint="cs"/>
          <w:sz w:val="28"/>
          <w:szCs w:val="28"/>
          <w:rtl/>
          <w:lang w:bidi="ar-DZ"/>
        </w:rPr>
        <w:t>امتصاص</w:t>
      </w:r>
      <w:r w:rsidR="000C45A9">
        <w:rPr>
          <w:rFonts w:cs="Arabic Transparent" w:hint="cs"/>
          <w:sz w:val="28"/>
          <w:szCs w:val="28"/>
          <w:rtl/>
          <w:lang w:bidi="ar-DZ"/>
        </w:rPr>
        <w:t xml:space="preserve"> الإمكانات التي تتيحها التقنيات الجديدة في </w:t>
      </w:r>
      <w:r w:rsidR="00863E31">
        <w:rPr>
          <w:rFonts w:cs="Arabic Transparent" w:hint="cs"/>
          <w:sz w:val="28"/>
          <w:szCs w:val="28"/>
          <w:rtl/>
          <w:lang w:bidi="ar-DZ"/>
        </w:rPr>
        <w:t>الإنتاج</w:t>
      </w:r>
      <w:r w:rsidR="000C45A9">
        <w:rPr>
          <w:rFonts w:cs="Arabic Transparent" w:hint="cs"/>
          <w:sz w:val="28"/>
          <w:szCs w:val="28"/>
          <w:rtl/>
          <w:lang w:bidi="ar-DZ"/>
        </w:rPr>
        <w:t xml:space="preserve">، بل وحتى  الاتجاه الحالي في اليابان يركز أساسا على تطوير </w:t>
      </w:r>
      <w:r w:rsidR="00863E31">
        <w:rPr>
          <w:rFonts w:cs="Arabic Transparent" w:hint="cs"/>
          <w:sz w:val="28"/>
          <w:szCs w:val="28"/>
          <w:rtl/>
          <w:lang w:bidi="ar-DZ"/>
        </w:rPr>
        <w:t>الابتكار</w:t>
      </w:r>
      <w:r w:rsidR="000C45A9">
        <w:rPr>
          <w:rFonts w:cs="Arabic Transparent" w:hint="cs"/>
          <w:sz w:val="28"/>
          <w:szCs w:val="28"/>
          <w:rtl/>
          <w:lang w:bidi="ar-DZ"/>
        </w:rPr>
        <w:t xml:space="preserve"> في المنتوج وليس في الأداء.</w:t>
      </w:r>
    </w:p>
    <w:p w:rsidR="006C6AA8" w:rsidRDefault="006C6AA8" w:rsidP="00847431">
      <w:pPr>
        <w:pStyle w:val="Paragraphedeliste"/>
        <w:numPr>
          <w:ilvl w:val="0"/>
          <w:numId w:val="15"/>
        </w:numPr>
        <w:bidi/>
        <w:spacing w:after="0"/>
        <w:jc w:val="both"/>
        <w:rPr>
          <w:rFonts w:cs="Arabic Transparent"/>
          <w:sz w:val="28"/>
          <w:szCs w:val="28"/>
          <w:lang w:bidi="ar-DZ"/>
        </w:rPr>
      </w:pPr>
      <w:r>
        <w:rPr>
          <w:rFonts w:cs="Arabic Transparent" w:hint="cs"/>
          <w:sz w:val="28"/>
          <w:szCs w:val="28"/>
          <w:rtl/>
          <w:lang w:bidi="ar-DZ"/>
        </w:rPr>
        <w:t>الحجة الأخرى، التي</w:t>
      </w:r>
      <w:r w:rsidR="00A32511">
        <w:rPr>
          <w:rFonts w:cs="Arabic Transparent"/>
          <w:sz w:val="28"/>
          <w:szCs w:val="28"/>
          <w:lang w:bidi="ar-DZ"/>
        </w:rPr>
        <w:t xml:space="preserve"> </w:t>
      </w:r>
      <w:r w:rsidR="00A32511">
        <w:rPr>
          <w:rFonts w:cs="Arabic Transparent" w:hint="cs"/>
          <w:sz w:val="28"/>
          <w:szCs w:val="28"/>
          <w:rtl/>
          <w:lang w:bidi="ar-DZ"/>
        </w:rPr>
        <w:t xml:space="preserve"> تدعو إلى دفع الصناعة من الخل</w:t>
      </w:r>
      <w:r w:rsidR="0055163E">
        <w:rPr>
          <w:rFonts w:cs="Arabic Transparent" w:hint="cs"/>
          <w:sz w:val="28"/>
          <w:szCs w:val="28"/>
          <w:rtl/>
          <w:lang w:bidi="ar-DZ"/>
        </w:rPr>
        <w:t>ف تكمن في أن علماء الاقتصاد يقر</w:t>
      </w:r>
      <w:r w:rsidR="00A32511">
        <w:rPr>
          <w:rFonts w:cs="Arabic Transparent" w:hint="cs"/>
          <w:sz w:val="28"/>
          <w:szCs w:val="28"/>
          <w:rtl/>
          <w:lang w:bidi="ar-DZ"/>
        </w:rPr>
        <w:t xml:space="preserve">ون على أن الابتكار تظهر </w:t>
      </w:r>
      <w:r w:rsidR="00396E76">
        <w:rPr>
          <w:rFonts w:cs="Arabic Transparent" w:hint="cs"/>
          <w:sz w:val="28"/>
          <w:szCs w:val="28"/>
          <w:rtl/>
          <w:lang w:bidi="ar-DZ"/>
        </w:rPr>
        <w:t>أولا</w:t>
      </w:r>
      <w:r w:rsidR="00A32511">
        <w:rPr>
          <w:rFonts w:cs="Arabic Transparent" w:hint="cs"/>
          <w:sz w:val="28"/>
          <w:szCs w:val="28"/>
          <w:rtl/>
          <w:lang w:bidi="ar-DZ"/>
        </w:rPr>
        <w:t xml:space="preserve"> في خلف السلسلة.</w:t>
      </w:r>
    </w:p>
    <w:p w:rsidR="000646FD" w:rsidRDefault="00CF68EC" w:rsidP="00847431">
      <w:pPr>
        <w:bidi/>
        <w:spacing w:after="0"/>
        <w:jc w:val="both"/>
        <w:rPr>
          <w:rFonts w:cs="Arabic Transparent"/>
          <w:sz w:val="28"/>
          <w:szCs w:val="28"/>
          <w:rtl/>
          <w:lang w:bidi="ar-DZ"/>
        </w:rPr>
      </w:pPr>
      <w:r>
        <w:rPr>
          <w:rFonts w:cs="Arabic Transparent"/>
          <w:sz w:val="28"/>
          <w:szCs w:val="28"/>
          <w:lang w:bidi="ar-DZ"/>
        </w:rPr>
        <w:t xml:space="preserve">     </w:t>
      </w:r>
      <w:r w:rsidR="00396E76">
        <w:rPr>
          <w:rFonts w:cs="Arabic Transparent" w:hint="cs"/>
          <w:sz w:val="28"/>
          <w:szCs w:val="28"/>
          <w:rtl/>
          <w:lang w:bidi="ar-DZ"/>
        </w:rPr>
        <w:t>حيث يرى (</w:t>
      </w:r>
      <w:r w:rsidR="006B1C4A">
        <w:rPr>
          <w:rFonts w:cs="Arabic Transparent"/>
          <w:sz w:val="28"/>
          <w:szCs w:val="28"/>
          <w:lang w:bidi="ar-DZ"/>
        </w:rPr>
        <w:t>E.VON HIPPEL</w:t>
      </w:r>
      <w:r w:rsidR="00396E76">
        <w:rPr>
          <w:rFonts w:cs="Arabic Transparent" w:hint="cs"/>
          <w:sz w:val="28"/>
          <w:szCs w:val="28"/>
          <w:rtl/>
          <w:lang w:bidi="ar-DZ"/>
        </w:rPr>
        <w:t>) أن الابتكارات الأساسية في قطاع التجهيز تظهر في الواقع عند المستعملين وليس عند المنتجين، بمعنى أن</w:t>
      </w:r>
      <w:r w:rsidR="0055163E">
        <w:rPr>
          <w:rFonts w:cs="Arabic Transparent" w:hint="cs"/>
          <w:sz w:val="28"/>
          <w:szCs w:val="28"/>
          <w:rtl/>
          <w:lang w:bidi="ar-DZ"/>
        </w:rPr>
        <w:t>ه</w:t>
      </w:r>
      <w:r w:rsidR="00396E76">
        <w:rPr>
          <w:rFonts w:cs="Arabic Transparent" w:hint="cs"/>
          <w:sz w:val="28"/>
          <w:szCs w:val="28"/>
          <w:rtl/>
          <w:lang w:bidi="ar-DZ"/>
        </w:rPr>
        <w:t xml:space="preserve"> لخلق صناعة منافسة  في الآلات و الأدوات، يجب أولا أن يكون هناك فروع ديناميكية تستعمل بشكل مكثف الآلات و الأدوات ، بنفس المنطق لخلق صناعة منافسة في سوق المركبات النش</w:t>
      </w:r>
      <w:r w:rsidR="00393956">
        <w:rPr>
          <w:rFonts w:cs="Arabic Transparent" w:hint="cs"/>
          <w:sz w:val="28"/>
          <w:szCs w:val="28"/>
          <w:rtl/>
          <w:lang w:bidi="ar-DZ"/>
        </w:rPr>
        <w:t>ي</w:t>
      </w:r>
      <w:r w:rsidR="00396E76">
        <w:rPr>
          <w:rFonts w:cs="Arabic Transparent" w:hint="cs"/>
          <w:sz w:val="28"/>
          <w:szCs w:val="28"/>
          <w:rtl/>
          <w:lang w:bidi="ar-DZ"/>
        </w:rPr>
        <w:t xml:space="preserve">طة يجب أن يكون </w:t>
      </w:r>
      <w:r w:rsidR="00260BD6">
        <w:rPr>
          <w:rFonts w:cs="Arabic Transparent" w:hint="cs"/>
          <w:sz w:val="28"/>
          <w:szCs w:val="28"/>
          <w:rtl/>
          <w:lang w:bidi="ar-DZ"/>
        </w:rPr>
        <w:t>في الاقتصاد فروع ديناميكية تستعمل بشكل مكثف المركبات النش</w:t>
      </w:r>
      <w:r w:rsidR="00393956">
        <w:rPr>
          <w:rFonts w:cs="Arabic Transparent" w:hint="cs"/>
          <w:sz w:val="28"/>
          <w:szCs w:val="28"/>
          <w:rtl/>
          <w:lang w:bidi="ar-DZ"/>
        </w:rPr>
        <w:t>ي</w:t>
      </w:r>
      <w:r w:rsidR="00260BD6">
        <w:rPr>
          <w:rFonts w:cs="Arabic Transparent" w:hint="cs"/>
          <w:sz w:val="28"/>
          <w:szCs w:val="28"/>
          <w:rtl/>
          <w:lang w:bidi="ar-DZ"/>
        </w:rPr>
        <w:t>طة و هكذا. في اتجاه مغاير قليلا يرى (</w:t>
      </w:r>
      <w:r w:rsidR="006B1C4A">
        <w:rPr>
          <w:rFonts w:cs="Arabic Transparent"/>
          <w:sz w:val="28"/>
          <w:szCs w:val="28"/>
          <w:lang w:bidi="ar-DZ"/>
        </w:rPr>
        <w:t>C.STOFFAES</w:t>
      </w:r>
      <w:r w:rsidR="00260BD6">
        <w:rPr>
          <w:rFonts w:cs="Arabic Transparent" w:hint="cs"/>
          <w:sz w:val="28"/>
          <w:szCs w:val="28"/>
          <w:rtl/>
          <w:lang w:bidi="ar-DZ"/>
        </w:rPr>
        <w:t>) أنه تحدث آثار الجدب على المستوى الوطني فقط</w:t>
      </w:r>
      <w:r w:rsidR="00393956">
        <w:rPr>
          <w:rFonts w:cs="Arabic Transparent" w:hint="cs"/>
          <w:sz w:val="28"/>
          <w:szCs w:val="28"/>
          <w:rtl/>
          <w:lang w:bidi="ar-DZ"/>
        </w:rPr>
        <w:t>؛</w:t>
      </w:r>
      <w:r w:rsidR="00260BD6">
        <w:rPr>
          <w:rFonts w:cs="Arabic Transparent" w:hint="cs"/>
          <w:sz w:val="28"/>
          <w:szCs w:val="28"/>
          <w:rtl/>
          <w:lang w:bidi="ar-DZ"/>
        </w:rPr>
        <w:t xml:space="preserve"> إذا كانت هناك سيطرة على السلسلة الإستراتيجية من الخلف، مستندا في ذلك على الصناعة الفرنسية في مجال الطيران </w:t>
      </w:r>
      <w:r w:rsidR="003D1CD4">
        <w:rPr>
          <w:rFonts w:cs="Arabic Transparent" w:hint="cs"/>
          <w:sz w:val="28"/>
          <w:szCs w:val="28"/>
          <w:rtl/>
          <w:lang w:bidi="ar-DZ"/>
        </w:rPr>
        <w:t xml:space="preserve"> حيث أن التطور الذي حدث في هذه الأخيرة سمح </w:t>
      </w:r>
      <w:r w:rsidR="00393956">
        <w:rPr>
          <w:rFonts w:cs="Arabic Transparent" w:hint="cs"/>
          <w:sz w:val="28"/>
          <w:szCs w:val="28"/>
          <w:rtl/>
          <w:lang w:bidi="ar-DZ"/>
        </w:rPr>
        <w:t xml:space="preserve">بظهور صناعة قوية من الباطن </w:t>
      </w:r>
      <w:r w:rsidR="003D1CD4">
        <w:rPr>
          <w:rFonts w:cs="Arabic Transparent" w:hint="cs"/>
          <w:sz w:val="28"/>
          <w:szCs w:val="28"/>
          <w:rtl/>
          <w:lang w:bidi="ar-DZ"/>
        </w:rPr>
        <w:t>في هذا المجال والتي بدورها أثرت إيجابا على الابتكار في مجال صناعة السيارات.</w:t>
      </w:r>
    </w:p>
    <w:p w:rsidR="006C6AA8" w:rsidRDefault="00CF68EC" w:rsidP="00CF68EC">
      <w:pPr>
        <w:bidi/>
        <w:spacing w:after="0"/>
        <w:jc w:val="both"/>
        <w:rPr>
          <w:rFonts w:cs="Arabic Transparent"/>
          <w:sz w:val="28"/>
          <w:szCs w:val="28"/>
          <w:rtl/>
          <w:lang w:bidi="ar-DZ"/>
        </w:rPr>
      </w:pPr>
      <w:r>
        <w:rPr>
          <w:rFonts w:cs="Arabic Transparent"/>
          <w:sz w:val="28"/>
          <w:szCs w:val="28"/>
          <w:lang w:bidi="ar-DZ"/>
        </w:rPr>
        <w:t xml:space="preserve">     </w:t>
      </w:r>
      <w:r w:rsidR="000646FD">
        <w:rPr>
          <w:rFonts w:cs="Arabic Transparent" w:hint="cs"/>
          <w:sz w:val="28"/>
          <w:szCs w:val="28"/>
          <w:rtl/>
          <w:lang w:bidi="ar-DZ"/>
        </w:rPr>
        <w:t>طبعا هناك من يرى أنه يمكن تطوير معايير الأداء و معايير الاستهلاك في آن واحد وذلك تبعا لطبيعة المنت</w:t>
      </w:r>
      <w:r w:rsidR="00393956">
        <w:rPr>
          <w:rFonts w:cs="Arabic Transparent" w:hint="cs"/>
          <w:sz w:val="28"/>
          <w:szCs w:val="28"/>
          <w:rtl/>
          <w:lang w:bidi="ar-DZ"/>
        </w:rPr>
        <w:t>و</w:t>
      </w:r>
      <w:r w:rsidR="000646FD">
        <w:rPr>
          <w:rFonts w:cs="Arabic Transparent" w:hint="cs"/>
          <w:sz w:val="28"/>
          <w:szCs w:val="28"/>
          <w:rtl/>
          <w:lang w:bidi="ar-DZ"/>
        </w:rPr>
        <w:t xml:space="preserve">ج، فإذا كان هذا الأخير يتميز بالتحول التكنولوجي السريع مثل </w:t>
      </w:r>
      <w:r w:rsidR="001A5A7D">
        <w:rPr>
          <w:rFonts w:cs="Arabic Transparent" w:hint="cs"/>
          <w:sz w:val="28"/>
          <w:szCs w:val="28"/>
          <w:rtl/>
          <w:lang w:bidi="ar-DZ"/>
        </w:rPr>
        <w:t>ساعات الكوارتز الرقمية وآلات التصوير الرقمية...الخ باعتبار أن هذه المنتجات عالية التكنو</w:t>
      </w:r>
      <w:r w:rsidR="00393956">
        <w:rPr>
          <w:rFonts w:cs="Arabic Transparent" w:hint="cs"/>
          <w:sz w:val="28"/>
          <w:szCs w:val="28"/>
          <w:rtl/>
          <w:lang w:bidi="ar-DZ"/>
        </w:rPr>
        <w:t>لوجيا بما تحويه من دوائر مندمجة،</w:t>
      </w:r>
      <w:r w:rsidR="001A5A7D">
        <w:rPr>
          <w:rFonts w:cs="Arabic Transparent" w:hint="cs"/>
          <w:sz w:val="28"/>
          <w:szCs w:val="28"/>
          <w:rtl/>
          <w:lang w:bidi="ar-DZ"/>
        </w:rPr>
        <w:t xml:space="preserve"> </w:t>
      </w:r>
      <w:r w:rsidR="00393956">
        <w:rPr>
          <w:rFonts w:cs="Arabic Transparent" w:hint="cs"/>
          <w:sz w:val="28"/>
          <w:szCs w:val="28"/>
          <w:rtl/>
          <w:lang w:bidi="ar-DZ"/>
        </w:rPr>
        <w:t>ال</w:t>
      </w:r>
      <w:r w:rsidR="001A5A7D">
        <w:rPr>
          <w:rFonts w:cs="Arabic Transparent" w:hint="cs"/>
          <w:sz w:val="28"/>
          <w:szCs w:val="28"/>
          <w:rtl/>
          <w:lang w:bidi="ar-DZ"/>
        </w:rPr>
        <w:t>كريستال السائل و تكنولوجية الكترونية</w:t>
      </w:r>
      <w:r w:rsidR="00A22A90">
        <w:rPr>
          <w:rFonts w:cs="Arabic Transparent" w:hint="cs"/>
          <w:sz w:val="28"/>
          <w:szCs w:val="28"/>
          <w:rtl/>
          <w:lang w:bidi="ar-DZ"/>
        </w:rPr>
        <w:t xml:space="preserve"> </w:t>
      </w:r>
      <w:r w:rsidR="001A5A7D">
        <w:rPr>
          <w:rFonts w:cs="Arabic Transparent" w:hint="cs"/>
          <w:sz w:val="28"/>
          <w:szCs w:val="28"/>
          <w:rtl/>
          <w:lang w:bidi="ar-DZ"/>
        </w:rPr>
        <w:t xml:space="preserve">فإن الابتكار يكون في هذه الحالة في المنتج و في الأداء </w:t>
      </w:r>
      <w:r w:rsidR="00A22A90">
        <w:rPr>
          <w:rFonts w:cs="Arabic Transparent" w:hint="cs"/>
          <w:sz w:val="28"/>
          <w:szCs w:val="28"/>
          <w:rtl/>
          <w:lang w:bidi="ar-DZ"/>
        </w:rPr>
        <w:t>الإنتاجي</w:t>
      </w:r>
      <w:r w:rsidR="001A5A7D">
        <w:rPr>
          <w:rFonts w:cs="Arabic Transparent" w:hint="cs"/>
          <w:sz w:val="28"/>
          <w:szCs w:val="28"/>
          <w:rtl/>
          <w:lang w:bidi="ar-DZ"/>
        </w:rPr>
        <w:t xml:space="preserve"> معا.أما المنتجات التي</w:t>
      </w:r>
      <w:r w:rsidR="00044957">
        <w:rPr>
          <w:rFonts w:cs="Arabic Transparent" w:hint="cs"/>
          <w:sz w:val="28"/>
          <w:szCs w:val="28"/>
          <w:rtl/>
          <w:lang w:bidi="ar-DZ"/>
        </w:rPr>
        <w:t xml:space="preserve"> يكون فيها التحول التكنولوجي مستقر، فإن الأفضلية تعطى للابتكار في الأداء.</w:t>
      </w:r>
    </w:p>
    <w:p w:rsidR="00E204A3" w:rsidRPr="00E204A3" w:rsidRDefault="00E204A3" w:rsidP="00847431">
      <w:pPr>
        <w:bidi/>
        <w:spacing w:before="240"/>
        <w:jc w:val="both"/>
        <w:rPr>
          <w:rFonts w:cs="Arabic Transparent"/>
          <w:b/>
          <w:bCs/>
          <w:sz w:val="28"/>
          <w:szCs w:val="28"/>
          <w:rtl/>
          <w:lang w:bidi="ar-DZ"/>
        </w:rPr>
      </w:pPr>
      <w:r w:rsidRPr="00E204A3">
        <w:rPr>
          <w:rFonts w:cs="Arabic Transparent" w:hint="cs"/>
          <w:b/>
          <w:bCs/>
          <w:sz w:val="28"/>
          <w:szCs w:val="28"/>
          <w:rtl/>
          <w:lang w:bidi="ar-DZ"/>
        </w:rPr>
        <w:t>المطلب</w:t>
      </w:r>
      <w:r w:rsidR="00893CAE">
        <w:rPr>
          <w:rFonts w:cs="Arabic Transparent" w:hint="cs"/>
          <w:b/>
          <w:bCs/>
          <w:sz w:val="28"/>
          <w:szCs w:val="28"/>
          <w:rtl/>
          <w:lang w:bidi="ar-DZ"/>
        </w:rPr>
        <w:t xml:space="preserve"> الثالث: الدروس المستخلصة من</w:t>
      </w:r>
      <w:r w:rsidRPr="00E204A3">
        <w:rPr>
          <w:rFonts w:cs="Arabic Transparent" w:hint="cs"/>
          <w:b/>
          <w:bCs/>
          <w:sz w:val="28"/>
          <w:szCs w:val="28"/>
          <w:rtl/>
          <w:lang w:bidi="ar-DZ"/>
        </w:rPr>
        <w:t xml:space="preserve"> التجارب</w:t>
      </w:r>
      <w:r w:rsidR="00893CAE">
        <w:rPr>
          <w:rFonts w:cs="Arabic Transparent" w:hint="cs"/>
          <w:b/>
          <w:bCs/>
          <w:sz w:val="28"/>
          <w:szCs w:val="28"/>
          <w:rtl/>
          <w:lang w:bidi="ar-DZ"/>
        </w:rPr>
        <w:t xml:space="preserve"> السابقة في هذا المجال</w:t>
      </w:r>
      <w:r w:rsidRPr="00E204A3">
        <w:rPr>
          <w:rFonts w:cs="Arabic Transparent" w:hint="cs"/>
          <w:b/>
          <w:bCs/>
          <w:sz w:val="28"/>
          <w:szCs w:val="28"/>
          <w:rtl/>
          <w:lang w:bidi="ar-DZ"/>
        </w:rPr>
        <w:t>.</w:t>
      </w:r>
    </w:p>
    <w:p w:rsidR="006C6AA8" w:rsidRDefault="00E204A3" w:rsidP="009C66E8">
      <w:pPr>
        <w:bidi/>
        <w:spacing w:after="0"/>
        <w:jc w:val="both"/>
        <w:rPr>
          <w:rFonts w:cs="Arabic Transparent"/>
          <w:sz w:val="28"/>
          <w:szCs w:val="28"/>
          <w:rtl/>
          <w:lang w:bidi="ar-DZ"/>
        </w:rPr>
      </w:pPr>
      <w:r>
        <w:rPr>
          <w:rFonts w:cs="Arabic Transparent" w:hint="cs"/>
          <w:sz w:val="28"/>
          <w:szCs w:val="28"/>
          <w:rtl/>
          <w:lang w:bidi="ar-DZ"/>
        </w:rPr>
        <w:t>تتمثل الدروس التي يمكن استخلاصها من هذه التجارب فيما يلي:</w:t>
      </w:r>
    </w:p>
    <w:p w:rsidR="008A6E99" w:rsidRDefault="00D93D87" w:rsidP="00D93D87">
      <w:pPr>
        <w:pStyle w:val="Paragraphedeliste"/>
        <w:numPr>
          <w:ilvl w:val="0"/>
          <w:numId w:val="19"/>
        </w:numPr>
        <w:bidi/>
        <w:jc w:val="both"/>
        <w:rPr>
          <w:rFonts w:cs="Arabic Transparent"/>
          <w:sz w:val="28"/>
          <w:szCs w:val="28"/>
          <w:lang w:bidi="ar-DZ"/>
        </w:rPr>
      </w:pPr>
      <w:r w:rsidRPr="008A6E99">
        <w:rPr>
          <w:rFonts w:cs="Arabic Transparent" w:hint="cs"/>
          <w:sz w:val="28"/>
          <w:szCs w:val="28"/>
          <w:rtl/>
          <w:lang w:bidi="ar-DZ"/>
        </w:rPr>
        <w:t>اعتمدت الدول المصنعة ، بما فيها الدول الحديثة الصنع،</w:t>
      </w:r>
      <w:r>
        <w:rPr>
          <w:rFonts w:cs="Arabic Transparent" w:hint="cs"/>
          <w:sz w:val="28"/>
          <w:szCs w:val="28"/>
          <w:rtl/>
          <w:lang w:bidi="ar-DZ"/>
        </w:rPr>
        <w:t xml:space="preserve"> </w:t>
      </w:r>
      <w:r w:rsidRPr="008A6E99">
        <w:rPr>
          <w:rFonts w:cs="Arabic Transparent" w:hint="cs"/>
          <w:sz w:val="28"/>
          <w:szCs w:val="28"/>
          <w:rtl/>
          <w:lang w:bidi="ar-DZ"/>
        </w:rPr>
        <w:t xml:space="preserve">التخصص كإستراتيجية </w:t>
      </w:r>
      <w:r w:rsidR="00E204A3" w:rsidRPr="008A6E99">
        <w:rPr>
          <w:rFonts w:cs="Arabic Transparent" w:hint="cs"/>
          <w:sz w:val="28"/>
          <w:szCs w:val="28"/>
          <w:rtl/>
          <w:lang w:bidi="ar-DZ"/>
        </w:rPr>
        <w:t xml:space="preserve"> في التصنيع.</w:t>
      </w:r>
    </w:p>
    <w:p w:rsidR="008A6E99" w:rsidRDefault="00E204A3" w:rsidP="008A6E99">
      <w:pPr>
        <w:pStyle w:val="Paragraphedeliste"/>
        <w:numPr>
          <w:ilvl w:val="0"/>
          <w:numId w:val="19"/>
        </w:numPr>
        <w:bidi/>
        <w:jc w:val="both"/>
        <w:rPr>
          <w:rFonts w:cs="Arabic Transparent"/>
          <w:sz w:val="28"/>
          <w:szCs w:val="28"/>
          <w:lang w:bidi="ar-DZ"/>
        </w:rPr>
      </w:pPr>
      <w:r w:rsidRPr="008A6E99">
        <w:rPr>
          <w:rFonts w:cs="Arabic Transparent" w:hint="cs"/>
          <w:sz w:val="28"/>
          <w:szCs w:val="28"/>
          <w:rtl/>
          <w:lang w:bidi="ar-DZ"/>
        </w:rPr>
        <w:t>بينت التجارب أيضا أن التخصص ا</w:t>
      </w:r>
      <w:r w:rsidR="001F0337">
        <w:rPr>
          <w:rFonts w:cs="Arabic Transparent" w:hint="cs"/>
          <w:sz w:val="28"/>
          <w:szCs w:val="28"/>
          <w:rtl/>
          <w:lang w:bidi="ar-DZ"/>
        </w:rPr>
        <w:t>ُ</w:t>
      </w:r>
      <w:r w:rsidRPr="008A6E99">
        <w:rPr>
          <w:rFonts w:cs="Arabic Transparent" w:hint="cs"/>
          <w:sz w:val="28"/>
          <w:szCs w:val="28"/>
          <w:rtl/>
          <w:lang w:bidi="ar-DZ"/>
        </w:rPr>
        <w:t>عتمد انطلاقا من الميزة التنافسية في الصناعة فقط.</w:t>
      </w:r>
    </w:p>
    <w:p w:rsidR="008A6E99" w:rsidRDefault="001F0337" w:rsidP="001F0337">
      <w:pPr>
        <w:pStyle w:val="Paragraphedeliste"/>
        <w:numPr>
          <w:ilvl w:val="0"/>
          <w:numId w:val="19"/>
        </w:numPr>
        <w:bidi/>
        <w:jc w:val="both"/>
        <w:rPr>
          <w:rFonts w:cs="Arabic Transparent"/>
          <w:sz w:val="28"/>
          <w:szCs w:val="28"/>
          <w:lang w:bidi="ar-DZ"/>
        </w:rPr>
      </w:pPr>
      <w:r>
        <w:rPr>
          <w:rFonts w:cs="Arabic Transparent" w:hint="cs"/>
          <w:sz w:val="28"/>
          <w:szCs w:val="28"/>
          <w:rtl/>
          <w:lang w:bidi="ar-DZ"/>
        </w:rPr>
        <w:t xml:space="preserve">يتمثل </w:t>
      </w:r>
      <w:r w:rsidRPr="008A6E99">
        <w:rPr>
          <w:rFonts w:cs="Arabic Transparent" w:hint="cs"/>
          <w:sz w:val="28"/>
          <w:szCs w:val="28"/>
          <w:rtl/>
          <w:lang w:bidi="ar-DZ"/>
        </w:rPr>
        <w:t xml:space="preserve">الهدف </w:t>
      </w:r>
      <w:r>
        <w:rPr>
          <w:rFonts w:cs="Arabic Transparent" w:hint="cs"/>
          <w:sz w:val="28"/>
          <w:szCs w:val="28"/>
          <w:rtl/>
          <w:lang w:bidi="ar-DZ"/>
        </w:rPr>
        <w:t>من تطوير الصناعة المتطوَ</w:t>
      </w:r>
      <w:r w:rsidR="008B496D" w:rsidRPr="008A6E99">
        <w:rPr>
          <w:rFonts w:cs="Arabic Transparent" w:hint="cs"/>
          <w:sz w:val="28"/>
          <w:szCs w:val="28"/>
          <w:rtl/>
          <w:lang w:bidi="ar-DZ"/>
        </w:rPr>
        <w:t xml:space="preserve">ر فيها في </w:t>
      </w:r>
      <w:r w:rsidR="008343B1" w:rsidRPr="008A6E99">
        <w:rPr>
          <w:rFonts w:cs="Arabic Transparent" w:hint="cs"/>
          <w:sz w:val="28"/>
          <w:szCs w:val="28"/>
          <w:rtl/>
          <w:lang w:bidi="ar-DZ"/>
        </w:rPr>
        <w:t>إطار</w:t>
      </w:r>
      <w:r>
        <w:rPr>
          <w:rFonts w:cs="Arabic Transparent" w:hint="cs"/>
          <w:sz w:val="28"/>
          <w:szCs w:val="28"/>
          <w:rtl/>
          <w:lang w:bidi="ar-DZ"/>
        </w:rPr>
        <w:t xml:space="preserve"> الميزة التنافسية في </w:t>
      </w:r>
      <w:r w:rsidR="008B496D" w:rsidRPr="008A6E99">
        <w:rPr>
          <w:rFonts w:cs="Arabic Transparent" w:hint="cs"/>
          <w:sz w:val="28"/>
          <w:szCs w:val="28"/>
          <w:rtl/>
          <w:lang w:bidi="ar-DZ"/>
        </w:rPr>
        <w:t>الاندماج في الاقتصاد العالمي و الهيمنة عليه.</w:t>
      </w:r>
    </w:p>
    <w:p w:rsidR="008A6E99" w:rsidRDefault="008B496D" w:rsidP="008A6E99">
      <w:pPr>
        <w:pStyle w:val="Paragraphedeliste"/>
        <w:numPr>
          <w:ilvl w:val="0"/>
          <w:numId w:val="19"/>
        </w:numPr>
        <w:bidi/>
        <w:jc w:val="both"/>
        <w:rPr>
          <w:rFonts w:cs="Arabic Transparent"/>
          <w:sz w:val="28"/>
          <w:szCs w:val="28"/>
          <w:lang w:bidi="ar-DZ"/>
        </w:rPr>
      </w:pPr>
      <w:r w:rsidRPr="008A6E99">
        <w:rPr>
          <w:rFonts w:cs="Arabic Transparent" w:hint="cs"/>
          <w:sz w:val="28"/>
          <w:szCs w:val="28"/>
          <w:rtl/>
          <w:lang w:bidi="ar-DZ"/>
        </w:rPr>
        <w:lastRenderedPageBreak/>
        <w:t>أظهرت التجربة اليابانية أنه يجب أن يو</w:t>
      </w:r>
      <w:r w:rsidR="001F0337">
        <w:rPr>
          <w:rFonts w:cs="Arabic Transparent" w:hint="cs"/>
          <w:sz w:val="28"/>
          <w:szCs w:val="28"/>
          <w:rtl/>
          <w:lang w:bidi="ar-DZ"/>
        </w:rPr>
        <w:t>ّ</w:t>
      </w:r>
      <w:r w:rsidRPr="008A6E99">
        <w:rPr>
          <w:rFonts w:cs="Arabic Transparent" w:hint="cs"/>
          <w:sz w:val="28"/>
          <w:szCs w:val="28"/>
          <w:rtl/>
          <w:lang w:bidi="ar-DZ"/>
        </w:rPr>
        <w:t>جه الاهتمام للإستراتيجية و ليس للمحيط والبنية التنافسية.</w:t>
      </w:r>
    </w:p>
    <w:p w:rsidR="008A6E99" w:rsidRDefault="008B496D" w:rsidP="001F0337">
      <w:pPr>
        <w:pStyle w:val="Paragraphedeliste"/>
        <w:numPr>
          <w:ilvl w:val="0"/>
          <w:numId w:val="19"/>
        </w:numPr>
        <w:bidi/>
        <w:jc w:val="both"/>
        <w:rPr>
          <w:rFonts w:cs="Arabic Transparent"/>
          <w:sz w:val="28"/>
          <w:szCs w:val="28"/>
          <w:lang w:bidi="ar-DZ"/>
        </w:rPr>
      </w:pPr>
      <w:r w:rsidRPr="008A6E99">
        <w:rPr>
          <w:rFonts w:cs="Arabic Transparent" w:hint="cs"/>
          <w:sz w:val="28"/>
          <w:szCs w:val="28"/>
          <w:rtl/>
          <w:lang w:bidi="ar-DZ"/>
        </w:rPr>
        <w:t xml:space="preserve">الأولوية في </w:t>
      </w:r>
      <w:r w:rsidR="008343B1" w:rsidRPr="008A6E99">
        <w:rPr>
          <w:rFonts w:cs="Arabic Transparent" w:hint="cs"/>
          <w:sz w:val="28"/>
          <w:szCs w:val="28"/>
          <w:rtl/>
          <w:lang w:bidi="ar-DZ"/>
        </w:rPr>
        <w:t>الإستراتيجية</w:t>
      </w:r>
      <w:r w:rsidR="001F0337">
        <w:rPr>
          <w:rFonts w:cs="Arabic Transparent" w:hint="cs"/>
          <w:sz w:val="28"/>
          <w:szCs w:val="28"/>
          <w:rtl/>
          <w:lang w:bidi="ar-DZ"/>
        </w:rPr>
        <w:t xml:space="preserve"> </w:t>
      </w:r>
      <w:r w:rsidRPr="008A6E99">
        <w:rPr>
          <w:rFonts w:cs="Arabic Transparent" w:hint="cs"/>
          <w:sz w:val="28"/>
          <w:szCs w:val="28"/>
          <w:rtl/>
          <w:lang w:bidi="ar-DZ"/>
        </w:rPr>
        <w:t>التحكم والسيطرة</w:t>
      </w:r>
      <w:r w:rsidR="008343B1" w:rsidRPr="008A6E99">
        <w:rPr>
          <w:rFonts w:cs="Arabic Transparent" w:hint="cs"/>
          <w:sz w:val="28"/>
          <w:szCs w:val="28"/>
          <w:rtl/>
          <w:lang w:bidi="ar-DZ"/>
        </w:rPr>
        <w:t xml:space="preserve"> على السلاسل الإستراتيجية و أن أحسن طريقة للقيام بذلك هو التحكم والسيطرة أولا على النواة الإستراتيجية</w:t>
      </w:r>
      <w:r w:rsidR="001F0337">
        <w:rPr>
          <w:rFonts w:cs="Arabic Transparent" w:hint="cs"/>
          <w:sz w:val="28"/>
          <w:szCs w:val="28"/>
          <w:rtl/>
          <w:lang w:bidi="ar-DZ"/>
        </w:rPr>
        <w:t xml:space="preserve"> </w:t>
      </w:r>
      <w:r w:rsidR="008343B1" w:rsidRPr="008A6E99">
        <w:rPr>
          <w:rFonts w:cs="Arabic Transparent" w:hint="cs"/>
          <w:sz w:val="28"/>
          <w:szCs w:val="28"/>
          <w:rtl/>
          <w:lang w:bidi="ar-DZ"/>
        </w:rPr>
        <w:t xml:space="preserve">(المركبات النشطة في حالة اليابان) عن طريق البدء </w:t>
      </w:r>
      <w:r w:rsidR="00CA07A7" w:rsidRPr="008A6E99">
        <w:rPr>
          <w:rFonts w:cs="Arabic Transparent" w:hint="cs"/>
          <w:sz w:val="28"/>
          <w:szCs w:val="28"/>
          <w:rtl/>
          <w:lang w:bidi="ar-DZ"/>
        </w:rPr>
        <w:t xml:space="preserve">بالمراحل الأولية ثم الصعود تدريجيا </w:t>
      </w:r>
      <w:r w:rsidR="006E4462" w:rsidRPr="008A6E99">
        <w:rPr>
          <w:rFonts w:cs="Arabic Transparent" w:hint="cs"/>
          <w:sz w:val="28"/>
          <w:szCs w:val="28"/>
          <w:rtl/>
          <w:lang w:bidi="ar-DZ"/>
        </w:rPr>
        <w:t>إلى المراحل العليا الأكثر تعقيدا.</w:t>
      </w:r>
    </w:p>
    <w:p w:rsidR="008A6E99" w:rsidRDefault="006E4462" w:rsidP="008A6E99">
      <w:pPr>
        <w:pStyle w:val="Paragraphedeliste"/>
        <w:numPr>
          <w:ilvl w:val="0"/>
          <w:numId w:val="19"/>
        </w:numPr>
        <w:bidi/>
        <w:jc w:val="both"/>
        <w:rPr>
          <w:rFonts w:cs="Arabic Transparent"/>
          <w:sz w:val="28"/>
          <w:szCs w:val="28"/>
          <w:lang w:bidi="ar-DZ"/>
        </w:rPr>
      </w:pPr>
      <w:r w:rsidRPr="008A6E99">
        <w:rPr>
          <w:rFonts w:cs="Arabic Transparent" w:hint="cs"/>
          <w:sz w:val="28"/>
          <w:szCs w:val="28"/>
          <w:rtl/>
          <w:lang w:bidi="ar-DZ"/>
        </w:rPr>
        <w:t>نستخلص من التجربة الفرنسية الحديثة أنه يمكن للمؤسسات الصغيرة والمتوسطة أن تلعب دورا فع</w:t>
      </w:r>
      <w:r w:rsidR="00E05EFD">
        <w:rPr>
          <w:rFonts w:cs="Arabic Transparent" w:hint="cs"/>
          <w:sz w:val="28"/>
          <w:szCs w:val="28"/>
          <w:rtl/>
          <w:lang w:bidi="ar-DZ"/>
        </w:rPr>
        <w:t>ّ</w:t>
      </w:r>
      <w:r w:rsidRPr="008A6E99">
        <w:rPr>
          <w:rFonts w:cs="Arabic Transparent" w:hint="cs"/>
          <w:sz w:val="28"/>
          <w:szCs w:val="28"/>
          <w:rtl/>
          <w:lang w:bidi="ar-DZ"/>
        </w:rPr>
        <w:t>الا في دفع التكنولوجيا و نشرها(الصناعة من الباطن في مجال الطيران و نشر الخبرة المكتسبة على المجالات الأخرى كالسيارات).</w:t>
      </w:r>
      <w:r w:rsidR="008343B1" w:rsidRPr="008A6E99">
        <w:rPr>
          <w:rFonts w:cs="Arabic Transparent" w:hint="cs"/>
          <w:sz w:val="28"/>
          <w:szCs w:val="28"/>
          <w:rtl/>
          <w:lang w:bidi="ar-DZ"/>
        </w:rPr>
        <w:t xml:space="preserve"> </w:t>
      </w:r>
    </w:p>
    <w:p w:rsidR="008A6E99" w:rsidRDefault="0042491C" w:rsidP="00E05EFD">
      <w:pPr>
        <w:pStyle w:val="Paragraphedeliste"/>
        <w:numPr>
          <w:ilvl w:val="0"/>
          <w:numId w:val="19"/>
        </w:numPr>
        <w:bidi/>
        <w:jc w:val="both"/>
        <w:rPr>
          <w:rFonts w:cs="Arabic Transparent"/>
          <w:sz w:val="28"/>
          <w:szCs w:val="28"/>
          <w:lang w:bidi="ar-DZ"/>
        </w:rPr>
      </w:pPr>
      <w:r w:rsidRPr="008A6E99">
        <w:rPr>
          <w:rFonts w:cs="Arabic Transparent" w:hint="cs"/>
          <w:sz w:val="28"/>
          <w:szCs w:val="28"/>
          <w:rtl/>
          <w:lang w:bidi="ar-DZ"/>
        </w:rPr>
        <w:t xml:space="preserve">تدعو النقطة السابقة للتنبه لنقطة أساسية هي أنه يجب التفريق بين دفع التكنولوجيا و الابتكار التكنولوجي </w:t>
      </w:r>
      <w:r w:rsidR="00B650BF" w:rsidRPr="008A6E99">
        <w:rPr>
          <w:rFonts w:cs="Arabic Transparent" w:hint="cs"/>
          <w:sz w:val="28"/>
          <w:szCs w:val="28"/>
          <w:rtl/>
          <w:lang w:bidi="ar-DZ"/>
        </w:rPr>
        <w:t xml:space="preserve">الذي يسمح بتجديد التكنولوجيا والمنتج معا، هذه الخاصية الأخيرة التي لا يمكن للمؤسسات الصغيرة والمتوسطة أن تقوم بها لأنها تتطلب تمويل ضخم </w:t>
      </w:r>
      <w:r w:rsidR="001A6ABB" w:rsidRPr="008A6E99">
        <w:rPr>
          <w:rFonts w:cs="Arabic Transparent" w:hint="cs"/>
          <w:sz w:val="28"/>
          <w:szCs w:val="28"/>
          <w:rtl/>
          <w:lang w:bidi="ar-DZ"/>
        </w:rPr>
        <w:t>وإنتاج</w:t>
      </w:r>
      <w:r w:rsidR="00B650BF" w:rsidRPr="008A6E99">
        <w:rPr>
          <w:rFonts w:cs="Arabic Transparent" w:hint="cs"/>
          <w:sz w:val="28"/>
          <w:szCs w:val="28"/>
          <w:rtl/>
          <w:lang w:bidi="ar-DZ"/>
        </w:rPr>
        <w:t xml:space="preserve"> </w:t>
      </w:r>
      <w:r w:rsidR="001A6ABB" w:rsidRPr="008A6E99">
        <w:rPr>
          <w:rFonts w:cs="Arabic Transparent" w:hint="cs"/>
          <w:sz w:val="28"/>
          <w:szCs w:val="28"/>
          <w:rtl/>
          <w:lang w:bidi="ar-DZ"/>
        </w:rPr>
        <w:t>وإنشاء</w:t>
      </w:r>
      <w:r w:rsidR="00B650BF" w:rsidRPr="008A6E99">
        <w:rPr>
          <w:rFonts w:cs="Arabic Transparent" w:hint="cs"/>
          <w:sz w:val="28"/>
          <w:szCs w:val="28"/>
          <w:rtl/>
          <w:lang w:bidi="ar-DZ"/>
        </w:rPr>
        <w:t xml:space="preserve"> مخابر عالية التجهيز لا تقدر عليها </w:t>
      </w:r>
      <w:r w:rsidR="001A6ABB" w:rsidRPr="008A6E99">
        <w:rPr>
          <w:rFonts w:cs="Arabic Transparent" w:hint="cs"/>
          <w:sz w:val="28"/>
          <w:szCs w:val="28"/>
          <w:rtl/>
          <w:lang w:bidi="ar-DZ"/>
        </w:rPr>
        <w:t>إلا الدولة أو المؤسسات الكبيرة.</w:t>
      </w:r>
    </w:p>
    <w:p w:rsidR="008A6E99" w:rsidRDefault="00984FF1" w:rsidP="008A6E99">
      <w:pPr>
        <w:pStyle w:val="Paragraphedeliste"/>
        <w:numPr>
          <w:ilvl w:val="0"/>
          <w:numId w:val="19"/>
        </w:numPr>
        <w:bidi/>
        <w:jc w:val="both"/>
        <w:rPr>
          <w:rFonts w:cs="Arabic Transparent"/>
          <w:sz w:val="28"/>
          <w:szCs w:val="28"/>
          <w:lang w:bidi="ar-DZ"/>
        </w:rPr>
      </w:pPr>
      <w:r w:rsidRPr="008A6E99">
        <w:rPr>
          <w:rFonts w:cs="Arabic Transparent" w:hint="cs"/>
          <w:sz w:val="28"/>
          <w:szCs w:val="28"/>
          <w:rtl/>
          <w:lang w:bidi="ar-DZ"/>
        </w:rPr>
        <w:t xml:space="preserve">يجب على الدولة أن تعين المؤسسات التي تدخل ضمن السلسلة الإستراتيجية و خاصة نواتها خلال مرحلة النضج و ذلك من خلال منح إعانات مالية(إعانات الاستغلال والاستثمار) </w:t>
      </w:r>
      <w:r w:rsidR="00E05EFD">
        <w:rPr>
          <w:rFonts w:cs="Arabic Transparent" w:hint="cs"/>
          <w:sz w:val="28"/>
          <w:szCs w:val="28"/>
          <w:rtl/>
          <w:lang w:bidi="ar-DZ"/>
        </w:rPr>
        <w:t xml:space="preserve">       </w:t>
      </w:r>
      <w:r w:rsidRPr="008A6E99">
        <w:rPr>
          <w:rFonts w:cs="Arabic Transparent" w:hint="cs"/>
          <w:sz w:val="28"/>
          <w:szCs w:val="28"/>
          <w:rtl/>
          <w:lang w:bidi="ar-DZ"/>
        </w:rPr>
        <w:t>و إعانات قانونية (الحماية).</w:t>
      </w:r>
    </w:p>
    <w:p w:rsidR="00984FF1" w:rsidRDefault="0035245A" w:rsidP="00CF68EC">
      <w:pPr>
        <w:pStyle w:val="Paragraphedeliste"/>
        <w:numPr>
          <w:ilvl w:val="0"/>
          <w:numId w:val="19"/>
        </w:numPr>
        <w:bidi/>
        <w:spacing w:before="240"/>
        <w:jc w:val="both"/>
        <w:rPr>
          <w:rFonts w:cs="Arabic Transparent"/>
          <w:sz w:val="28"/>
          <w:szCs w:val="28"/>
          <w:lang w:bidi="ar-DZ"/>
        </w:rPr>
      </w:pPr>
      <w:r w:rsidRPr="008A6E99">
        <w:rPr>
          <w:rFonts w:cs="Arabic Transparent" w:hint="cs"/>
          <w:sz w:val="28"/>
          <w:szCs w:val="28"/>
          <w:rtl/>
          <w:lang w:bidi="ar-DZ"/>
        </w:rPr>
        <w:t xml:space="preserve">تتميز </w:t>
      </w:r>
      <w:r w:rsidR="00984FF1" w:rsidRPr="008A6E99">
        <w:rPr>
          <w:rFonts w:cs="Arabic Transparent" w:hint="cs"/>
          <w:sz w:val="28"/>
          <w:szCs w:val="28"/>
          <w:rtl/>
          <w:lang w:bidi="ar-DZ"/>
        </w:rPr>
        <w:t>الإستراتيجية المتبناة في الدول الصناعية</w:t>
      </w:r>
      <w:r w:rsidR="000332FF">
        <w:rPr>
          <w:rFonts w:cs="Arabic Transparent" w:hint="cs"/>
          <w:sz w:val="28"/>
          <w:szCs w:val="28"/>
          <w:rtl/>
          <w:lang w:bidi="ar-DZ"/>
        </w:rPr>
        <w:t>،</w:t>
      </w:r>
      <w:r w:rsidR="00984FF1" w:rsidRPr="008A6E99">
        <w:rPr>
          <w:rFonts w:cs="Arabic Transparent" w:hint="cs"/>
          <w:sz w:val="28"/>
          <w:szCs w:val="28"/>
          <w:rtl/>
          <w:lang w:bidi="ar-DZ"/>
        </w:rPr>
        <w:t xml:space="preserve"> في بداية هذا القرن</w:t>
      </w:r>
      <w:r w:rsidR="000332FF">
        <w:rPr>
          <w:rFonts w:cs="Arabic Transparent" w:hint="cs"/>
          <w:sz w:val="28"/>
          <w:szCs w:val="28"/>
          <w:rtl/>
          <w:lang w:bidi="ar-DZ"/>
        </w:rPr>
        <w:t>،</w:t>
      </w:r>
      <w:r w:rsidRPr="008A6E99">
        <w:rPr>
          <w:rFonts w:cs="Arabic Transparent" w:hint="cs"/>
          <w:sz w:val="28"/>
          <w:szCs w:val="28"/>
          <w:rtl/>
          <w:lang w:bidi="ar-DZ"/>
        </w:rPr>
        <w:t xml:space="preserve"> بالمرونة بحيث يمكن التنقل بسهولة من خلالها ضمن السلسلة الإستراتيجية؛ أي الانتقال من المنت</w:t>
      </w:r>
      <w:r w:rsidR="00125EE6" w:rsidRPr="008A6E99">
        <w:rPr>
          <w:rFonts w:cs="Arabic Transparent" w:hint="cs"/>
          <w:sz w:val="28"/>
          <w:szCs w:val="28"/>
          <w:rtl/>
          <w:lang w:bidi="ar-DZ"/>
        </w:rPr>
        <w:t>و</w:t>
      </w:r>
      <w:r w:rsidRPr="008A6E99">
        <w:rPr>
          <w:rFonts w:cs="Arabic Transparent" w:hint="cs"/>
          <w:sz w:val="28"/>
          <w:szCs w:val="28"/>
          <w:rtl/>
          <w:lang w:bidi="ar-DZ"/>
        </w:rPr>
        <w:t>ج إلى الأداء الإنتاجي إلى التنظيم بكل سهولة:</w:t>
      </w:r>
    </w:p>
    <w:p w:rsidR="00CF68EC" w:rsidRDefault="00CF68EC" w:rsidP="00CF68EC">
      <w:pPr>
        <w:pStyle w:val="Paragraphedeliste"/>
        <w:bidi/>
        <w:spacing w:before="240"/>
        <w:ind w:left="360"/>
        <w:jc w:val="both"/>
        <w:rPr>
          <w:rFonts w:cs="Arabic Transparent"/>
          <w:sz w:val="28"/>
          <w:szCs w:val="28"/>
          <w:lang w:bidi="ar-DZ"/>
        </w:rPr>
      </w:pPr>
    </w:p>
    <w:p w:rsidR="001C21DB" w:rsidRDefault="0091651E" w:rsidP="00CF68EC">
      <w:pPr>
        <w:pStyle w:val="Paragraphedeliste"/>
        <w:numPr>
          <w:ilvl w:val="0"/>
          <w:numId w:val="16"/>
        </w:numPr>
        <w:bidi/>
        <w:spacing w:before="240" w:after="0"/>
        <w:jc w:val="both"/>
        <w:rPr>
          <w:rFonts w:cs="Arabic Transparent"/>
          <w:b/>
          <w:bCs/>
          <w:sz w:val="28"/>
          <w:szCs w:val="28"/>
          <w:lang w:bidi="ar-DZ"/>
        </w:rPr>
      </w:pPr>
      <w:r w:rsidRPr="0091651E">
        <w:rPr>
          <w:rFonts w:cs="Arabic Transparent" w:hint="cs"/>
          <w:b/>
          <w:bCs/>
          <w:sz w:val="28"/>
          <w:szCs w:val="28"/>
          <w:rtl/>
          <w:lang w:bidi="ar-DZ"/>
        </w:rPr>
        <w:t xml:space="preserve">في مجال </w:t>
      </w:r>
      <w:r w:rsidR="00E67D35" w:rsidRPr="0091651E">
        <w:rPr>
          <w:rFonts w:cs="Arabic Transparent" w:hint="cs"/>
          <w:b/>
          <w:bCs/>
          <w:sz w:val="28"/>
          <w:szCs w:val="28"/>
          <w:rtl/>
          <w:lang w:bidi="ar-DZ"/>
        </w:rPr>
        <w:t>الإنتاج</w:t>
      </w:r>
      <w:r w:rsidRPr="0091651E">
        <w:rPr>
          <w:rFonts w:cs="Arabic Transparent" w:hint="cs"/>
          <w:b/>
          <w:bCs/>
          <w:sz w:val="28"/>
          <w:szCs w:val="28"/>
          <w:rtl/>
          <w:lang w:bidi="ar-DZ"/>
        </w:rPr>
        <w:t>:</w:t>
      </w:r>
    </w:p>
    <w:p w:rsidR="00125EE6" w:rsidRDefault="00CF68EC" w:rsidP="0091651E">
      <w:pPr>
        <w:bidi/>
        <w:jc w:val="both"/>
        <w:rPr>
          <w:rFonts w:cs="Arabic Transparent"/>
          <w:sz w:val="28"/>
          <w:szCs w:val="28"/>
          <w:rtl/>
          <w:lang w:bidi="ar-DZ"/>
        </w:rPr>
      </w:pPr>
      <w:r>
        <w:rPr>
          <w:rFonts w:cs="Arabic Transparent"/>
          <w:sz w:val="28"/>
          <w:szCs w:val="28"/>
          <w:lang w:bidi="ar-DZ"/>
        </w:rPr>
        <w:t xml:space="preserve">     </w:t>
      </w:r>
      <w:r w:rsidR="0091651E" w:rsidRPr="0091651E">
        <w:rPr>
          <w:rFonts w:cs="Arabic Transparent" w:hint="cs"/>
          <w:sz w:val="28"/>
          <w:szCs w:val="28"/>
          <w:rtl/>
          <w:lang w:bidi="ar-DZ"/>
        </w:rPr>
        <w:t>وجه الرهان على التكنولوجيا</w:t>
      </w:r>
      <w:r w:rsidR="0091651E">
        <w:rPr>
          <w:rFonts w:cs="Arabic Transparent" w:hint="cs"/>
          <w:sz w:val="28"/>
          <w:szCs w:val="28"/>
          <w:rtl/>
          <w:lang w:bidi="ar-DZ"/>
        </w:rPr>
        <w:t xml:space="preserve"> الجديدة الأكثر فعالية التي تستجيب بسرعة للتحولات التي تطرأ على السوق،</w:t>
      </w:r>
      <w:r w:rsidR="00125EE6">
        <w:rPr>
          <w:rFonts w:cs="Arabic Transparent" w:hint="cs"/>
          <w:sz w:val="28"/>
          <w:szCs w:val="28"/>
          <w:rtl/>
          <w:lang w:bidi="ar-DZ"/>
        </w:rPr>
        <w:t xml:space="preserve"> حيث ت</w:t>
      </w:r>
      <w:r w:rsidR="0091651E">
        <w:rPr>
          <w:rFonts w:cs="Arabic Transparent" w:hint="cs"/>
          <w:sz w:val="28"/>
          <w:szCs w:val="28"/>
          <w:rtl/>
          <w:lang w:bidi="ar-DZ"/>
        </w:rPr>
        <w:t>ستعمل آليات تتميز بالشمولية تستطيع أن تتكيف بسرعة مع الطلب مثل نظام(</w:t>
      </w:r>
      <w:r w:rsidR="00125EE6">
        <w:rPr>
          <w:rFonts w:cs="Arabic Transparent"/>
          <w:sz w:val="28"/>
          <w:szCs w:val="28"/>
          <w:lang w:val="en-US" w:bidi="ar-DZ"/>
        </w:rPr>
        <w:t>Di</w:t>
      </w:r>
      <w:r w:rsidR="00125EE6" w:rsidRPr="00125EE6">
        <w:rPr>
          <w:rFonts w:cs="Arabic Transparent"/>
          <w:sz w:val="28"/>
          <w:szCs w:val="28"/>
          <w:lang w:val="en-US" w:bidi="ar-DZ"/>
        </w:rPr>
        <w:t>rect</w:t>
      </w:r>
      <w:r w:rsidR="00125EE6">
        <w:rPr>
          <w:rFonts w:cs="Arabic Transparent"/>
          <w:sz w:val="28"/>
          <w:szCs w:val="28"/>
          <w:lang w:bidi="ar-DZ"/>
        </w:rPr>
        <w:t xml:space="preserve"> </w:t>
      </w:r>
      <w:r w:rsidR="00125EE6" w:rsidRPr="00125EE6">
        <w:rPr>
          <w:rFonts w:cs="Arabic Transparent"/>
          <w:sz w:val="28"/>
          <w:szCs w:val="28"/>
          <w:lang w:val="en-US" w:bidi="ar-DZ"/>
        </w:rPr>
        <w:t>Numerial</w:t>
      </w:r>
      <w:r w:rsidR="00125EE6">
        <w:rPr>
          <w:rFonts w:cs="Arabic Transparent"/>
          <w:sz w:val="28"/>
          <w:szCs w:val="28"/>
          <w:lang w:bidi="ar-DZ"/>
        </w:rPr>
        <w:t xml:space="preserve"> Control</w:t>
      </w:r>
      <w:r w:rsidR="00E67D35">
        <w:rPr>
          <w:rFonts w:cs="Arabic Transparent"/>
          <w:sz w:val="28"/>
          <w:szCs w:val="28"/>
          <w:lang w:bidi="ar-DZ"/>
        </w:rPr>
        <w:t xml:space="preserve"> </w:t>
      </w:r>
      <w:r w:rsidR="00125EE6">
        <w:rPr>
          <w:rFonts w:cs="Arabic Transparent"/>
          <w:sz w:val="28"/>
          <w:szCs w:val="28"/>
          <w:lang w:bidi="ar-DZ"/>
        </w:rPr>
        <w:t>,DNC</w:t>
      </w:r>
      <w:r w:rsidR="0091651E">
        <w:rPr>
          <w:rFonts w:cs="Arabic Transparent" w:hint="cs"/>
          <w:sz w:val="28"/>
          <w:szCs w:val="28"/>
          <w:rtl/>
          <w:lang w:bidi="ar-DZ"/>
        </w:rPr>
        <w:t>)</w:t>
      </w:r>
      <w:r w:rsidR="000332FF">
        <w:rPr>
          <w:rFonts w:cs="Arabic Transparent" w:hint="cs"/>
          <w:sz w:val="28"/>
          <w:szCs w:val="28"/>
          <w:rtl/>
          <w:lang w:bidi="ar-DZ"/>
        </w:rPr>
        <w:t xml:space="preserve"> </w:t>
      </w:r>
      <w:r w:rsidR="0091651E">
        <w:rPr>
          <w:rFonts w:cs="Arabic Transparent" w:hint="cs"/>
          <w:sz w:val="28"/>
          <w:szCs w:val="28"/>
          <w:rtl/>
          <w:lang w:bidi="ar-DZ"/>
        </w:rPr>
        <w:t xml:space="preserve">الذي يسمح بمراقبة عمليات </w:t>
      </w:r>
      <w:r w:rsidR="00125EE6">
        <w:rPr>
          <w:rFonts w:cs="Arabic Transparent" w:hint="cs"/>
          <w:sz w:val="28"/>
          <w:szCs w:val="28"/>
          <w:rtl/>
          <w:lang w:bidi="ar-DZ"/>
        </w:rPr>
        <w:t>الإنتاج</w:t>
      </w:r>
      <w:r w:rsidR="0091651E">
        <w:rPr>
          <w:rFonts w:cs="Arabic Transparent" w:hint="cs"/>
          <w:sz w:val="28"/>
          <w:szCs w:val="28"/>
          <w:rtl/>
          <w:lang w:bidi="ar-DZ"/>
        </w:rPr>
        <w:t xml:space="preserve"> و السيطرة عليها من خلال جهاز كمبيوتر مركزي، أو نظام(</w:t>
      </w:r>
      <w:r w:rsidR="00E67D35" w:rsidRPr="00E67D35">
        <w:rPr>
          <w:rFonts w:cs="Arabic Transparent"/>
          <w:sz w:val="28"/>
          <w:szCs w:val="28"/>
          <w:lang w:val="en-US" w:bidi="ar-DZ"/>
        </w:rPr>
        <w:t>Flixible</w:t>
      </w:r>
      <w:r w:rsidR="00E67D35">
        <w:rPr>
          <w:rFonts w:cs="Arabic Transparent"/>
          <w:sz w:val="28"/>
          <w:szCs w:val="28"/>
          <w:lang w:bidi="ar-DZ"/>
        </w:rPr>
        <w:t xml:space="preserve"> </w:t>
      </w:r>
      <w:r w:rsidR="00E67D35" w:rsidRPr="00E67D35">
        <w:rPr>
          <w:rFonts w:cs="Arabic Transparent"/>
          <w:sz w:val="28"/>
          <w:szCs w:val="28"/>
          <w:lang w:val="en-US" w:bidi="ar-DZ"/>
        </w:rPr>
        <w:t>Manufactoring</w:t>
      </w:r>
      <w:r w:rsidR="00E67D35">
        <w:rPr>
          <w:rFonts w:cs="Arabic Transparent"/>
          <w:sz w:val="28"/>
          <w:szCs w:val="28"/>
          <w:lang w:bidi="ar-DZ"/>
        </w:rPr>
        <w:t xml:space="preserve"> System</w:t>
      </w:r>
      <w:r w:rsidR="008C3C6C">
        <w:rPr>
          <w:rFonts w:cs="Arabic Transparent"/>
          <w:sz w:val="28"/>
          <w:szCs w:val="28"/>
          <w:lang w:bidi="ar-DZ"/>
        </w:rPr>
        <w:t>, FMS</w:t>
      </w:r>
      <w:r w:rsidR="0091651E">
        <w:rPr>
          <w:rFonts w:cs="Arabic Transparent" w:hint="cs"/>
          <w:sz w:val="28"/>
          <w:szCs w:val="28"/>
          <w:rtl/>
          <w:lang w:bidi="ar-DZ"/>
        </w:rPr>
        <w:t>) الذي يحول المنت</w:t>
      </w:r>
      <w:r w:rsidR="000332FF">
        <w:rPr>
          <w:rFonts w:cs="Arabic Transparent" w:hint="cs"/>
          <w:sz w:val="28"/>
          <w:szCs w:val="28"/>
          <w:rtl/>
          <w:lang w:bidi="ar-DZ"/>
        </w:rPr>
        <w:t>و</w:t>
      </w:r>
      <w:r w:rsidR="0091651E">
        <w:rPr>
          <w:rFonts w:cs="Arabic Transparent" w:hint="cs"/>
          <w:sz w:val="28"/>
          <w:szCs w:val="28"/>
          <w:rtl/>
          <w:lang w:bidi="ar-DZ"/>
        </w:rPr>
        <w:t>ج من آلة إلى أخرى في إطار مراقبة شاملة</w:t>
      </w:r>
      <w:r w:rsidR="00125EE6">
        <w:rPr>
          <w:rFonts w:cs="Arabic Transparent" w:hint="cs"/>
          <w:sz w:val="28"/>
          <w:szCs w:val="28"/>
          <w:rtl/>
          <w:lang w:bidi="ar-DZ"/>
        </w:rPr>
        <w:t xml:space="preserve"> للورشة بشكل يجعلها تعمل ضمن الحدود المثلى</w:t>
      </w:r>
      <w:r w:rsidR="000379FF">
        <w:rPr>
          <w:rFonts w:cs="Arabic Transparent"/>
          <w:sz w:val="28"/>
          <w:szCs w:val="28"/>
          <w:vertAlign w:val="superscript"/>
          <w:lang w:bidi="ar-DZ"/>
        </w:rPr>
        <w:t>)</w:t>
      </w:r>
      <w:r w:rsidR="000379FF">
        <w:rPr>
          <w:rStyle w:val="Appelnotedebasdep"/>
          <w:rFonts w:cs="Arabic Transparent"/>
          <w:sz w:val="28"/>
          <w:szCs w:val="28"/>
          <w:rtl/>
          <w:lang w:bidi="ar-DZ"/>
        </w:rPr>
        <w:footnoteReference w:id="7"/>
      </w:r>
      <w:r w:rsidR="000379FF">
        <w:rPr>
          <w:rFonts w:cs="Arabic Transparent"/>
          <w:sz w:val="28"/>
          <w:szCs w:val="28"/>
          <w:vertAlign w:val="superscript"/>
          <w:lang w:bidi="ar-DZ"/>
        </w:rPr>
        <w:t>(</w:t>
      </w:r>
      <w:r w:rsidR="00125EE6">
        <w:rPr>
          <w:rFonts w:cs="Arabic Transparent" w:hint="cs"/>
          <w:sz w:val="28"/>
          <w:szCs w:val="28"/>
          <w:rtl/>
          <w:lang w:bidi="ar-DZ"/>
        </w:rPr>
        <w:t>.</w:t>
      </w:r>
    </w:p>
    <w:p w:rsidR="00AE5DF0" w:rsidRPr="00AE5DF0" w:rsidRDefault="00125EE6" w:rsidP="009C66E8">
      <w:pPr>
        <w:pStyle w:val="Paragraphedeliste"/>
        <w:numPr>
          <w:ilvl w:val="0"/>
          <w:numId w:val="16"/>
        </w:numPr>
        <w:bidi/>
        <w:spacing w:after="0"/>
        <w:jc w:val="both"/>
        <w:rPr>
          <w:rFonts w:cs="Arabic Transparent"/>
          <w:sz w:val="28"/>
          <w:szCs w:val="28"/>
          <w:lang w:bidi="ar-DZ"/>
        </w:rPr>
      </w:pPr>
      <w:r w:rsidRPr="00E67D35">
        <w:rPr>
          <w:rFonts w:cs="Arabic Transparent" w:hint="cs"/>
          <w:b/>
          <w:bCs/>
          <w:sz w:val="28"/>
          <w:szCs w:val="28"/>
          <w:rtl/>
          <w:lang w:bidi="ar-DZ"/>
        </w:rPr>
        <w:t>في مجال المنتوج</w:t>
      </w:r>
      <w:r w:rsidR="00E67D35" w:rsidRPr="00E67D35">
        <w:rPr>
          <w:rFonts w:cs="Arabic Transparent" w:hint="cs"/>
          <w:b/>
          <w:bCs/>
          <w:sz w:val="28"/>
          <w:szCs w:val="28"/>
          <w:rtl/>
          <w:lang w:bidi="ar-DZ"/>
        </w:rPr>
        <w:t> </w:t>
      </w:r>
      <w:r w:rsidR="00E67D35" w:rsidRPr="00E67D35">
        <w:rPr>
          <w:rFonts w:cs="Arabic Transparent" w:hint="cs"/>
          <w:b/>
          <w:bCs/>
          <w:sz w:val="28"/>
          <w:szCs w:val="28"/>
          <w:lang w:bidi="ar-DZ"/>
        </w:rPr>
        <w:t>:</w:t>
      </w:r>
      <w:r w:rsidR="00BA5D08" w:rsidRPr="00AE5DF0">
        <w:rPr>
          <w:rFonts w:cs="Arabic Transparent" w:hint="cs"/>
          <w:b/>
          <w:bCs/>
          <w:sz w:val="28"/>
          <w:szCs w:val="28"/>
          <w:rtl/>
          <w:lang w:bidi="ar-DZ"/>
        </w:rPr>
        <w:t xml:space="preserve"> </w:t>
      </w:r>
    </w:p>
    <w:p w:rsidR="00A85A61" w:rsidRDefault="00AE5DF0" w:rsidP="009C66E8">
      <w:pPr>
        <w:bidi/>
        <w:spacing w:after="0"/>
        <w:jc w:val="both"/>
        <w:rPr>
          <w:rFonts w:cs="Arabic Transparent"/>
          <w:sz w:val="28"/>
          <w:szCs w:val="28"/>
          <w:rtl/>
          <w:lang w:bidi="ar-DZ"/>
        </w:rPr>
      </w:pPr>
      <w:r>
        <w:rPr>
          <w:rFonts w:cs="Arabic Transparent" w:hint="cs"/>
          <w:sz w:val="28"/>
          <w:szCs w:val="28"/>
          <w:rtl/>
          <w:lang w:bidi="ar-DZ"/>
        </w:rPr>
        <w:t>عندما يتعلق الأمر بالمنتوج، نجد توجهين مختلفين</w:t>
      </w:r>
      <w:r w:rsidR="00A85A61">
        <w:rPr>
          <w:rFonts w:cs="Arabic Transparent" w:hint="cs"/>
          <w:sz w:val="28"/>
          <w:szCs w:val="28"/>
          <w:rtl/>
          <w:lang w:bidi="ar-DZ"/>
        </w:rPr>
        <w:t>:</w:t>
      </w:r>
    </w:p>
    <w:p w:rsidR="00FB1F17" w:rsidRDefault="00A85A61" w:rsidP="007A6BB3">
      <w:pPr>
        <w:pStyle w:val="Paragraphedeliste"/>
        <w:numPr>
          <w:ilvl w:val="0"/>
          <w:numId w:val="17"/>
        </w:numPr>
        <w:bidi/>
        <w:spacing w:after="0"/>
        <w:jc w:val="both"/>
        <w:rPr>
          <w:rFonts w:cs="Arabic Transparent"/>
          <w:sz w:val="28"/>
          <w:szCs w:val="28"/>
          <w:lang w:bidi="ar-DZ"/>
        </w:rPr>
      </w:pPr>
      <w:r>
        <w:rPr>
          <w:rFonts w:cs="Arabic Transparent" w:hint="cs"/>
          <w:sz w:val="28"/>
          <w:szCs w:val="28"/>
          <w:rtl/>
          <w:lang w:bidi="ar-DZ"/>
        </w:rPr>
        <w:t>المنتج يساير اتجاه الطلب العالمي و بالتالي فإن القدرة التنافسية لدولة ما تتوقف على قدرتها على التأقلم مع الطلب العالمي، بمعنى أن</w:t>
      </w:r>
      <w:r w:rsidR="00784224">
        <w:rPr>
          <w:rFonts w:cs="Arabic Transparent" w:hint="cs"/>
          <w:sz w:val="28"/>
          <w:szCs w:val="28"/>
          <w:rtl/>
          <w:lang w:bidi="ar-DZ"/>
        </w:rPr>
        <w:t xml:space="preserve">ه تقّم المنافسة </w:t>
      </w:r>
      <w:r>
        <w:rPr>
          <w:rFonts w:cs="Arabic Transparent" w:hint="cs"/>
          <w:sz w:val="28"/>
          <w:szCs w:val="28"/>
          <w:rtl/>
          <w:lang w:bidi="ar-DZ"/>
        </w:rPr>
        <w:t>على أساس قدرة الدولة على المراهنة بزيادة تخصصها في المنتوجات التي يكون الطلب العالمي فيها جد مرتفع و تخفض التخصص على المنتج الذي يكون الطلب العالمي يزيد بشكل متباطئ.</w:t>
      </w:r>
    </w:p>
    <w:p w:rsidR="00CF68EC" w:rsidRDefault="00CF68EC" w:rsidP="00CF68EC">
      <w:pPr>
        <w:bidi/>
        <w:spacing w:after="0"/>
        <w:jc w:val="both"/>
        <w:rPr>
          <w:rFonts w:cs="Arabic Transparent"/>
          <w:sz w:val="28"/>
          <w:szCs w:val="28"/>
          <w:lang w:bidi="ar-DZ"/>
        </w:rPr>
      </w:pPr>
    </w:p>
    <w:p w:rsidR="00CF68EC" w:rsidRPr="00CF68EC" w:rsidRDefault="00CF68EC" w:rsidP="00CF68EC">
      <w:pPr>
        <w:bidi/>
        <w:spacing w:after="0"/>
        <w:jc w:val="both"/>
        <w:rPr>
          <w:rFonts w:cs="Arabic Transparent"/>
          <w:sz w:val="28"/>
          <w:szCs w:val="28"/>
          <w:lang w:bidi="ar-DZ"/>
        </w:rPr>
      </w:pPr>
    </w:p>
    <w:p w:rsidR="00BE7F9F" w:rsidRDefault="008058E6" w:rsidP="009C66E8">
      <w:pPr>
        <w:bidi/>
        <w:spacing w:after="0"/>
        <w:jc w:val="both"/>
        <w:rPr>
          <w:rFonts w:cs="Arabic Transparent"/>
          <w:sz w:val="28"/>
          <w:szCs w:val="28"/>
          <w:rtl/>
          <w:lang w:bidi="ar-DZ"/>
        </w:rPr>
      </w:pPr>
      <w:r>
        <w:rPr>
          <w:rFonts w:cs="Arabic Transparent" w:hint="cs"/>
          <w:sz w:val="28"/>
          <w:szCs w:val="28"/>
          <w:rtl/>
          <w:lang w:bidi="ar-DZ"/>
        </w:rPr>
        <w:lastRenderedPageBreak/>
        <w:t>لتق</w:t>
      </w:r>
      <w:r w:rsidR="00BE7F9F">
        <w:rPr>
          <w:rFonts w:cs="Arabic Transparent" w:hint="cs"/>
          <w:sz w:val="28"/>
          <w:szCs w:val="28"/>
          <w:rtl/>
          <w:lang w:bidi="ar-DZ"/>
        </w:rPr>
        <w:t>ي</w:t>
      </w:r>
      <w:r>
        <w:rPr>
          <w:rFonts w:cs="Arabic Transparent" w:hint="cs"/>
          <w:sz w:val="28"/>
          <w:szCs w:val="28"/>
          <w:rtl/>
          <w:lang w:bidi="ar-DZ"/>
        </w:rPr>
        <w:t>يم</w:t>
      </w:r>
      <w:r w:rsidR="00BE7F9F">
        <w:rPr>
          <w:rFonts w:cs="Arabic Transparent" w:hint="cs"/>
          <w:sz w:val="28"/>
          <w:szCs w:val="28"/>
          <w:rtl/>
          <w:lang w:bidi="ar-DZ"/>
        </w:rPr>
        <w:t xml:space="preserve"> قدرة التأقلم لدولة ما للطلب العالمي، يستعمل الأخصائيون </w:t>
      </w:r>
      <w:r>
        <w:rPr>
          <w:rFonts w:cs="Arabic Transparent" w:hint="cs"/>
          <w:sz w:val="28"/>
          <w:szCs w:val="28"/>
          <w:rtl/>
          <w:lang w:bidi="ar-DZ"/>
        </w:rPr>
        <w:t xml:space="preserve">المؤشر </w:t>
      </w:r>
      <w:r w:rsidR="00BE7F9F">
        <w:rPr>
          <w:rFonts w:cs="Arabic Transparent" w:hint="cs"/>
          <w:sz w:val="28"/>
          <w:szCs w:val="28"/>
          <w:rtl/>
          <w:lang w:bidi="ar-DZ"/>
        </w:rPr>
        <w:t>التالي:</w:t>
      </w:r>
    </w:p>
    <w:p w:rsidR="00BE7F9F" w:rsidRDefault="00BE7F9F" w:rsidP="009C66E8">
      <w:pPr>
        <w:bidi/>
        <w:spacing w:after="0"/>
        <w:jc w:val="both"/>
        <w:rPr>
          <w:rFonts w:cs="Arabic Transparent"/>
          <w:sz w:val="28"/>
          <w:szCs w:val="28"/>
          <w:rtl/>
          <w:lang w:bidi="ar-DZ"/>
        </w:rPr>
      </w:pPr>
      <m:oMathPara>
        <m:oMath>
          <m:r>
            <w:rPr>
              <w:rFonts w:ascii="Cambria Math" w:hAnsi="Cambria Math" w:cs="Arabic Transparent"/>
              <w:sz w:val="28"/>
              <w:szCs w:val="28"/>
              <w:lang w:bidi="ar-DZ"/>
            </w:rPr>
            <m:t>A=</m:t>
          </m:r>
          <m:f>
            <m:fPr>
              <m:ctrlPr>
                <w:rPr>
                  <w:rFonts w:ascii="Cambria Math" w:hAnsi="Cambria Math" w:cs="Arabic Transparent"/>
                  <w:i/>
                  <w:sz w:val="28"/>
                  <w:szCs w:val="28"/>
                  <w:lang w:bidi="ar-DZ"/>
                </w:rPr>
              </m:ctrlPr>
            </m:fPr>
            <m:num>
              <m:r>
                <w:rPr>
                  <w:rFonts w:ascii="Cambria Math" w:hAnsi="Cambria Math" w:cs="Arabic Transparent"/>
                  <w:sz w:val="28"/>
                  <w:szCs w:val="28"/>
                  <w:lang w:bidi="ar-DZ"/>
                </w:rPr>
                <m:t>100</m:t>
              </m:r>
            </m:num>
            <m:den>
              <m:f>
                <m:fPr>
                  <m:type m:val="lin"/>
                  <m:ctrlPr>
                    <w:rPr>
                      <w:rFonts w:ascii="Cambria Math" w:hAnsi="Cambria Math" w:cs="Arabic Transparent"/>
                      <w:i/>
                      <w:sz w:val="28"/>
                      <w:szCs w:val="28"/>
                      <w:lang w:bidi="ar-DZ"/>
                    </w:rPr>
                  </m:ctrlPr>
                </m:fPr>
                <m:num>
                  <m:d>
                    <m:dPr>
                      <m:ctrlPr>
                        <w:rPr>
                          <w:rFonts w:ascii="Cambria Math" w:hAnsi="Cambria Math" w:cs="Arabic Transparent"/>
                          <w:i/>
                          <w:sz w:val="28"/>
                          <w:szCs w:val="28"/>
                          <w:lang w:bidi="ar-DZ"/>
                        </w:rPr>
                      </m:ctrlPr>
                    </m:dPr>
                    <m:e>
                      <m:r>
                        <w:rPr>
                          <w:rFonts w:ascii="Cambria Math" w:hAnsi="Cambria Math" w:cs="Arabic Transparent"/>
                          <w:sz w:val="28"/>
                          <w:szCs w:val="28"/>
                          <w:lang w:bidi="ar-DZ"/>
                        </w:rPr>
                        <m:t>X+M</m:t>
                      </m:r>
                    </m:e>
                  </m:d>
                </m:num>
                <m:den>
                  <m:r>
                    <w:rPr>
                      <w:rFonts w:ascii="Cambria Math" w:hAnsi="Cambria Math" w:cs="Arabic Transparent"/>
                      <w:sz w:val="28"/>
                      <w:szCs w:val="28"/>
                      <w:lang w:bidi="ar-DZ"/>
                    </w:rPr>
                    <m:t>2</m:t>
                  </m:r>
                </m:den>
              </m:f>
            </m:den>
          </m:f>
          <m:nary>
            <m:naryPr>
              <m:chr m:val="∑"/>
              <m:limLoc m:val="undOvr"/>
              <m:subHide m:val="on"/>
              <m:supHide m:val="on"/>
              <m:ctrlPr>
                <w:rPr>
                  <w:rFonts w:ascii="Cambria Math" w:hAnsi="Cambria Math" w:cs="Arabic Transparent"/>
                  <w:i/>
                  <w:sz w:val="28"/>
                  <w:szCs w:val="28"/>
                  <w:lang w:bidi="ar-DZ"/>
                </w:rPr>
              </m:ctrlPr>
            </m:naryPr>
            <m:sub/>
            <m:sup/>
            <m:e>
              <m:d>
                <m:dPr>
                  <m:ctrlPr>
                    <w:rPr>
                      <w:rFonts w:ascii="Cambria Math" w:hAnsi="Cambria Math" w:cs="Arabic Transparent"/>
                      <w:i/>
                      <w:sz w:val="28"/>
                      <w:szCs w:val="28"/>
                      <w:lang w:bidi="ar-DZ"/>
                    </w:rPr>
                  </m:ctrlPr>
                </m:dPr>
                <m:e>
                  <m:sSup>
                    <m:sSupPr>
                      <m:ctrlPr>
                        <w:rPr>
                          <w:rFonts w:ascii="Cambria Math" w:hAnsi="Cambria Math" w:cs="Arabic Transparent"/>
                          <w:i/>
                          <w:sz w:val="28"/>
                          <w:szCs w:val="28"/>
                          <w:lang w:bidi="ar-DZ"/>
                        </w:rPr>
                      </m:ctrlPr>
                    </m:sSupPr>
                    <m:e>
                      <m:r>
                        <w:rPr>
                          <w:rFonts w:ascii="Cambria Math" w:hAnsi="Cambria Math" w:cs="Arabic Transparent"/>
                          <w:sz w:val="28"/>
                          <w:szCs w:val="28"/>
                          <w:lang w:bidi="ar-DZ"/>
                        </w:rPr>
                        <m:t>X</m:t>
                      </m:r>
                    </m:e>
                    <m:sup>
                      <m:r>
                        <w:rPr>
                          <w:rFonts w:ascii="Cambria Math" w:hAnsi="Cambria Math" w:cs="Arabic Transparent"/>
                          <w:sz w:val="28"/>
                          <w:szCs w:val="28"/>
                          <w:lang w:bidi="ar-DZ"/>
                        </w:rPr>
                        <m:t>r</m:t>
                      </m:r>
                    </m:sup>
                  </m:sSup>
                  <m:r>
                    <w:rPr>
                      <w:rFonts w:ascii="Cambria Math" w:hAnsi="Cambria Math" w:cs="Arabic Transparent"/>
                      <w:sz w:val="28"/>
                      <w:szCs w:val="28"/>
                      <w:lang w:bidi="ar-DZ"/>
                    </w:rPr>
                    <m:t>_</m:t>
                  </m:r>
                  <m:sSup>
                    <m:sSupPr>
                      <m:ctrlPr>
                        <w:rPr>
                          <w:rFonts w:ascii="Cambria Math" w:hAnsi="Cambria Math" w:cs="Arabic Transparent"/>
                          <w:i/>
                          <w:sz w:val="28"/>
                          <w:szCs w:val="28"/>
                          <w:lang w:bidi="ar-DZ"/>
                        </w:rPr>
                      </m:ctrlPr>
                    </m:sSupPr>
                    <m:e>
                      <m:r>
                        <w:rPr>
                          <w:rFonts w:ascii="Cambria Math" w:hAnsi="Cambria Math" w:cs="Arabic Transparent"/>
                          <w:sz w:val="28"/>
                          <w:szCs w:val="28"/>
                          <w:lang w:bidi="ar-DZ"/>
                        </w:rPr>
                        <m:t>M</m:t>
                      </m:r>
                    </m:e>
                    <m:sup>
                      <m:r>
                        <w:rPr>
                          <w:rFonts w:ascii="Cambria Math" w:hAnsi="Cambria Math" w:cs="Arabic Transparent"/>
                          <w:sz w:val="28"/>
                          <w:szCs w:val="28"/>
                          <w:lang w:bidi="ar-DZ"/>
                        </w:rPr>
                        <m:t>r</m:t>
                      </m:r>
                    </m:sup>
                  </m:sSup>
                </m:e>
              </m:d>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t</m:t>
                  </m:r>
                </m:e>
                <m:sub>
                  <m:r>
                    <w:rPr>
                      <w:rFonts w:ascii="Cambria Math" w:hAnsi="Cambria Math" w:cs="Arabic Transparent"/>
                      <w:sz w:val="28"/>
                      <w:szCs w:val="28"/>
                      <w:lang w:bidi="ar-DZ"/>
                    </w:rPr>
                    <m:t>1</m:t>
                  </m:r>
                </m:sub>
                <m:sup>
                  <m:r>
                    <w:rPr>
                      <w:rFonts w:ascii="Cambria Math" w:hAnsi="Cambria Math" w:cs="Arabic Transparent"/>
                      <w:sz w:val="28"/>
                      <w:szCs w:val="28"/>
                      <w:lang w:bidi="ar-DZ"/>
                    </w:rPr>
                    <m:t>r</m:t>
                  </m:r>
                </m:sup>
              </m:sSubSup>
            </m:e>
          </m:nary>
        </m:oMath>
      </m:oMathPara>
    </w:p>
    <w:p w:rsidR="00BE7F9F" w:rsidRDefault="005D2EF2" w:rsidP="005D2EF2">
      <w:pPr>
        <w:bidi/>
        <w:spacing w:after="0"/>
        <w:jc w:val="both"/>
        <w:rPr>
          <w:rFonts w:cs="Arabic Transparent"/>
          <w:sz w:val="28"/>
          <w:szCs w:val="28"/>
          <w:rtl/>
          <w:lang w:bidi="ar-DZ"/>
        </w:rPr>
      </w:pPr>
      <w:r>
        <w:rPr>
          <w:rFonts w:cs="Arabic Transparent"/>
          <w:sz w:val="28"/>
          <w:szCs w:val="28"/>
          <w:lang w:bidi="ar-DZ"/>
        </w:rPr>
        <w:t xml:space="preserve"> </w:t>
      </w:r>
      <w:r w:rsidR="006664ED">
        <w:rPr>
          <w:rFonts w:cs="Arabic Transparent"/>
          <w:sz w:val="28"/>
          <w:szCs w:val="28"/>
          <w:lang w:bidi="ar-DZ"/>
        </w:rPr>
        <w:t>: M</w:t>
      </w:r>
      <w:r w:rsidR="006664ED" w:rsidRPr="006664ED">
        <w:rPr>
          <w:rFonts w:cs="Arabic Transparent"/>
          <w:sz w:val="28"/>
          <w:szCs w:val="28"/>
          <w:vertAlign w:val="superscript"/>
          <w:lang w:bidi="ar-DZ"/>
        </w:rPr>
        <w:t>r</w:t>
      </w:r>
      <w:r>
        <w:rPr>
          <w:rFonts w:cs="Arabic Transparent"/>
          <w:sz w:val="28"/>
          <w:szCs w:val="28"/>
          <w:lang w:bidi="ar-DZ"/>
        </w:rPr>
        <w:t>, X</w:t>
      </w:r>
      <w:r w:rsidRPr="005D2EF2">
        <w:rPr>
          <w:rFonts w:cs="Arabic Transparent"/>
          <w:sz w:val="28"/>
          <w:szCs w:val="28"/>
          <w:vertAlign w:val="superscript"/>
          <w:lang w:bidi="ar-DZ"/>
        </w:rPr>
        <w:t>r</w:t>
      </w:r>
      <w:r>
        <w:rPr>
          <w:rFonts w:cs="Arabic Transparent"/>
          <w:sz w:val="28"/>
          <w:szCs w:val="28"/>
          <w:lang w:bidi="ar-DZ"/>
        </w:rPr>
        <w:t> </w:t>
      </w:r>
      <w:r w:rsidR="00C52846">
        <w:rPr>
          <w:rFonts w:cs="Arabic Transparent" w:hint="cs"/>
          <w:sz w:val="28"/>
          <w:szCs w:val="28"/>
          <w:rtl/>
          <w:lang w:bidi="ar-DZ"/>
        </w:rPr>
        <w:t>تمثل صادرات وواردات المنتوج</w:t>
      </w:r>
      <w:r w:rsidR="006664ED">
        <w:rPr>
          <w:rFonts w:cs="Arabic Transparent"/>
          <w:sz w:val="28"/>
          <w:szCs w:val="28"/>
          <w:lang w:bidi="ar-DZ"/>
        </w:rPr>
        <w:t xml:space="preserve"> r</w:t>
      </w:r>
      <w:r w:rsidR="00C52846">
        <w:rPr>
          <w:rFonts w:cs="Arabic Transparent" w:hint="cs"/>
          <w:sz w:val="28"/>
          <w:szCs w:val="28"/>
          <w:rtl/>
          <w:lang w:bidi="ar-DZ"/>
        </w:rPr>
        <w:t>.</w:t>
      </w:r>
    </w:p>
    <w:p w:rsidR="00C52846" w:rsidRDefault="00C52846" w:rsidP="006664ED">
      <w:pPr>
        <w:bidi/>
        <w:spacing w:after="0"/>
        <w:jc w:val="both"/>
        <w:rPr>
          <w:rFonts w:cs="Arabic Transparent"/>
          <w:sz w:val="28"/>
          <w:szCs w:val="28"/>
          <w:rtl/>
          <w:lang w:bidi="ar-DZ"/>
        </w:rPr>
      </w:pPr>
      <w:r>
        <w:rPr>
          <w:rFonts w:cs="Arabic Transparent" w:hint="cs"/>
          <w:sz w:val="28"/>
          <w:szCs w:val="28"/>
          <w:rtl/>
          <w:lang w:bidi="ar-DZ"/>
        </w:rPr>
        <w:t xml:space="preserve"> </w:t>
      </w:r>
      <w:r w:rsidR="006664ED">
        <w:rPr>
          <w:rFonts w:cs="Arabic Transparent"/>
          <w:sz w:val="28"/>
          <w:szCs w:val="28"/>
          <w:lang w:bidi="ar-DZ"/>
        </w:rPr>
        <w:t>: M, X</w:t>
      </w:r>
      <w:r w:rsidR="00C847CD">
        <w:rPr>
          <w:rFonts w:cs="Arabic Transparent" w:hint="cs"/>
          <w:sz w:val="28"/>
          <w:szCs w:val="28"/>
          <w:rtl/>
          <w:lang w:bidi="ar-DZ"/>
        </w:rPr>
        <w:t xml:space="preserve"> ت</w:t>
      </w:r>
      <w:r>
        <w:rPr>
          <w:rFonts w:cs="Arabic Transparent" w:hint="cs"/>
          <w:sz w:val="28"/>
          <w:szCs w:val="28"/>
          <w:rtl/>
          <w:lang w:bidi="ar-DZ"/>
        </w:rPr>
        <w:t>مثل الصادرات والواردات الكلية للمواد المصنعة.</w:t>
      </w:r>
    </w:p>
    <w:p w:rsidR="00C52846" w:rsidRPr="00BE7F9F" w:rsidRDefault="00C52846" w:rsidP="009C66E8">
      <w:pPr>
        <w:bidi/>
        <w:spacing w:after="0"/>
        <w:jc w:val="both"/>
        <w:rPr>
          <w:rFonts w:cs="Arabic Transparent"/>
          <w:sz w:val="28"/>
          <w:szCs w:val="28"/>
          <w:lang w:bidi="ar-DZ"/>
        </w:rPr>
      </w:pPr>
      <w:r>
        <w:rPr>
          <w:rFonts w:cs="Arabic Transparent" w:hint="cs"/>
          <w:sz w:val="28"/>
          <w:szCs w:val="28"/>
          <w:rtl/>
          <w:lang w:bidi="ar-DZ"/>
        </w:rPr>
        <w:t xml:space="preserve"> </w:t>
      </w:r>
      <m:oMath>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:t</m:t>
            </m:r>
          </m:e>
          <m:sub>
            <m:r>
              <w:rPr>
                <w:rFonts w:ascii="Cambria Math" w:hAnsi="Cambria Math" w:cs="Arabic Transparent"/>
                <w:sz w:val="28"/>
                <w:szCs w:val="28"/>
                <w:lang w:bidi="ar-DZ"/>
              </w:rPr>
              <m:t>1</m:t>
            </m:r>
          </m:sub>
          <m:sup>
            <m:r>
              <w:rPr>
                <w:rFonts w:ascii="Cambria Math" w:hAnsi="Cambria Math" w:cs="Arabic Transparent"/>
                <w:sz w:val="28"/>
                <w:szCs w:val="28"/>
                <w:lang w:bidi="ar-DZ"/>
              </w:rPr>
              <m:t>r</m:t>
            </m:r>
          </m:sup>
        </m:sSubSup>
      </m:oMath>
      <w:r>
        <w:rPr>
          <w:rFonts w:cs="Arabic Transparent" w:hint="cs"/>
          <w:sz w:val="28"/>
          <w:szCs w:val="28"/>
          <w:rtl/>
          <w:lang w:bidi="ar-DZ"/>
        </w:rPr>
        <w:t xml:space="preserve"> معدل نمو الميل في الطلب العالمي على المنتج.</w:t>
      </w:r>
    </w:p>
    <w:p w:rsidR="000F5568" w:rsidRPr="000F5568" w:rsidRDefault="00CF68EC" w:rsidP="009C66E8">
      <w:pPr>
        <w:bidi/>
        <w:spacing w:after="0"/>
        <w:jc w:val="both"/>
        <w:rPr>
          <w:rFonts w:cs="Arabic Transparent"/>
          <w:sz w:val="28"/>
          <w:szCs w:val="28"/>
          <w:rtl/>
          <w:lang w:bidi="ar-DZ"/>
        </w:rPr>
      </w:pPr>
      <w:r>
        <w:rPr>
          <w:rFonts w:cs="Arabic Transparent"/>
          <w:sz w:val="28"/>
          <w:szCs w:val="28"/>
          <w:lang w:bidi="ar-DZ"/>
        </w:rPr>
        <w:t xml:space="preserve">     </w:t>
      </w:r>
      <w:r w:rsidR="000F5568">
        <w:rPr>
          <w:rFonts w:cs="Arabic Transparent" w:hint="cs"/>
          <w:sz w:val="28"/>
          <w:szCs w:val="28"/>
          <w:rtl/>
          <w:lang w:bidi="ar-DZ"/>
        </w:rPr>
        <w:t>يقيّم المؤشر(</w:t>
      </w:r>
      <w:r w:rsidR="00B260FA">
        <w:rPr>
          <w:rFonts w:cs="Arabic Transparent"/>
          <w:sz w:val="28"/>
          <w:szCs w:val="28"/>
          <w:lang w:bidi="ar-DZ"/>
        </w:rPr>
        <w:t>A</w:t>
      </w:r>
      <w:r w:rsidR="000F5568">
        <w:rPr>
          <w:rFonts w:cs="Arabic Transparent" w:hint="cs"/>
          <w:sz w:val="28"/>
          <w:szCs w:val="28"/>
          <w:rtl/>
          <w:lang w:bidi="ar-DZ"/>
        </w:rPr>
        <w:t xml:space="preserve">) الوضعية التي يحتلها اقتصاد دولة ما </w:t>
      </w:r>
      <w:r w:rsidR="00604EB6">
        <w:rPr>
          <w:rFonts w:cs="Arabic Transparent" w:hint="cs"/>
          <w:sz w:val="28"/>
          <w:szCs w:val="28"/>
          <w:rtl/>
          <w:lang w:bidi="ar-DZ"/>
        </w:rPr>
        <w:t>في الفضاء ا</w:t>
      </w:r>
      <w:r w:rsidR="00B260FA">
        <w:rPr>
          <w:rFonts w:cs="Arabic Transparent" w:hint="cs"/>
          <w:sz w:val="28"/>
          <w:szCs w:val="28"/>
          <w:rtl/>
          <w:lang w:bidi="ar-DZ"/>
        </w:rPr>
        <w:t>لعالمي؛ حيث إذا كان هذا المؤشر مرتفعا هذا يعني أن الدولة ركزت جهودها في المنتجات التي يكون الطلب العالمي عليها دائم.</w:t>
      </w:r>
    </w:p>
    <w:p w:rsidR="00E601A4" w:rsidRDefault="005E2ACE" w:rsidP="009C66E8">
      <w:pPr>
        <w:bidi/>
        <w:spacing w:after="0"/>
        <w:jc w:val="both"/>
        <w:rPr>
          <w:rFonts w:cs="Arabic Transparent"/>
          <w:sz w:val="28"/>
          <w:szCs w:val="28"/>
          <w:rtl/>
          <w:lang w:bidi="ar-DZ"/>
        </w:rPr>
      </w:pPr>
      <w:r>
        <w:rPr>
          <w:rFonts w:cs="Arabic Transparent"/>
          <w:sz w:val="28"/>
          <w:szCs w:val="28"/>
          <w:lang w:bidi="ar-DZ"/>
        </w:rPr>
        <w:t xml:space="preserve">     </w:t>
      </w:r>
      <w:r>
        <w:rPr>
          <w:rFonts w:cs="Arabic Transparent" w:hint="cs"/>
          <w:sz w:val="28"/>
          <w:szCs w:val="28"/>
          <w:rtl/>
          <w:lang w:bidi="ar-DZ"/>
        </w:rPr>
        <w:t>و</w:t>
      </w:r>
      <w:r w:rsidR="00CF68EC">
        <w:rPr>
          <w:rFonts w:cs="Arabic Transparent"/>
          <w:sz w:val="28"/>
          <w:szCs w:val="28"/>
          <w:lang w:bidi="ar-DZ"/>
        </w:rPr>
        <w:t xml:space="preserve"> </w:t>
      </w:r>
      <w:r w:rsidR="001156F0">
        <w:rPr>
          <w:rFonts w:cs="Arabic Transparent" w:hint="cs"/>
          <w:sz w:val="28"/>
          <w:szCs w:val="28"/>
          <w:rtl/>
          <w:lang w:bidi="ar-DZ"/>
        </w:rPr>
        <w:t>بالتالي على الدولة أن تركز على الابتكارات ليس في التكنولوجيا التي تستطيع التأقلم مع الطلب العالمي، وإنما</w:t>
      </w:r>
      <w:r w:rsidR="001E6197">
        <w:rPr>
          <w:rFonts w:cs="Arabic Transparent" w:hint="cs"/>
          <w:sz w:val="28"/>
          <w:szCs w:val="28"/>
          <w:rtl/>
          <w:lang w:bidi="ar-DZ"/>
        </w:rPr>
        <w:t xml:space="preserve"> </w:t>
      </w:r>
      <w:r w:rsidR="001156F0">
        <w:rPr>
          <w:rFonts w:cs="Arabic Transparent" w:hint="cs"/>
          <w:sz w:val="28"/>
          <w:szCs w:val="28"/>
          <w:rtl/>
          <w:lang w:bidi="ar-DZ"/>
        </w:rPr>
        <w:t>تركز على تحضير السلسلة الإستراتيجية للتأقلم مع التغيرات في الطلب العالمي</w:t>
      </w:r>
      <w:r w:rsidR="00E601A4">
        <w:rPr>
          <w:rFonts w:cs="Arabic Transparent" w:hint="cs"/>
          <w:sz w:val="28"/>
          <w:szCs w:val="28"/>
          <w:rtl/>
          <w:lang w:bidi="ar-DZ"/>
        </w:rPr>
        <w:t xml:space="preserve"> في المستقبل.</w:t>
      </w:r>
    </w:p>
    <w:p w:rsidR="001156F0" w:rsidRDefault="00E601A4" w:rsidP="009C66E8">
      <w:pPr>
        <w:pStyle w:val="Paragraphedeliste"/>
        <w:numPr>
          <w:ilvl w:val="0"/>
          <w:numId w:val="17"/>
        </w:numPr>
        <w:bidi/>
        <w:spacing w:after="0"/>
        <w:jc w:val="both"/>
        <w:rPr>
          <w:rFonts w:cs="Arabic Transparent"/>
          <w:sz w:val="28"/>
          <w:szCs w:val="28"/>
          <w:lang w:bidi="ar-DZ"/>
        </w:rPr>
      </w:pPr>
      <w:r>
        <w:rPr>
          <w:rFonts w:cs="Arabic Transparent" w:hint="cs"/>
          <w:sz w:val="28"/>
          <w:szCs w:val="28"/>
          <w:rtl/>
          <w:lang w:bidi="ar-DZ"/>
        </w:rPr>
        <w:t xml:space="preserve">يركز </w:t>
      </w:r>
      <w:r w:rsidR="00F14035">
        <w:rPr>
          <w:rFonts w:cs="Arabic Transparent" w:hint="cs"/>
          <w:sz w:val="28"/>
          <w:szCs w:val="28"/>
          <w:rtl/>
          <w:lang w:bidi="ar-DZ"/>
        </w:rPr>
        <w:t>الاتجاه</w:t>
      </w:r>
      <w:r>
        <w:rPr>
          <w:rFonts w:cs="Arabic Transparent" w:hint="cs"/>
          <w:sz w:val="28"/>
          <w:szCs w:val="28"/>
          <w:rtl/>
          <w:lang w:bidi="ar-DZ"/>
        </w:rPr>
        <w:t xml:space="preserve"> الثاني على تصور منتجات قابلة للتعديل (</w:t>
      </w:r>
      <w:r w:rsidR="00A83100">
        <w:rPr>
          <w:rFonts w:cs="Arabic Transparent"/>
          <w:sz w:val="28"/>
          <w:szCs w:val="28"/>
          <w:lang w:bidi="ar-DZ"/>
        </w:rPr>
        <w:t>modulaire</w:t>
      </w:r>
      <w:r>
        <w:rPr>
          <w:rFonts w:cs="Arabic Transparent" w:hint="cs"/>
          <w:sz w:val="28"/>
          <w:szCs w:val="28"/>
          <w:rtl/>
          <w:lang w:bidi="ar-DZ"/>
        </w:rPr>
        <w:t xml:space="preserve">) حتى لا تجد الدولة نفسها تتبع نفس </w:t>
      </w:r>
      <w:r w:rsidR="00F14035">
        <w:rPr>
          <w:rFonts w:cs="Arabic Transparent" w:hint="cs"/>
          <w:sz w:val="28"/>
          <w:szCs w:val="28"/>
          <w:rtl/>
          <w:lang w:bidi="ar-DZ"/>
        </w:rPr>
        <w:t>الإستراتيجية</w:t>
      </w:r>
      <w:r>
        <w:rPr>
          <w:rFonts w:cs="Arabic Transparent" w:hint="cs"/>
          <w:sz w:val="28"/>
          <w:szCs w:val="28"/>
          <w:rtl/>
          <w:lang w:bidi="ar-DZ"/>
        </w:rPr>
        <w:t xml:space="preserve"> المتبعة من طرف جهات أخرى من جهة، و من جهة أخرى حتى لا تقع في فخ المنتوج حسب المقاس.</w:t>
      </w:r>
    </w:p>
    <w:p w:rsidR="00F14035" w:rsidRPr="00F14035" w:rsidRDefault="005E2ACE" w:rsidP="005E2ACE">
      <w:pPr>
        <w:bidi/>
        <w:jc w:val="both"/>
        <w:rPr>
          <w:rFonts w:cs="Arabic Transparent"/>
          <w:sz w:val="28"/>
          <w:szCs w:val="28"/>
          <w:lang w:bidi="ar-DZ"/>
        </w:rPr>
      </w:pPr>
      <w:r>
        <w:rPr>
          <w:rFonts w:cs="Arabic Transparent"/>
          <w:sz w:val="28"/>
          <w:szCs w:val="28"/>
          <w:lang w:bidi="ar-DZ"/>
        </w:rPr>
        <w:t xml:space="preserve">     </w:t>
      </w:r>
      <w:r w:rsidRPr="00F14035">
        <w:rPr>
          <w:rFonts w:cs="Arabic Transparent" w:hint="cs"/>
          <w:sz w:val="28"/>
          <w:szCs w:val="28"/>
          <w:rtl/>
          <w:lang w:bidi="ar-DZ"/>
        </w:rPr>
        <w:t>في الواقع</w:t>
      </w:r>
      <w:r>
        <w:rPr>
          <w:rFonts w:cs="Arabic Transparent" w:hint="cs"/>
          <w:sz w:val="28"/>
          <w:szCs w:val="28"/>
          <w:rtl/>
          <w:lang w:bidi="ar-DZ"/>
        </w:rPr>
        <w:t>،</w:t>
      </w:r>
      <w:r w:rsidRPr="00F14035">
        <w:rPr>
          <w:rFonts w:cs="Arabic Transparent" w:hint="cs"/>
          <w:sz w:val="28"/>
          <w:szCs w:val="28"/>
          <w:rtl/>
          <w:lang w:bidi="ar-DZ"/>
        </w:rPr>
        <w:t xml:space="preserve"> يتطلب </w:t>
      </w:r>
      <w:r w:rsidR="00E601A4" w:rsidRPr="00F14035">
        <w:rPr>
          <w:rFonts w:cs="Arabic Transparent" w:hint="cs"/>
          <w:sz w:val="28"/>
          <w:szCs w:val="28"/>
          <w:rtl/>
          <w:lang w:bidi="ar-DZ"/>
        </w:rPr>
        <w:t>هذا التوجه أن تتميز</w:t>
      </w:r>
      <w:r w:rsidR="00F14035" w:rsidRPr="00F14035">
        <w:rPr>
          <w:rFonts w:cs="Arabic Transparent" w:hint="cs"/>
          <w:sz w:val="28"/>
          <w:szCs w:val="28"/>
          <w:rtl/>
          <w:lang w:bidi="ar-DZ"/>
        </w:rPr>
        <w:t xml:space="preserve"> </w:t>
      </w:r>
      <w:r w:rsidR="00E601A4" w:rsidRPr="00F14035">
        <w:rPr>
          <w:rFonts w:cs="Arabic Transparent" w:hint="cs"/>
          <w:sz w:val="28"/>
          <w:szCs w:val="28"/>
          <w:rtl/>
          <w:lang w:bidi="ar-DZ"/>
        </w:rPr>
        <w:t>التكنولوجيا المتاحة لدى الدولة بمرونة عالية بحيث تستطيع أن تلبي</w:t>
      </w:r>
      <w:r w:rsidR="00F14035" w:rsidRPr="00F14035">
        <w:rPr>
          <w:rFonts w:cs="Arabic Transparent" w:hint="cs"/>
          <w:sz w:val="28"/>
          <w:szCs w:val="28"/>
          <w:rtl/>
          <w:lang w:bidi="ar-DZ"/>
        </w:rPr>
        <w:t xml:space="preserve"> حاجات الطلب العالمي بنفس الوسائل الإنتاجية المتوفرة.</w:t>
      </w:r>
    </w:p>
    <w:p w:rsidR="00E601A4" w:rsidRPr="00F14035" w:rsidRDefault="00F14035" w:rsidP="009C66E8">
      <w:pPr>
        <w:pStyle w:val="Paragraphedeliste"/>
        <w:numPr>
          <w:ilvl w:val="0"/>
          <w:numId w:val="16"/>
        </w:numPr>
        <w:bidi/>
        <w:spacing w:after="0"/>
        <w:jc w:val="both"/>
        <w:rPr>
          <w:rFonts w:cs="Arabic Transparent"/>
          <w:b/>
          <w:bCs/>
          <w:sz w:val="28"/>
          <w:szCs w:val="28"/>
          <w:lang w:bidi="ar-DZ"/>
        </w:rPr>
      </w:pPr>
      <w:r w:rsidRPr="00F14035">
        <w:rPr>
          <w:rFonts w:cs="Arabic Transparent" w:hint="cs"/>
          <w:b/>
          <w:bCs/>
          <w:sz w:val="28"/>
          <w:szCs w:val="28"/>
          <w:rtl/>
          <w:lang w:bidi="ar-DZ"/>
        </w:rPr>
        <w:t>فيما يخص التنظيم:</w:t>
      </w:r>
    </w:p>
    <w:p w:rsidR="00F14035" w:rsidRDefault="00CF68EC" w:rsidP="00BC3611">
      <w:pPr>
        <w:bidi/>
        <w:jc w:val="both"/>
        <w:rPr>
          <w:rFonts w:cs="Arabic Transparent"/>
          <w:sz w:val="28"/>
          <w:szCs w:val="28"/>
          <w:rtl/>
          <w:lang w:bidi="ar-DZ"/>
        </w:rPr>
      </w:pPr>
      <w:r>
        <w:rPr>
          <w:rFonts w:cs="Arabic Transparent"/>
          <w:sz w:val="28"/>
          <w:szCs w:val="28"/>
          <w:lang w:bidi="ar-DZ"/>
        </w:rPr>
        <w:t xml:space="preserve">     </w:t>
      </w:r>
      <w:r w:rsidR="00F14035">
        <w:rPr>
          <w:rFonts w:cs="Arabic Transparent" w:hint="cs"/>
          <w:sz w:val="28"/>
          <w:szCs w:val="28"/>
          <w:rtl/>
          <w:lang w:bidi="ar-DZ"/>
        </w:rPr>
        <w:t>العمل على ربط مراحل الإنتاج للسلسلة الإستراتيجية بالنسيج الصناعي ككل حتى تستطيع الدولة أن تستفيد من الإمكانيات التي يتيحها التخصص.</w:t>
      </w:r>
    </w:p>
    <w:p w:rsidR="00FB1F17" w:rsidRDefault="008B2100" w:rsidP="005E2ACE">
      <w:pPr>
        <w:bidi/>
        <w:spacing w:before="240"/>
        <w:jc w:val="both"/>
        <w:rPr>
          <w:rFonts w:cs="Arabic Transparent"/>
          <w:b/>
          <w:bCs/>
          <w:sz w:val="28"/>
          <w:szCs w:val="28"/>
          <w:rtl/>
          <w:lang w:bidi="ar-DZ"/>
        </w:rPr>
      </w:pPr>
      <w:r w:rsidRPr="008B2100">
        <w:rPr>
          <w:rFonts w:cs="Arabic Transparent" w:hint="cs"/>
          <w:b/>
          <w:bCs/>
          <w:sz w:val="28"/>
          <w:szCs w:val="28"/>
          <w:rtl/>
          <w:lang w:bidi="ar-DZ"/>
        </w:rPr>
        <w:t>كيف نستفيد من هذه الدروس لوضع سياسة صناعية فعالة للاقتصاد الجزائري؟</w:t>
      </w:r>
    </w:p>
    <w:p w:rsidR="00E040F0" w:rsidRDefault="00CF68EC" w:rsidP="009C66E8">
      <w:pPr>
        <w:bidi/>
        <w:jc w:val="both"/>
        <w:rPr>
          <w:rFonts w:cs="Arabic Transparent"/>
          <w:sz w:val="28"/>
          <w:szCs w:val="28"/>
          <w:rtl/>
          <w:lang w:bidi="ar-DZ"/>
        </w:rPr>
      </w:pPr>
      <w:r>
        <w:rPr>
          <w:rFonts w:cs="Arabic Transparent"/>
          <w:sz w:val="28"/>
          <w:szCs w:val="28"/>
          <w:lang w:bidi="ar-DZ"/>
        </w:rPr>
        <w:t xml:space="preserve">     </w:t>
      </w:r>
      <w:r w:rsidR="008B2100">
        <w:rPr>
          <w:rFonts w:cs="Arabic Transparent" w:hint="cs"/>
          <w:sz w:val="28"/>
          <w:szCs w:val="28"/>
          <w:rtl/>
          <w:lang w:bidi="ar-DZ"/>
        </w:rPr>
        <w:t>المتتبع للسياسة الاقتصادية الجزائرية، و خاصة السياسة المتبعة للاندماج في الاقتصاد العالمي من خلال المفاوضات</w:t>
      </w:r>
      <w:r w:rsidR="007C0505">
        <w:rPr>
          <w:rFonts w:cs="Arabic Transparent" w:hint="cs"/>
          <w:sz w:val="28"/>
          <w:szCs w:val="28"/>
          <w:rtl/>
          <w:lang w:bidi="ar-DZ"/>
        </w:rPr>
        <w:t xml:space="preserve"> مع المنظمة العالمية للتجارة، </w:t>
      </w:r>
      <w:r w:rsidR="008B2100">
        <w:rPr>
          <w:rFonts w:cs="Arabic Transparent" w:hint="cs"/>
          <w:sz w:val="28"/>
          <w:szCs w:val="28"/>
          <w:rtl/>
          <w:lang w:bidi="ar-DZ"/>
        </w:rPr>
        <w:t>الشراكة الأورو متوسطية</w:t>
      </w:r>
      <w:r w:rsidR="007C0505">
        <w:rPr>
          <w:rFonts w:cs="Arabic Transparent" w:hint="cs"/>
          <w:sz w:val="28"/>
          <w:szCs w:val="28"/>
          <w:rtl/>
          <w:lang w:bidi="ar-DZ"/>
        </w:rPr>
        <w:t xml:space="preserve"> وكذا الانضمام إلى منطقة التبادل الحر العربية</w:t>
      </w:r>
      <w:r w:rsidR="008B2100">
        <w:rPr>
          <w:rFonts w:cs="Arabic Transparent" w:hint="cs"/>
          <w:sz w:val="28"/>
          <w:szCs w:val="28"/>
          <w:rtl/>
          <w:lang w:bidi="ar-DZ"/>
        </w:rPr>
        <w:t xml:space="preserve">، يدرك أنها لا تقوم على أي إستراتيجية واضحة و إلا كيف نفسر عدم وجود </w:t>
      </w:r>
      <w:r w:rsidR="006F686A">
        <w:rPr>
          <w:rFonts w:cs="Arabic Transparent" w:hint="cs"/>
          <w:sz w:val="28"/>
          <w:szCs w:val="28"/>
          <w:rtl/>
          <w:lang w:bidi="ar-DZ"/>
        </w:rPr>
        <w:t xml:space="preserve">أي بند يشير إلى حماية هذا الفرع الصناعي </w:t>
      </w:r>
      <w:r w:rsidR="00F41ED9">
        <w:rPr>
          <w:rFonts w:cs="Arabic Transparent" w:hint="cs"/>
          <w:sz w:val="28"/>
          <w:szCs w:val="28"/>
          <w:rtl/>
          <w:lang w:bidi="ar-DZ"/>
        </w:rPr>
        <w:t>أو ذاك أو حماية سلسلة صناعية معينة بل حماية صناعة محددة ضمن إطار</w:t>
      </w:r>
      <w:r w:rsidR="004B3146">
        <w:rPr>
          <w:rFonts w:cs="Arabic Transparent" w:hint="cs"/>
          <w:sz w:val="28"/>
          <w:szCs w:val="28"/>
          <w:rtl/>
          <w:lang w:bidi="ar-DZ"/>
        </w:rPr>
        <w:t xml:space="preserve"> ال</w:t>
      </w:r>
      <w:r w:rsidR="00F41ED9">
        <w:rPr>
          <w:rFonts w:cs="Arabic Transparent" w:hint="cs"/>
          <w:sz w:val="28"/>
          <w:szCs w:val="28"/>
          <w:rtl/>
          <w:lang w:bidi="ar-DZ"/>
        </w:rPr>
        <w:t>اتفاقية</w:t>
      </w:r>
      <w:r w:rsidR="004B3146">
        <w:rPr>
          <w:rFonts w:cs="Arabic Transparent" w:hint="cs"/>
          <w:sz w:val="28"/>
          <w:szCs w:val="28"/>
          <w:rtl/>
          <w:lang w:bidi="ar-DZ"/>
        </w:rPr>
        <w:t xml:space="preserve"> مع المنظمة العالمية للتجارة،</w:t>
      </w:r>
      <w:r w:rsidR="00F41ED9">
        <w:rPr>
          <w:rFonts w:cs="Arabic Transparent" w:hint="cs"/>
          <w:sz w:val="28"/>
          <w:szCs w:val="28"/>
          <w:rtl/>
          <w:lang w:bidi="ar-DZ"/>
        </w:rPr>
        <w:t xml:space="preserve"> وكيف نفسر من جهة أخرى أن اتفاقيات التأهيل التي أبرمتها الجزائر مع</w:t>
      </w:r>
      <w:r w:rsidR="008B2100">
        <w:rPr>
          <w:rFonts w:cs="Arabic Transparent" w:hint="cs"/>
          <w:sz w:val="28"/>
          <w:szCs w:val="28"/>
          <w:rtl/>
          <w:lang w:bidi="ar-DZ"/>
        </w:rPr>
        <w:t xml:space="preserve"> </w:t>
      </w:r>
      <w:r w:rsidR="00F41ED9">
        <w:rPr>
          <w:rFonts w:cs="Arabic Transparent" w:hint="cs"/>
          <w:sz w:val="28"/>
          <w:szCs w:val="28"/>
          <w:rtl/>
          <w:lang w:bidi="ar-DZ"/>
        </w:rPr>
        <w:t>أوروبا ضمن برامج ميدا الأول والثاني(</w:t>
      </w:r>
      <w:r w:rsidR="00F41ED9">
        <w:rPr>
          <w:rFonts w:cs="Arabic Transparent"/>
          <w:sz w:val="28"/>
          <w:szCs w:val="28"/>
          <w:lang w:bidi="ar-DZ"/>
        </w:rPr>
        <w:t>MEDA I et MEDAII</w:t>
      </w:r>
      <w:r w:rsidR="00F41ED9">
        <w:rPr>
          <w:rFonts w:cs="Arabic Transparent" w:hint="cs"/>
          <w:sz w:val="28"/>
          <w:szCs w:val="28"/>
          <w:rtl/>
          <w:lang w:bidi="ar-DZ"/>
        </w:rPr>
        <w:t>)</w:t>
      </w:r>
      <w:r w:rsidR="004B3146">
        <w:rPr>
          <w:rFonts w:cs="Arabic Transparent" w:hint="cs"/>
          <w:sz w:val="28"/>
          <w:szCs w:val="28"/>
          <w:rtl/>
          <w:lang w:bidi="ar-DZ"/>
        </w:rPr>
        <w:t>، برنامج</w:t>
      </w:r>
      <w:r w:rsidR="00F41ED9">
        <w:rPr>
          <w:rFonts w:cs="Arabic Transparent" w:hint="cs"/>
          <w:sz w:val="28"/>
          <w:szCs w:val="28"/>
          <w:rtl/>
          <w:lang w:bidi="ar-DZ"/>
        </w:rPr>
        <w:t xml:space="preserve"> </w:t>
      </w:r>
      <w:r w:rsidR="004B3146">
        <w:rPr>
          <w:rFonts w:cs="Arabic Transparent" w:hint="cs"/>
          <w:sz w:val="28"/>
          <w:szCs w:val="28"/>
          <w:rtl/>
          <w:lang w:bidi="ar-DZ"/>
        </w:rPr>
        <w:t xml:space="preserve">تأهيل المؤسسات الصناعية وكذا البرنامج الوطني للتأهيل </w:t>
      </w:r>
      <w:r w:rsidR="00F41ED9">
        <w:rPr>
          <w:rFonts w:cs="Arabic Transparent" w:hint="cs"/>
          <w:sz w:val="28"/>
          <w:szCs w:val="28"/>
          <w:rtl/>
          <w:lang w:bidi="ar-DZ"/>
        </w:rPr>
        <w:t>ال</w:t>
      </w:r>
      <w:r w:rsidR="004B3146">
        <w:rPr>
          <w:rFonts w:cs="Arabic Transparent" w:hint="cs"/>
          <w:sz w:val="28"/>
          <w:szCs w:val="28"/>
          <w:rtl/>
          <w:lang w:bidi="ar-DZ"/>
        </w:rPr>
        <w:t>تي ت</w:t>
      </w:r>
      <w:r w:rsidR="00F41ED9">
        <w:rPr>
          <w:rFonts w:cs="Arabic Transparent" w:hint="cs"/>
          <w:sz w:val="28"/>
          <w:szCs w:val="28"/>
          <w:rtl/>
          <w:lang w:bidi="ar-DZ"/>
        </w:rPr>
        <w:t>شمل كل المؤسسات الصغيرة والمتوسطة الاقتصادية الجزائرية و في كل القطاعات، ألا يدل هذا على عدم وضوح الرؤى عند صاحب القرار الجزائري. عكس ما يحدث في دول أخرى مثل الأردن، تونس....الخ.</w:t>
      </w:r>
    </w:p>
    <w:p w:rsidR="00E040F0" w:rsidRDefault="00CF68EC" w:rsidP="00CF68EC">
      <w:pPr>
        <w:bidi/>
        <w:spacing w:after="0"/>
        <w:jc w:val="both"/>
        <w:rPr>
          <w:rFonts w:cs="Arabic Transparent"/>
          <w:sz w:val="28"/>
          <w:szCs w:val="28"/>
          <w:rtl/>
          <w:lang w:bidi="ar-DZ"/>
        </w:rPr>
      </w:pPr>
      <w:r>
        <w:rPr>
          <w:rFonts w:cs="Arabic Transparent"/>
          <w:sz w:val="28"/>
          <w:szCs w:val="28"/>
          <w:lang w:bidi="ar-DZ"/>
        </w:rPr>
        <w:t xml:space="preserve">     </w:t>
      </w:r>
      <w:r w:rsidR="00E040F0">
        <w:rPr>
          <w:rFonts w:cs="Arabic Transparent" w:hint="cs"/>
          <w:sz w:val="28"/>
          <w:szCs w:val="28"/>
          <w:rtl/>
          <w:lang w:bidi="ar-DZ"/>
        </w:rPr>
        <w:t>وعليه فلا جدال أن وجود إستراتيجية فع</w:t>
      </w:r>
      <w:r w:rsidR="004B3146">
        <w:rPr>
          <w:rFonts w:cs="Arabic Transparent" w:hint="cs"/>
          <w:sz w:val="28"/>
          <w:szCs w:val="28"/>
          <w:rtl/>
          <w:lang w:bidi="ar-DZ"/>
        </w:rPr>
        <w:t>ّ</w:t>
      </w:r>
      <w:r w:rsidR="00E040F0">
        <w:rPr>
          <w:rFonts w:cs="Arabic Transparent" w:hint="cs"/>
          <w:sz w:val="28"/>
          <w:szCs w:val="28"/>
          <w:rtl/>
          <w:lang w:bidi="ar-DZ"/>
        </w:rPr>
        <w:t>الة تسمح بالاندماج الفعال ضروري للاقتصاد الجزائري.</w:t>
      </w:r>
      <w:r>
        <w:rPr>
          <w:rFonts w:cs="Arabic Transparent"/>
          <w:sz w:val="28"/>
          <w:szCs w:val="28"/>
          <w:lang w:bidi="ar-DZ"/>
        </w:rPr>
        <w:t xml:space="preserve"> </w:t>
      </w:r>
      <w:r w:rsidR="00BD0708">
        <w:rPr>
          <w:rFonts w:cs="Arabic Transparent" w:hint="cs"/>
          <w:sz w:val="28"/>
          <w:szCs w:val="28"/>
          <w:rtl/>
          <w:lang w:bidi="ar-DZ"/>
        </w:rPr>
        <w:t xml:space="preserve">تم تلخيص </w:t>
      </w:r>
      <w:r w:rsidR="00E040F0">
        <w:rPr>
          <w:rFonts w:cs="Arabic Transparent" w:hint="cs"/>
          <w:sz w:val="28"/>
          <w:szCs w:val="28"/>
          <w:rtl/>
          <w:lang w:bidi="ar-DZ"/>
        </w:rPr>
        <w:t>البنود الأساسية لوضع إستراتيجية مناسبة و فعالة فيما يلي:</w:t>
      </w:r>
    </w:p>
    <w:p w:rsidR="007A6BB3" w:rsidRDefault="00E040F0" w:rsidP="00F35532">
      <w:pPr>
        <w:pStyle w:val="Paragraphedeliste"/>
        <w:numPr>
          <w:ilvl w:val="0"/>
          <w:numId w:val="25"/>
        </w:numPr>
        <w:bidi/>
        <w:spacing w:before="240"/>
        <w:jc w:val="both"/>
        <w:rPr>
          <w:rFonts w:cs="Arabic Transparent"/>
          <w:sz w:val="28"/>
          <w:szCs w:val="28"/>
          <w:lang w:bidi="ar-DZ"/>
        </w:rPr>
      </w:pPr>
      <w:r w:rsidRPr="007A6BB3">
        <w:rPr>
          <w:rFonts w:cs="Arabic Transparent" w:hint="cs"/>
          <w:sz w:val="28"/>
          <w:szCs w:val="28"/>
          <w:rtl/>
          <w:lang w:bidi="ar-DZ"/>
        </w:rPr>
        <w:lastRenderedPageBreak/>
        <w:t xml:space="preserve">التحديد الدقيق </w:t>
      </w:r>
      <w:r w:rsidR="00584027" w:rsidRPr="007A6BB3">
        <w:rPr>
          <w:rFonts w:cs="Arabic Transparent" w:hint="cs"/>
          <w:sz w:val="28"/>
          <w:szCs w:val="28"/>
          <w:rtl/>
          <w:lang w:bidi="ar-DZ"/>
        </w:rPr>
        <w:t xml:space="preserve">للميزة التنافسية للاقتصاد الجزائري و </w:t>
      </w:r>
      <w:r w:rsidR="008A46E7" w:rsidRPr="007A6BB3">
        <w:rPr>
          <w:rFonts w:cs="Arabic Transparent" w:hint="cs"/>
          <w:sz w:val="28"/>
          <w:szCs w:val="28"/>
          <w:rtl/>
          <w:lang w:bidi="ar-DZ"/>
        </w:rPr>
        <w:t>تجدر الإ</w:t>
      </w:r>
      <w:r w:rsidR="00584027" w:rsidRPr="007A6BB3">
        <w:rPr>
          <w:rFonts w:cs="Arabic Transparent" w:hint="cs"/>
          <w:sz w:val="28"/>
          <w:szCs w:val="28"/>
          <w:rtl/>
          <w:lang w:bidi="ar-DZ"/>
        </w:rPr>
        <w:t>ش</w:t>
      </w:r>
      <w:r w:rsidR="008A46E7" w:rsidRPr="007A6BB3">
        <w:rPr>
          <w:rFonts w:cs="Arabic Transparent" w:hint="cs"/>
          <w:sz w:val="28"/>
          <w:szCs w:val="28"/>
          <w:rtl/>
          <w:lang w:bidi="ar-DZ"/>
        </w:rPr>
        <w:t>ا</w:t>
      </w:r>
      <w:r w:rsidR="00584027" w:rsidRPr="007A6BB3">
        <w:rPr>
          <w:rFonts w:cs="Arabic Transparent" w:hint="cs"/>
          <w:sz w:val="28"/>
          <w:szCs w:val="28"/>
          <w:rtl/>
          <w:lang w:bidi="ar-DZ"/>
        </w:rPr>
        <w:t>ر</w:t>
      </w:r>
      <w:r w:rsidR="008A46E7" w:rsidRPr="007A6BB3">
        <w:rPr>
          <w:rFonts w:cs="Arabic Transparent" w:hint="cs"/>
          <w:sz w:val="28"/>
          <w:szCs w:val="28"/>
          <w:rtl/>
          <w:lang w:bidi="ar-DZ"/>
        </w:rPr>
        <w:t xml:space="preserve">ة هنا إلى </w:t>
      </w:r>
      <w:r w:rsidR="00584027" w:rsidRPr="007A6BB3">
        <w:rPr>
          <w:rFonts w:cs="Arabic Transparent" w:hint="cs"/>
          <w:sz w:val="28"/>
          <w:szCs w:val="28"/>
          <w:rtl/>
          <w:lang w:bidi="ar-DZ"/>
        </w:rPr>
        <w:t xml:space="preserve">أنه لا توجد أي دراسة جادة أو استقصاء ميداني </w:t>
      </w:r>
      <w:r w:rsidR="008A46E7" w:rsidRPr="007A6BB3">
        <w:rPr>
          <w:rFonts w:cs="Arabic Transparent" w:hint="cs"/>
          <w:sz w:val="28"/>
          <w:szCs w:val="28"/>
          <w:rtl/>
          <w:lang w:bidi="ar-DZ"/>
        </w:rPr>
        <w:t>ل</w:t>
      </w:r>
      <w:r w:rsidR="00584027" w:rsidRPr="007A6BB3">
        <w:rPr>
          <w:rFonts w:cs="Arabic Transparent" w:hint="cs"/>
          <w:sz w:val="28"/>
          <w:szCs w:val="28"/>
          <w:rtl/>
          <w:lang w:bidi="ar-DZ"/>
        </w:rPr>
        <w:t>ل</w:t>
      </w:r>
      <w:r w:rsidR="008A46E7" w:rsidRPr="007A6BB3">
        <w:rPr>
          <w:rFonts w:cs="Arabic Transparent" w:hint="cs"/>
          <w:sz w:val="28"/>
          <w:szCs w:val="28"/>
          <w:rtl/>
          <w:lang w:bidi="ar-DZ"/>
        </w:rPr>
        <w:t>ا</w:t>
      </w:r>
      <w:r w:rsidR="00584027" w:rsidRPr="007A6BB3">
        <w:rPr>
          <w:rFonts w:cs="Arabic Transparent" w:hint="cs"/>
          <w:sz w:val="28"/>
          <w:szCs w:val="28"/>
          <w:rtl/>
          <w:lang w:bidi="ar-DZ"/>
        </w:rPr>
        <w:t>ستكش</w:t>
      </w:r>
      <w:r w:rsidR="008A46E7" w:rsidRPr="007A6BB3">
        <w:rPr>
          <w:rFonts w:cs="Arabic Transparent" w:hint="cs"/>
          <w:sz w:val="28"/>
          <w:szCs w:val="28"/>
          <w:rtl/>
          <w:lang w:bidi="ar-DZ"/>
        </w:rPr>
        <w:t>ا</w:t>
      </w:r>
      <w:r w:rsidR="00584027" w:rsidRPr="007A6BB3">
        <w:rPr>
          <w:rFonts w:cs="Arabic Transparent" w:hint="cs"/>
          <w:sz w:val="28"/>
          <w:szCs w:val="28"/>
          <w:rtl/>
          <w:lang w:bidi="ar-DZ"/>
        </w:rPr>
        <w:t xml:space="preserve">ف </w:t>
      </w:r>
      <w:r w:rsidR="008A46E7" w:rsidRPr="007A6BB3">
        <w:rPr>
          <w:rFonts w:cs="Arabic Transparent" w:hint="cs"/>
          <w:sz w:val="28"/>
          <w:szCs w:val="28"/>
          <w:rtl/>
          <w:lang w:bidi="ar-DZ"/>
        </w:rPr>
        <w:t>عن</w:t>
      </w:r>
      <w:r w:rsidR="00584027" w:rsidRPr="007A6BB3">
        <w:rPr>
          <w:rFonts w:cs="Arabic Transparent" w:hint="cs"/>
          <w:sz w:val="28"/>
          <w:szCs w:val="28"/>
          <w:rtl/>
          <w:lang w:bidi="ar-DZ"/>
        </w:rPr>
        <w:t xml:space="preserve"> الميزة التنافسية للاقتصاد الجزائري، بل لا يوجد أي مؤشر نقيس به درجة المنافسة للاقتصاد الجزائري وبالتالي يجب تحديد مؤشر</w:t>
      </w:r>
      <w:r w:rsidR="008A46E7" w:rsidRPr="007A6BB3">
        <w:rPr>
          <w:rFonts w:cs="Arabic Transparent" w:hint="cs"/>
          <w:sz w:val="28"/>
          <w:szCs w:val="28"/>
          <w:rtl/>
          <w:lang w:bidi="ar-DZ"/>
        </w:rPr>
        <w:t>ات</w:t>
      </w:r>
      <w:r w:rsidR="00584027" w:rsidRPr="007A6BB3">
        <w:rPr>
          <w:rFonts w:cs="Arabic Transparent" w:hint="cs"/>
          <w:sz w:val="28"/>
          <w:szCs w:val="28"/>
          <w:rtl/>
          <w:lang w:bidi="ar-DZ"/>
        </w:rPr>
        <w:t xml:space="preserve"> قياس تنافسية الاقتصاد الجزائري</w:t>
      </w:r>
      <w:r w:rsidR="008A46E7" w:rsidRPr="007A6BB3">
        <w:rPr>
          <w:rFonts w:cs="Arabic Transparent" w:hint="cs"/>
          <w:sz w:val="28"/>
          <w:szCs w:val="28"/>
          <w:rtl/>
          <w:lang w:bidi="ar-DZ"/>
        </w:rPr>
        <w:t xml:space="preserve"> ت</w:t>
      </w:r>
      <w:r w:rsidR="001367C4" w:rsidRPr="007A6BB3">
        <w:rPr>
          <w:rFonts w:cs="Arabic Transparent" w:hint="cs"/>
          <w:sz w:val="28"/>
          <w:szCs w:val="28"/>
          <w:rtl/>
          <w:lang w:bidi="ar-DZ"/>
        </w:rPr>
        <w:t xml:space="preserve">وضح لصاحب القرار </w:t>
      </w:r>
      <w:r w:rsidR="00576D59" w:rsidRPr="007A6BB3">
        <w:rPr>
          <w:rFonts w:cs="Arabic Transparent" w:hint="cs"/>
          <w:sz w:val="28"/>
          <w:szCs w:val="28"/>
          <w:rtl/>
          <w:lang w:bidi="ar-DZ"/>
        </w:rPr>
        <w:t>و صاحب الاختصاص أين تكمن الميزة التنافسية، نقاط القوة ونقاط الضعف.</w:t>
      </w:r>
      <w:r w:rsidR="00577BE5" w:rsidRPr="007A6BB3">
        <w:rPr>
          <w:rFonts w:cs="Arabic Transparent" w:hint="cs"/>
          <w:sz w:val="28"/>
          <w:szCs w:val="28"/>
          <w:rtl/>
          <w:lang w:bidi="ar-DZ"/>
        </w:rPr>
        <w:t xml:space="preserve"> </w:t>
      </w:r>
    </w:p>
    <w:p w:rsidR="007A6BB3" w:rsidRDefault="00577BE5" w:rsidP="00F35532">
      <w:pPr>
        <w:pStyle w:val="Paragraphedeliste"/>
        <w:numPr>
          <w:ilvl w:val="0"/>
          <w:numId w:val="25"/>
        </w:numPr>
        <w:bidi/>
        <w:spacing w:before="240"/>
        <w:jc w:val="both"/>
        <w:rPr>
          <w:rFonts w:cs="Arabic Transparent"/>
          <w:sz w:val="28"/>
          <w:szCs w:val="28"/>
          <w:lang w:bidi="ar-DZ"/>
        </w:rPr>
      </w:pPr>
      <w:r w:rsidRPr="007A6BB3">
        <w:rPr>
          <w:rFonts w:cs="Arabic Transparent" w:hint="cs"/>
          <w:sz w:val="28"/>
          <w:szCs w:val="28"/>
          <w:rtl/>
          <w:lang w:bidi="ar-DZ"/>
        </w:rPr>
        <w:t xml:space="preserve">بعد تحديد الفرع الذي </w:t>
      </w:r>
      <w:r w:rsidR="00E80160" w:rsidRPr="007A6BB3">
        <w:rPr>
          <w:rFonts w:cs="Arabic Transparent" w:hint="cs"/>
          <w:sz w:val="28"/>
          <w:szCs w:val="28"/>
          <w:rtl/>
          <w:lang w:bidi="ar-DZ"/>
        </w:rPr>
        <w:t xml:space="preserve">يملك </w:t>
      </w:r>
      <w:r w:rsidRPr="007A6BB3">
        <w:rPr>
          <w:rFonts w:cs="Arabic Transparent" w:hint="cs"/>
          <w:sz w:val="28"/>
          <w:szCs w:val="28"/>
          <w:rtl/>
          <w:lang w:bidi="ar-DZ"/>
        </w:rPr>
        <w:t xml:space="preserve">فيه </w:t>
      </w:r>
      <w:r w:rsidR="00E80160" w:rsidRPr="007A6BB3">
        <w:rPr>
          <w:rFonts w:cs="Arabic Transparent" w:hint="cs"/>
          <w:sz w:val="28"/>
          <w:szCs w:val="28"/>
          <w:rtl/>
          <w:lang w:bidi="ar-DZ"/>
        </w:rPr>
        <w:t xml:space="preserve">الاقتصاد الجزائري </w:t>
      </w:r>
      <w:r w:rsidRPr="007A6BB3">
        <w:rPr>
          <w:rFonts w:cs="Arabic Transparent" w:hint="cs"/>
          <w:sz w:val="28"/>
          <w:szCs w:val="28"/>
          <w:rtl/>
          <w:lang w:bidi="ar-DZ"/>
        </w:rPr>
        <w:t>ميزة تنافسية نقوم بإجراء تقسي ميداني داخل هذا الفرع، الهدف منه تعيين السلسلة الإستراتيجية و النواة الإستراتيجية فيه.</w:t>
      </w:r>
    </w:p>
    <w:p w:rsidR="0047388B" w:rsidRPr="007A6BB3" w:rsidRDefault="00E865F3" w:rsidP="00F35532">
      <w:pPr>
        <w:pStyle w:val="Paragraphedeliste"/>
        <w:numPr>
          <w:ilvl w:val="0"/>
          <w:numId w:val="25"/>
        </w:numPr>
        <w:bidi/>
        <w:spacing w:before="240"/>
        <w:jc w:val="both"/>
        <w:rPr>
          <w:rFonts w:cs="Arabic Transparent"/>
          <w:sz w:val="28"/>
          <w:szCs w:val="28"/>
          <w:rtl/>
          <w:lang w:bidi="ar-DZ"/>
        </w:rPr>
      </w:pPr>
      <w:r w:rsidRPr="007A6BB3">
        <w:rPr>
          <w:rFonts w:cs="Arabic Transparent" w:hint="cs"/>
          <w:sz w:val="28"/>
          <w:szCs w:val="28"/>
          <w:rtl/>
          <w:lang w:bidi="ar-DZ"/>
        </w:rPr>
        <w:t xml:space="preserve">العمل على دعم هذه السلسلة و خاصة نواتها بحيث </w:t>
      </w:r>
      <w:r w:rsidR="006C001B" w:rsidRPr="007A6BB3">
        <w:rPr>
          <w:rFonts w:cs="Arabic Transparent" w:hint="cs"/>
          <w:sz w:val="28"/>
          <w:szCs w:val="28"/>
          <w:rtl/>
          <w:lang w:bidi="ar-DZ"/>
        </w:rPr>
        <w:t xml:space="preserve">توجه </w:t>
      </w:r>
      <w:r w:rsidRPr="007A6BB3">
        <w:rPr>
          <w:rFonts w:cs="Arabic Transparent" w:hint="cs"/>
          <w:sz w:val="28"/>
          <w:szCs w:val="28"/>
          <w:rtl/>
          <w:lang w:bidi="ar-DZ"/>
        </w:rPr>
        <w:t xml:space="preserve">كل الجهود </w:t>
      </w:r>
      <w:r w:rsidR="00E07416" w:rsidRPr="007A6BB3">
        <w:rPr>
          <w:rFonts w:cs="Arabic Transparent" w:hint="cs"/>
          <w:sz w:val="28"/>
          <w:szCs w:val="28"/>
          <w:rtl/>
          <w:lang w:bidi="ar-DZ"/>
        </w:rPr>
        <w:t>إليها (حماية، تأهيل، شراكة، دعم مالي، إنشاء مخابر تبحث في نفس مجال</w:t>
      </w:r>
      <w:r w:rsidR="006C001B" w:rsidRPr="007A6BB3">
        <w:rPr>
          <w:rFonts w:cs="Arabic Transparent" w:hint="cs"/>
          <w:sz w:val="28"/>
          <w:szCs w:val="28"/>
          <w:rtl/>
          <w:lang w:bidi="ar-DZ"/>
        </w:rPr>
        <w:t xml:space="preserve"> هذه السلسلة و</w:t>
      </w:r>
      <w:r w:rsidR="00E07416" w:rsidRPr="007A6BB3">
        <w:rPr>
          <w:rFonts w:cs="Arabic Transparent" w:hint="cs"/>
          <w:sz w:val="28"/>
          <w:szCs w:val="28"/>
          <w:rtl/>
          <w:lang w:bidi="ar-DZ"/>
        </w:rPr>
        <w:t xml:space="preserve">تشجيع التكوين </w:t>
      </w:r>
      <w:r w:rsidR="00B3215D" w:rsidRPr="007A6BB3">
        <w:rPr>
          <w:rFonts w:cs="Arabic Transparent" w:hint="cs"/>
          <w:sz w:val="28"/>
          <w:szCs w:val="28"/>
          <w:rtl/>
          <w:lang w:bidi="ar-DZ"/>
        </w:rPr>
        <w:t>التكنولوجي الذي يتماشى و التطور المحتمل في السلسلة الإستراتيجية</w:t>
      </w:r>
      <w:r w:rsidR="00DC395E" w:rsidRPr="007A6BB3">
        <w:rPr>
          <w:rFonts w:cs="Arabic Transparent" w:hint="cs"/>
          <w:sz w:val="28"/>
          <w:szCs w:val="28"/>
          <w:rtl/>
          <w:lang w:bidi="ar-DZ"/>
        </w:rPr>
        <w:t>)</w:t>
      </w:r>
      <w:r w:rsidR="00B3215D" w:rsidRPr="007A6BB3">
        <w:rPr>
          <w:rFonts w:cs="Arabic Transparent" w:hint="cs"/>
          <w:sz w:val="28"/>
          <w:szCs w:val="28"/>
          <w:rtl/>
          <w:lang w:bidi="ar-DZ"/>
        </w:rPr>
        <w:t>.</w:t>
      </w:r>
    </w:p>
    <w:p w:rsidR="00CF68EC" w:rsidRDefault="00CF68EC" w:rsidP="00B20665">
      <w:pPr>
        <w:bidi/>
        <w:spacing w:before="240" w:after="0"/>
        <w:jc w:val="both"/>
        <w:rPr>
          <w:rFonts w:cs="Arabic Transparent"/>
          <w:sz w:val="28"/>
          <w:szCs w:val="28"/>
          <w:lang w:bidi="ar-DZ"/>
        </w:rPr>
      </w:pPr>
      <w:r>
        <w:rPr>
          <w:rFonts w:cs="Arabic Transparent"/>
          <w:sz w:val="28"/>
          <w:szCs w:val="28"/>
          <w:lang w:bidi="ar-DZ"/>
        </w:rPr>
        <w:t xml:space="preserve">     </w:t>
      </w:r>
      <w:r w:rsidR="0047388B">
        <w:rPr>
          <w:rFonts w:cs="Arabic Transparent" w:hint="cs"/>
          <w:sz w:val="28"/>
          <w:szCs w:val="28"/>
          <w:rtl/>
          <w:lang w:bidi="ar-DZ"/>
        </w:rPr>
        <w:t>توصلنا من خلال هذا المبحث إلى ضرورة تحديد النواة الإستراتيجية للاقتصاد الجزائري كشرط مسبق للاندماج في الاقتصاد العالمي؛ وذلك بتتبع المراحل التي تم تحديدها مسبقا.إلا أنه لا يمكن حساب مؤشرات التنافسية دون التطرق إلى مفهوم التنافسية بمختلف مستوياتها (مؤسسة، قطاع، دولة) وكذا عرض المؤشرات التي سيتم استعمالها لتحديد الفروع التنافسية ونو</w:t>
      </w:r>
      <w:r w:rsidR="00757EFD">
        <w:rPr>
          <w:rFonts w:cs="Arabic Transparent" w:hint="cs"/>
          <w:sz w:val="28"/>
          <w:szCs w:val="28"/>
          <w:rtl/>
          <w:lang w:bidi="ar-DZ"/>
        </w:rPr>
        <w:t>ا</w:t>
      </w:r>
      <w:r w:rsidR="0047388B">
        <w:rPr>
          <w:rFonts w:cs="Arabic Transparent" w:hint="cs"/>
          <w:sz w:val="28"/>
          <w:szCs w:val="28"/>
          <w:rtl/>
          <w:lang w:bidi="ar-DZ"/>
        </w:rPr>
        <w:t>تها الإستراتيجية وهذا ما س</w:t>
      </w:r>
      <w:r w:rsidR="00757EFD">
        <w:rPr>
          <w:rFonts w:cs="Arabic Transparent" w:hint="cs"/>
          <w:sz w:val="28"/>
          <w:szCs w:val="28"/>
          <w:rtl/>
          <w:lang w:bidi="ar-DZ"/>
        </w:rPr>
        <w:t>يتم التطرق إليه في المبحث الموالي</w:t>
      </w:r>
      <w:r w:rsidR="0047388B">
        <w:rPr>
          <w:rFonts w:cs="Arabic Transparent" w:hint="cs"/>
          <w:sz w:val="28"/>
          <w:szCs w:val="28"/>
          <w:rtl/>
          <w:lang w:bidi="ar-DZ"/>
        </w:rPr>
        <w:t>.</w:t>
      </w:r>
    </w:p>
    <w:p w:rsidR="00E865F3" w:rsidRPr="00F41ED9" w:rsidRDefault="0047388B" w:rsidP="00CF68EC">
      <w:pPr>
        <w:bidi/>
        <w:spacing w:after="0"/>
        <w:jc w:val="both"/>
        <w:rPr>
          <w:rFonts w:cs="Arabic Transparent"/>
          <w:sz w:val="28"/>
          <w:szCs w:val="28"/>
          <w:lang w:bidi="ar-DZ"/>
        </w:rPr>
      </w:pPr>
      <w:r>
        <w:rPr>
          <w:rFonts w:cs="Arabic Transparent" w:hint="cs"/>
          <w:sz w:val="28"/>
          <w:szCs w:val="28"/>
          <w:rtl/>
          <w:lang w:bidi="ar-DZ"/>
        </w:rPr>
        <w:t xml:space="preserve">  </w:t>
      </w:r>
      <w:r w:rsidR="00E07416">
        <w:rPr>
          <w:rFonts w:cs="Arabic Transparent" w:hint="cs"/>
          <w:sz w:val="28"/>
          <w:szCs w:val="28"/>
          <w:rtl/>
          <w:lang w:bidi="ar-DZ"/>
        </w:rPr>
        <w:t xml:space="preserve"> </w:t>
      </w:r>
    </w:p>
    <w:p w:rsidR="00BF1DD1" w:rsidRDefault="00BF1DD1" w:rsidP="003C3ACC">
      <w:pPr>
        <w:bidi/>
        <w:jc w:val="both"/>
        <w:rPr>
          <w:rFonts w:cs="Arabic Transparent"/>
          <w:b/>
          <w:bCs/>
          <w:sz w:val="28"/>
          <w:szCs w:val="28"/>
          <w:rtl/>
          <w:lang w:bidi="ar-DZ"/>
        </w:rPr>
      </w:pPr>
      <w:r w:rsidRPr="00C50835">
        <w:rPr>
          <w:rFonts w:cs="Arabic Transparent" w:hint="cs"/>
          <w:b/>
          <w:bCs/>
          <w:sz w:val="28"/>
          <w:szCs w:val="28"/>
          <w:rtl/>
          <w:lang w:bidi="ar-DZ"/>
        </w:rPr>
        <w:t>المبحث ال</w:t>
      </w:r>
      <w:r w:rsidR="005B5522" w:rsidRPr="00C50835">
        <w:rPr>
          <w:rFonts w:cs="Arabic Transparent" w:hint="cs"/>
          <w:b/>
          <w:bCs/>
          <w:sz w:val="28"/>
          <w:szCs w:val="28"/>
          <w:rtl/>
          <w:lang w:bidi="ar-DZ"/>
        </w:rPr>
        <w:t>ثاني</w:t>
      </w:r>
      <w:r w:rsidRPr="00C50835">
        <w:rPr>
          <w:rFonts w:cs="Arabic Transparent" w:hint="cs"/>
          <w:b/>
          <w:bCs/>
          <w:sz w:val="28"/>
          <w:szCs w:val="28"/>
          <w:rtl/>
          <w:lang w:bidi="ar-DZ"/>
        </w:rPr>
        <w:t>: التنافسية ومؤشرات قياسها.</w:t>
      </w:r>
      <w:r w:rsidR="00DD4A83">
        <w:rPr>
          <w:rFonts w:cs="Arabic Transparent" w:hint="cs"/>
          <w:b/>
          <w:bCs/>
          <w:color w:val="FF0000"/>
          <w:sz w:val="28"/>
          <w:szCs w:val="28"/>
          <w:rtl/>
          <w:lang w:bidi="ar-DZ"/>
        </w:rPr>
        <w:t xml:space="preserve"> </w:t>
      </w:r>
    </w:p>
    <w:p w:rsidR="00C50835" w:rsidRPr="00F36DC8" w:rsidRDefault="00C50835" w:rsidP="00CF68EC">
      <w:pPr>
        <w:bidi/>
        <w:jc w:val="both"/>
        <w:rPr>
          <w:rFonts w:cs="Arabic Transparent"/>
          <w:sz w:val="28"/>
          <w:szCs w:val="28"/>
          <w:rtl/>
          <w:lang w:bidi="ar-DZ"/>
        </w:rPr>
      </w:pPr>
      <w:r>
        <w:rPr>
          <w:rFonts w:cs="Arabic Transparent" w:hint="cs"/>
          <w:sz w:val="28"/>
          <w:szCs w:val="28"/>
          <w:rtl/>
          <w:lang w:bidi="ar-DZ"/>
        </w:rPr>
        <w:t xml:space="preserve">   </w:t>
      </w:r>
      <w:r w:rsidRPr="00F36DC8">
        <w:rPr>
          <w:rFonts w:cs="Arabic Transparent" w:hint="cs"/>
          <w:sz w:val="28"/>
          <w:szCs w:val="28"/>
          <w:rtl/>
          <w:lang w:bidi="ar-DZ"/>
        </w:rPr>
        <w:t>أدى تحرير التجارة الخارجية للدول إلى زيادة وتيرة المنافسة العالمية، وحتى تستفيد الدول من هذا التحرير و لكي لا تصبح سوقا لعرض المنتوجات الأجنبية فقط، يجب على هذه الدول أن تعمل على رفع تنافسية منتوجاتها السعرية وغير السعرية وذلك من خلال اكتساب ميزة أو ميزات تنافسية دائمة سواء كانت ميزة التكلفة الأقل أو</w:t>
      </w:r>
      <w:r w:rsidR="004716BA">
        <w:rPr>
          <w:rFonts w:cs="Arabic Transparent"/>
          <w:sz w:val="28"/>
          <w:szCs w:val="28"/>
          <w:lang w:bidi="ar-DZ"/>
        </w:rPr>
        <w:t xml:space="preserve"> </w:t>
      </w:r>
      <w:r w:rsidRPr="00F36DC8">
        <w:rPr>
          <w:rFonts w:cs="Arabic Transparent" w:hint="cs"/>
          <w:sz w:val="28"/>
          <w:szCs w:val="28"/>
          <w:rtl/>
          <w:lang w:bidi="ar-DZ"/>
        </w:rPr>
        <w:t>التمييز عن المنافسين عن طريق خصائص المنتوج، الخدمات التي تقدمها المؤسسة لعملائها أو من خلال تصميم المنتوج في حد ذاته.</w:t>
      </w:r>
    </w:p>
    <w:p w:rsidR="00C50835" w:rsidRPr="00F36DC8" w:rsidRDefault="003C3ACC" w:rsidP="00CF68EC">
      <w:pPr>
        <w:bidi/>
        <w:spacing w:after="0"/>
        <w:jc w:val="both"/>
        <w:rPr>
          <w:rFonts w:cs="Arabic Transparent"/>
          <w:sz w:val="28"/>
          <w:szCs w:val="28"/>
          <w:rtl/>
          <w:lang w:bidi="ar-DZ"/>
        </w:rPr>
      </w:pPr>
      <w:r>
        <w:rPr>
          <w:rFonts w:cs="Arabic Transparent" w:hint="cs"/>
          <w:sz w:val="28"/>
          <w:szCs w:val="28"/>
          <w:rtl/>
          <w:lang w:bidi="ar-DZ"/>
        </w:rPr>
        <w:t xml:space="preserve">   </w:t>
      </w:r>
      <w:r w:rsidR="00C50835" w:rsidRPr="00F36DC8">
        <w:rPr>
          <w:rFonts w:cs="Arabic Transparent" w:hint="cs"/>
          <w:sz w:val="28"/>
          <w:szCs w:val="28"/>
          <w:rtl/>
          <w:lang w:bidi="ar-DZ"/>
        </w:rPr>
        <w:t>تتعدد المقاييس المستعملة لقياس التنافسية بتعدد تعاريفها، فنجد مؤشرات خاصة بقياس تنافسية الدول، مؤشرات خاصة بقياس تنافسية فروع النشاط و مؤشرات خاصة بقياس تنافسية المؤسسات.</w:t>
      </w:r>
    </w:p>
    <w:p w:rsidR="00C50835" w:rsidRDefault="00C50835" w:rsidP="003C3ACC">
      <w:pPr>
        <w:bidi/>
        <w:spacing w:before="240" w:after="0"/>
        <w:jc w:val="both"/>
        <w:rPr>
          <w:rFonts w:cs="Arabic Transparent"/>
          <w:sz w:val="28"/>
          <w:szCs w:val="28"/>
          <w:rtl/>
          <w:lang w:bidi="ar-DZ"/>
        </w:rPr>
      </w:pPr>
      <w:r w:rsidRPr="00C50835">
        <w:rPr>
          <w:rFonts w:cs="Arabic Transparent" w:hint="cs"/>
          <w:sz w:val="28"/>
          <w:szCs w:val="28"/>
          <w:rtl/>
          <w:lang w:bidi="ar-DZ"/>
        </w:rPr>
        <w:t>و عليه تم تقسيم هذا المبحث إلى ثلاث مطالب:</w:t>
      </w:r>
    </w:p>
    <w:p w:rsidR="00C50835" w:rsidRDefault="00C50835" w:rsidP="003C3ACC">
      <w:pPr>
        <w:pStyle w:val="Paragraphedeliste"/>
        <w:numPr>
          <w:ilvl w:val="0"/>
          <w:numId w:val="10"/>
        </w:numPr>
        <w:bidi/>
        <w:jc w:val="both"/>
        <w:rPr>
          <w:rFonts w:cs="Arabic Transparent"/>
          <w:sz w:val="28"/>
          <w:szCs w:val="28"/>
          <w:lang w:bidi="ar-DZ"/>
        </w:rPr>
      </w:pPr>
      <w:r w:rsidRPr="00C50835">
        <w:rPr>
          <w:rFonts w:cs="Arabic Transparent" w:hint="cs"/>
          <w:sz w:val="28"/>
          <w:szCs w:val="28"/>
          <w:rtl/>
          <w:lang w:bidi="ar-DZ"/>
        </w:rPr>
        <w:t>المطلب الأول: ماهية التنافسية؛</w:t>
      </w:r>
    </w:p>
    <w:p w:rsidR="00C50835" w:rsidRDefault="00C50835" w:rsidP="003C3ACC">
      <w:pPr>
        <w:pStyle w:val="Paragraphedeliste"/>
        <w:numPr>
          <w:ilvl w:val="0"/>
          <w:numId w:val="10"/>
        </w:numPr>
        <w:bidi/>
        <w:spacing w:before="240"/>
        <w:jc w:val="both"/>
        <w:rPr>
          <w:rFonts w:cs="Arabic Transparent"/>
          <w:sz w:val="28"/>
          <w:szCs w:val="28"/>
          <w:lang w:bidi="ar-DZ"/>
        </w:rPr>
      </w:pPr>
      <w:r w:rsidRPr="00C50835">
        <w:rPr>
          <w:rFonts w:cs="Arabic Transparent" w:hint="cs"/>
          <w:sz w:val="28"/>
          <w:szCs w:val="28"/>
          <w:rtl/>
          <w:lang w:bidi="ar-DZ"/>
        </w:rPr>
        <w:t>المطلب الثاني: عموميات حول</w:t>
      </w:r>
      <w:r>
        <w:rPr>
          <w:rFonts w:cs="Arabic Transparent" w:hint="cs"/>
          <w:sz w:val="28"/>
          <w:szCs w:val="28"/>
          <w:rtl/>
          <w:lang w:bidi="ar-DZ"/>
        </w:rPr>
        <w:t xml:space="preserve"> الميزة التنافسية؛</w:t>
      </w:r>
    </w:p>
    <w:p w:rsidR="00C50835" w:rsidRPr="00C50835" w:rsidRDefault="00C50835" w:rsidP="003C3ACC">
      <w:pPr>
        <w:pStyle w:val="Paragraphedeliste"/>
        <w:numPr>
          <w:ilvl w:val="0"/>
          <w:numId w:val="10"/>
        </w:numPr>
        <w:bidi/>
        <w:spacing w:after="0"/>
        <w:jc w:val="both"/>
        <w:rPr>
          <w:rFonts w:cs="Arabic Transparent"/>
          <w:sz w:val="28"/>
          <w:szCs w:val="28"/>
          <w:rtl/>
          <w:lang w:bidi="ar-DZ"/>
        </w:rPr>
      </w:pPr>
      <w:r w:rsidRPr="00C50835">
        <w:rPr>
          <w:rFonts w:cs="Arabic Transparent" w:hint="cs"/>
          <w:sz w:val="28"/>
          <w:szCs w:val="28"/>
          <w:rtl/>
          <w:lang w:bidi="ar-DZ"/>
        </w:rPr>
        <w:t>المطلب الثالث: مؤشرات قياس التنافسية.</w:t>
      </w:r>
    </w:p>
    <w:p w:rsidR="00786BC5" w:rsidRPr="00FB1F17" w:rsidRDefault="00786BC5" w:rsidP="003C3ACC">
      <w:pPr>
        <w:bidi/>
        <w:spacing w:before="240"/>
        <w:jc w:val="both"/>
        <w:rPr>
          <w:rFonts w:cs="Arabic Transparent"/>
          <w:b/>
          <w:bCs/>
          <w:sz w:val="28"/>
          <w:szCs w:val="28"/>
          <w:rtl/>
          <w:lang w:bidi="ar-DZ"/>
        </w:rPr>
      </w:pPr>
      <w:r>
        <w:rPr>
          <w:rFonts w:cs="Arabic Transparent" w:hint="cs"/>
          <w:b/>
          <w:bCs/>
          <w:sz w:val="28"/>
          <w:szCs w:val="28"/>
          <w:rtl/>
          <w:lang w:bidi="ar-DZ"/>
        </w:rPr>
        <w:t>المطلب الأول: ماهية التنافسية.</w:t>
      </w:r>
    </w:p>
    <w:p w:rsidR="008F4976" w:rsidRDefault="007A3733" w:rsidP="00CF68EC">
      <w:pPr>
        <w:bidi/>
        <w:spacing w:after="0"/>
        <w:jc w:val="both"/>
        <w:rPr>
          <w:rFonts w:cs="Arabic Transparent"/>
          <w:sz w:val="28"/>
          <w:szCs w:val="28"/>
          <w:rtl/>
          <w:lang w:bidi="ar-DZ"/>
        </w:rPr>
      </w:pPr>
      <w:r>
        <w:rPr>
          <w:rFonts w:cs="Arabic Transparent" w:hint="cs"/>
          <w:sz w:val="28"/>
          <w:szCs w:val="28"/>
          <w:rtl/>
          <w:lang w:bidi="ar-DZ"/>
        </w:rPr>
        <w:t xml:space="preserve">   </w:t>
      </w:r>
      <w:r w:rsidR="00FA2037">
        <w:rPr>
          <w:rFonts w:cs="Arabic Transparent" w:hint="cs"/>
          <w:sz w:val="28"/>
          <w:szCs w:val="28"/>
          <w:rtl/>
          <w:lang w:bidi="ar-DZ"/>
        </w:rPr>
        <w:t xml:space="preserve">نتج عن التزايد الملحوظ في حدة </w:t>
      </w:r>
      <w:r w:rsidR="008F4976">
        <w:rPr>
          <w:rFonts w:cs="Arabic Transparent" w:hint="cs"/>
          <w:sz w:val="28"/>
          <w:szCs w:val="28"/>
          <w:rtl/>
          <w:lang w:bidi="ar-DZ"/>
        </w:rPr>
        <w:t>المنافسة والانفتاح المشهود على المستوى العالمي ككل، مناخ تنافسي يتطلب من مختلف المؤسسات الاهتمام بالمتعاملين في مجال نشاطاتها والعمل على أن تكون منتوجاتها مفضلة في الأسواق المستهدفة؛ وذلك عن طريق التحسين المستمر لتنافسيتها السعرية وغير السعرية.</w:t>
      </w:r>
    </w:p>
    <w:p w:rsidR="00BF1DD1" w:rsidRDefault="005E2ACE" w:rsidP="002402B2">
      <w:pPr>
        <w:bidi/>
        <w:jc w:val="both"/>
        <w:rPr>
          <w:rFonts w:cs="Arabic Transparent"/>
          <w:sz w:val="28"/>
          <w:szCs w:val="28"/>
          <w:rtl/>
          <w:lang w:bidi="ar-DZ"/>
        </w:rPr>
      </w:pPr>
      <w:r>
        <w:rPr>
          <w:rFonts w:cs="Arabic Transparent" w:hint="cs"/>
          <w:sz w:val="28"/>
          <w:szCs w:val="28"/>
          <w:rtl/>
          <w:lang w:bidi="ar-DZ"/>
        </w:rPr>
        <w:lastRenderedPageBreak/>
        <w:t xml:space="preserve">    </w:t>
      </w:r>
      <w:r w:rsidR="004716BA">
        <w:rPr>
          <w:rFonts w:cs="Arabic Transparent" w:hint="cs"/>
          <w:sz w:val="28"/>
          <w:szCs w:val="28"/>
          <w:rtl/>
          <w:lang w:bidi="ar-DZ"/>
        </w:rPr>
        <w:t>لا يوجد تعريف موحد للتنافسية</w:t>
      </w:r>
      <w:r w:rsidR="00BF1DD1">
        <w:rPr>
          <w:rFonts w:cs="Arabic Transparent" w:hint="cs"/>
          <w:sz w:val="28"/>
          <w:szCs w:val="28"/>
          <w:rtl/>
          <w:lang w:bidi="ar-DZ"/>
        </w:rPr>
        <w:t>، فتعريف التنافسية يتغير بتغير مستوى التحليل المراد القيام به</w:t>
      </w:r>
      <w:r w:rsidR="004716BA">
        <w:rPr>
          <w:rFonts w:cs="Arabic Transparent" w:hint="cs"/>
          <w:sz w:val="28"/>
          <w:szCs w:val="28"/>
          <w:rtl/>
          <w:lang w:bidi="ar-DZ"/>
        </w:rPr>
        <w:t xml:space="preserve"> </w:t>
      </w:r>
      <w:r w:rsidR="00BF1DD1">
        <w:rPr>
          <w:rFonts w:cs="Arabic Transparent" w:hint="cs"/>
          <w:sz w:val="28"/>
          <w:szCs w:val="28"/>
          <w:rtl/>
          <w:lang w:bidi="ar-DZ"/>
        </w:rPr>
        <w:t>(دولة، قطاع أو مؤسسة)،</w:t>
      </w:r>
      <w:r w:rsidR="002402B2">
        <w:rPr>
          <w:rFonts w:cs="Arabic Transparent" w:hint="cs"/>
          <w:sz w:val="28"/>
          <w:szCs w:val="28"/>
          <w:rtl/>
          <w:lang w:bidi="ar-DZ"/>
        </w:rPr>
        <w:t xml:space="preserve"> </w:t>
      </w:r>
      <w:r w:rsidR="00BF1DD1">
        <w:rPr>
          <w:rFonts w:cs="Arabic Transparent" w:hint="cs"/>
          <w:sz w:val="28"/>
          <w:szCs w:val="28"/>
          <w:rtl/>
          <w:lang w:bidi="ar-DZ"/>
        </w:rPr>
        <w:t>المنتوج المراد تحل</w:t>
      </w:r>
      <w:r w:rsidR="00B25F10">
        <w:rPr>
          <w:rFonts w:cs="Arabic Transparent" w:hint="cs"/>
          <w:sz w:val="28"/>
          <w:szCs w:val="28"/>
          <w:rtl/>
          <w:lang w:bidi="ar-DZ"/>
        </w:rPr>
        <w:t>يله</w:t>
      </w:r>
      <w:r w:rsidR="002402B2">
        <w:rPr>
          <w:rFonts w:cs="Arabic Transparent" w:hint="cs"/>
          <w:sz w:val="28"/>
          <w:szCs w:val="28"/>
          <w:rtl/>
          <w:lang w:bidi="ar-DZ"/>
        </w:rPr>
        <w:t xml:space="preserve"> </w:t>
      </w:r>
      <w:r w:rsidR="00B25F10">
        <w:rPr>
          <w:rFonts w:cs="Arabic Transparent" w:hint="cs"/>
          <w:sz w:val="28"/>
          <w:szCs w:val="28"/>
          <w:rtl/>
          <w:lang w:bidi="ar-DZ"/>
        </w:rPr>
        <w:t xml:space="preserve">(منتجات متجانسة أو متمايزة) </w:t>
      </w:r>
      <w:r w:rsidR="002402B2">
        <w:rPr>
          <w:rFonts w:cs="Arabic Transparent" w:hint="cs"/>
          <w:sz w:val="28"/>
          <w:szCs w:val="28"/>
          <w:rtl/>
          <w:lang w:bidi="ar-DZ"/>
        </w:rPr>
        <w:t>و</w:t>
      </w:r>
      <w:r w:rsidR="00BF1DD1">
        <w:rPr>
          <w:rFonts w:cs="Arabic Transparent" w:hint="cs"/>
          <w:sz w:val="28"/>
          <w:szCs w:val="28"/>
          <w:rtl/>
          <w:lang w:bidi="ar-DZ"/>
        </w:rPr>
        <w:t>الهدف من التحليل.</w:t>
      </w:r>
    </w:p>
    <w:p w:rsidR="006F7FA6" w:rsidRDefault="006F7FA6" w:rsidP="00E50873">
      <w:pPr>
        <w:bidi/>
        <w:spacing w:after="0"/>
        <w:jc w:val="both"/>
        <w:rPr>
          <w:rFonts w:cs="Arabic Transparent"/>
          <w:b/>
          <w:bCs/>
          <w:sz w:val="28"/>
          <w:szCs w:val="28"/>
          <w:rtl/>
          <w:lang w:bidi="ar-DZ"/>
        </w:rPr>
      </w:pPr>
      <w:r>
        <w:rPr>
          <w:rFonts w:cs="Arabic Transparent"/>
          <w:b/>
          <w:bCs/>
          <w:sz w:val="28"/>
          <w:szCs w:val="28"/>
          <w:rtl/>
          <w:lang w:bidi="ar-DZ"/>
        </w:rPr>
        <w:t>I</w:t>
      </w:r>
      <w:r>
        <w:rPr>
          <w:rFonts w:cs="Arabic Transparent" w:hint="cs"/>
          <w:b/>
          <w:bCs/>
          <w:sz w:val="28"/>
          <w:szCs w:val="28"/>
          <w:rtl/>
          <w:lang w:bidi="ar-DZ"/>
        </w:rPr>
        <w:t>ـ تعريف التنافسية:</w:t>
      </w:r>
    </w:p>
    <w:p w:rsidR="006F7FA6" w:rsidRPr="006F7FA6" w:rsidRDefault="007A3733" w:rsidP="00E50873">
      <w:pPr>
        <w:bidi/>
        <w:jc w:val="both"/>
        <w:rPr>
          <w:rFonts w:cs="Arabic Transparent"/>
          <w:b/>
          <w:bCs/>
          <w:sz w:val="28"/>
          <w:szCs w:val="28"/>
          <w:rtl/>
          <w:lang w:bidi="ar-DZ"/>
        </w:rPr>
      </w:pPr>
      <w:r>
        <w:rPr>
          <w:rFonts w:cs="Arabic Transparent" w:hint="cs"/>
          <w:sz w:val="28"/>
          <w:szCs w:val="28"/>
          <w:rtl/>
          <w:lang w:bidi="ar-DZ"/>
        </w:rPr>
        <w:t xml:space="preserve">    </w:t>
      </w:r>
      <w:r w:rsidR="006F7FA6">
        <w:rPr>
          <w:rFonts w:cs="Arabic Transparent" w:hint="cs"/>
          <w:sz w:val="28"/>
          <w:szCs w:val="28"/>
          <w:rtl/>
          <w:lang w:bidi="ar-DZ"/>
        </w:rPr>
        <w:t>سيتم عرض مجموعة من التعاريف المصنفة على أساس مستوى التحليل أي تعريف التنافسية على مستوى الدولة، على مستوى قطاع النشاط و على مستوى المؤسسة.</w:t>
      </w:r>
    </w:p>
    <w:p w:rsidR="0008493B" w:rsidRDefault="00EE5A21" w:rsidP="003C3ACC">
      <w:pPr>
        <w:bidi/>
        <w:jc w:val="both"/>
        <w:rPr>
          <w:rFonts w:cs="Arabic Transparent"/>
          <w:b/>
          <w:bCs/>
          <w:sz w:val="28"/>
          <w:szCs w:val="28"/>
          <w:rtl/>
          <w:lang w:bidi="ar-DZ"/>
        </w:rPr>
      </w:pPr>
      <w:r>
        <w:rPr>
          <w:rFonts w:cs="Arabic Transparent"/>
          <w:b/>
          <w:bCs/>
          <w:sz w:val="28"/>
          <w:szCs w:val="28"/>
          <w:rtl/>
          <w:lang w:bidi="ar-DZ"/>
        </w:rPr>
        <w:t>I</w:t>
      </w:r>
      <w:r>
        <w:rPr>
          <w:rFonts w:cs="Arabic Transparent" w:hint="cs"/>
          <w:b/>
          <w:bCs/>
          <w:sz w:val="28"/>
          <w:szCs w:val="28"/>
          <w:rtl/>
          <w:lang w:bidi="ar-DZ"/>
        </w:rPr>
        <w:t>ـ1</w:t>
      </w:r>
      <w:r w:rsidR="00FB1F17">
        <w:rPr>
          <w:rFonts w:cs="Arabic Transparent" w:hint="cs"/>
          <w:b/>
          <w:bCs/>
          <w:sz w:val="28"/>
          <w:szCs w:val="28"/>
          <w:rtl/>
          <w:lang w:bidi="ar-DZ"/>
        </w:rPr>
        <w:t xml:space="preserve">ـ </w:t>
      </w:r>
      <w:r w:rsidR="0008493B" w:rsidRPr="0008493B">
        <w:rPr>
          <w:rFonts w:cs="Arabic Transparent" w:hint="cs"/>
          <w:b/>
          <w:bCs/>
          <w:sz w:val="28"/>
          <w:szCs w:val="28"/>
          <w:rtl/>
          <w:lang w:bidi="ar-DZ"/>
        </w:rPr>
        <w:t>تعريف التنافسية على مستوى الدولة:</w:t>
      </w:r>
    </w:p>
    <w:p w:rsidR="006D7D95" w:rsidRPr="001E782A" w:rsidRDefault="0008493B" w:rsidP="00893F0E">
      <w:pPr>
        <w:numPr>
          <w:ilvl w:val="0"/>
          <w:numId w:val="3"/>
        </w:numPr>
        <w:bidi/>
        <w:spacing w:after="0"/>
        <w:jc w:val="both"/>
        <w:rPr>
          <w:rFonts w:cs="Arabic Transparent"/>
          <w:b/>
          <w:bCs/>
          <w:sz w:val="28"/>
          <w:szCs w:val="28"/>
          <w:lang w:bidi="ar-DZ"/>
        </w:rPr>
      </w:pPr>
      <w:r>
        <w:rPr>
          <w:rFonts w:cs="Arabic Transparent" w:hint="cs"/>
          <w:sz w:val="28"/>
          <w:szCs w:val="28"/>
          <w:rtl/>
          <w:lang w:bidi="ar-DZ"/>
        </w:rPr>
        <w:t>تعرف التنافسية على مستوى دولة ما على أنها قدرة تلك الدولة على تحسين مستوى معيشة أفرادها في المدى الطويل</w:t>
      </w:r>
      <w:r>
        <w:rPr>
          <w:rFonts w:cs="Arabic Transparent" w:hint="cs"/>
          <w:sz w:val="28"/>
          <w:szCs w:val="28"/>
          <w:vertAlign w:val="superscript"/>
          <w:rtl/>
          <w:lang w:bidi="ar-DZ"/>
        </w:rPr>
        <w:t>(</w:t>
      </w:r>
      <w:r>
        <w:rPr>
          <w:rStyle w:val="Appelnotedebasdep"/>
          <w:rFonts w:cs="Arabic Transparent"/>
          <w:sz w:val="28"/>
          <w:szCs w:val="28"/>
          <w:rtl/>
          <w:lang w:bidi="ar-DZ"/>
        </w:rPr>
        <w:footnoteReference w:id="8"/>
      </w:r>
      <w:r>
        <w:rPr>
          <w:rFonts w:cs="Arabic Transparent" w:hint="cs"/>
          <w:sz w:val="28"/>
          <w:szCs w:val="28"/>
          <w:vertAlign w:val="superscript"/>
          <w:rtl/>
          <w:lang w:bidi="ar-DZ"/>
        </w:rPr>
        <w:t>)</w:t>
      </w:r>
      <w:r>
        <w:rPr>
          <w:rFonts w:cs="Arabic Transparent" w:hint="cs"/>
          <w:sz w:val="28"/>
          <w:szCs w:val="28"/>
          <w:rtl/>
          <w:lang w:bidi="ar-DZ"/>
        </w:rPr>
        <w:t>.</w:t>
      </w:r>
    </w:p>
    <w:p w:rsidR="001E782A" w:rsidRDefault="001E782A" w:rsidP="00E50873">
      <w:pPr>
        <w:bidi/>
        <w:spacing w:after="0"/>
        <w:jc w:val="both"/>
        <w:rPr>
          <w:rFonts w:cs="Arabic Transparent"/>
          <w:sz w:val="28"/>
          <w:szCs w:val="28"/>
          <w:rtl/>
          <w:lang w:bidi="ar-DZ"/>
        </w:rPr>
      </w:pPr>
      <w:r>
        <w:rPr>
          <w:rFonts w:cs="Arabic Transparent" w:hint="cs"/>
          <w:sz w:val="28"/>
          <w:szCs w:val="28"/>
          <w:rtl/>
          <w:lang w:bidi="ar-DZ"/>
        </w:rPr>
        <w:t>يقتصر هذا التعريف مفهوم التنافسية على قدرة الدولة على تحسين مستوى معيشة أفرادها دون أن يوضح كيف يمكن لهذه الدول تحقيق ذلك.</w:t>
      </w:r>
    </w:p>
    <w:p w:rsidR="006D7D95" w:rsidRPr="00E42F0A" w:rsidRDefault="00F950E0" w:rsidP="003C3ACC">
      <w:pPr>
        <w:numPr>
          <w:ilvl w:val="0"/>
          <w:numId w:val="3"/>
        </w:numPr>
        <w:bidi/>
        <w:jc w:val="both"/>
        <w:rPr>
          <w:rFonts w:cs="Arabic Transparent"/>
          <w:b/>
          <w:bCs/>
          <w:sz w:val="28"/>
          <w:szCs w:val="28"/>
          <w:rtl/>
          <w:lang w:bidi="ar-DZ"/>
        </w:rPr>
      </w:pPr>
      <w:r>
        <w:rPr>
          <w:rFonts w:cs="Arabic Transparent" w:hint="cs"/>
          <w:sz w:val="28"/>
          <w:szCs w:val="28"/>
          <w:rtl/>
          <w:lang w:bidi="ar-DZ"/>
        </w:rPr>
        <w:t>تعرف منظمة التعاون والتنمية الاقتصادية(</w:t>
      </w:r>
      <w:r>
        <w:rPr>
          <w:rFonts w:cs="Arabic Transparent"/>
          <w:sz w:val="28"/>
          <w:szCs w:val="28"/>
          <w:lang w:bidi="ar-DZ"/>
        </w:rPr>
        <w:t>OCDE</w:t>
      </w:r>
      <w:r>
        <w:rPr>
          <w:rFonts w:cs="Arabic Transparent" w:hint="cs"/>
          <w:sz w:val="28"/>
          <w:szCs w:val="28"/>
          <w:rtl/>
          <w:lang w:bidi="ar-DZ"/>
        </w:rPr>
        <w:t>)</w:t>
      </w:r>
      <w:r w:rsidR="00427C15">
        <w:rPr>
          <w:rFonts w:cs="Arabic Transparent" w:hint="cs"/>
          <w:sz w:val="28"/>
          <w:szCs w:val="28"/>
          <w:rtl/>
          <w:lang w:bidi="ar-DZ"/>
        </w:rPr>
        <w:t>التنافسية على أنها:</w:t>
      </w:r>
      <w:r w:rsidR="00CD4D5A">
        <w:rPr>
          <w:rFonts w:cs="Arabic Transparent" w:hint="cs"/>
          <w:sz w:val="28"/>
          <w:szCs w:val="28"/>
          <w:rtl/>
          <w:lang w:bidi="ar-DZ"/>
        </w:rPr>
        <w:t xml:space="preserve">'' </w:t>
      </w:r>
      <w:r w:rsidR="00427C15">
        <w:rPr>
          <w:rFonts w:cs="Arabic Transparent" w:hint="cs"/>
          <w:sz w:val="28"/>
          <w:szCs w:val="28"/>
          <w:rtl/>
          <w:lang w:bidi="ar-DZ"/>
        </w:rPr>
        <w:t>قدرة</w:t>
      </w:r>
      <w:r>
        <w:rPr>
          <w:rFonts w:cs="Arabic Transparent" w:hint="cs"/>
          <w:sz w:val="28"/>
          <w:szCs w:val="28"/>
          <w:rtl/>
          <w:lang w:bidi="ar-DZ"/>
        </w:rPr>
        <w:t xml:space="preserve"> الدولة</w:t>
      </w:r>
      <w:r w:rsidR="00427C15">
        <w:rPr>
          <w:rFonts w:cs="Arabic Transparent" w:hint="cs"/>
          <w:sz w:val="28"/>
          <w:szCs w:val="28"/>
          <w:rtl/>
          <w:lang w:bidi="ar-DZ"/>
        </w:rPr>
        <w:t xml:space="preserve"> على إنتاج</w:t>
      </w:r>
      <w:r>
        <w:rPr>
          <w:rFonts w:cs="Arabic Transparent" w:hint="cs"/>
          <w:sz w:val="28"/>
          <w:szCs w:val="28"/>
          <w:rtl/>
          <w:lang w:bidi="ar-DZ"/>
        </w:rPr>
        <w:t>، وفي ظل ظروف السوق الحرة والعادلة، منتجات و خدمات تنافس في الأسواق العالمية، و</w:t>
      </w:r>
      <w:r w:rsidR="00427C15">
        <w:rPr>
          <w:rFonts w:cs="Arabic Transparent" w:hint="cs"/>
          <w:sz w:val="28"/>
          <w:szCs w:val="28"/>
          <w:rtl/>
          <w:lang w:bidi="ar-DZ"/>
        </w:rPr>
        <w:t xml:space="preserve">في نفس الوقت المحافظة على مستويات </w:t>
      </w:r>
      <w:r>
        <w:rPr>
          <w:rFonts w:cs="Arabic Transparent" w:hint="cs"/>
          <w:sz w:val="28"/>
          <w:szCs w:val="28"/>
          <w:rtl/>
          <w:lang w:bidi="ar-DZ"/>
        </w:rPr>
        <w:t>الدخل الحقيقي لأفرادها</w:t>
      </w:r>
      <w:r w:rsidR="00427C15">
        <w:rPr>
          <w:rFonts w:cs="Arabic Transparent" w:hint="cs"/>
          <w:sz w:val="28"/>
          <w:szCs w:val="28"/>
          <w:rtl/>
          <w:lang w:bidi="ar-DZ"/>
        </w:rPr>
        <w:t xml:space="preserve"> والعمل على توسيعها</w:t>
      </w:r>
      <w:r>
        <w:rPr>
          <w:rFonts w:cs="Arabic Transparent" w:hint="cs"/>
          <w:sz w:val="28"/>
          <w:szCs w:val="28"/>
          <w:rtl/>
          <w:lang w:bidi="ar-DZ"/>
        </w:rPr>
        <w:t xml:space="preserve"> في </w:t>
      </w:r>
      <w:r w:rsidR="00427C15">
        <w:rPr>
          <w:rFonts w:cs="Arabic Transparent" w:hint="cs"/>
          <w:sz w:val="28"/>
          <w:szCs w:val="28"/>
          <w:rtl/>
          <w:lang w:bidi="ar-DZ"/>
        </w:rPr>
        <w:t xml:space="preserve">المدى </w:t>
      </w:r>
      <w:r>
        <w:rPr>
          <w:rFonts w:cs="Arabic Transparent" w:hint="cs"/>
          <w:sz w:val="28"/>
          <w:szCs w:val="28"/>
          <w:rtl/>
          <w:lang w:bidi="ar-DZ"/>
        </w:rPr>
        <w:t>الطويل</w:t>
      </w:r>
      <w:r w:rsidR="00CD4D5A">
        <w:rPr>
          <w:rFonts w:cs="Arabic Transparent" w:hint="cs"/>
          <w:sz w:val="28"/>
          <w:szCs w:val="28"/>
          <w:rtl/>
          <w:lang w:bidi="ar-DZ"/>
        </w:rPr>
        <w:t>''</w:t>
      </w:r>
      <w:r w:rsidR="00427C15">
        <w:rPr>
          <w:rFonts w:cs="Arabic Transparent" w:hint="cs"/>
          <w:sz w:val="28"/>
          <w:szCs w:val="28"/>
          <w:vertAlign w:val="superscript"/>
          <w:rtl/>
          <w:lang w:bidi="ar-DZ"/>
        </w:rPr>
        <w:t>(</w:t>
      </w:r>
      <w:r w:rsidR="00427C15">
        <w:rPr>
          <w:rStyle w:val="Appelnotedebasdep"/>
          <w:rFonts w:cs="Arabic Transparent"/>
          <w:sz w:val="28"/>
          <w:szCs w:val="28"/>
          <w:rtl/>
          <w:lang w:bidi="ar-DZ"/>
        </w:rPr>
        <w:footnoteReference w:id="9"/>
      </w:r>
      <w:r w:rsidR="00427C15">
        <w:rPr>
          <w:rFonts w:cs="Arabic Transparent" w:hint="cs"/>
          <w:sz w:val="28"/>
          <w:szCs w:val="28"/>
          <w:vertAlign w:val="superscript"/>
          <w:rtl/>
          <w:lang w:bidi="ar-DZ"/>
        </w:rPr>
        <w:t>)</w:t>
      </w:r>
      <w:r>
        <w:rPr>
          <w:rFonts w:cs="Arabic Transparent" w:hint="cs"/>
          <w:sz w:val="28"/>
          <w:szCs w:val="28"/>
          <w:rtl/>
          <w:lang w:bidi="ar-DZ"/>
        </w:rPr>
        <w:t>.</w:t>
      </w:r>
    </w:p>
    <w:p w:rsidR="008D67AF" w:rsidRDefault="003C3ACC" w:rsidP="003C3ACC">
      <w:pPr>
        <w:bidi/>
        <w:spacing w:before="240"/>
        <w:jc w:val="both"/>
        <w:rPr>
          <w:rFonts w:cs="Arabic Transparent"/>
          <w:sz w:val="28"/>
          <w:szCs w:val="28"/>
          <w:rtl/>
          <w:lang w:bidi="ar-DZ"/>
        </w:rPr>
      </w:pPr>
      <w:r>
        <w:rPr>
          <w:rFonts w:cs="Arabic Transparent" w:hint="cs"/>
          <w:sz w:val="28"/>
          <w:szCs w:val="28"/>
          <w:rtl/>
          <w:lang w:bidi="ar-DZ"/>
        </w:rPr>
        <w:t xml:space="preserve">    </w:t>
      </w:r>
      <w:r w:rsidR="00E42F0A" w:rsidRPr="00E42F0A">
        <w:rPr>
          <w:rFonts w:cs="Arabic Transparent" w:hint="cs"/>
          <w:sz w:val="28"/>
          <w:szCs w:val="28"/>
          <w:rtl/>
          <w:lang w:bidi="ar-DZ"/>
        </w:rPr>
        <w:t>هذا التعريف أشمل من التعريف الأول؛ إذ يبن كيف يمكن للدول المحافظة على مستويات دخول أفرادها وتحسينها من خلال إنتاج سلع و خدمات لها القدرة على مواجهة المنافسة العالمية،</w:t>
      </w:r>
      <w:r w:rsidR="00A053BE">
        <w:rPr>
          <w:rFonts w:cs="Arabic Transparent"/>
          <w:sz w:val="28"/>
          <w:szCs w:val="28"/>
          <w:lang w:bidi="ar-DZ"/>
        </w:rPr>
        <w:t xml:space="preserve"> </w:t>
      </w:r>
      <w:r w:rsidR="00E42F0A" w:rsidRPr="00E42F0A">
        <w:rPr>
          <w:rFonts w:cs="Arabic Transparent" w:hint="cs"/>
          <w:sz w:val="28"/>
          <w:szCs w:val="28"/>
          <w:rtl/>
          <w:lang w:bidi="ar-DZ"/>
        </w:rPr>
        <w:t>كما أنه ربط بين التنافسية وظروف السوق إذ أنه لا يمكن الحديث عن التنافسية في حالة سوق محتكرة.</w:t>
      </w:r>
    </w:p>
    <w:p w:rsidR="005E2ACE" w:rsidRDefault="00EE5A21" w:rsidP="005E2ACE">
      <w:pPr>
        <w:bidi/>
        <w:spacing w:before="240" w:after="0"/>
        <w:jc w:val="both"/>
        <w:rPr>
          <w:rFonts w:cs="Arabic Transparent"/>
          <w:b/>
          <w:bCs/>
          <w:sz w:val="28"/>
          <w:szCs w:val="28"/>
          <w:rtl/>
          <w:lang w:bidi="ar-DZ"/>
        </w:rPr>
      </w:pPr>
      <w:r>
        <w:rPr>
          <w:rFonts w:cs="Arabic Transparent"/>
          <w:b/>
          <w:bCs/>
          <w:sz w:val="28"/>
          <w:szCs w:val="28"/>
          <w:rtl/>
          <w:lang w:bidi="ar-DZ"/>
        </w:rPr>
        <w:t>I</w:t>
      </w:r>
      <w:r>
        <w:rPr>
          <w:rFonts w:cs="Arabic Transparent" w:hint="cs"/>
          <w:b/>
          <w:bCs/>
          <w:sz w:val="28"/>
          <w:szCs w:val="28"/>
          <w:rtl/>
          <w:lang w:bidi="ar-DZ"/>
        </w:rPr>
        <w:t>ـ2</w:t>
      </w:r>
      <w:r w:rsidR="00FB1F17">
        <w:rPr>
          <w:rFonts w:cs="Arabic Transparent" w:hint="cs"/>
          <w:b/>
          <w:bCs/>
          <w:sz w:val="28"/>
          <w:szCs w:val="28"/>
          <w:rtl/>
          <w:lang w:bidi="ar-DZ"/>
        </w:rPr>
        <w:t>ـ</w:t>
      </w:r>
      <w:r w:rsidR="0085208A" w:rsidRPr="0085208A">
        <w:rPr>
          <w:rFonts w:cs="Arabic Transparent" w:hint="cs"/>
          <w:b/>
          <w:bCs/>
          <w:sz w:val="28"/>
          <w:szCs w:val="28"/>
          <w:rtl/>
          <w:lang w:bidi="ar-DZ"/>
        </w:rPr>
        <w:t xml:space="preserve"> تعريف التنافسية على مستوى القطاع:</w:t>
      </w:r>
    </w:p>
    <w:p w:rsidR="00F214AE" w:rsidRDefault="0085208A" w:rsidP="005E2ACE">
      <w:pPr>
        <w:bidi/>
        <w:spacing w:before="240" w:after="0"/>
        <w:jc w:val="both"/>
        <w:rPr>
          <w:rFonts w:cs="Arabic Transparent"/>
          <w:b/>
          <w:bCs/>
          <w:sz w:val="28"/>
          <w:szCs w:val="28"/>
          <w:lang w:bidi="ar-DZ"/>
        </w:rPr>
      </w:pPr>
      <w:r w:rsidRPr="00F214AE">
        <w:rPr>
          <w:rFonts w:cs="Arabic Transparent" w:hint="cs"/>
          <w:sz w:val="28"/>
          <w:szCs w:val="28"/>
          <w:rtl/>
          <w:lang w:bidi="ar-DZ"/>
        </w:rPr>
        <w:t>'' تتمثل في قدرة الشركات في قطاع صناعي معين على تحقيق النجاح المستمر في الأسواق الدولية دون الاعتماد على الدعم أو الحماية الحكومية وبالتالي تميز تلك الدولة في هذه الصناعة</w:t>
      </w:r>
      <w:r w:rsidR="00A053BE">
        <w:rPr>
          <w:rFonts w:cs="Arabic Transparent" w:hint="cs"/>
          <w:sz w:val="28"/>
          <w:szCs w:val="28"/>
          <w:rtl/>
          <w:lang w:bidi="ar-DZ"/>
        </w:rPr>
        <w:t>''</w:t>
      </w:r>
      <w:r w:rsidR="00E50873">
        <w:rPr>
          <w:rFonts w:cs="Arabic Transparent" w:hint="cs"/>
          <w:sz w:val="28"/>
          <w:szCs w:val="28"/>
          <w:vertAlign w:val="superscript"/>
          <w:rtl/>
          <w:lang w:bidi="ar-DZ"/>
        </w:rPr>
        <w:t>(</w:t>
      </w:r>
      <w:r w:rsidR="00E50873">
        <w:rPr>
          <w:rStyle w:val="Appelnotedebasdep"/>
          <w:rFonts w:cs="Arabic Transparent"/>
          <w:sz w:val="28"/>
          <w:szCs w:val="28"/>
          <w:rtl/>
          <w:lang w:bidi="ar-DZ"/>
        </w:rPr>
        <w:footnoteReference w:id="10"/>
      </w:r>
      <w:r w:rsidR="00E50873">
        <w:rPr>
          <w:rFonts w:cs="Arabic Transparent" w:hint="cs"/>
          <w:sz w:val="28"/>
          <w:szCs w:val="28"/>
          <w:vertAlign w:val="superscript"/>
          <w:rtl/>
          <w:lang w:bidi="ar-DZ"/>
        </w:rPr>
        <w:t>)</w:t>
      </w:r>
      <w:r w:rsidRPr="00F214AE">
        <w:rPr>
          <w:rFonts w:cs="Arabic Transparent" w:hint="cs"/>
          <w:sz w:val="28"/>
          <w:szCs w:val="28"/>
          <w:rtl/>
          <w:lang w:bidi="ar-DZ"/>
        </w:rPr>
        <w:t>.</w:t>
      </w:r>
    </w:p>
    <w:p w:rsidR="00BF1DD1" w:rsidRDefault="003C3ACC" w:rsidP="003C3ACC">
      <w:pPr>
        <w:bidi/>
        <w:jc w:val="both"/>
        <w:rPr>
          <w:rFonts w:cs="Arabic Transparent"/>
          <w:sz w:val="28"/>
          <w:szCs w:val="28"/>
          <w:lang w:bidi="ar-DZ"/>
        </w:rPr>
      </w:pPr>
      <w:r>
        <w:rPr>
          <w:rFonts w:cs="Arabic Transparent" w:hint="cs"/>
          <w:sz w:val="28"/>
          <w:szCs w:val="28"/>
          <w:rtl/>
          <w:lang w:bidi="ar-DZ"/>
        </w:rPr>
        <w:t xml:space="preserve">    </w:t>
      </w:r>
      <w:r w:rsidR="004118A5" w:rsidRPr="00F214AE">
        <w:rPr>
          <w:rFonts w:cs="Arabic Transparent" w:hint="cs"/>
          <w:sz w:val="28"/>
          <w:szCs w:val="28"/>
          <w:rtl/>
          <w:lang w:bidi="ar-DZ"/>
        </w:rPr>
        <w:t>يرك</w:t>
      </w:r>
      <w:r w:rsidR="00D91F03">
        <w:rPr>
          <w:rFonts w:cs="Arabic Transparent" w:hint="cs"/>
          <w:sz w:val="28"/>
          <w:szCs w:val="28"/>
          <w:rtl/>
          <w:lang w:bidi="ar-DZ"/>
        </w:rPr>
        <w:t>ّ</w:t>
      </w:r>
      <w:r w:rsidR="004118A5" w:rsidRPr="00F214AE">
        <w:rPr>
          <w:rFonts w:cs="Arabic Transparent" w:hint="cs"/>
          <w:sz w:val="28"/>
          <w:szCs w:val="28"/>
          <w:rtl/>
          <w:lang w:bidi="ar-DZ"/>
        </w:rPr>
        <w:t>ز هذا التعريف على مفهوم التنافسية على مستوى القطاع الصناعي مهملا قطاع الخدمات، في حين يمكن الحديث عن التنافسية في كل قطاعات النشاط بغض النظر فيما إذا كا</w:t>
      </w:r>
      <w:r>
        <w:rPr>
          <w:rFonts w:cs="Arabic Transparent" w:hint="cs"/>
          <w:sz w:val="28"/>
          <w:szCs w:val="28"/>
          <w:rtl/>
          <w:lang w:bidi="ar-DZ"/>
        </w:rPr>
        <w:t xml:space="preserve">ن قطاع صناعي </w:t>
      </w:r>
      <w:r w:rsidR="004118A5" w:rsidRPr="00F214AE">
        <w:rPr>
          <w:rFonts w:cs="Arabic Transparent" w:hint="cs"/>
          <w:sz w:val="28"/>
          <w:szCs w:val="28"/>
          <w:rtl/>
          <w:lang w:bidi="ar-DZ"/>
        </w:rPr>
        <w:t>أو خدماتي.</w:t>
      </w:r>
    </w:p>
    <w:p w:rsidR="00CF68EC" w:rsidRDefault="00CF68EC" w:rsidP="00CF68EC">
      <w:pPr>
        <w:bidi/>
        <w:jc w:val="both"/>
        <w:rPr>
          <w:rFonts w:cs="Arabic Transparent"/>
          <w:sz w:val="28"/>
          <w:szCs w:val="28"/>
          <w:lang w:bidi="ar-DZ"/>
        </w:rPr>
      </w:pPr>
    </w:p>
    <w:p w:rsidR="00CF68EC" w:rsidRDefault="00CF68EC" w:rsidP="00CF68EC">
      <w:pPr>
        <w:bidi/>
        <w:jc w:val="both"/>
        <w:rPr>
          <w:rFonts w:cs="Arabic Transparent"/>
          <w:sz w:val="28"/>
          <w:szCs w:val="28"/>
          <w:lang w:bidi="ar-DZ"/>
        </w:rPr>
      </w:pPr>
    </w:p>
    <w:p w:rsidR="00CF68EC" w:rsidRDefault="00CF68EC" w:rsidP="00CF68EC">
      <w:pPr>
        <w:bidi/>
        <w:jc w:val="both"/>
        <w:rPr>
          <w:rFonts w:cs="Arabic Transparent"/>
          <w:sz w:val="28"/>
          <w:szCs w:val="28"/>
          <w:rtl/>
          <w:lang w:bidi="ar-DZ"/>
        </w:rPr>
      </w:pPr>
    </w:p>
    <w:p w:rsidR="00131F1D" w:rsidRDefault="00EE5A21" w:rsidP="003C3ACC">
      <w:pPr>
        <w:bidi/>
        <w:spacing w:before="240" w:after="0"/>
        <w:jc w:val="both"/>
        <w:rPr>
          <w:rFonts w:cs="Arabic Transparent"/>
          <w:b/>
          <w:bCs/>
          <w:sz w:val="28"/>
          <w:szCs w:val="28"/>
          <w:rtl/>
          <w:lang w:bidi="ar-DZ"/>
        </w:rPr>
      </w:pPr>
      <w:r>
        <w:rPr>
          <w:rFonts w:cs="Arabic Transparent"/>
          <w:b/>
          <w:bCs/>
          <w:sz w:val="28"/>
          <w:szCs w:val="28"/>
          <w:rtl/>
          <w:lang w:bidi="ar-DZ"/>
        </w:rPr>
        <w:lastRenderedPageBreak/>
        <w:t>I</w:t>
      </w:r>
      <w:r>
        <w:rPr>
          <w:rFonts w:cs="Arabic Transparent" w:hint="cs"/>
          <w:b/>
          <w:bCs/>
          <w:sz w:val="28"/>
          <w:szCs w:val="28"/>
          <w:rtl/>
          <w:lang w:bidi="ar-DZ"/>
        </w:rPr>
        <w:t>ـ3</w:t>
      </w:r>
      <w:r w:rsidR="00FB1F17">
        <w:rPr>
          <w:rFonts w:cs="Arabic Transparent" w:hint="cs"/>
          <w:b/>
          <w:bCs/>
          <w:sz w:val="28"/>
          <w:szCs w:val="28"/>
          <w:rtl/>
          <w:lang w:bidi="ar-DZ"/>
        </w:rPr>
        <w:t xml:space="preserve">ـ </w:t>
      </w:r>
      <w:r w:rsidR="00131F1D">
        <w:rPr>
          <w:rFonts w:cs="Arabic Transparent" w:hint="cs"/>
          <w:b/>
          <w:bCs/>
          <w:sz w:val="28"/>
          <w:szCs w:val="28"/>
          <w:rtl/>
          <w:lang w:bidi="ar-DZ"/>
        </w:rPr>
        <w:t>تعريف التنافسية على مستوى مؤسسة:</w:t>
      </w:r>
    </w:p>
    <w:p w:rsidR="00B90BFE" w:rsidRPr="00B90BFE" w:rsidRDefault="00B90BFE" w:rsidP="003C3ACC">
      <w:pPr>
        <w:bidi/>
        <w:jc w:val="both"/>
        <w:rPr>
          <w:rFonts w:cs="Arabic Transparent"/>
          <w:sz w:val="28"/>
          <w:szCs w:val="28"/>
          <w:rtl/>
          <w:lang w:bidi="ar-DZ"/>
        </w:rPr>
      </w:pPr>
      <w:r w:rsidRPr="00B90BFE">
        <w:rPr>
          <w:rFonts w:cs="Arabic Transparent" w:hint="cs"/>
          <w:sz w:val="28"/>
          <w:szCs w:val="28"/>
          <w:rtl/>
          <w:lang w:bidi="ar-DZ"/>
        </w:rPr>
        <w:t>يمكن تعريف التنافسية على مستوى المؤسسة على أنها:</w:t>
      </w:r>
    </w:p>
    <w:p w:rsidR="00131F1D" w:rsidRPr="00131F1D" w:rsidRDefault="00131F1D" w:rsidP="003C3ACC">
      <w:pPr>
        <w:numPr>
          <w:ilvl w:val="0"/>
          <w:numId w:val="3"/>
        </w:numPr>
        <w:bidi/>
        <w:spacing w:before="240"/>
        <w:jc w:val="both"/>
        <w:rPr>
          <w:rFonts w:cs="Arabic Transparent"/>
          <w:sz w:val="28"/>
          <w:szCs w:val="28"/>
          <w:lang w:bidi="ar-DZ"/>
        </w:rPr>
      </w:pPr>
      <w:r>
        <w:rPr>
          <w:rFonts w:cs="Arabic Transparent" w:hint="cs"/>
          <w:sz w:val="28"/>
          <w:szCs w:val="28"/>
          <w:rtl/>
          <w:lang w:bidi="ar-DZ"/>
        </w:rPr>
        <w:t>القدرة على توفير السلع و الخدمات في الوقت، المكان وبالشكل المطلوب من طرف المشترين الأجانب بسعر مماثل أو أحسن من الأسعار المعروضة من طرف الموردين المحتملين وبالتالي تحقيق أرباح تغطي على الأقل تكلفة الموارد المستعملة</w:t>
      </w:r>
      <w:r w:rsidR="00BB7684">
        <w:rPr>
          <w:rFonts w:cs="Arabic Transparent" w:hint="cs"/>
          <w:sz w:val="28"/>
          <w:szCs w:val="28"/>
          <w:vertAlign w:val="superscript"/>
          <w:rtl/>
          <w:lang w:bidi="ar-DZ"/>
        </w:rPr>
        <w:t>(</w:t>
      </w:r>
      <w:r w:rsidR="00BB7684">
        <w:rPr>
          <w:rStyle w:val="Appelnotedebasdep"/>
          <w:rFonts w:cs="Arabic Transparent"/>
          <w:sz w:val="28"/>
          <w:szCs w:val="28"/>
          <w:rtl/>
          <w:lang w:bidi="ar-DZ"/>
        </w:rPr>
        <w:footnoteReference w:id="11"/>
      </w:r>
      <w:r w:rsidR="00BB7684">
        <w:rPr>
          <w:rFonts w:cs="Arabic Transparent" w:hint="cs"/>
          <w:sz w:val="28"/>
          <w:szCs w:val="28"/>
          <w:vertAlign w:val="superscript"/>
          <w:rtl/>
          <w:lang w:bidi="ar-DZ"/>
        </w:rPr>
        <w:t>)</w:t>
      </w:r>
      <w:r>
        <w:rPr>
          <w:rFonts w:cs="Arabic Transparent" w:hint="cs"/>
          <w:sz w:val="28"/>
          <w:szCs w:val="28"/>
          <w:rtl/>
          <w:lang w:bidi="ar-DZ"/>
        </w:rPr>
        <w:t>.</w:t>
      </w:r>
    </w:p>
    <w:p w:rsidR="00BB7684" w:rsidRDefault="005E2ACE" w:rsidP="00AF6A40">
      <w:pPr>
        <w:bidi/>
        <w:spacing w:before="240"/>
        <w:jc w:val="both"/>
        <w:rPr>
          <w:rFonts w:cs="Arabic Transparent"/>
          <w:sz w:val="28"/>
          <w:szCs w:val="28"/>
          <w:rtl/>
          <w:lang w:bidi="ar-DZ"/>
        </w:rPr>
      </w:pPr>
      <w:r>
        <w:rPr>
          <w:rFonts w:cs="Arabic Transparent" w:hint="cs"/>
          <w:sz w:val="28"/>
          <w:szCs w:val="28"/>
          <w:rtl/>
          <w:lang w:bidi="ar-DZ"/>
        </w:rPr>
        <w:t xml:space="preserve">    </w:t>
      </w:r>
      <w:r w:rsidR="00B90BFE">
        <w:rPr>
          <w:rFonts w:cs="Arabic Transparent" w:hint="cs"/>
          <w:sz w:val="28"/>
          <w:szCs w:val="28"/>
          <w:rtl/>
          <w:lang w:bidi="ar-DZ"/>
        </w:rPr>
        <w:t>قدم هذا التعريف مفهوما</w:t>
      </w:r>
      <w:r w:rsidR="00475C5F">
        <w:rPr>
          <w:rFonts w:cs="Arabic Transparent" w:hint="cs"/>
          <w:sz w:val="28"/>
          <w:szCs w:val="28"/>
          <w:rtl/>
          <w:lang w:bidi="ar-DZ"/>
        </w:rPr>
        <w:t xml:space="preserve"> واضحا للتنافسية بكلا نوعيها السعر</w:t>
      </w:r>
      <w:r w:rsidR="00B90BFE">
        <w:rPr>
          <w:rFonts w:cs="Arabic Transparent" w:hint="cs"/>
          <w:sz w:val="28"/>
          <w:szCs w:val="28"/>
          <w:rtl/>
          <w:lang w:bidi="ar-DZ"/>
        </w:rPr>
        <w:t xml:space="preserve">ية و غير السعرية، ولكن لم يبين </w:t>
      </w:r>
      <w:r w:rsidR="00475C5F">
        <w:rPr>
          <w:rFonts w:cs="Arabic Transparent" w:hint="cs"/>
          <w:sz w:val="28"/>
          <w:szCs w:val="28"/>
          <w:rtl/>
          <w:lang w:bidi="ar-DZ"/>
        </w:rPr>
        <w:t>كيف</w:t>
      </w:r>
      <w:r w:rsidR="00475C5F" w:rsidRPr="00475C5F">
        <w:rPr>
          <w:rFonts w:cs="Arabic Transparent" w:hint="cs"/>
          <w:sz w:val="28"/>
          <w:szCs w:val="28"/>
          <w:rtl/>
          <w:lang w:bidi="ar-DZ"/>
        </w:rPr>
        <w:t xml:space="preserve"> يمكن للمؤسسة أن تتوصل إلى</w:t>
      </w:r>
      <w:r w:rsidR="00475C5F">
        <w:rPr>
          <w:rFonts w:cs="Arabic Transparent" w:hint="cs"/>
          <w:sz w:val="28"/>
          <w:szCs w:val="28"/>
          <w:rtl/>
          <w:lang w:bidi="ar-DZ"/>
        </w:rPr>
        <w:t xml:space="preserve"> تحقيق ذلك؛ أي كيف يمكنها أن تتوصل إلى</w:t>
      </w:r>
      <w:r w:rsidR="00475C5F" w:rsidRPr="00475C5F">
        <w:rPr>
          <w:rFonts w:cs="Arabic Transparent" w:hint="cs"/>
          <w:sz w:val="28"/>
          <w:szCs w:val="28"/>
          <w:rtl/>
          <w:lang w:bidi="ar-DZ"/>
        </w:rPr>
        <w:t xml:space="preserve"> توفير سلع وخدمات في ال</w:t>
      </w:r>
      <w:r w:rsidR="00B90BFE">
        <w:rPr>
          <w:rFonts w:cs="Arabic Transparent" w:hint="cs"/>
          <w:sz w:val="28"/>
          <w:szCs w:val="28"/>
          <w:rtl/>
          <w:lang w:bidi="ar-DZ"/>
        </w:rPr>
        <w:t xml:space="preserve">وقت، المكان و بالشكل المطلوب </w:t>
      </w:r>
      <w:r w:rsidR="00475C5F">
        <w:rPr>
          <w:rFonts w:cs="Arabic Transparent" w:hint="cs"/>
          <w:sz w:val="28"/>
          <w:szCs w:val="28"/>
          <w:rtl/>
          <w:lang w:bidi="ar-DZ"/>
        </w:rPr>
        <w:t>و بأسعار أقل أو مساوية للأسعار المعروضة من طرف المنافسين.</w:t>
      </w:r>
    </w:p>
    <w:p w:rsidR="00BF1DD1" w:rsidRPr="003C3ACC" w:rsidRDefault="004E01CB" w:rsidP="003C3ACC">
      <w:pPr>
        <w:numPr>
          <w:ilvl w:val="0"/>
          <w:numId w:val="3"/>
        </w:numPr>
        <w:bidi/>
        <w:spacing w:before="240"/>
        <w:jc w:val="both"/>
        <w:rPr>
          <w:rFonts w:cs="Arabic Transparent"/>
          <w:b/>
          <w:bCs/>
          <w:sz w:val="28"/>
          <w:szCs w:val="28"/>
          <w:lang w:bidi="ar-DZ"/>
        </w:rPr>
      </w:pPr>
      <w:r>
        <w:rPr>
          <w:rFonts w:cs="Arabic Transparent" w:hint="cs"/>
          <w:sz w:val="28"/>
          <w:szCs w:val="28"/>
          <w:rtl/>
          <w:lang w:bidi="ar-DZ"/>
        </w:rPr>
        <w:t>يمكن تعريف التنافسية انطلاقا من مربعها السحري</w:t>
      </w:r>
      <w:r w:rsidR="00BF1EFA">
        <w:rPr>
          <w:rFonts w:cs="Arabic Transparent" w:hint="cs"/>
          <w:sz w:val="28"/>
          <w:szCs w:val="28"/>
          <w:vertAlign w:val="superscript"/>
          <w:rtl/>
          <w:lang w:bidi="ar-DZ"/>
        </w:rPr>
        <w:t>(</w:t>
      </w:r>
      <w:r w:rsidR="00BF1EFA">
        <w:rPr>
          <w:rStyle w:val="Appelnotedebasdep"/>
          <w:rFonts w:cs="Arabic Transparent"/>
          <w:sz w:val="28"/>
          <w:szCs w:val="28"/>
          <w:rtl/>
          <w:lang w:bidi="ar-DZ"/>
        </w:rPr>
        <w:footnoteReference w:id="12"/>
      </w:r>
      <w:r w:rsidR="00BF1EFA">
        <w:rPr>
          <w:rFonts w:cs="Arabic Transparent" w:hint="cs"/>
          <w:sz w:val="28"/>
          <w:szCs w:val="28"/>
          <w:vertAlign w:val="superscript"/>
          <w:rtl/>
          <w:lang w:bidi="ar-DZ"/>
        </w:rPr>
        <w:t>)</w:t>
      </w:r>
      <w:r w:rsidR="00BF1EFA">
        <w:rPr>
          <w:rFonts w:cs="Arabic Transparent" w:hint="cs"/>
          <w:sz w:val="28"/>
          <w:szCs w:val="28"/>
          <w:rtl/>
          <w:lang w:bidi="ar-DZ"/>
        </w:rPr>
        <w:t xml:space="preserve"> </w:t>
      </w:r>
      <w:r w:rsidR="00BA7F85">
        <w:rPr>
          <w:rFonts w:cs="Arabic Transparent" w:hint="cs"/>
          <w:sz w:val="28"/>
          <w:szCs w:val="28"/>
          <w:rtl/>
          <w:lang w:bidi="ar-DZ"/>
        </w:rPr>
        <w:t>(</w:t>
      </w:r>
      <w:r w:rsidR="00BA7F85">
        <w:rPr>
          <w:rFonts w:cs="Arabic Transparent"/>
          <w:sz w:val="28"/>
          <w:szCs w:val="28"/>
          <w:lang w:bidi="ar-DZ"/>
        </w:rPr>
        <w:t>le carré magique</w:t>
      </w:r>
      <w:r w:rsidR="00E52ABD">
        <w:rPr>
          <w:rFonts w:cs="Arabic Transparent" w:hint="cs"/>
          <w:sz w:val="28"/>
          <w:szCs w:val="28"/>
          <w:rtl/>
          <w:lang w:bidi="ar-DZ"/>
        </w:rPr>
        <w:t>) الذي يتكون من العناصر التالية</w:t>
      </w:r>
      <w:r w:rsidR="00BA7F85">
        <w:rPr>
          <w:rFonts w:cs="Arabic Transparent" w:hint="cs"/>
          <w:sz w:val="28"/>
          <w:szCs w:val="28"/>
          <w:rtl/>
          <w:lang w:bidi="ar-DZ"/>
        </w:rPr>
        <w:t>(</w:t>
      </w:r>
      <w:r w:rsidR="00BA7F85">
        <w:rPr>
          <w:rFonts w:cs="Arabic Transparent"/>
          <w:sz w:val="28"/>
          <w:szCs w:val="28"/>
          <w:lang w:bidi="ar-DZ"/>
        </w:rPr>
        <w:t>Darebelet et al, 1998</w:t>
      </w:r>
      <w:r w:rsidR="00BA7F85">
        <w:rPr>
          <w:rFonts w:cs="Arabic Transparent" w:hint="cs"/>
          <w:sz w:val="28"/>
          <w:szCs w:val="28"/>
          <w:rtl/>
          <w:lang w:bidi="ar-DZ"/>
        </w:rPr>
        <w:t>)</w:t>
      </w:r>
      <w:r w:rsidR="00E52ABD">
        <w:rPr>
          <w:rFonts w:cs="Arabic Transparent" w:hint="cs"/>
          <w:sz w:val="28"/>
          <w:szCs w:val="28"/>
          <w:rtl/>
          <w:lang w:bidi="ar-DZ"/>
        </w:rPr>
        <w:t>:</w:t>
      </w:r>
      <w:r w:rsidR="00354BF8">
        <w:rPr>
          <w:rFonts w:cs="Arabic Transparent" w:hint="cs"/>
          <w:sz w:val="28"/>
          <w:szCs w:val="28"/>
          <w:rtl/>
          <w:lang w:bidi="ar-DZ"/>
        </w:rPr>
        <w:t xml:space="preserve"> </w:t>
      </w:r>
      <w:r w:rsidR="00E52ABD">
        <w:rPr>
          <w:rFonts w:cs="Arabic Transparent" w:hint="cs"/>
          <w:sz w:val="28"/>
          <w:szCs w:val="28"/>
          <w:rtl/>
          <w:lang w:bidi="ar-DZ"/>
        </w:rPr>
        <w:t>الإنتاجية، الجودة، المرونة والتطوير</w:t>
      </w:r>
      <w:r w:rsidR="000A70D1">
        <w:rPr>
          <w:rFonts w:cs="Arabic Transparent" w:hint="cs"/>
          <w:sz w:val="28"/>
          <w:szCs w:val="28"/>
          <w:vertAlign w:val="superscript"/>
          <w:rtl/>
          <w:lang w:bidi="ar-DZ"/>
        </w:rPr>
        <w:t xml:space="preserve"> </w:t>
      </w:r>
      <w:r w:rsidR="000A70D1" w:rsidRPr="000A70D1">
        <w:rPr>
          <w:rFonts w:cs="Arabic Transparent" w:hint="cs"/>
          <w:sz w:val="28"/>
          <w:szCs w:val="28"/>
          <w:rtl/>
          <w:lang w:bidi="ar-DZ"/>
        </w:rPr>
        <w:t>والتي يمكن تلخيصها في الشكل الآتي:</w:t>
      </w:r>
    </w:p>
    <w:p w:rsidR="005E2ACE" w:rsidRDefault="00316B85" w:rsidP="005E2ACE">
      <w:pPr>
        <w:bidi/>
        <w:jc w:val="center"/>
        <w:rPr>
          <w:rFonts w:cs="Arabic Transparent"/>
          <w:b/>
          <w:bCs/>
          <w:sz w:val="28"/>
          <w:szCs w:val="28"/>
          <w:rtl/>
          <w:lang w:bidi="ar-DZ"/>
        </w:rPr>
      </w:pPr>
      <w:r>
        <w:rPr>
          <w:rFonts w:cs="Arabic Transparent" w:hint="cs"/>
          <w:b/>
          <w:bCs/>
          <w:sz w:val="28"/>
          <w:szCs w:val="28"/>
          <w:rtl/>
          <w:lang w:bidi="ar-DZ"/>
        </w:rPr>
        <w:t>شكل رقم(03):</w:t>
      </w:r>
    </w:p>
    <w:p w:rsidR="005E2ACE" w:rsidRDefault="00316B85" w:rsidP="005E2ACE">
      <w:pPr>
        <w:bidi/>
        <w:jc w:val="center"/>
        <w:rPr>
          <w:rFonts w:cs="Arabic Transparent"/>
          <w:b/>
          <w:bCs/>
          <w:sz w:val="28"/>
          <w:szCs w:val="28"/>
          <w:rtl/>
          <w:lang w:bidi="ar-DZ"/>
        </w:rPr>
      </w:pPr>
      <w:r>
        <w:rPr>
          <w:rFonts w:cs="Arabic Transparent" w:hint="cs"/>
          <w:b/>
          <w:bCs/>
          <w:sz w:val="28"/>
          <w:szCs w:val="28"/>
          <w:rtl/>
          <w:lang w:bidi="ar-DZ"/>
        </w:rPr>
        <w:t xml:space="preserve"> مربع التنافسية.</w:t>
      </w:r>
    </w:p>
    <w:p w:rsidR="00E52ABD" w:rsidRPr="00475C5F" w:rsidRDefault="00916D9D" w:rsidP="005E2ACE">
      <w:pPr>
        <w:bidi/>
        <w:jc w:val="center"/>
        <w:rPr>
          <w:rFonts w:cs="Arabic Transparent"/>
          <w:b/>
          <w:bCs/>
          <w:sz w:val="28"/>
          <w:szCs w:val="28"/>
          <w:lang w:bidi="ar-DZ"/>
        </w:rPr>
      </w:pPr>
      <w:r w:rsidRPr="00916D9D">
        <w:rPr>
          <w:rFonts w:cs="Arabic Transparent"/>
          <w:b/>
          <w:bCs/>
          <w:noProof/>
          <w:sz w:val="32"/>
          <w:szCs w:val="32"/>
          <w:lang w:eastAsia="fr-FR"/>
        </w:rPr>
        <w:pict>
          <v:shapetype id="_x0000_t32" coordsize="21600,21600" o:spt="32" o:oned="t" path="m,l21600,21600e" filled="f">
            <v:path arrowok="t" fillok="f" o:connecttype="none"/>
            <o:lock v:ext="edit" shapetype="t"/>
          </v:shapetype>
          <v:shape id="_x0000_s1123" type="#_x0000_t32" style="position:absolute;left:0;text-align:left;margin-left:239.65pt;margin-top:15.25pt;width:.05pt;height:37.5pt;z-index:251687424" o:connectortype="straight"/>
        </w:pict>
      </w:r>
    </w:p>
    <w:p w:rsidR="00BF1DD1" w:rsidRDefault="00916D9D" w:rsidP="00E50873">
      <w:pPr>
        <w:tabs>
          <w:tab w:val="left" w:pos="2847"/>
          <w:tab w:val="left" w:pos="5337"/>
        </w:tabs>
        <w:bidi/>
        <w:jc w:val="both"/>
        <w:rPr>
          <w:rFonts w:cs="Arabic Transparent"/>
          <w:b/>
          <w:bCs/>
          <w:sz w:val="32"/>
          <w:szCs w:val="32"/>
          <w:lang w:bidi="ar-DZ"/>
        </w:rPr>
      </w:pPr>
      <w:r>
        <w:rPr>
          <w:rFonts w:cs="Arabic Transparent"/>
          <w:b/>
          <w:bCs/>
          <w:noProof/>
          <w:sz w:val="32"/>
          <w:szCs w:val="32"/>
          <w:lang w:eastAsia="fr-FR"/>
        </w:rPr>
        <w:pict>
          <v:shape id="_x0000_s1129" type="#_x0000_t32" style="position:absolute;left:0;text-align:left;margin-left:190.15pt;margin-top:29.1pt;width:20.25pt;height:19.5pt;flip:x y;z-index:251692544" o:connectortype="straight">
            <v:stroke endarrow="block"/>
          </v:shape>
        </w:pict>
      </w:r>
      <w:r>
        <w:rPr>
          <w:rFonts w:cs="Arabic Transparent"/>
          <w:b/>
          <w:bCs/>
          <w:noProof/>
          <w:sz w:val="32"/>
          <w:szCs w:val="32"/>
          <w:lang w:eastAsia="fr-FR"/>
        </w:rPr>
        <w:pict>
          <v:shape id="_x0000_s1128" type="#_x0000_t32" style="position:absolute;left:0;text-align:left;margin-left:267.4pt;margin-top:26.85pt;width:18.25pt;height:21.75pt;flip:y;z-index:251691520" o:connectortype="straight">
            <v:stroke endarrow="block"/>
          </v:shape>
        </w:pict>
      </w:r>
      <w:r>
        <w:rPr>
          <w:rFonts w:cs="Arabic Transparent"/>
          <w:b/>
          <w:bCs/>
          <w:noProof/>
          <w:sz w:val="32"/>
          <w:szCs w:val="32"/>
          <w:lang w:eastAsia="fr-FR"/>
        </w:rPr>
        <w:pict>
          <v:rect id="_x0000_s1121" style="position:absolute;left:0;text-align:left;margin-left:170.9pt;margin-top:10.5pt;width:134.6pt;height:138.4pt;rotation:3008132fd;z-index:251685376"/>
        </w:pict>
      </w:r>
      <w:r w:rsidR="007B58D4">
        <w:rPr>
          <w:rFonts w:cs="Arabic Transparent"/>
          <w:b/>
          <w:bCs/>
          <w:sz w:val="32"/>
          <w:szCs w:val="32"/>
          <w:lang w:bidi="ar-DZ"/>
        </w:rPr>
        <w:t xml:space="preserve">       </w:t>
      </w:r>
      <w:r w:rsidR="002E4780">
        <w:rPr>
          <w:rFonts w:cs="Arabic Transparent" w:hint="cs"/>
          <w:b/>
          <w:bCs/>
          <w:sz w:val="32"/>
          <w:szCs w:val="32"/>
          <w:rtl/>
          <w:lang w:bidi="ar-DZ"/>
        </w:rPr>
        <w:t>الجودة</w:t>
      </w:r>
      <w:r w:rsidR="002E4780">
        <w:rPr>
          <w:rFonts w:cs="Arabic Transparent"/>
          <w:b/>
          <w:bCs/>
          <w:sz w:val="32"/>
          <w:szCs w:val="32"/>
          <w:lang w:bidi="ar-DZ"/>
        </w:rPr>
        <w:t>(</w:t>
      </w:r>
      <w:r w:rsidR="006A2A5F">
        <w:rPr>
          <w:rFonts w:cs="Arabic Transparent"/>
          <w:b/>
          <w:bCs/>
          <w:sz w:val="32"/>
          <w:szCs w:val="32"/>
          <w:lang w:bidi="ar-DZ"/>
        </w:rPr>
        <w:t>la qualité</w:t>
      </w:r>
      <w:r w:rsidR="002E4780">
        <w:rPr>
          <w:rFonts w:cs="Arabic Transparent"/>
          <w:b/>
          <w:bCs/>
          <w:sz w:val="32"/>
          <w:szCs w:val="32"/>
          <w:lang w:bidi="ar-DZ"/>
        </w:rPr>
        <w:t>)</w:t>
      </w:r>
      <w:r w:rsidR="006A2A5F">
        <w:rPr>
          <w:rFonts w:cs="Arabic Transparent"/>
          <w:b/>
          <w:bCs/>
          <w:sz w:val="32"/>
          <w:szCs w:val="32"/>
          <w:lang w:bidi="ar-DZ"/>
        </w:rPr>
        <w:t xml:space="preserve">   </w:t>
      </w:r>
      <w:r w:rsidR="002E4780">
        <w:rPr>
          <w:rFonts w:cs="Arabic Transparent"/>
          <w:b/>
          <w:bCs/>
          <w:sz w:val="32"/>
          <w:szCs w:val="32"/>
          <w:rtl/>
          <w:lang w:bidi="ar-DZ"/>
        </w:rPr>
        <w:tab/>
      </w:r>
      <w:r w:rsidR="007B58D4">
        <w:rPr>
          <w:rFonts w:cs="Arabic Transparent"/>
          <w:b/>
          <w:bCs/>
          <w:sz w:val="32"/>
          <w:szCs w:val="32"/>
          <w:lang w:bidi="ar-DZ"/>
        </w:rPr>
        <w:t xml:space="preserve">      </w:t>
      </w:r>
      <w:r w:rsidR="006A2A5F">
        <w:rPr>
          <w:rFonts w:cs="Arabic Transparent"/>
          <w:b/>
          <w:bCs/>
          <w:sz w:val="32"/>
          <w:szCs w:val="32"/>
          <w:lang w:bidi="ar-DZ"/>
        </w:rPr>
        <w:t xml:space="preserve">                              </w:t>
      </w:r>
      <w:r w:rsidR="006A2A5F">
        <w:rPr>
          <w:rFonts w:cs="Arabic Transparent" w:hint="cs"/>
          <w:b/>
          <w:bCs/>
          <w:sz w:val="32"/>
          <w:szCs w:val="32"/>
          <w:rtl/>
          <w:lang w:bidi="ar-DZ"/>
        </w:rPr>
        <w:t>الإنتاجية</w:t>
      </w:r>
      <w:r w:rsidR="006A2A5F">
        <w:rPr>
          <w:rFonts w:cs="Arabic Transparent"/>
          <w:b/>
          <w:bCs/>
          <w:sz w:val="32"/>
          <w:szCs w:val="32"/>
          <w:lang w:bidi="ar-DZ"/>
        </w:rPr>
        <w:t xml:space="preserve"> </w:t>
      </w:r>
      <w:r w:rsidR="002E4780">
        <w:rPr>
          <w:rFonts w:cs="Arabic Transparent" w:hint="cs"/>
          <w:b/>
          <w:bCs/>
          <w:sz w:val="32"/>
          <w:szCs w:val="32"/>
          <w:rtl/>
          <w:lang w:bidi="ar-DZ"/>
        </w:rPr>
        <w:t>(</w:t>
      </w:r>
      <w:r w:rsidR="002E4780">
        <w:rPr>
          <w:rFonts w:cs="Arabic Transparent"/>
          <w:b/>
          <w:bCs/>
          <w:sz w:val="32"/>
          <w:szCs w:val="32"/>
          <w:lang w:bidi="ar-DZ"/>
        </w:rPr>
        <w:t>la productivité</w:t>
      </w:r>
      <w:r w:rsidR="002E4780">
        <w:rPr>
          <w:rFonts w:cs="Arabic Transparent" w:hint="cs"/>
          <w:b/>
          <w:bCs/>
          <w:sz w:val="32"/>
          <w:szCs w:val="32"/>
          <w:rtl/>
          <w:lang w:bidi="ar-DZ"/>
        </w:rPr>
        <w:t>)</w:t>
      </w:r>
    </w:p>
    <w:p w:rsidR="00BF1DD1" w:rsidRDefault="00916D9D" w:rsidP="00E50873">
      <w:pPr>
        <w:bidi/>
        <w:jc w:val="both"/>
        <w:rPr>
          <w:rFonts w:cs="Arabic Transparent"/>
          <w:b/>
          <w:bCs/>
          <w:sz w:val="32"/>
          <w:szCs w:val="32"/>
          <w:lang w:bidi="ar-DZ"/>
        </w:rPr>
      </w:pPr>
      <w:r>
        <w:rPr>
          <w:rFonts w:cs="Arabic Transparent"/>
          <w:b/>
          <w:bCs/>
          <w:noProof/>
          <w:sz w:val="32"/>
          <w:szCs w:val="32"/>
          <w:lang w:eastAsia="fr-FR"/>
        </w:rPr>
        <w:pict>
          <v:rect id="_x0000_s1122" style="position:absolute;left:0;text-align:left;margin-left:199.7pt;margin-top:6.5pt;width:78.8pt;height:82.65pt;rotation:3008132fd;z-index:251686400">
            <v:textbox style="mso-next-textbox:#_x0000_s1122">
              <w:txbxContent>
                <w:p w:rsidR="00D938EB" w:rsidRPr="002E4780" w:rsidRDefault="00D938EB" w:rsidP="002E4780">
                  <w:pPr>
                    <w:jc w:val="center"/>
                    <w:rPr>
                      <w:rFonts w:cs="Arabic Transparent"/>
                      <w:sz w:val="36"/>
                      <w:szCs w:val="36"/>
                      <w:lang w:bidi="ar-DZ"/>
                    </w:rPr>
                  </w:pPr>
                  <w:r w:rsidRPr="002E4780">
                    <w:rPr>
                      <w:rFonts w:cs="Arabic Transparent" w:hint="cs"/>
                      <w:sz w:val="36"/>
                      <w:szCs w:val="36"/>
                      <w:rtl/>
                      <w:lang w:bidi="ar-DZ"/>
                    </w:rPr>
                    <w:t>مربع التنافسية</w:t>
                  </w:r>
                </w:p>
              </w:txbxContent>
            </v:textbox>
          </v:rect>
        </w:pict>
      </w:r>
    </w:p>
    <w:p w:rsidR="00BF1DD1" w:rsidRDefault="00916D9D" w:rsidP="00E50873">
      <w:pPr>
        <w:bidi/>
        <w:jc w:val="both"/>
        <w:rPr>
          <w:rFonts w:cs="Arabic Transparent"/>
          <w:b/>
          <w:bCs/>
          <w:sz w:val="32"/>
          <w:szCs w:val="32"/>
          <w:lang w:bidi="ar-DZ"/>
        </w:rPr>
      </w:pPr>
      <w:r>
        <w:rPr>
          <w:rFonts w:cs="Arabic Transparent"/>
          <w:b/>
          <w:bCs/>
          <w:noProof/>
          <w:sz w:val="32"/>
          <w:szCs w:val="32"/>
          <w:lang w:eastAsia="fr-FR"/>
        </w:rPr>
        <w:pict>
          <v:shape id="_x0000_s1126" type="#_x0000_t32" style="position:absolute;left:0;text-align:left;margin-left:295.9pt;margin-top:14.35pt;width:37.5pt;height:.05pt;z-index:251690496" o:connectortype="straight"/>
        </w:pict>
      </w:r>
      <w:r>
        <w:rPr>
          <w:rFonts w:cs="Arabic Transparent"/>
          <w:b/>
          <w:bCs/>
          <w:noProof/>
          <w:sz w:val="32"/>
          <w:szCs w:val="32"/>
          <w:lang w:eastAsia="fr-FR"/>
        </w:rPr>
        <w:pict>
          <v:shape id="_x0000_s1124" type="#_x0000_t32" style="position:absolute;left:0;text-align:left;margin-left:140.95pt;margin-top:14.4pt;width:43.2pt;height:.05pt;z-index:251688448" o:connectortype="straight"/>
        </w:pict>
      </w:r>
    </w:p>
    <w:p w:rsidR="00BF1DD1" w:rsidRDefault="00916D9D" w:rsidP="00E50873">
      <w:pPr>
        <w:bidi/>
        <w:jc w:val="both"/>
        <w:rPr>
          <w:rFonts w:cs="Arabic Transparent"/>
          <w:b/>
          <w:bCs/>
          <w:sz w:val="32"/>
          <w:szCs w:val="32"/>
          <w:lang w:bidi="ar-DZ"/>
        </w:rPr>
      </w:pPr>
      <w:r>
        <w:rPr>
          <w:rFonts w:cs="Arabic Transparent"/>
          <w:b/>
          <w:bCs/>
          <w:noProof/>
          <w:sz w:val="32"/>
          <w:szCs w:val="32"/>
          <w:lang w:eastAsia="fr-FR"/>
        </w:rPr>
        <w:pict>
          <v:shape id="_x0000_s1130" type="#_x0000_t32" style="position:absolute;left:0;text-align:left;margin-left:271.9pt;margin-top:8.2pt;width:18.25pt;height:19.5pt;z-index:251693568" o:connectortype="straight">
            <v:stroke endarrow="block"/>
          </v:shape>
        </w:pict>
      </w:r>
      <w:r>
        <w:rPr>
          <w:rFonts w:cs="Arabic Transparent"/>
          <w:b/>
          <w:bCs/>
          <w:noProof/>
          <w:sz w:val="32"/>
          <w:szCs w:val="32"/>
          <w:lang w:eastAsia="fr-FR"/>
        </w:rPr>
        <w:pict>
          <v:shape id="_x0000_s1131" type="#_x0000_t32" style="position:absolute;left:0;text-align:left;margin-left:190.15pt;margin-top:12.7pt;width:20.25pt;height:24pt;flip:x;z-index:251694592" o:connectortype="straight">
            <v:stroke endarrow="block"/>
          </v:shape>
        </w:pict>
      </w:r>
    </w:p>
    <w:p w:rsidR="002A76C3" w:rsidRDefault="00916D9D" w:rsidP="00F13D5C">
      <w:pPr>
        <w:tabs>
          <w:tab w:val="left" w:pos="2850"/>
          <w:tab w:val="left" w:pos="5502"/>
        </w:tabs>
        <w:bidi/>
        <w:spacing w:after="0"/>
        <w:rPr>
          <w:rFonts w:cs="Arabic Transparent"/>
          <w:b/>
          <w:bCs/>
          <w:sz w:val="32"/>
          <w:szCs w:val="32"/>
          <w:rtl/>
          <w:lang w:bidi="ar-DZ"/>
        </w:rPr>
      </w:pPr>
      <w:r>
        <w:rPr>
          <w:rFonts w:cs="Arabic Transparent"/>
          <w:b/>
          <w:bCs/>
          <w:noProof/>
          <w:sz w:val="32"/>
          <w:szCs w:val="32"/>
          <w:rtl/>
          <w:lang w:eastAsia="fr-FR"/>
        </w:rPr>
        <w:pict>
          <v:shape id="_x0000_s1125" type="#_x0000_t32" style="position:absolute;left:0;text-align:left;margin-left:235.15pt;margin-top:4.25pt;width:.05pt;height:40.5pt;z-index:251689472" o:connectortype="straight"/>
        </w:pict>
      </w:r>
      <w:r w:rsidR="006A2A5F">
        <w:rPr>
          <w:rFonts w:cs="Arabic Transparent"/>
          <w:b/>
          <w:bCs/>
          <w:sz w:val="32"/>
          <w:szCs w:val="32"/>
          <w:lang w:bidi="ar-DZ"/>
        </w:rPr>
        <w:t xml:space="preserve">   </w:t>
      </w:r>
      <w:r w:rsidR="002E4780">
        <w:rPr>
          <w:rFonts w:cs="Arabic Transparent" w:hint="cs"/>
          <w:b/>
          <w:bCs/>
          <w:sz w:val="32"/>
          <w:szCs w:val="32"/>
          <w:rtl/>
          <w:lang w:bidi="ar-DZ"/>
        </w:rPr>
        <w:t>التطوير</w:t>
      </w:r>
      <w:r w:rsidR="006A2A5F">
        <w:rPr>
          <w:rFonts w:cs="Arabic Transparent"/>
          <w:b/>
          <w:bCs/>
          <w:sz w:val="32"/>
          <w:szCs w:val="32"/>
          <w:lang w:bidi="ar-DZ"/>
        </w:rPr>
        <w:t>(l’innovation)</w:t>
      </w:r>
      <w:r w:rsidR="002E4780">
        <w:rPr>
          <w:rFonts w:cs="Arabic Transparent" w:hint="cs"/>
          <w:b/>
          <w:bCs/>
          <w:sz w:val="32"/>
          <w:szCs w:val="32"/>
          <w:rtl/>
          <w:lang w:bidi="ar-DZ"/>
        </w:rPr>
        <w:t xml:space="preserve"> </w:t>
      </w:r>
      <w:r w:rsidR="006A2A5F">
        <w:rPr>
          <w:rFonts w:cs="Arabic Transparent" w:hint="cs"/>
          <w:b/>
          <w:bCs/>
          <w:sz w:val="32"/>
          <w:szCs w:val="32"/>
          <w:rtl/>
          <w:lang w:bidi="ar-DZ"/>
        </w:rPr>
        <w:t xml:space="preserve">                             ا</w:t>
      </w:r>
      <w:r w:rsidR="002E4780">
        <w:rPr>
          <w:rFonts w:cs="Arabic Transparent" w:hint="cs"/>
          <w:b/>
          <w:bCs/>
          <w:sz w:val="32"/>
          <w:szCs w:val="32"/>
          <w:rtl/>
          <w:lang w:bidi="ar-DZ"/>
        </w:rPr>
        <w:t>لمرونة</w:t>
      </w:r>
      <w:r w:rsidR="006A2A5F">
        <w:rPr>
          <w:rFonts w:cs="Arabic Transparent" w:hint="cs"/>
          <w:b/>
          <w:bCs/>
          <w:sz w:val="32"/>
          <w:szCs w:val="32"/>
          <w:rtl/>
          <w:lang w:bidi="ar-DZ"/>
        </w:rPr>
        <w:t>(</w:t>
      </w:r>
      <w:r w:rsidR="006A2A5F">
        <w:rPr>
          <w:rFonts w:cs="Arabic Transparent"/>
          <w:b/>
          <w:bCs/>
          <w:sz w:val="32"/>
          <w:szCs w:val="32"/>
          <w:lang w:bidi="ar-DZ"/>
        </w:rPr>
        <w:t>la flexibilité</w:t>
      </w:r>
      <w:r w:rsidR="006A2A5F">
        <w:rPr>
          <w:rFonts w:cs="Arabic Transparent" w:hint="cs"/>
          <w:b/>
          <w:bCs/>
          <w:sz w:val="32"/>
          <w:szCs w:val="32"/>
          <w:rtl/>
          <w:lang w:bidi="ar-DZ"/>
        </w:rPr>
        <w:t>)</w:t>
      </w:r>
    </w:p>
    <w:p w:rsidR="00F13D5C" w:rsidRDefault="00F13D5C" w:rsidP="00F13D5C">
      <w:pPr>
        <w:tabs>
          <w:tab w:val="left" w:pos="2850"/>
          <w:tab w:val="left" w:pos="5502"/>
        </w:tabs>
        <w:bidi/>
        <w:spacing w:after="0"/>
        <w:rPr>
          <w:rFonts w:cs="Arabic Transparent"/>
          <w:b/>
          <w:bCs/>
          <w:sz w:val="32"/>
          <w:szCs w:val="32"/>
          <w:rtl/>
          <w:lang w:bidi="ar-DZ"/>
        </w:rPr>
      </w:pPr>
    </w:p>
    <w:p w:rsidR="002A76C3" w:rsidRDefault="006A2A5F" w:rsidP="00E50873">
      <w:pPr>
        <w:bidi/>
        <w:spacing w:after="0"/>
        <w:jc w:val="right"/>
        <w:rPr>
          <w:sz w:val="24"/>
          <w:szCs w:val="24"/>
          <w:rtl/>
          <w:lang w:bidi="ar-DZ"/>
        </w:rPr>
      </w:pPr>
      <w:r>
        <w:rPr>
          <w:rFonts w:cs="Arabic Transparent"/>
          <w:b/>
          <w:bCs/>
          <w:sz w:val="32"/>
          <w:szCs w:val="32"/>
          <w:lang w:bidi="ar-DZ"/>
        </w:rPr>
        <w:t>La source:</w:t>
      </w:r>
      <w:r w:rsidR="009872F8" w:rsidRPr="009872F8">
        <w:rPr>
          <w:sz w:val="24"/>
          <w:szCs w:val="24"/>
          <w:lang w:bidi="ar-DZ"/>
        </w:rPr>
        <w:t xml:space="preserve"> </w:t>
      </w:r>
      <w:r w:rsidR="009872F8" w:rsidRPr="004D190C">
        <w:rPr>
          <w:sz w:val="28"/>
          <w:szCs w:val="28"/>
          <w:lang w:bidi="ar-DZ"/>
        </w:rPr>
        <w:t>MEIER Olivier, Diagnostic stratégique, Op</w:t>
      </w:r>
      <w:r w:rsidR="003E5E40" w:rsidRPr="004D190C">
        <w:rPr>
          <w:sz w:val="28"/>
          <w:szCs w:val="28"/>
          <w:lang w:bidi="ar-DZ"/>
        </w:rPr>
        <w:t>.</w:t>
      </w:r>
      <w:r w:rsidR="009872F8" w:rsidRPr="004D190C">
        <w:rPr>
          <w:sz w:val="28"/>
          <w:szCs w:val="28"/>
          <w:lang w:bidi="ar-DZ"/>
        </w:rPr>
        <w:t>cit, P10</w:t>
      </w:r>
      <w:r w:rsidR="009872F8">
        <w:rPr>
          <w:sz w:val="24"/>
          <w:szCs w:val="24"/>
          <w:lang w:bidi="ar-DZ"/>
        </w:rPr>
        <w:t>.</w:t>
      </w:r>
    </w:p>
    <w:p w:rsidR="00C7024C" w:rsidRDefault="00C7024C" w:rsidP="00BF1EFA">
      <w:pPr>
        <w:bidi/>
        <w:spacing w:after="0"/>
        <w:jc w:val="both"/>
        <w:rPr>
          <w:rFonts w:cs="Arabic Transparent"/>
          <w:b/>
          <w:bCs/>
          <w:sz w:val="32"/>
          <w:szCs w:val="32"/>
          <w:lang w:bidi="ar-DZ"/>
        </w:rPr>
      </w:pPr>
    </w:p>
    <w:p w:rsidR="00CF68EC" w:rsidRDefault="00CF68EC" w:rsidP="00CF68EC">
      <w:pPr>
        <w:bidi/>
        <w:spacing w:after="0"/>
        <w:jc w:val="both"/>
        <w:rPr>
          <w:rFonts w:cs="Arabic Transparent"/>
          <w:b/>
          <w:bCs/>
          <w:sz w:val="32"/>
          <w:szCs w:val="32"/>
          <w:rtl/>
          <w:lang w:bidi="ar-DZ"/>
        </w:rPr>
      </w:pPr>
    </w:p>
    <w:p w:rsidR="007969E1" w:rsidRDefault="007969E1" w:rsidP="00C7024C">
      <w:pPr>
        <w:bidi/>
        <w:spacing w:after="0"/>
        <w:jc w:val="both"/>
        <w:rPr>
          <w:rFonts w:cs="Arabic Transparent"/>
          <w:b/>
          <w:bCs/>
          <w:sz w:val="32"/>
          <w:szCs w:val="32"/>
          <w:rtl/>
          <w:lang w:bidi="ar-DZ"/>
        </w:rPr>
      </w:pPr>
      <w:r>
        <w:rPr>
          <w:rFonts w:cs="Arabic Transparent" w:hint="cs"/>
          <w:b/>
          <w:bCs/>
          <w:sz w:val="32"/>
          <w:szCs w:val="32"/>
          <w:rtl/>
          <w:lang w:bidi="ar-DZ"/>
        </w:rPr>
        <w:lastRenderedPageBreak/>
        <w:t>الإنتاجية</w:t>
      </w:r>
      <w:r w:rsidR="000A0E5D">
        <w:rPr>
          <w:rFonts w:cs="Arabic Transparent"/>
          <w:b/>
          <w:bCs/>
          <w:sz w:val="32"/>
          <w:szCs w:val="32"/>
          <w:lang w:bidi="ar-DZ"/>
        </w:rPr>
        <w:t>(La productivité)</w:t>
      </w:r>
      <w:r>
        <w:rPr>
          <w:rFonts w:cs="Arabic Transparent" w:hint="cs"/>
          <w:b/>
          <w:bCs/>
          <w:sz w:val="32"/>
          <w:szCs w:val="32"/>
          <w:rtl/>
          <w:lang w:bidi="ar-DZ"/>
        </w:rPr>
        <w:t>:</w:t>
      </w:r>
    </w:p>
    <w:p w:rsidR="007969E1" w:rsidRDefault="007B0F48" w:rsidP="007B0F48">
      <w:pPr>
        <w:bidi/>
        <w:jc w:val="both"/>
        <w:rPr>
          <w:rFonts w:cs="Arabic Transparent"/>
          <w:sz w:val="28"/>
          <w:szCs w:val="28"/>
          <w:rtl/>
          <w:lang w:bidi="ar-DZ"/>
        </w:rPr>
      </w:pPr>
      <w:r>
        <w:rPr>
          <w:rFonts w:cs="Arabic Transparent" w:hint="cs"/>
          <w:sz w:val="28"/>
          <w:szCs w:val="28"/>
          <w:rtl/>
          <w:lang w:bidi="ar-DZ"/>
        </w:rPr>
        <w:t xml:space="preserve">     </w:t>
      </w:r>
      <w:r w:rsidR="007969E1" w:rsidRPr="007969E1">
        <w:rPr>
          <w:rFonts w:cs="Arabic Transparent" w:hint="cs"/>
          <w:sz w:val="28"/>
          <w:szCs w:val="28"/>
          <w:rtl/>
          <w:lang w:bidi="ar-DZ"/>
        </w:rPr>
        <w:t>نقصد بالإنتاجية العلاقة بين النتائج المحصل عليها(الإنتاج)</w:t>
      </w:r>
      <w:r w:rsidR="00D20A49">
        <w:rPr>
          <w:rFonts w:cs="Arabic Transparent" w:hint="cs"/>
          <w:sz w:val="28"/>
          <w:szCs w:val="28"/>
          <w:rtl/>
          <w:lang w:bidi="ar-DZ"/>
        </w:rPr>
        <w:t xml:space="preserve"> و</w:t>
      </w:r>
      <w:r w:rsidR="007969E1" w:rsidRPr="007969E1">
        <w:rPr>
          <w:rFonts w:cs="Arabic Transparent" w:hint="cs"/>
          <w:sz w:val="28"/>
          <w:szCs w:val="28"/>
          <w:rtl/>
          <w:lang w:bidi="ar-DZ"/>
        </w:rPr>
        <w:t>كمية عوامل الإنتاج المستعملة في ذلك.</w:t>
      </w:r>
      <w:r w:rsidR="00B90BFE">
        <w:rPr>
          <w:rFonts w:cs="Arabic Transparent" w:hint="cs"/>
          <w:sz w:val="28"/>
          <w:szCs w:val="28"/>
          <w:rtl/>
          <w:lang w:bidi="ar-DZ"/>
        </w:rPr>
        <w:t xml:space="preserve"> </w:t>
      </w:r>
      <w:r w:rsidR="007969E1">
        <w:rPr>
          <w:rFonts w:cs="Arabic Transparent" w:hint="cs"/>
          <w:sz w:val="28"/>
          <w:szCs w:val="28"/>
          <w:rtl/>
          <w:lang w:bidi="ar-DZ"/>
        </w:rPr>
        <w:t>كي تحقق المؤسسة إنتاجية عالية يجب عليها التسيير الأمثل و المنظم لعوامل الإنتا</w:t>
      </w:r>
      <w:r w:rsidR="00DA0F61">
        <w:rPr>
          <w:rFonts w:cs="Arabic Transparent" w:hint="cs"/>
          <w:sz w:val="28"/>
          <w:szCs w:val="28"/>
          <w:rtl/>
          <w:lang w:bidi="ar-DZ"/>
        </w:rPr>
        <w:t>ج من أجل تخفيض أسعار التكلفة مما يؤدي إلى تخفيض أسعار البيع</w:t>
      </w:r>
      <w:r w:rsidR="004D190C">
        <w:rPr>
          <w:rFonts w:cs="Arabic Transparent" w:hint="cs"/>
          <w:sz w:val="28"/>
          <w:szCs w:val="28"/>
          <w:rtl/>
          <w:lang w:bidi="ar-DZ"/>
        </w:rPr>
        <w:t xml:space="preserve">، </w:t>
      </w:r>
      <w:r w:rsidR="00DA0F61">
        <w:rPr>
          <w:rFonts w:cs="Arabic Transparent" w:hint="cs"/>
          <w:sz w:val="28"/>
          <w:szCs w:val="28"/>
          <w:rtl/>
          <w:lang w:bidi="ar-DZ"/>
        </w:rPr>
        <w:t xml:space="preserve">وبالتالي </w:t>
      </w:r>
      <w:r w:rsidR="007969E1">
        <w:rPr>
          <w:rFonts w:cs="Arabic Transparent" w:hint="cs"/>
          <w:sz w:val="28"/>
          <w:szCs w:val="28"/>
          <w:rtl/>
          <w:lang w:bidi="ar-DZ"/>
        </w:rPr>
        <w:t>تسمح الإنتاجية العالية ب</w:t>
      </w:r>
      <w:r w:rsidR="00DA0F61">
        <w:rPr>
          <w:rFonts w:cs="Arabic Transparent" w:hint="cs"/>
          <w:sz w:val="28"/>
          <w:szCs w:val="28"/>
          <w:rtl/>
          <w:lang w:bidi="ar-DZ"/>
        </w:rPr>
        <w:t xml:space="preserve">تحسين التنافسية </w:t>
      </w:r>
      <w:r w:rsidR="007969E1">
        <w:rPr>
          <w:rFonts w:cs="Arabic Transparent" w:hint="cs"/>
          <w:sz w:val="28"/>
          <w:szCs w:val="28"/>
          <w:rtl/>
          <w:lang w:bidi="ar-DZ"/>
        </w:rPr>
        <w:t>السعرية للمؤسسة.</w:t>
      </w:r>
    </w:p>
    <w:p w:rsidR="00D20A49" w:rsidRDefault="00D20A49" w:rsidP="00BF1EFA">
      <w:pPr>
        <w:bidi/>
        <w:spacing w:after="0"/>
        <w:jc w:val="both"/>
        <w:rPr>
          <w:rFonts w:cs="Arabic Transparent"/>
          <w:b/>
          <w:bCs/>
          <w:sz w:val="28"/>
          <w:szCs w:val="28"/>
          <w:rtl/>
          <w:lang w:bidi="ar-DZ"/>
        </w:rPr>
      </w:pPr>
      <w:r>
        <w:rPr>
          <w:rFonts w:cs="Arabic Transparent" w:hint="cs"/>
          <w:b/>
          <w:bCs/>
          <w:sz w:val="28"/>
          <w:szCs w:val="28"/>
          <w:rtl/>
          <w:lang w:bidi="ar-DZ"/>
        </w:rPr>
        <w:t>الجودة</w:t>
      </w:r>
      <w:r w:rsidR="00546F9F">
        <w:rPr>
          <w:rFonts w:cs="Arabic Transparent" w:hint="cs"/>
          <w:b/>
          <w:bCs/>
          <w:sz w:val="28"/>
          <w:szCs w:val="28"/>
          <w:rtl/>
          <w:lang w:bidi="ar-DZ"/>
        </w:rPr>
        <w:t xml:space="preserve"> </w:t>
      </w:r>
      <w:r w:rsidR="000A0E5D">
        <w:rPr>
          <w:rFonts w:cs="Arabic Transparent"/>
          <w:b/>
          <w:bCs/>
          <w:sz w:val="28"/>
          <w:szCs w:val="28"/>
          <w:lang w:bidi="ar-DZ"/>
        </w:rPr>
        <w:t>(La qualité)</w:t>
      </w:r>
      <w:r>
        <w:rPr>
          <w:rFonts w:cs="Arabic Transparent" w:hint="cs"/>
          <w:b/>
          <w:bCs/>
          <w:sz w:val="28"/>
          <w:szCs w:val="28"/>
          <w:rtl/>
          <w:lang w:bidi="ar-DZ"/>
        </w:rPr>
        <w:t>:</w:t>
      </w:r>
    </w:p>
    <w:p w:rsidR="00284A70" w:rsidRDefault="007B0F48" w:rsidP="007B0F48">
      <w:pPr>
        <w:bidi/>
        <w:jc w:val="both"/>
        <w:rPr>
          <w:rFonts w:cs="Arabic Transparent"/>
          <w:sz w:val="28"/>
          <w:szCs w:val="28"/>
          <w:rtl/>
          <w:lang w:bidi="ar-DZ"/>
        </w:rPr>
      </w:pPr>
      <w:r>
        <w:rPr>
          <w:rFonts w:cs="Arabic Transparent" w:hint="cs"/>
          <w:sz w:val="28"/>
          <w:szCs w:val="28"/>
          <w:rtl/>
          <w:lang w:bidi="ar-DZ"/>
        </w:rPr>
        <w:t xml:space="preserve">     </w:t>
      </w:r>
      <w:r w:rsidR="00D20A49" w:rsidRPr="00D20A49">
        <w:rPr>
          <w:rFonts w:cs="Arabic Transparent" w:hint="cs"/>
          <w:sz w:val="28"/>
          <w:szCs w:val="28"/>
          <w:rtl/>
          <w:lang w:bidi="ar-DZ"/>
        </w:rPr>
        <w:t>يتطلب إنتاج خدمات</w:t>
      </w:r>
      <w:r w:rsidR="008C5145">
        <w:rPr>
          <w:rFonts w:cs="Arabic Transparent" w:hint="cs"/>
          <w:sz w:val="28"/>
          <w:szCs w:val="28"/>
          <w:rtl/>
          <w:lang w:bidi="ar-DZ"/>
        </w:rPr>
        <w:t xml:space="preserve"> و/أو </w:t>
      </w:r>
      <w:r w:rsidR="00D20A49" w:rsidRPr="00D20A49">
        <w:rPr>
          <w:rFonts w:cs="Arabic Transparent" w:hint="cs"/>
          <w:sz w:val="28"/>
          <w:szCs w:val="28"/>
          <w:rtl/>
          <w:lang w:bidi="ar-DZ"/>
        </w:rPr>
        <w:t>منتوجات عالية الجودة من المؤسسة أن تتميز</w:t>
      </w:r>
      <w:r w:rsidR="00546F9F">
        <w:rPr>
          <w:rFonts w:cs="Arabic Transparent" w:hint="cs"/>
          <w:sz w:val="28"/>
          <w:szCs w:val="28"/>
          <w:rtl/>
          <w:lang w:bidi="ar-DZ"/>
        </w:rPr>
        <w:t xml:space="preserve"> بالاحتراف والانضباط في الإنتاج،</w:t>
      </w:r>
      <w:r w:rsidR="00D20A49" w:rsidRPr="00D20A49">
        <w:rPr>
          <w:rFonts w:cs="Arabic Transparent" w:hint="cs"/>
          <w:sz w:val="28"/>
          <w:szCs w:val="28"/>
          <w:rtl/>
          <w:lang w:bidi="ar-DZ"/>
        </w:rPr>
        <w:t xml:space="preserve"> ويجب على المؤسسة أن تراقب</w:t>
      </w:r>
      <w:r w:rsidR="00D20A49">
        <w:rPr>
          <w:rFonts w:cs="Arabic Transparent" w:hint="cs"/>
          <w:sz w:val="28"/>
          <w:szCs w:val="28"/>
          <w:rtl/>
          <w:lang w:bidi="ar-DZ"/>
        </w:rPr>
        <w:t xml:space="preserve"> فيما إذا كان بإمكانها تحقيق نفس مستوى الجودة في جميع المنتوجات التي تعرضها </w:t>
      </w:r>
      <w:r w:rsidR="00C5374C">
        <w:rPr>
          <w:rFonts w:cs="Arabic Transparent" w:hint="cs"/>
          <w:sz w:val="28"/>
          <w:szCs w:val="28"/>
          <w:rtl/>
          <w:lang w:bidi="ar-DZ"/>
        </w:rPr>
        <w:t>و</w:t>
      </w:r>
      <w:r w:rsidR="00D20A49">
        <w:rPr>
          <w:rFonts w:cs="Arabic Transparent" w:hint="cs"/>
          <w:sz w:val="28"/>
          <w:szCs w:val="28"/>
          <w:rtl/>
          <w:lang w:bidi="ar-DZ"/>
        </w:rPr>
        <w:t>مدى استفادتها من التطور التكنولوجي من أجل التحسين المستمر لهذا المستوى.</w:t>
      </w:r>
    </w:p>
    <w:p w:rsidR="00284A70" w:rsidRDefault="00284A70" w:rsidP="00E50873">
      <w:pPr>
        <w:bidi/>
        <w:spacing w:after="0"/>
        <w:jc w:val="both"/>
        <w:rPr>
          <w:rFonts w:cs="Arabic Transparent"/>
          <w:b/>
          <w:bCs/>
          <w:sz w:val="28"/>
          <w:szCs w:val="28"/>
          <w:rtl/>
          <w:lang w:bidi="ar-DZ"/>
        </w:rPr>
      </w:pPr>
      <w:r>
        <w:rPr>
          <w:rFonts w:cs="Arabic Transparent" w:hint="cs"/>
          <w:b/>
          <w:bCs/>
          <w:sz w:val="28"/>
          <w:szCs w:val="28"/>
          <w:rtl/>
          <w:lang w:bidi="ar-DZ"/>
        </w:rPr>
        <w:t>المرونة</w:t>
      </w:r>
      <w:r w:rsidR="00C5374C">
        <w:rPr>
          <w:rFonts w:cs="Arabic Transparent" w:hint="cs"/>
          <w:b/>
          <w:bCs/>
          <w:sz w:val="28"/>
          <w:szCs w:val="28"/>
          <w:rtl/>
          <w:lang w:bidi="ar-DZ"/>
        </w:rPr>
        <w:t xml:space="preserve"> </w:t>
      </w:r>
      <w:r w:rsidR="000A0E5D">
        <w:rPr>
          <w:rFonts w:cs="Arabic Transparent"/>
          <w:b/>
          <w:bCs/>
          <w:sz w:val="28"/>
          <w:szCs w:val="28"/>
          <w:lang w:bidi="ar-DZ"/>
        </w:rPr>
        <w:t>(La flexibilité)</w:t>
      </w:r>
      <w:r>
        <w:rPr>
          <w:rFonts w:cs="Arabic Transparent" w:hint="cs"/>
          <w:b/>
          <w:bCs/>
          <w:sz w:val="28"/>
          <w:szCs w:val="28"/>
          <w:rtl/>
          <w:lang w:bidi="ar-DZ"/>
        </w:rPr>
        <w:t>:</w:t>
      </w:r>
    </w:p>
    <w:p w:rsidR="00650B94" w:rsidRDefault="007B0F48" w:rsidP="00E50873">
      <w:pPr>
        <w:bidi/>
        <w:jc w:val="both"/>
        <w:rPr>
          <w:rFonts w:cs="Arabic Transparent"/>
          <w:sz w:val="28"/>
          <w:szCs w:val="28"/>
          <w:rtl/>
          <w:lang w:bidi="ar-DZ"/>
        </w:rPr>
      </w:pPr>
      <w:r>
        <w:rPr>
          <w:rFonts w:cs="Arabic Transparent" w:hint="cs"/>
          <w:sz w:val="28"/>
          <w:szCs w:val="28"/>
          <w:rtl/>
          <w:lang w:bidi="ar-DZ"/>
        </w:rPr>
        <w:t xml:space="preserve">     </w:t>
      </w:r>
      <w:r w:rsidR="00284A70">
        <w:rPr>
          <w:rFonts w:cs="Arabic Transparent" w:hint="cs"/>
          <w:sz w:val="28"/>
          <w:szCs w:val="28"/>
          <w:rtl/>
          <w:lang w:bidi="ar-DZ"/>
        </w:rPr>
        <w:t xml:space="preserve">تتمثل في القدرة على تكييف المؤسسة و تنظيمها مع الطلب السوقي، و بصفة عامة </w:t>
      </w:r>
      <w:r w:rsidR="00C5374C">
        <w:rPr>
          <w:rFonts w:cs="Arabic Transparent" w:hint="cs"/>
          <w:sz w:val="28"/>
          <w:szCs w:val="28"/>
          <w:rtl/>
          <w:lang w:bidi="ar-DZ"/>
        </w:rPr>
        <w:t xml:space="preserve">تتمثل في </w:t>
      </w:r>
      <w:r w:rsidR="00284A70">
        <w:rPr>
          <w:rFonts w:cs="Arabic Transparent" w:hint="cs"/>
          <w:sz w:val="28"/>
          <w:szCs w:val="28"/>
          <w:rtl/>
          <w:lang w:bidi="ar-DZ"/>
        </w:rPr>
        <w:t>القدرة على التكيف مع التطورات الحاصلة في المحيط مثل: تغير الطلب، داخلين جدد، ظهور منافسين جدد، تنظيمات جديدة،...</w:t>
      </w:r>
      <w:r w:rsidR="00650B94">
        <w:rPr>
          <w:rFonts w:cs="Arabic Transparent" w:hint="cs"/>
          <w:sz w:val="28"/>
          <w:szCs w:val="28"/>
          <w:rtl/>
          <w:lang w:bidi="ar-DZ"/>
        </w:rPr>
        <w:t>الخ.</w:t>
      </w:r>
    </w:p>
    <w:p w:rsidR="00836CE5" w:rsidRDefault="00836CE5" w:rsidP="00E50873">
      <w:pPr>
        <w:bidi/>
        <w:spacing w:after="0"/>
        <w:jc w:val="both"/>
        <w:rPr>
          <w:rFonts w:cs="Arabic Transparent"/>
          <w:b/>
          <w:bCs/>
          <w:sz w:val="28"/>
          <w:szCs w:val="28"/>
          <w:rtl/>
          <w:lang w:bidi="ar-DZ"/>
        </w:rPr>
      </w:pPr>
      <w:r w:rsidRPr="00836CE5">
        <w:rPr>
          <w:rFonts w:cs="Arabic Transparent" w:hint="cs"/>
          <w:b/>
          <w:bCs/>
          <w:sz w:val="28"/>
          <w:szCs w:val="28"/>
          <w:rtl/>
          <w:lang w:bidi="ar-DZ"/>
        </w:rPr>
        <w:t>التطوير</w:t>
      </w:r>
      <w:r w:rsidR="000A0E5D">
        <w:rPr>
          <w:rFonts w:cs="Arabic Transparent"/>
          <w:b/>
          <w:bCs/>
          <w:sz w:val="28"/>
          <w:szCs w:val="28"/>
          <w:lang w:bidi="ar-DZ"/>
        </w:rPr>
        <w:t>(L’innovation)</w:t>
      </w:r>
      <w:r w:rsidRPr="00836CE5">
        <w:rPr>
          <w:rFonts w:cs="Arabic Transparent" w:hint="cs"/>
          <w:b/>
          <w:bCs/>
          <w:sz w:val="28"/>
          <w:szCs w:val="28"/>
          <w:rtl/>
          <w:lang w:bidi="ar-DZ"/>
        </w:rPr>
        <w:t>:</w:t>
      </w:r>
      <w:r w:rsidR="00284A70" w:rsidRPr="00836CE5">
        <w:rPr>
          <w:rFonts w:cs="Arabic Transparent" w:hint="cs"/>
          <w:b/>
          <w:bCs/>
          <w:sz w:val="28"/>
          <w:szCs w:val="28"/>
          <w:rtl/>
          <w:lang w:bidi="ar-DZ"/>
        </w:rPr>
        <w:t xml:space="preserve"> </w:t>
      </w:r>
    </w:p>
    <w:p w:rsidR="00D20A49" w:rsidRPr="00836CE5" w:rsidRDefault="007B0F48" w:rsidP="00E50873">
      <w:pPr>
        <w:bidi/>
        <w:spacing w:after="0"/>
        <w:jc w:val="both"/>
        <w:rPr>
          <w:rFonts w:cs="Arabic Transparent"/>
          <w:b/>
          <w:bCs/>
          <w:sz w:val="28"/>
          <w:szCs w:val="28"/>
          <w:rtl/>
          <w:lang w:bidi="ar-DZ"/>
        </w:rPr>
      </w:pPr>
      <w:r>
        <w:rPr>
          <w:rFonts w:cs="Arabic Transparent" w:hint="cs"/>
          <w:sz w:val="28"/>
          <w:szCs w:val="28"/>
          <w:rtl/>
          <w:lang w:bidi="ar-DZ"/>
        </w:rPr>
        <w:t xml:space="preserve">     </w:t>
      </w:r>
      <w:r w:rsidR="00836CE5">
        <w:rPr>
          <w:rFonts w:cs="Arabic Transparent" w:hint="cs"/>
          <w:sz w:val="28"/>
          <w:szCs w:val="28"/>
          <w:rtl/>
          <w:lang w:bidi="ar-DZ"/>
        </w:rPr>
        <w:t>يرتبط التطوير بقدرة المؤسسة على إدخال مستجدات ا</w:t>
      </w:r>
      <w:r w:rsidR="00836CE5" w:rsidRPr="00836CE5">
        <w:rPr>
          <w:rFonts w:cs="Arabic Transparent" w:hint="cs"/>
          <w:sz w:val="28"/>
          <w:szCs w:val="28"/>
          <w:rtl/>
          <w:lang w:bidi="ar-DZ"/>
        </w:rPr>
        <w:t>قتصادية، تسويقية وتكنولوجية،</w:t>
      </w:r>
      <w:r w:rsidR="00836CE5">
        <w:rPr>
          <w:rFonts w:cs="Arabic Transparent" w:hint="cs"/>
          <w:sz w:val="28"/>
          <w:szCs w:val="28"/>
          <w:rtl/>
          <w:lang w:bidi="ar-DZ"/>
        </w:rPr>
        <w:t xml:space="preserve"> بهدف تحقيق أو تطوير ميزة تنافسية. يوجد عدة أنواع من التطوير:تطوير المنتوج أو الخدمة، تطوير طرق و أساليب الإنتاج و تطوير متعلق </w:t>
      </w:r>
      <w:r w:rsidR="00BF1EFA">
        <w:rPr>
          <w:rFonts w:cs="Arabic Transparent" w:hint="cs"/>
          <w:sz w:val="28"/>
          <w:szCs w:val="28"/>
          <w:rtl/>
          <w:lang w:bidi="ar-DZ"/>
        </w:rPr>
        <w:t>ب</w:t>
      </w:r>
      <w:r w:rsidR="00836CE5">
        <w:rPr>
          <w:rFonts w:cs="Arabic Transparent" w:hint="cs"/>
          <w:sz w:val="28"/>
          <w:szCs w:val="28"/>
          <w:rtl/>
          <w:lang w:bidi="ar-DZ"/>
        </w:rPr>
        <w:t>تنظيم العمل.</w:t>
      </w:r>
    </w:p>
    <w:p w:rsidR="00BF1DD1" w:rsidRDefault="007B0F48" w:rsidP="00E50873">
      <w:pPr>
        <w:bidi/>
        <w:spacing w:after="0"/>
        <w:jc w:val="both"/>
        <w:rPr>
          <w:rFonts w:cs="Arabic Transparent"/>
          <w:sz w:val="28"/>
          <w:szCs w:val="28"/>
          <w:rtl/>
          <w:lang w:bidi="ar-DZ"/>
        </w:rPr>
      </w:pPr>
      <w:r>
        <w:rPr>
          <w:rFonts w:cs="Arabic Transparent" w:hint="cs"/>
          <w:sz w:val="28"/>
          <w:szCs w:val="28"/>
          <w:rtl/>
          <w:lang w:bidi="ar-DZ"/>
        </w:rPr>
        <w:t xml:space="preserve">    </w:t>
      </w:r>
      <w:r w:rsidR="00CB5217" w:rsidRPr="00CB5217">
        <w:rPr>
          <w:rFonts w:cs="Arabic Transparent" w:hint="cs"/>
          <w:sz w:val="28"/>
          <w:szCs w:val="28"/>
          <w:rtl/>
          <w:lang w:bidi="ar-DZ"/>
        </w:rPr>
        <w:t>نستنتج من هذا التعريف أنه بإمكان المؤسسة تحقيق التنافسية من خلال العناصر الأربعة المتمثلة في الإنتاجية، الجودة، المرونة و التطوير.</w:t>
      </w:r>
    </w:p>
    <w:p w:rsidR="00C64A28" w:rsidRDefault="007B0F48" w:rsidP="00E50873">
      <w:pPr>
        <w:bidi/>
        <w:spacing w:after="0"/>
        <w:jc w:val="both"/>
        <w:rPr>
          <w:rFonts w:cs="Arabic Transparent"/>
          <w:sz w:val="28"/>
          <w:szCs w:val="28"/>
          <w:rtl/>
          <w:lang w:bidi="ar-DZ"/>
        </w:rPr>
      </w:pPr>
      <w:r>
        <w:rPr>
          <w:rFonts w:cs="Arabic Transparent" w:hint="cs"/>
          <w:sz w:val="28"/>
          <w:szCs w:val="28"/>
          <w:rtl/>
          <w:lang w:bidi="ar-DZ"/>
        </w:rPr>
        <w:t xml:space="preserve">     </w:t>
      </w:r>
      <w:r w:rsidR="00C64A28">
        <w:rPr>
          <w:rFonts w:cs="Arabic Transparent" w:hint="cs"/>
          <w:sz w:val="28"/>
          <w:szCs w:val="28"/>
          <w:rtl/>
          <w:lang w:bidi="ar-DZ"/>
        </w:rPr>
        <w:t xml:space="preserve">انطلاقا من التعاريف السابقة، يمكن تعريف تنافسية مؤسسة على أنها قدرة هذه الأخيرة على توفير سلع و/أو خدمات في </w:t>
      </w:r>
      <w:r w:rsidR="00C64A28" w:rsidRPr="00475C5F">
        <w:rPr>
          <w:rFonts w:cs="Arabic Transparent" w:hint="cs"/>
          <w:sz w:val="28"/>
          <w:szCs w:val="28"/>
          <w:rtl/>
          <w:lang w:bidi="ar-DZ"/>
        </w:rPr>
        <w:t>الوقت، المكان و بالشكل المطلوب من طرف المشترين</w:t>
      </w:r>
      <w:r w:rsidR="00C64A28">
        <w:rPr>
          <w:rFonts w:cs="Arabic Transparent" w:hint="cs"/>
          <w:sz w:val="28"/>
          <w:szCs w:val="28"/>
          <w:rtl/>
          <w:lang w:bidi="ar-DZ"/>
        </w:rPr>
        <w:t xml:space="preserve"> و بأسعار أقل أو مساوية للأسعار المعروضة من طرف المنافسين، ويمكن للمؤسسة تحقيق ذلك إذا تميزت بإنتاجية عالية لعناصر الإن</w:t>
      </w:r>
      <w:r w:rsidR="00BF1EFA">
        <w:rPr>
          <w:rFonts w:cs="Arabic Transparent" w:hint="cs"/>
          <w:sz w:val="28"/>
          <w:szCs w:val="28"/>
          <w:rtl/>
          <w:lang w:bidi="ar-DZ"/>
        </w:rPr>
        <w:t>تاج، جودة منتوجاتها، مرونة التك</w:t>
      </w:r>
      <w:r w:rsidR="00C64A28">
        <w:rPr>
          <w:rFonts w:cs="Arabic Transparent" w:hint="cs"/>
          <w:sz w:val="28"/>
          <w:szCs w:val="28"/>
          <w:rtl/>
          <w:lang w:bidi="ar-DZ"/>
        </w:rPr>
        <w:t>ي</w:t>
      </w:r>
      <w:r w:rsidR="00BF1EFA">
        <w:rPr>
          <w:rFonts w:cs="Arabic Transparent" w:hint="cs"/>
          <w:sz w:val="28"/>
          <w:szCs w:val="28"/>
          <w:rtl/>
          <w:lang w:bidi="ar-DZ"/>
        </w:rPr>
        <w:t>ّ</w:t>
      </w:r>
      <w:r w:rsidR="00C64A28">
        <w:rPr>
          <w:rFonts w:cs="Arabic Transparent" w:hint="cs"/>
          <w:sz w:val="28"/>
          <w:szCs w:val="28"/>
          <w:rtl/>
          <w:lang w:bidi="ar-DZ"/>
        </w:rPr>
        <w:t>ف مع متغيرات المحيط وحيوية البحث والتطوير.</w:t>
      </w:r>
    </w:p>
    <w:p w:rsidR="00E94885" w:rsidRDefault="00E94885" w:rsidP="00E50873">
      <w:pPr>
        <w:bidi/>
        <w:spacing w:after="0"/>
        <w:jc w:val="both"/>
        <w:rPr>
          <w:rFonts w:cs="Arabic Transparent"/>
          <w:sz w:val="28"/>
          <w:szCs w:val="28"/>
          <w:rtl/>
          <w:lang w:bidi="ar-DZ"/>
        </w:rPr>
      </w:pPr>
      <w:r>
        <w:rPr>
          <w:rFonts w:cs="Arabic Transparent" w:hint="cs"/>
          <w:sz w:val="28"/>
          <w:szCs w:val="28"/>
          <w:rtl/>
          <w:lang w:bidi="ar-DZ"/>
        </w:rPr>
        <w:t>بالرغم من وجود تعاريف متعددة للتنافسية، إلا أننا نلاحظ وجود جوانب مشتركة أهمها:</w:t>
      </w:r>
    </w:p>
    <w:p w:rsidR="00E94885" w:rsidRPr="00C7024C" w:rsidRDefault="00E94885" w:rsidP="00C7024C">
      <w:pPr>
        <w:pStyle w:val="Paragraphedeliste"/>
        <w:numPr>
          <w:ilvl w:val="0"/>
          <w:numId w:val="4"/>
        </w:numPr>
        <w:bidi/>
        <w:spacing w:after="0"/>
        <w:jc w:val="both"/>
        <w:rPr>
          <w:rFonts w:cs="Arabic Transparent"/>
          <w:sz w:val="28"/>
          <w:szCs w:val="28"/>
          <w:lang w:bidi="ar-DZ"/>
        </w:rPr>
      </w:pPr>
      <w:r w:rsidRPr="00C7024C">
        <w:rPr>
          <w:rFonts w:cs="Arabic Transparent" w:hint="cs"/>
          <w:sz w:val="28"/>
          <w:szCs w:val="28"/>
          <w:rtl/>
          <w:lang w:bidi="ar-DZ"/>
        </w:rPr>
        <w:t>التنافسية مفهوم نسبي بمعنى قياس تنافسية بلد، قطاع أو مؤسسة يكون بالنسبة لوحدة أخرى.</w:t>
      </w:r>
    </w:p>
    <w:p w:rsidR="00E94885" w:rsidRDefault="00E94885" w:rsidP="009A252E">
      <w:pPr>
        <w:numPr>
          <w:ilvl w:val="0"/>
          <w:numId w:val="4"/>
        </w:numPr>
        <w:bidi/>
        <w:spacing w:after="0"/>
        <w:jc w:val="both"/>
        <w:rPr>
          <w:rFonts w:cs="Arabic Transparent"/>
          <w:sz w:val="28"/>
          <w:szCs w:val="28"/>
          <w:lang w:bidi="ar-DZ"/>
        </w:rPr>
      </w:pPr>
      <w:r>
        <w:rPr>
          <w:rFonts w:cs="Arabic Transparent" w:hint="cs"/>
          <w:sz w:val="28"/>
          <w:szCs w:val="28"/>
          <w:rtl/>
          <w:lang w:bidi="ar-DZ"/>
        </w:rPr>
        <w:t>التنافسية ليست مفهوما ثابتا بل هي مرتبطة بالظروف الاقتصادية للبلد والظروف الاقتصادية الدولية، وبالتالي للحفاظ على التنافسية يجب على الوحدة</w:t>
      </w:r>
      <w:r w:rsidR="009A252E">
        <w:rPr>
          <w:rFonts w:cs="Arabic Transparent" w:hint="cs"/>
          <w:sz w:val="28"/>
          <w:szCs w:val="28"/>
          <w:rtl/>
          <w:lang w:bidi="ar-DZ"/>
        </w:rPr>
        <w:t xml:space="preserve"> </w:t>
      </w:r>
      <w:r>
        <w:rPr>
          <w:rFonts w:cs="Arabic Transparent" w:hint="cs"/>
          <w:sz w:val="28"/>
          <w:szCs w:val="28"/>
          <w:rtl/>
          <w:lang w:bidi="ar-DZ"/>
        </w:rPr>
        <w:t>أن تقوم بالتعديل المستمر للمسار المتبع و الاستجابة للقوى والعوامل المحددة للوضعية التنافسية في السوق.</w:t>
      </w:r>
    </w:p>
    <w:p w:rsidR="009A252E" w:rsidRPr="004B71DB" w:rsidRDefault="009D49C3" w:rsidP="004B71DB">
      <w:pPr>
        <w:numPr>
          <w:ilvl w:val="0"/>
          <w:numId w:val="4"/>
        </w:numPr>
        <w:bidi/>
        <w:spacing w:after="0"/>
        <w:jc w:val="both"/>
        <w:rPr>
          <w:rFonts w:cs="Arabic Transparent"/>
          <w:b/>
          <w:bCs/>
          <w:sz w:val="28"/>
          <w:szCs w:val="28"/>
          <w:lang w:bidi="ar-DZ"/>
        </w:rPr>
      </w:pPr>
      <w:r w:rsidRPr="009A252E">
        <w:rPr>
          <w:rFonts w:cs="Arabic Transparent" w:hint="cs"/>
          <w:sz w:val="28"/>
          <w:szCs w:val="28"/>
          <w:rtl/>
          <w:lang w:bidi="ar-DZ"/>
        </w:rPr>
        <w:t>وجود علاقة</w:t>
      </w:r>
      <w:r w:rsidR="00BC45C2" w:rsidRPr="009A252E">
        <w:rPr>
          <w:rFonts w:cs="Arabic Transparent" w:hint="cs"/>
          <w:sz w:val="28"/>
          <w:szCs w:val="28"/>
          <w:rtl/>
          <w:lang w:bidi="ar-DZ"/>
        </w:rPr>
        <w:t xml:space="preserve"> تكاملية على مستوى مفهوم التنافسية</w:t>
      </w:r>
      <w:r w:rsidR="00123607" w:rsidRPr="009A252E">
        <w:rPr>
          <w:rFonts w:cs="Arabic Transparent" w:hint="cs"/>
          <w:sz w:val="28"/>
          <w:szCs w:val="28"/>
          <w:rtl/>
          <w:lang w:bidi="ar-DZ"/>
        </w:rPr>
        <w:t xml:space="preserve"> ع</w:t>
      </w:r>
      <w:r w:rsidRPr="009A252E">
        <w:rPr>
          <w:rFonts w:cs="Arabic Transparent" w:hint="cs"/>
          <w:sz w:val="28"/>
          <w:szCs w:val="28"/>
          <w:rtl/>
          <w:lang w:bidi="ar-DZ"/>
        </w:rPr>
        <w:t>لى مستوى الدولة، قطاع النشاط</w:t>
      </w:r>
      <w:r w:rsidR="004B71DB">
        <w:rPr>
          <w:rFonts w:cs="Arabic Transparent"/>
          <w:sz w:val="28"/>
          <w:szCs w:val="28"/>
          <w:lang w:bidi="ar-DZ"/>
        </w:rPr>
        <w:t xml:space="preserve"> </w:t>
      </w:r>
      <w:r w:rsidRPr="009A252E">
        <w:rPr>
          <w:rFonts w:cs="Arabic Transparent" w:hint="cs"/>
          <w:sz w:val="28"/>
          <w:szCs w:val="28"/>
          <w:rtl/>
          <w:lang w:bidi="ar-DZ"/>
        </w:rPr>
        <w:t>أوالمؤسسة</w:t>
      </w:r>
      <w:r w:rsidR="009A252E">
        <w:rPr>
          <w:rFonts w:cs="Arabic Transparent" w:hint="cs"/>
          <w:sz w:val="28"/>
          <w:szCs w:val="28"/>
          <w:rtl/>
          <w:lang w:bidi="ar-DZ"/>
        </w:rPr>
        <w:t>.</w:t>
      </w:r>
    </w:p>
    <w:p w:rsidR="004B71DB" w:rsidRDefault="004B71DB" w:rsidP="004B71DB">
      <w:pPr>
        <w:bidi/>
        <w:spacing w:after="0"/>
        <w:jc w:val="both"/>
        <w:rPr>
          <w:rFonts w:cs="Arabic Transparent"/>
          <w:sz w:val="28"/>
          <w:szCs w:val="28"/>
          <w:lang w:bidi="ar-DZ"/>
        </w:rPr>
      </w:pPr>
    </w:p>
    <w:p w:rsidR="004B71DB" w:rsidRPr="009A252E" w:rsidRDefault="004B71DB" w:rsidP="004B71DB">
      <w:pPr>
        <w:bidi/>
        <w:spacing w:after="0"/>
        <w:jc w:val="both"/>
        <w:rPr>
          <w:rFonts w:cs="Arabic Transparent"/>
          <w:b/>
          <w:bCs/>
          <w:sz w:val="28"/>
          <w:szCs w:val="28"/>
          <w:lang w:bidi="ar-DZ"/>
        </w:rPr>
      </w:pPr>
    </w:p>
    <w:p w:rsidR="00784472" w:rsidRPr="009A252E" w:rsidRDefault="00FB1F17" w:rsidP="009A252E">
      <w:pPr>
        <w:bidi/>
        <w:spacing w:after="0"/>
        <w:jc w:val="both"/>
        <w:rPr>
          <w:rFonts w:cs="Arabic Transparent"/>
          <w:b/>
          <w:bCs/>
          <w:sz w:val="28"/>
          <w:szCs w:val="28"/>
          <w:rtl/>
          <w:lang w:bidi="ar-DZ"/>
        </w:rPr>
      </w:pPr>
      <w:r w:rsidRPr="009A252E">
        <w:rPr>
          <w:rFonts w:cs="Arabic Transparent"/>
          <w:b/>
          <w:bCs/>
          <w:sz w:val="28"/>
          <w:szCs w:val="28"/>
          <w:rtl/>
          <w:lang w:bidi="ar-DZ"/>
        </w:rPr>
        <w:lastRenderedPageBreak/>
        <w:t>I</w:t>
      </w:r>
      <w:r w:rsidR="00EE5A21" w:rsidRPr="009A252E">
        <w:rPr>
          <w:rFonts w:cs="Arabic Transparent"/>
          <w:b/>
          <w:bCs/>
          <w:sz w:val="28"/>
          <w:szCs w:val="28"/>
          <w:rtl/>
          <w:lang w:bidi="ar-DZ"/>
        </w:rPr>
        <w:t>I</w:t>
      </w:r>
      <w:r w:rsidRPr="009A252E">
        <w:rPr>
          <w:rFonts w:cs="Arabic Transparent" w:hint="cs"/>
          <w:b/>
          <w:bCs/>
          <w:sz w:val="28"/>
          <w:szCs w:val="28"/>
          <w:rtl/>
          <w:lang w:bidi="ar-DZ"/>
        </w:rPr>
        <w:t xml:space="preserve">ـ </w:t>
      </w:r>
      <w:r w:rsidR="00784472" w:rsidRPr="009A252E">
        <w:rPr>
          <w:rFonts w:cs="Arabic Transparent" w:hint="cs"/>
          <w:b/>
          <w:bCs/>
          <w:sz w:val="28"/>
          <w:szCs w:val="28"/>
          <w:rtl/>
          <w:lang w:bidi="ar-DZ"/>
        </w:rPr>
        <w:t>محددات التنافسية.</w:t>
      </w:r>
    </w:p>
    <w:p w:rsidR="00C7024C" w:rsidRDefault="00AA2354" w:rsidP="00E50873">
      <w:pPr>
        <w:bidi/>
        <w:spacing w:after="0"/>
        <w:jc w:val="both"/>
        <w:rPr>
          <w:rFonts w:cs="Arabic Transparent"/>
          <w:sz w:val="28"/>
          <w:szCs w:val="28"/>
          <w:rtl/>
          <w:lang w:bidi="ar-DZ"/>
        </w:rPr>
      </w:pPr>
      <w:r>
        <w:rPr>
          <w:rFonts w:cs="Arabic Transparent" w:hint="cs"/>
          <w:sz w:val="28"/>
          <w:szCs w:val="28"/>
          <w:rtl/>
          <w:lang w:bidi="ar-DZ"/>
        </w:rPr>
        <w:t>يمكن تلخيص مح</w:t>
      </w:r>
      <w:r w:rsidR="00C7024C">
        <w:rPr>
          <w:rFonts w:cs="Arabic Transparent" w:hint="cs"/>
          <w:sz w:val="28"/>
          <w:szCs w:val="28"/>
          <w:rtl/>
          <w:lang w:bidi="ar-DZ"/>
        </w:rPr>
        <w:t>ددات التنافسية في الشكل الموالي</w:t>
      </w:r>
    </w:p>
    <w:p w:rsidR="007B0F48" w:rsidRDefault="00C7024C" w:rsidP="007B0F48">
      <w:pPr>
        <w:bidi/>
        <w:spacing w:after="0"/>
        <w:jc w:val="center"/>
        <w:rPr>
          <w:rFonts w:cs="Arabic Transparent"/>
          <w:b/>
          <w:bCs/>
          <w:sz w:val="28"/>
          <w:szCs w:val="28"/>
          <w:rtl/>
          <w:lang w:bidi="ar-DZ"/>
        </w:rPr>
      </w:pPr>
      <w:r>
        <w:rPr>
          <w:rFonts w:cs="Arabic Transparent" w:hint="cs"/>
          <w:b/>
          <w:bCs/>
          <w:sz w:val="28"/>
          <w:szCs w:val="28"/>
          <w:rtl/>
          <w:lang w:bidi="ar-DZ"/>
        </w:rPr>
        <w:t>شكل رقم(04</w:t>
      </w:r>
      <w:r w:rsidRPr="00E95604">
        <w:rPr>
          <w:rFonts w:cs="Arabic Transparent" w:hint="cs"/>
          <w:b/>
          <w:bCs/>
          <w:sz w:val="28"/>
          <w:szCs w:val="28"/>
          <w:rtl/>
          <w:lang w:bidi="ar-DZ"/>
        </w:rPr>
        <w:t>):</w:t>
      </w:r>
      <w:r>
        <w:rPr>
          <w:rFonts w:cs="Arabic Transparent" w:hint="cs"/>
          <w:b/>
          <w:bCs/>
          <w:sz w:val="28"/>
          <w:szCs w:val="28"/>
          <w:rtl/>
          <w:lang w:bidi="ar-DZ"/>
        </w:rPr>
        <w:t xml:space="preserve"> </w:t>
      </w:r>
    </w:p>
    <w:p w:rsidR="00AA2354" w:rsidRDefault="00C7024C" w:rsidP="007B0F48">
      <w:pPr>
        <w:bidi/>
        <w:spacing w:after="0"/>
        <w:jc w:val="center"/>
        <w:rPr>
          <w:rFonts w:cs="Arabic Transparent"/>
          <w:b/>
          <w:bCs/>
          <w:sz w:val="28"/>
          <w:szCs w:val="28"/>
          <w:rtl/>
          <w:lang w:bidi="ar-DZ"/>
        </w:rPr>
      </w:pPr>
      <w:r>
        <w:rPr>
          <w:rFonts w:cs="Arabic Transparent" w:hint="cs"/>
          <w:b/>
          <w:bCs/>
          <w:sz w:val="28"/>
          <w:szCs w:val="28"/>
          <w:rtl/>
          <w:lang w:bidi="ar-DZ"/>
        </w:rPr>
        <w:t>محددات التنافسية.</w:t>
      </w:r>
    </w:p>
    <w:p w:rsidR="007B0F48" w:rsidRDefault="007B0F48" w:rsidP="007B0F48">
      <w:pPr>
        <w:bidi/>
        <w:spacing w:after="0"/>
        <w:jc w:val="center"/>
        <w:rPr>
          <w:rFonts w:cs="Arabic Transparent"/>
          <w:sz w:val="28"/>
          <w:szCs w:val="28"/>
          <w:rtl/>
          <w:lang w:bidi="ar-DZ"/>
        </w:rPr>
      </w:pPr>
    </w:p>
    <w:p w:rsidR="00AA2354" w:rsidRDefault="00AA2354" w:rsidP="00014984">
      <w:pPr>
        <w:bidi/>
        <w:spacing w:after="0"/>
        <w:jc w:val="both"/>
        <w:rPr>
          <w:rFonts w:cs="Arabic Transparent"/>
          <w:sz w:val="28"/>
          <w:szCs w:val="28"/>
          <w:rtl/>
          <w:lang w:bidi="ar-DZ"/>
        </w:rPr>
      </w:pPr>
      <w:r w:rsidRPr="00AA2354">
        <w:rPr>
          <w:rFonts w:cs="Arabic Transparent" w:hint="cs"/>
          <w:sz w:val="28"/>
          <w:szCs w:val="28"/>
          <w:u w:val="single"/>
          <w:rtl/>
          <w:lang w:bidi="ar-DZ"/>
        </w:rPr>
        <w:t>على المستوى المحلي</w:t>
      </w:r>
      <w:r>
        <w:rPr>
          <w:rFonts w:cs="Arabic Transparent" w:hint="cs"/>
          <w:sz w:val="28"/>
          <w:szCs w:val="28"/>
          <w:rtl/>
          <w:lang w:bidi="ar-DZ"/>
        </w:rPr>
        <w:t xml:space="preserve">                                                        </w:t>
      </w:r>
      <w:r w:rsidRPr="00AA2354">
        <w:rPr>
          <w:rFonts w:cs="Arabic Transparent" w:hint="cs"/>
          <w:sz w:val="28"/>
          <w:szCs w:val="28"/>
          <w:u w:val="single"/>
          <w:rtl/>
          <w:lang w:bidi="ar-DZ"/>
        </w:rPr>
        <w:t>على المستوى الدولي</w:t>
      </w:r>
    </w:p>
    <w:p w:rsidR="00AA2354" w:rsidRPr="00AA2354" w:rsidRDefault="00916D9D" w:rsidP="00E50873">
      <w:pPr>
        <w:bidi/>
        <w:rPr>
          <w:rFonts w:cs="Arabic Transparent"/>
          <w:sz w:val="28"/>
          <w:szCs w:val="28"/>
          <w:rtl/>
          <w:lang w:bidi="ar-DZ"/>
        </w:rPr>
      </w:pPr>
      <w:r>
        <w:rPr>
          <w:rFonts w:cs="Arabic Transparent"/>
          <w:noProof/>
          <w:sz w:val="28"/>
          <w:szCs w:val="28"/>
          <w:rtl/>
          <w:lang w:eastAsia="fr-FR"/>
        </w:rPr>
        <w:pict>
          <v:rect id="_x0000_s1133" style="position:absolute;left:0;text-align:left;margin-left:325.9pt;margin-top:3.25pt;width:119.2pt;height:32.1pt;z-index:251695616">
            <v:textbox style="mso-next-textbox:#_x0000_s1133">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الموارد المتاحة</w:t>
                  </w:r>
                </w:p>
              </w:txbxContent>
            </v:textbox>
          </v:rect>
        </w:pict>
      </w:r>
      <w:r w:rsidRPr="00916D9D">
        <w:rPr>
          <w:noProof/>
          <w:rtl/>
          <w:lang w:eastAsia="fr-FR"/>
        </w:rPr>
        <w:pict>
          <v:rect id="_x0000_s1144" style="position:absolute;left:0;text-align:left;margin-left:-25.15pt;margin-top:13.5pt;width:112.55pt;height:40.45pt;z-index:251706880">
            <v:textbox style="mso-next-textbox:#_x0000_s1144">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معدل الصرف</w:t>
                  </w:r>
                </w:p>
              </w:txbxContent>
            </v:textbox>
          </v:rect>
        </w:pict>
      </w:r>
    </w:p>
    <w:p w:rsidR="00AF2CCC" w:rsidRDefault="00916D9D" w:rsidP="00E50873">
      <w:pPr>
        <w:tabs>
          <w:tab w:val="left" w:pos="6852"/>
        </w:tabs>
        <w:bidi/>
        <w:rPr>
          <w:rFonts w:cs="Arabic Transparent"/>
          <w:sz w:val="28"/>
          <w:szCs w:val="28"/>
          <w:rtl/>
          <w:lang w:bidi="ar-DZ"/>
        </w:rPr>
      </w:pPr>
      <w:r>
        <w:rPr>
          <w:rFonts w:cs="Arabic Transparent"/>
          <w:noProof/>
          <w:sz w:val="28"/>
          <w:szCs w:val="28"/>
          <w:rtl/>
          <w:lang w:eastAsia="fr-FR"/>
        </w:rPr>
        <w:pict>
          <v:shape id="_x0000_s1149" type="#_x0000_t32" style="position:absolute;left:0;text-align:left;margin-left:87.4pt;margin-top:10.35pt;width:53.25pt;height:137.8pt;z-index:251712000" o:connectortype="straight"/>
        </w:pict>
      </w:r>
      <w:r>
        <w:rPr>
          <w:rFonts w:cs="Arabic Transparent"/>
          <w:noProof/>
          <w:sz w:val="28"/>
          <w:szCs w:val="28"/>
          <w:rtl/>
          <w:lang w:eastAsia="fr-FR"/>
        </w:rPr>
        <w:pict>
          <v:shape id="_x0000_s1146" type="#_x0000_t32" style="position:absolute;left:0;text-align:left;margin-left:268.15pt;margin-top:2.25pt;width:57.75pt;height:145.8pt;flip:x;z-index:251708928" o:connectortype="straight"/>
        </w:pict>
      </w:r>
      <w:r w:rsidRPr="00916D9D">
        <w:rPr>
          <w:noProof/>
          <w:rtl/>
          <w:lang w:eastAsia="fr-FR"/>
        </w:rPr>
        <w:pict>
          <v:rect id="_x0000_s1134" style="position:absolute;left:0;text-align:left;margin-left:325.9pt;margin-top:10.35pt;width:119.2pt;height:30.3pt;z-index:251696640">
            <v:textbox style="mso-next-textbox:#_x0000_s1134">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التكنولوجيا</w:t>
                  </w:r>
                </w:p>
              </w:txbxContent>
            </v:textbox>
          </v:rect>
        </w:pict>
      </w:r>
      <w:r w:rsidR="00782B9A">
        <w:rPr>
          <w:rFonts w:cs="Arabic Transparent"/>
          <w:sz w:val="28"/>
          <w:szCs w:val="28"/>
          <w:rtl/>
          <w:lang w:bidi="ar-DZ"/>
        </w:rPr>
        <w:tab/>
      </w:r>
    </w:p>
    <w:p w:rsidR="00AA2354" w:rsidRDefault="00916D9D" w:rsidP="00E50873">
      <w:pPr>
        <w:bidi/>
      </w:pPr>
      <w:r w:rsidRPr="00916D9D">
        <w:rPr>
          <w:rFonts w:cs="Arabic Transparent"/>
          <w:noProof/>
          <w:sz w:val="28"/>
          <w:szCs w:val="28"/>
          <w:lang w:eastAsia="fr-FR"/>
        </w:rPr>
        <w:pict>
          <v:shape id="_x0000_s1148" type="#_x0000_t32" style="position:absolute;left:0;text-align:left;margin-left:268.15pt;margin-top:3.45pt;width:57.75pt;height:113.75pt;flip:x;z-index:251710976" o:connectortype="straight"/>
        </w:pict>
      </w:r>
      <w:r w:rsidRPr="00916D9D">
        <w:rPr>
          <w:rFonts w:cs="Arabic Transparent"/>
          <w:noProof/>
          <w:sz w:val="28"/>
          <w:szCs w:val="28"/>
          <w:lang w:eastAsia="fr-FR"/>
        </w:rPr>
        <w:pict>
          <v:rect id="_x0000_s1136" style="position:absolute;left:0;text-align:left;margin-left:325.9pt;margin-top:17.1pt;width:119.2pt;height:33pt;z-index:251698688">
            <v:textbox style="mso-next-textbox:#_x0000_s1136">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الإنتاجية</w:t>
                  </w:r>
                </w:p>
              </w:txbxContent>
            </v:textbox>
          </v:rect>
        </w:pict>
      </w:r>
      <w:r>
        <w:rPr>
          <w:noProof/>
          <w:lang w:eastAsia="fr-FR"/>
        </w:rPr>
        <w:pict>
          <v:rect id="_x0000_s1145" style="position:absolute;left:0;text-align:left;margin-left:-25.15pt;margin-top:23.7pt;width:112.55pt;height:45.75pt;z-index:251707904">
            <v:textbox style="mso-next-textbox:#_x0000_s1145">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ظروف السوق العالمي</w:t>
                  </w:r>
                </w:p>
              </w:txbxContent>
            </v:textbox>
          </v:rect>
        </w:pict>
      </w:r>
    </w:p>
    <w:p w:rsidR="00AA2354" w:rsidRDefault="00916D9D" w:rsidP="00E50873">
      <w:pPr>
        <w:bidi/>
      </w:pPr>
      <w:r w:rsidRPr="00916D9D">
        <w:rPr>
          <w:rFonts w:cs="Arabic Transparent"/>
          <w:noProof/>
          <w:sz w:val="28"/>
          <w:szCs w:val="28"/>
          <w:lang w:eastAsia="fr-FR"/>
        </w:rPr>
        <w:pict>
          <v:shape id="_x0000_s1152" type="#_x0000_t32" style="position:absolute;left:0;text-align:left;margin-left:87.4pt;margin-top:24.65pt;width:53.25pt;height:67.1pt;flip:x y;z-index:251715072" o:connectortype="straight"/>
        </w:pict>
      </w:r>
      <w:r w:rsidRPr="00916D9D">
        <w:rPr>
          <w:rFonts w:cs="Arabic Transparent"/>
          <w:noProof/>
          <w:sz w:val="28"/>
          <w:szCs w:val="28"/>
          <w:lang w:eastAsia="fr-FR"/>
        </w:rPr>
        <w:pict>
          <v:shape id="_x0000_s1156" type="#_x0000_t32" style="position:absolute;left:0;text-align:left;margin-left:268.15pt;margin-top:18.4pt;width:57.75pt;height:73.35pt;flip:x;z-index:251719168" o:connectortype="straight"/>
        </w:pict>
      </w:r>
    </w:p>
    <w:p w:rsidR="00AA2354" w:rsidRDefault="00916D9D" w:rsidP="00E50873">
      <w:pPr>
        <w:bidi/>
      </w:pPr>
      <w:r>
        <w:rPr>
          <w:noProof/>
          <w:lang w:eastAsia="fr-FR"/>
        </w:rPr>
        <w:pict>
          <v:rect id="_x0000_s1137" style="position:absolute;left:0;text-align:left;margin-left:325.9pt;margin-top:5.8pt;width:119.2pt;height:33pt;z-index:251699712">
            <v:textbox style="mso-next-textbox:#_x0000_s1137">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خصائص المنتوج</w:t>
                  </w:r>
                </w:p>
              </w:txbxContent>
            </v:textbox>
          </v:rect>
        </w:pict>
      </w:r>
    </w:p>
    <w:p w:rsidR="00AA2354" w:rsidRDefault="00916D9D" w:rsidP="00E50873">
      <w:pPr>
        <w:bidi/>
        <w:rPr>
          <w:rFonts w:cs="Arabic Transparent"/>
          <w:sz w:val="28"/>
          <w:szCs w:val="28"/>
          <w:rtl/>
          <w:lang w:bidi="ar-DZ"/>
        </w:rPr>
      </w:pPr>
      <w:r>
        <w:rPr>
          <w:rFonts w:cs="Arabic Transparent"/>
          <w:noProof/>
          <w:sz w:val="28"/>
          <w:szCs w:val="28"/>
          <w:rtl/>
          <w:lang w:eastAsia="fr-FR"/>
        </w:rPr>
        <w:pict>
          <v:shape id="_x0000_s1147" type="#_x0000_t32" style="position:absolute;left:0;text-align:left;margin-left:268.15pt;margin-top:13.35pt;width:57.75pt;height:27.5pt;flip:x;z-index:251709952" o:connectortype="straight"/>
        </w:pict>
      </w:r>
      <w:r w:rsidRPr="00916D9D">
        <w:rPr>
          <w:noProof/>
          <w:rtl/>
          <w:lang w:eastAsia="fr-FR"/>
        </w:rPr>
        <w:pict>
          <v:rect id="_x0000_s1138" style="position:absolute;left:0;text-align:left;margin-left:325.9pt;margin-top:17.85pt;width:119.2pt;height:33pt;z-index:251700736">
            <v:textbox style="mso-next-textbox:#_x0000_s1138">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وفورات الحجم</w:t>
                  </w:r>
                </w:p>
              </w:txbxContent>
            </v:textbox>
          </v:rect>
        </w:pict>
      </w:r>
      <w:r>
        <w:rPr>
          <w:rFonts w:cs="Arabic Transparent"/>
          <w:noProof/>
          <w:sz w:val="28"/>
          <w:szCs w:val="28"/>
          <w:rtl/>
          <w:lang w:eastAsia="fr-FR"/>
        </w:rPr>
        <w:pict>
          <v:rect id="_x0000_s1141" style="position:absolute;left:0;text-align:left;margin-left:140.65pt;margin-top:26.3pt;width:127.5pt;height:33pt;z-index:251703808">
            <v:textbox style="mso-next-textbox:#_x0000_s1141">
              <w:txbxContent>
                <w:p w:rsidR="00D938EB" w:rsidRPr="00A21E5F" w:rsidRDefault="00D938EB" w:rsidP="00A21E5F">
                  <w:pPr>
                    <w:bidi/>
                    <w:jc w:val="center"/>
                    <w:rPr>
                      <w:rFonts w:cs="Arabic Transparent"/>
                      <w:b/>
                      <w:bCs/>
                      <w:sz w:val="28"/>
                      <w:szCs w:val="28"/>
                      <w:lang w:bidi="ar-DZ"/>
                    </w:rPr>
                  </w:pPr>
                  <w:r w:rsidRPr="00A21E5F">
                    <w:rPr>
                      <w:rFonts w:cs="Arabic Transparent" w:hint="cs"/>
                      <w:b/>
                      <w:bCs/>
                      <w:sz w:val="28"/>
                      <w:szCs w:val="28"/>
                      <w:rtl/>
                      <w:lang w:bidi="ar-DZ"/>
                    </w:rPr>
                    <w:t>التنافسية</w:t>
                  </w:r>
                </w:p>
              </w:txbxContent>
            </v:textbox>
          </v:rect>
        </w:pict>
      </w:r>
      <w:r w:rsidRPr="00916D9D">
        <w:rPr>
          <w:noProof/>
          <w:rtl/>
          <w:lang w:eastAsia="fr-FR"/>
        </w:rPr>
        <w:pict>
          <v:rect id="_x0000_s1143" style="position:absolute;left:0;text-align:left;margin-left:-25.15pt;margin-top:17.85pt;width:112.55pt;height:37.5pt;z-index:251705856">
            <v:textbox style="mso-next-textbox:#_x0000_s1143">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تفضيلات</w:t>
                  </w:r>
                  <w:r>
                    <w:rPr>
                      <w:rFonts w:cs="Arabic Transparent" w:hint="cs"/>
                      <w:sz w:val="28"/>
                      <w:szCs w:val="28"/>
                      <w:rtl/>
                      <w:lang w:bidi="ar-DZ"/>
                    </w:rPr>
                    <w:t xml:space="preserve"> و </w:t>
                  </w:r>
                  <w:r w:rsidRPr="00A21E5F">
                    <w:rPr>
                      <w:rFonts w:cs="Arabic Transparent" w:hint="cs"/>
                      <w:sz w:val="28"/>
                      <w:szCs w:val="28"/>
                      <w:rtl/>
                      <w:lang w:bidi="ar-DZ"/>
                    </w:rPr>
                    <w:t>تكييفات</w:t>
                  </w:r>
                </w:p>
              </w:txbxContent>
            </v:textbox>
          </v:rect>
        </w:pict>
      </w:r>
    </w:p>
    <w:p w:rsidR="00AA2354" w:rsidRDefault="00916D9D" w:rsidP="00E50873">
      <w:pPr>
        <w:bidi/>
      </w:pPr>
      <w:r w:rsidRPr="00916D9D">
        <w:rPr>
          <w:rFonts w:cs="Arabic Transparent"/>
          <w:noProof/>
          <w:sz w:val="28"/>
          <w:szCs w:val="28"/>
          <w:lang w:eastAsia="fr-FR"/>
        </w:rPr>
        <w:pict>
          <v:shape id="_x0000_s1151" type="#_x0000_t32" style="position:absolute;left:0;text-align:left;margin-left:87.4pt;margin-top:6.85pt;width:53.25pt;height:5.05pt;flip:x y;z-index:251714048" o:connectortype="straight"/>
        </w:pict>
      </w:r>
      <w:r w:rsidRPr="00916D9D">
        <w:rPr>
          <w:rFonts w:cs="Arabic Transparent"/>
          <w:noProof/>
          <w:sz w:val="28"/>
          <w:szCs w:val="28"/>
          <w:lang w:eastAsia="fr-FR"/>
        </w:rPr>
        <w:pict>
          <v:shape id="_x0000_s1150" type="#_x0000_t32" style="position:absolute;left:0;text-align:left;margin-left:87.4pt;margin-top:13.95pt;width:53.25pt;height:65.7pt;flip:x;z-index:251713024" o:connectortype="straight"/>
        </w:pict>
      </w:r>
      <w:r w:rsidRPr="00916D9D">
        <w:rPr>
          <w:rFonts w:cs="Arabic Transparent"/>
          <w:noProof/>
          <w:sz w:val="28"/>
          <w:szCs w:val="28"/>
          <w:lang w:eastAsia="fr-FR"/>
        </w:rPr>
        <w:pict>
          <v:shape id="_x0000_s1155" type="#_x0000_t32" style="position:absolute;left:0;text-align:left;margin-left:268.15pt;margin-top:11.9pt;width:57.75pt;height:2.05pt;flip:y;z-index:251718144" o:connectortype="straight"/>
        </w:pict>
      </w:r>
      <w:r w:rsidRPr="00916D9D">
        <w:rPr>
          <w:rFonts w:cs="Arabic Transparent"/>
          <w:noProof/>
          <w:sz w:val="28"/>
          <w:szCs w:val="28"/>
          <w:lang w:eastAsia="fr-FR"/>
        </w:rPr>
        <w:pict>
          <v:shape id="_x0000_s1154" type="#_x0000_t32" style="position:absolute;left:0;text-align:left;margin-left:268.15pt;margin-top:11.9pt;width:57.75pt;height:34.65pt;z-index:251717120" o:connectortype="straight"/>
        </w:pict>
      </w:r>
      <w:r w:rsidRPr="00916D9D">
        <w:rPr>
          <w:rFonts w:cs="Arabic Transparent"/>
          <w:noProof/>
          <w:sz w:val="28"/>
          <w:szCs w:val="28"/>
          <w:lang w:eastAsia="fr-FR"/>
        </w:rPr>
        <w:pict>
          <v:shape id="_x0000_s1153" type="#_x0000_t32" style="position:absolute;left:0;text-align:left;margin-left:268.15pt;margin-top:13.95pt;width:57.75pt;height:71.6pt;z-index:251716096" o:connectortype="straight"/>
        </w:pict>
      </w:r>
    </w:p>
    <w:p w:rsidR="00AA2354" w:rsidRDefault="00916D9D" w:rsidP="00E50873">
      <w:pPr>
        <w:bidi/>
      </w:pPr>
      <w:r>
        <w:rPr>
          <w:noProof/>
          <w:lang w:eastAsia="fr-FR"/>
        </w:rPr>
        <w:pict>
          <v:rect id="_x0000_s1140" style="position:absolute;left:0;text-align:left;margin-left:325.9pt;margin-top:1pt;width:119.2pt;height:33pt;z-index:251702784">
            <v:textbox style="mso-next-textbox:#_x0000_s1140">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تكاليف التسويق والنقل</w:t>
                  </w:r>
                </w:p>
              </w:txbxContent>
            </v:textbox>
          </v:rect>
        </w:pict>
      </w:r>
    </w:p>
    <w:p w:rsidR="00AA2354" w:rsidRDefault="00916D9D" w:rsidP="00E50873">
      <w:pPr>
        <w:bidi/>
        <w:rPr>
          <w:rFonts w:cs="Arabic Transparent"/>
          <w:sz w:val="28"/>
          <w:szCs w:val="28"/>
          <w:rtl/>
          <w:lang w:bidi="ar-DZ"/>
        </w:rPr>
      </w:pPr>
      <w:r w:rsidRPr="00916D9D">
        <w:rPr>
          <w:noProof/>
          <w:rtl/>
          <w:lang w:eastAsia="fr-FR"/>
        </w:rPr>
        <w:pict>
          <v:rect id="_x0000_s1135" style="position:absolute;left:0;text-align:left;margin-left:325.9pt;margin-top:12.3pt;width:119.2pt;height:42pt;z-index:251697664">
            <v:textbox style="mso-next-textbox:#_x0000_s1135">
              <w:txbxContent>
                <w:p w:rsidR="00D938EB" w:rsidRPr="00A21E5F" w:rsidRDefault="00D938EB" w:rsidP="00A21E5F">
                  <w:pPr>
                    <w:bidi/>
                    <w:jc w:val="center"/>
                    <w:rPr>
                      <w:rFonts w:cs="Arabic Transparent"/>
                      <w:b/>
                      <w:bCs/>
                      <w:sz w:val="26"/>
                      <w:szCs w:val="26"/>
                      <w:lang w:bidi="ar-DZ"/>
                    </w:rPr>
                  </w:pPr>
                  <w:r w:rsidRPr="00A21E5F">
                    <w:rPr>
                      <w:rFonts w:cs="Arabic Transparent" w:hint="cs"/>
                      <w:b/>
                      <w:bCs/>
                      <w:sz w:val="26"/>
                      <w:szCs w:val="26"/>
                      <w:rtl/>
                      <w:lang w:bidi="ar-DZ"/>
                    </w:rPr>
                    <w:t>التنظيمات الجبائية والنقدية</w:t>
                  </w:r>
                </w:p>
              </w:txbxContent>
            </v:textbox>
          </v:rect>
        </w:pict>
      </w:r>
      <w:r>
        <w:rPr>
          <w:rFonts w:cs="Arabic Transparent"/>
          <w:noProof/>
          <w:sz w:val="28"/>
          <w:szCs w:val="28"/>
          <w:rtl/>
          <w:lang w:eastAsia="fr-FR"/>
        </w:rPr>
        <w:pict>
          <v:rect id="_x0000_s1142" style="position:absolute;left:0;text-align:left;margin-left:-25.15pt;margin-top:8.55pt;width:112.55pt;height:36.75pt;z-index:251704832">
            <v:textbox style="mso-next-textbox:#_x0000_s1142">
              <w:txbxContent>
                <w:p w:rsidR="00D938EB" w:rsidRPr="00A21E5F" w:rsidRDefault="00D938EB" w:rsidP="00A21E5F">
                  <w:pPr>
                    <w:bidi/>
                    <w:jc w:val="center"/>
                    <w:rPr>
                      <w:rFonts w:cs="Arabic Transparent"/>
                      <w:sz w:val="28"/>
                      <w:szCs w:val="28"/>
                      <w:lang w:bidi="ar-DZ"/>
                    </w:rPr>
                  </w:pPr>
                  <w:r w:rsidRPr="00A21E5F">
                    <w:rPr>
                      <w:rFonts w:cs="Arabic Transparent" w:hint="cs"/>
                      <w:sz w:val="28"/>
                      <w:szCs w:val="28"/>
                      <w:rtl/>
                      <w:lang w:bidi="ar-DZ"/>
                    </w:rPr>
                    <w:t>تكاليف النقل الدولي</w:t>
                  </w:r>
                </w:p>
              </w:txbxContent>
            </v:textbox>
          </v:rect>
        </w:pict>
      </w:r>
    </w:p>
    <w:p w:rsidR="00AA2354" w:rsidRDefault="00AA2354" w:rsidP="00E50873">
      <w:pPr>
        <w:bidi/>
        <w:rPr>
          <w:rFonts w:cs="Arabic Transparent"/>
          <w:sz w:val="28"/>
          <w:szCs w:val="28"/>
          <w:rtl/>
          <w:lang w:bidi="ar-DZ"/>
        </w:rPr>
      </w:pPr>
    </w:p>
    <w:p w:rsidR="00C93BB2" w:rsidRPr="00C61C4A" w:rsidRDefault="005A5EAB" w:rsidP="00014984">
      <w:pPr>
        <w:pStyle w:val="Notedebasdepage"/>
        <w:spacing w:line="276" w:lineRule="auto"/>
        <w:jc w:val="both"/>
        <w:rPr>
          <w:sz w:val="24"/>
          <w:szCs w:val="24"/>
          <w:rtl/>
          <w:lang w:bidi="ar-DZ"/>
        </w:rPr>
      </w:pPr>
      <w:r w:rsidRPr="00AB3F96">
        <w:rPr>
          <w:rFonts w:cs="Arabic Transparent"/>
          <w:b/>
          <w:bCs/>
          <w:sz w:val="26"/>
          <w:szCs w:val="26"/>
          <w:lang w:bidi="ar-DZ"/>
        </w:rPr>
        <w:t>La source</w:t>
      </w:r>
      <w:r w:rsidR="00C93BB2" w:rsidRPr="00AB3F96">
        <w:rPr>
          <w:rFonts w:cs="Arabic Transparent"/>
          <w:b/>
          <w:bCs/>
          <w:sz w:val="26"/>
          <w:szCs w:val="26"/>
          <w:lang w:bidi="ar-DZ"/>
        </w:rPr>
        <w:t>:</w:t>
      </w:r>
      <w:r w:rsidR="00C93BB2" w:rsidRPr="00AB3F96">
        <w:rPr>
          <w:rFonts w:cs="Arabic Transparent"/>
          <w:sz w:val="26"/>
          <w:szCs w:val="26"/>
          <w:lang w:bidi="ar-DZ"/>
        </w:rPr>
        <w:t xml:space="preserve"> </w:t>
      </w:r>
      <w:r w:rsidR="00C93BB2" w:rsidRPr="00C61C4A">
        <w:rPr>
          <w:sz w:val="24"/>
          <w:szCs w:val="24"/>
          <w:lang w:bidi="ar-DZ"/>
        </w:rPr>
        <w:t>LACHAAL.L, la com</w:t>
      </w:r>
      <w:r w:rsidR="006E7D7A" w:rsidRPr="00C61C4A">
        <w:rPr>
          <w:sz w:val="24"/>
          <w:szCs w:val="24"/>
          <w:lang w:bidi="ar-DZ"/>
        </w:rPr>
        <w:t>pétitivité : concepts,</w:t>
      </w:r>
      <w:r w:rsidRPr="00C61C4A">
        <w:rPr>
          <w:rFonts w:hint="cs"/>
          <w:sz w:val="24"/>
          <w:szCs w:val="24"/>
          <w:rtl/>
          <w:lang w:bidi="ar-DZ"/>
        </w:rPr>
        <w:t xml:space="preserve"> </w:t>
      </w:r>
      <w:r w:rsidR="00C93BB2" w:rsidRPr="00C61C4A">
        <w:rPr>
          <w:sz w:val="24"/>
          <w:szCs w:val="24"/>
          <w:lang w:bidi="ar-DZ"/>
        </w:rPr>
        <w:t>définit</w:t>
      </w:r>
      <w:r w:rsidR="00C00C78" w:rsidRPr="00C61C4A">
        <w:rPr>
          <w:sz w:val="24"/>
          <w:szCs w:val="24"/>
          <w:lang w:bidi="ar-DZ"/>
        </w:rPr>
        <w:t>ions et applications</w:t>
      </w:r>
      <w:r w:rsidR="006E7D7A" w:rsidRPr="00C61C4A">
        <w:rPr>
          <w:sz w:val="24"/>
          <w:szCs w:val="24"/>
          <w:lang w:bidi="ar-DZ"/>
        </w:rPr>
        <w:t xml:space="preserve">, </w:t>
      </w:r>
      <w:r w:rsidR="00C00C78" w:rsidRPr="00C61C4A">
        <w:rPr>
          <w:sz w:val="24"/>
          <w:szCs w:val="24"/>
          <w:lang w:bidi="ar-DZ"/>
        </w:rPr>
        <w:t>Op-cit</w:t>
      </w:r>
      <w:r w:rsidR="00C93BB2" w:rsidRPr="00C61C4A">
        <w:rPr>
          <w:sz w:val="24"/>
          <w:szCs w:val="24"/>
          <w:lang w:bidi="ar-DZ"/>
        </w:rPr>
        <w:t>, P3</w:t>
      </w:r>
      <w:r w:rsidR="007A4FEC" w:rsidRPr="00C61C4A">
        <w:rPr>
          <w:sz w:val="24"/>
          <w:szCs w:val="24"/>
          <w:lang w:bidi="ar-DZ"/>
        </w:rPr>
        <w:t>1</w:t>
      </w:r>
      <w:r w:rsidR="00C93BB2" w:rsidRPr="00C61C4A">
        <w:rPr>
          <w:sz w:val="24"/>
          <w:szCs w:val="24"/>
          <w:lang w:bidi="ar-DZ"/>
        </w:rPr>
        <w:t>.</w:t>
      </w:r>
    </w:p>
    <w:p w:rsidR="00AA2354" w:rsidRDefault="00AA2354" w:rsidP="00226DFB">
      <w:pPr>
        <w:bidi/>
        <w:spacing w:after="0"/>
        <w:rPr>
          <w:rFonts w:cs="Arabic Transparent"/>
          <w:b/>
          <w:bCs/>
          <w:sz w:val="28"/>
          <w:szCs w:val="28"/>
          <w:rtl/>
          <w:lang w:bidi="ar-DZ"/>
        </w:rPr>
      </w:pPr>
    </w:p>
    <w:p w:rsidR="009C34C7" w:rsidRDefault="009C34C7" w:rsidP="007B0F48">
      <w:pPr>
        <w:bidi/>
        <w:spacing w:after="0"/>
        <w:jc w:val="both"/>
        <w:rPr>
          <w:rFonts w:cs="Arabic Transparent"/>
          <w:sz w:val="28"/>
          <w:szCs w:val="28"/>
          <w:rtl/>
          <w:lang w:bidi="ar-DZ"/>
        </w:rPr>
      </w:pPr>
      <w:r>
        <w:rPr>
          <w:rFonts w:cs="Arabic Transparent" w:hint="cs"/>
          <w:sz w:val="28"/>
          <w:szCs w:val="28"/>
          <w:rtl/>
          <w:lang w:bidi="ar-DZ"/>
        </w:rPr>
        <w:t>يتضح لنا من خلال هذا الشكل، أن التنافسية هي نتيجة لعوامل داخلية أكثر منها دولية.</w:t>
      </w:r>
    </w:p>
    <w:p w:rsidR="009C34C7" w:rsidRDefault="00D46CCC" w:rsidP="007B0F48">
      <w:pPr>
        <w:bidi/>
        <w:spacing w:before="240" w:after="0"/>
        <w:rPr>
          <w:rFonts w:cs="Arabic Transparent"/>
          <w:b/>
          <w:bCs/>
          <w:sz w:val="28"/>
          <w:szCs w:val="28"/>
          <w:rtl/>
          <w:lang w:bidi="ar-DZ"/>
        </w:rPr>
      </w:pPr>
      <w:r>
        <w:rPr>
          <w:rFonts w:cs="Arabic Transparent"/>
          <w:b/>
          <w:bCs/>
          <w:sz w:val="28"/>
          <w:szCs w:val="28"/>
          <w:rtl/>
          <w:lang w:bidi="ar-DZ"/>
        </w:rPr>
        <w:t>II</w:t>
      </w:r>
      <w:r>
        <w:rPr>
          <w:rFonts w:cs="Arabic Transparent" w:hint="cs"/>
          <w:b/>
          <w:bCs/>
          <w:sz w:val="28"/>
          <w:szCs w:val="28"/>
          <w:rtl/>
          <w:lang w:bidi="ar-DZ"/>
        </w:rPr>
        <w:t>ـ1</w:t>
      </w:r>
      <w:r w:rsidR="009C34C7" w:rsidRPr="009C34C7">
        <w:rPr>
          <w:rFonts w:cs="Arabic Transparent" w:hint="cs"/>
          <w:b/>
          <w:bCs/>
          <w:sz w:val="28"/>
          <w:szCs w:val="28"/>
          <w:rtl/>
          <w:lang w:bidi="ar-DZ"/>
        </w:rPr>
        <w:t>ـ العوامل المحددة للتنافسية على المستوى المحلي:</w:t>
      </w:r>
    </w:p>
    <w:p w:rsidR="009C34C7" w:rsidRDefault="009C34C7" w:rsidP="00E50873">
      <w:pPr>
        <w:bidi/>
        <w:spacing w:after="0"/>
        <w:rPr>
          <w:rFonts w:cs="Arabic Transparent"/>
          <w:sz w:val="28"/>
          <w:szCs w:val="28"/>
          <w:rtl/>
          <w:lang w:bidi="ar-DZ"/>
        </w:rPr>
      </w:pPr>
      <w:r>
        <w:rPr>
          <w:rFonts w:cs="Arabic Transparent" w:hint="cs"/>
          <w:sz w:val="28"/>
          <w:szCs w:val="28"/>
          <w:rtl/>
          <w:lang w:bidi="ar-DZ"/>
        </w:rPr>
        <w:t xml:space="preserve">يمكن تلخيص </w:t>
      </w:r>
      <w:r w:rsidR="00597D67">
        <w:rPr>
          <w:rFonts w:cs="Arabic Transparent" w:hint="cs"/>
          <w:sz w:val="28"/>
          <w:szCs w:val="28"/>
          <w:rtl/>
          <w:lang w:bidi="ar-DZ"/>
        </w:rPr>
        <w:t>العوامل المؤثرة على التنافسية على المستوى المحلي فيما يلي</w:t>
      </w:r>
      <w:r w:rsidR="00003147">
        <w:rPr>
          <w:rFonts w:cs="Arabic Transparent"/>
          <w:sz w:val="28"/>
          <w:szCs w:val="28"/>
          <w:vertAlign w:val="superscript"/>
          <w:lang w:bidi="ar-DZ"/>
        </w:rPr>
        <w:t>)</w:t>
      </w:r>
      <w:r w:rsidR="00003147">
        <w:rPr>
          <w:rStyle w:val="Appelnotedebasdep"/>
          <w:rFonts w:cs="Arabic Transparent"/>
          <w:sz w:val="28"/>
          <w:szCs w:val="28"/>
          <w:rtl/>
          <w:lang w:bidi="ar-DZ"/>
        </w:rPr>
        <w:footnoteReference w:id="13"/>
      </w:r>
      <w:r w:rsidR="00003147">
        <w:rPr>
          <w:rFonts w:cs="Arabic Transparent"/>
          <w:sz w:val="28"/>
          <w:szCs w:val="28"/>
          <w:vertAlign w:val="superscript"/>
          <w:lang w:bidi="ar-DZ"/>
        </w:rPr>
        <w:t>(</w:t>
      </w:r>
      <w:r w:rsidR="00597D67">
        <w:rPr>
          <w:rFonts w:cs="Arabic Transparent" w:hint="cs"/>
          <w:sz w:val="28"/>
          <w:szCs w:val="28"/>
          <w:rtl/>
          <w:lang w:bidi="ar-DZ"/>
        </w:rPr>
        <w:t>:</w:t>
      </w:r>
    </w:p>
    <w:p w:rsidR="00597D67" w:rsidRPr="00597D67" w:rsidRDefault="00D46CCC" w:rsidP="007B0F48">
      <w:pPr>
        <w:bidi/>
        <w:spacing w:before="240" w:after="0"/>
        <w:rPr>
          <w:rFonts w:cs="Arabic Transparent"/>
          <w:b/>
          <w:bCs/>
          <w:sz w:val="28"/>
          <w:szCs w:val="28"/>
          <w:rtl/>
          <w:lang w:bidi="ar-DZ"/>
        </w:rPr>
      </w:pPr>
      <w:r>
        <w:rPr>
          <w:rFonts w:cs="Arabic Transparent" w:hint="cs"/>
          <w:b/>
          <w:bCs/>
          <w:sz w:val="28"/>
          <w:szCs w:val="28"/>
          <w:rtl/>
          <w:lang w:bidi="ar-DZ"/>
        </w:rPr>
        <w:t xml:space="preserve">أ </w:t>
      </w:r>
      <w:r w:rsidR="003364AC">
        <w:rPr>
          <w:rFonts w:cs="Arabic Transparent" w:hint="cs"/>
          <w:b/>
          <w:bCs/>
          <w:sz w:val="28"/>
          <w:szCs w:val="28"/>
          <w:rtl/>
          <w:lang w:bidi="ar-DZ"/>
        </w:rPr>
        <w:t>ـ</w:t>
      </w:r>
      <w:r w:rsidR="00597D67" w:rsidRPr="00597D67">
        <w:rPr>
          <w:rFonts w:cs="Arabic Transparent" w:hint="cs"/>
          <w:b/>
          <w:bCs/>
          <w:sz w:val="28"/>
          <w:szCs w:val="28"/>
          <w:rtl/>
          <w:lang w:bidi="ar-DZ"/>
        </w:rPr>
        <w:t xml:space="preserve"> الموارد المتاحة(المتاحات من الموارد):</w:t>
      </w:r>
    </w:p>
    <w:p w:rsidR="009C34C7" w:rsidRDefault="007B0F48" w:rsidP="00E50873">
      <w:pPr>
        <w:bidi/>
        <w:jc w:val="both"/>
        <w:rPr>
          <w:rFonts w:cs="Arabic Transparent"/>
          <w:sz w:val="28"/>
          <w:szCs w:val="28"/>
          <w:rtl/>
          <w:lang w:bidi="ar-DZ"/>
        </w:rPr>
      </w:pPr>
      <w:r>
        <w:rPr>
          <w:rFonts w:cs="Arabic Transparent" w:hint="cs"/>
          <w:sz w:val="28"/>
          <w:szCs w:val="28"/>
          <w:rtl/>
          <w:lang w:bidi="ar-DZ"/>
        </w:rPr>
        <w:t xml:space="preserve">     </w:t>
      </w:r>
      <w:r w:rsidR="009C34C7">
        <w:rPr>
          <w:rFonts w:cs="Arabic Transparent" w:hint="cs"/>
          <w:sz w:val="28"/>
          <w:szCs w:val="28"/>
          <w:rtl/>
          <w:lang w:bidi="ar-DZ"/>
        </w:rPr>
        <w:t>تعتبر كل من الموارد الطبيعية(الأرض، المناخ، الماء...)</w:t>
      </w:r>
      <w:r w:rsidR="00077559">
        <w:rPr>
          <w:rFonts w:cs="Arabic Transparent" w:hint="cs"/>
          <w:sz w:val="28"/>
          <w:szCs w:val="28"/>
          <w:rtl/>
          <w:lang w:bidi="ar-DZ"/>
        </w:rPr>
        <w:t xml:space="preserve"> و</w:t>
      </w:r>
      <w:r w:rsidR="009C34C7">
        <w:rPr>
          <w:rFonts w:cs="Arabic Transparent" w:hint="cs"/>
          <w:sz w:val="28"/>
          <w:szCs w:val="28"/>
          <w:rtl/>
          <w:lang w:bidi="ar-DZ"/>
        </w:rPr>
        <w:t>رأس المال البشري عوامل أساسية في تحديد تنافسية منتوج أو مؤسسة معينة. وفيما يخص عامل رأس المال البشري، يمكن أن تؤدي خبرة متخذي القرار</w:t>
      </w:r>
      <w:r w:rsidR="00F10994">
        <w:rPr>
          <w:rFonts w:cs="Arabic Transparent" w:hint="cs"/>
          <w:sz w:val="28"/>
          <w:szCs w:val="28"/>
          <w:rtl/>
          <w:lang w:bidi="ar-DZ"/>
        </w:rPr>
        <w:t>، مهارات العمال</w:t>
      </w:r>
      <w:r w:rsidR="009C34C7">
        <w:rPr>
          <w:rFonts w:cs="Arabic Transparent" w:hint="cs"/>
          <w:sz w:val="28"/>
          <w:szCs w:val="28"/>
          <w:rtl/>
          <w:lang w:bidi="ar-DZ"/>
        </w:rPr>
        <w:t xml:space="preserve"> و كذا نوعية التسيير في المؤسسة إلى نجاح أو فشل هذه الأخيرة.</w:t>
      </w:r>
    </w:p>
    <w:p w:rsidR="00597D67" w:rsidRPr="00597D67" w:rsidRDefault="00D46CCC" w:rsidP="00E50873">
      <w:pPr>
        <w:bidi/>
        <w:spacing w:after="0"/>
        <w:jc w:val="both"/>
        <w:rPr>
          <w:rFonts w:cs="Arabic Transparent"/>
          <w:b/>
          <w:bCs/>
          <w:sz w:val="28"/>
          <w:szCs w:val="28"/>
          <w:rtl/>
          <w:lang w:bidi="ar-DZ"/>
        </w:rPr>
      </w:pPr>
      <w:r>
        <w:rPr>
          <w:rFonts w:cs="Arabic Transparent" w:hint="cs"/>
          <w:b/>
          <w:bCs/>
          <w:sz w:val="28"/>
          <w:szCs w:val="28"/>
          <w:rtl/>
          <w:lang w:bidi="ar-DZ"/>
        </w:rPr>
        <w:t>ب ـ</w:t>
      </w:r>
      <w:r w:rsidR="00597D67" w:rsidRPr="00597D67">
        <w:rPr>
          <w:rFonts w:cs="Arabic Transparent" w:hint="cs"/>
          <w:b/>
          <w:bCs/>
          <w:sz w:val="28"/>
          <w:szCs w:val="28"/>
          <w:rtl/>
          <w:lang w:bidi="ar-DZ"/>
        </w:rPr>
        <w:t xml:space="preserve"> التكنولوجيا:</w:t>
      </w:r>
    </w:p>
    <w:p w:rsidR="009C34C7" w:rsidRDefault="007B0F48" w:rsidP="00AF6A40">
      <w:pPr>
        <w:bidi/>
        <w:spacing w:after="0"/>
        <w:jc w:val="both"/>
        <w:rPr>
          <w:rFonts w:cs="Arabic Transparent"/>
          <w:sz w:val="28"/>
          <w:szCs w:val="28"/>
          <w:rtl/>
          <w:lang w:bidi="ar-DZ"/>
        </w:rPr>
      </w:pPr>
      <w:r>
        <w:rPr>
          <w:rFonts w:cs="Arabic Transparent" w:hint="cs"/>
          <w:sz w:val="28"/>
          <w:szCs w:val="28"/>
          <w:rtl/>
          <w:lang w:bidi="ar-DZ"/>
        </w:rPr>
        <w:t xml:space="preserve">     </w:t>
      </w:r>
      <w:r w:rsidR="00597D67">
        <w:rPr>
          <w:rFonts w:cs="Arabic Transparent" w:hint="cs"/>
          <w:sz w:val="28"/>
          <w:szCs w:val="28"/>
          <w:rtl/>
          <w:lang w:bidi="ar-DZ"/>
        </w:rPr>
        <w:t>يؤدي</w:t>
      </w:r>
      <w:r w:rsidR="001C17C1">
        <w:rPr>
          <w:rFonts w:cs="Arabic Transparent" w:hint="cs"/>
          <w:sz w:val="28"/>
          <w:szCs w:val="28"/>
          <w:rtl/>
          <w:lang w:bidi="ar-DZ"/>
        </w:rPr>
        <w:t xml:space="preserve"> التطور التكنولوجي و كذا فعالية مسار الإنتاج إلى تحقيق إنتاجية عالية لعوامل الإنتاج وبالتالي اكتساب القطاع أو المؤسسة لميزة تنافسية.</w:t>
      </w:r>
    </w:p>
    <w:p w:rsidR="001C17C1" w:rsidRDefault="007B0F48" w:rsidP="00E50873">
      <w:pPr>
        <w:bidi/>
        <w:jc w:val="both"/>
        <w:rPr>
          <w:rFonts w:cs="Arabic Transparent"/>
          <w:sz w:val="28"/>
          <w:szCs w:val="28"/>
          <w:rtl/>
          <w:lang w:bidi="ar-DZ"/>
        </w:rPr>
      </w:pPr>
      <w:r>
        <w:rPr>
          <w:rFonts w:cs="Arabic Transparent" w:hint="cs"/>
          <w:sz w:val="28"/>
          <w:szCs w:val="28"/>
          <w:rtl/>
          <w:lang w:bidi="ar-DZ"/>
        </w:rPr>
        <w:lastRenderedPageBreak/>
        <w:t xml:space="preserve">     </w:t>
      </w:r>
      <w:r w:rsidR="001C17C1">
        <w:rPr>
          <w:rFonts w:cs="Arabic Transparent" w:hint="cs"/>
          <w:sz w:val="28"/>
          <w:szCs w:val="28"/>
          <w:rtl/>
          <w:lang w:bidi="ar-DZ"/>
        </w:rPr>
        <w:t>كما يمكن تحقيق تنافسية وحدات النشاط عن طريق الاستثمار في البحث عن تقنيات إنتاج جديدة أكثر ملائمة أو تطويرها إلا أن هذا يتطلب استثمارات ضخمة.</w:t>
      </w:r>
    </w:p>
    <w:p w:rsidR="001C17C1" w:rsidRPr="001C17C1" w:rsidRDefault="00392C02" w:rsidP="00E50873">
      <w:pPr>
        <w:bidi/>
        <w:spacing w:after="0"/>
        <w:jc w:val="both"/>
        <w:rPr>
          <w:rFonts w:cs="Arabic Transparent"/>
          <w:b/>
          <w:bCs/>
          <w:sz w:val="28"/>
          <w:szCs w:val="28"/>
          <w:lang w:bidi="ar-DZ"/>
        </w:rPr>
      </w:pPr>
      <w:r>
        <w:rPr>
          <w:rFonts w:cs="Arabic Transparent" w:hint="cs"/>
          <w:b/>
          <w:bCs/>
          <w:sz w:val="28"/>
          <w:szCs w:val="28"/>
          <w:rtl/>
          <w:lang w:bidi="ar-DZ"/>
        </w:rPr>
        <w:t>ج</w:t>
      </w:r>
      <w:r w:rsidR="00D46CCC">
        <w:rPr>
          <w:rFonts w:cs="Arabic Transparent" w:hint="cs"/>
          <w:b/>
          <w:bCs/>
          <w:sz w:val="28"/>
          <w:szCs w:val="28"/>
          <w:rtl/>
          <w:lang w:bidi="ar-DZ"/>
        </w:rPr>
        <w:t xml:space="preserve"> ـ </w:t>
      </w:r>
      <w:r w:rsidR="001C17C1" w:rsidRPr="001C17C1">
        <w:rPr>
          <w:rFonts w:cs="Arabic Transparent" w:hint="cs"/>
          <w:b/>
          <w:bCs/>
          <w:sz w:val="28"/>
          <w:szCs w:val="28"/>
          <w:rtl/>
          <w:lang w:bidi="ar-DZ"/>
        </w:rPr>
        <w:t>خصائص المنتوج:</w:t>
      </w:r>
    </w:p>
    <w:p w:rsidR="00AA2354" w:rsidRDefault="007B0F48" w:rsidP="00E50873">
      <w:pPr>
        <w:bidi/>
        <w:jc w:val="both"/>
        <w:rPr>
          <w:rFonts w:cs="Arabic Transparent"/>
          <w:sz w:val="28"/>
          <w:szCs w:val="28"/>
          <w:rtl/>
          <w:lang w:bidi="ar-DZ"/>
        </w:rPr>
      </w:pPr>
      <w:r>
        <w:rPr>
          <w:rFonts w:cs="Arabic Transparent" w:hint="cs"/>
          <w:sz w:val="28"/>
          <w:szCs w:val="28"/>
          <w:rtl/>
          <w:lang w:bidi="ar-DZ"/>
        </w:rPr>
        <w:t xml:space="preserve">     </w:t>
      </w:r>
      <w:r w:rsidR="001C17C1">
        <w:rPr>
          <w:rFonts w:cs="Arabic Transparent" w:hint="cs"/>
          <w:sz w:val="28"/>
          <w:szCs w:val="28"/>
          <w:rtl/>
          <w:lang w:bidi="ar-DZ"/>
        </w:rPr>
        <w:t>يمكن أن يكون لخصائص المنتوج أهمية كبرى في تحديد الوضعية التنافسية</w:t>
      </w:r>
      <w:r w:rsidR="00137F75">
        <w:rPr>
          <w:rFonts w:cs="Arabic Transparent" w:hint="cs"/>
          <w:sz w:val="28"/>
          <w:szCs w:val="28"/>
          <w:rtl/>
          <w:lang w:bidi="ar-DZ"/>
        </w:rPr>
        <w:t xml:space="preserve"> </w:t>
      </w:r>
      <w:r w:rsidR="001C17C1">
        <w:rPr>
          <w:rFonts w:cs="Arabic Transparent" w:hint="cs"/>
          <w:sz w:val="28"/>
          <w:szCs w:val="28"/>
          <w:rtl/>
          <w:lang w:bidi="ar-DZ"/>
        </w:rPr>
        <w:t>للمؤسسة في السوق</w:t>
      </w:r>
      <w:r w:rsidR="00137F75">
        <w:rPr>
          <w:rFonts w:cs="Arabic Transparent" w:hint="cs"/>
          <w:sz w:val="28"/>
          <w:szCs w:val="28"/>
          <w:rtl/>
          <w:lang w:bidi="ar-DZ"/>
        </w:rPr>
        <w:t xml:space="preserve"> وخاصة في حالة منتوج متمايز(متفاضل)؛ إذ يمكن للمؤسسة في حالة تنوع تفضيلات المستهلكين أن تركز </w:t>
      </w:r>
      <w:r w:rsidR="002A732C">
        <w:rPr>
          <w:rFonts w:cs="Arabic Transparent" w:hint="cs"/>
          <w:sz w:val="28"/>
          <w:szCs w:val="28"/>
          <w:rtl/>
          <w:lang w:bidi="ar-DZ"/>
        </w:rPr>
        <w:t>إستراتيجيتها</w:t>
      </w:r>
      <w:r w:rsidR="00137F75">
        <w:rPr>
          <w:rFonts w:cs="Arabic Transparent" w:hint="cs"/>
          <w:sz w:val="28"/>
          <w:szCs w:val="28"/>
          <w:rtl/>
          <w:lang w:bidi="ar-DZ"/>
        </w:rPr>
        <w:t xml:space="preserve"> على خدمة قطاع معين في السوق والاستجابة لطلبياته.</w:t>
      </w:r>
    </w:p>
    <w:p w:rsidR="002A732C" w:rsidRDefault="007B0F48" w:rsidP="00E50873">
      <w:pPr>
        <w:bidi/>
        <w:jc w:val="both"/>
        <w:rPr>
          <w:rFonts w:cs="Arabic Transparent"/>
          <w:sz w:val="28"/>
          <w:szCs w:val="28"/>
          <w:rtl/>
          <w:lang w:bidi="ar-DZ"/>
        </w:rPr>
      </w:pPr>
      <w:r>
        <w:rPr>
          <w:rFonts w:cs="Arabic Transparent" w:hint="cs"/>
          <w:sz w:val="28"/>
          <w:szCs w:val="28"/>
          <w:rtl/>
          <w:lang w:bidi="ar-DZ"/>
        </w:rPr>
        <w:t xml:space="preserve">     </w:t>
      </w:r>
      <w:r w:rsidR="002A732C">
        <w:rPr>
          <w:rFonts w:cs="Arabic Transparent" w:hint="cs"/>
          <w:sz w:val="28"/>
          <w:szCs w:val="28"/>
          <w:rtl/>
          <w:lang w:bidi="ar-DZ"/>
        </w:rPr>
        <w:t>بغض النظر عن السعر، تعتبر كل من الصيانة، إمكانية الاشتغال، خدمات ما بعد البيع وغيرها عناصر أساسية في تحديد تنافسية منتوج معين، فالتنافسية غير السعرية أيضا تؤثر على التبادلات التجارية في اقتصاد معين.</w:t>
      </w:r>
    </w:p>
    <w:p w:rsidR="002A732C" w:rsidRPr="002A732C" w:rsidRDefault="00D46CCC" w:rsidP="00E50873">
      <w:pPr>
        <w:bidi/>
        <w:spacing w:after="0"/>
        <w:jc w:val="both"/>
        <w:rPr>
          <w:rFonts w:cs="Arabic Transparent"/>
          <w:b/>
          <w:bCs/>
          <w:sz w:val="28"/>
          <w:szCs w:val="28"/>
          <w:rtl/>
          <w:lang w:bidi="ar-DZ"/>
        </w:rPr>
      </w:pPr>
      <w:r>
        <w:rPr>
          <w:rFonts w:cs="Arabic Transparent" w:hint="cs"/>
          <w:b/>
          <w:bCs/>
          <w:sz w:val="28"/>
          <w:szCs w:val="28"/>
          <w:rtl/>
          <w:lang w:bidi="ar-DZ"/>
        </w:rPr>
        <w:t xml:space="preserve">د </w:t>
      </w:r>
      <w:r w:rsidR="002A732C" w:rsidRPr="002A732C">
        <w:rPr>
          <w:rFonts w:cs="Arabic Transparent" w:hint="cs"/>
          <w:b/>
          <w:bCs/>
          <w:sz w:val="28"/>
          <w:szCs w:val="28"/>
          <w:rtl/>
          <w:lang w:bidi="ar-DZ"/>
        </w:rPr>
        <w:t>ـ وفورات الحجم:</w:t>
      </w:r>
    </w:p>
    <w:p w:rsidR="002A732C" w:rsidRDefault="007B0F48" w:rsidP="00E50873">
      <w:pPr>
        <w:bidi/>
        <w:jc w:val="both"/>
        <w:rPr>
          <w:rFonts w:cs="Arabic Transparent"/>
          <w:sz w:val="28"/>
          <w:szCs w:val="28"/>
          <w:rtl/>
          <w:lang w:bidi="ar-DZ"/>
        </w:rPr>
      </w:pPr>
      <w:r>
        <w:rPr>
          <w:rFonts w:cs="Arabic Transparent" w:hint="cs"/>
          <w:sz w:val="28"/>
          <w:szCs w:val="28"/>
          <w:rtl/>
          <w:lang w:bidi="ar-DZ"/>
        </w:rPr>
        <w:t xml:space="preserve">     </w:t>
      </w:r>
      <w:r w:rsidR="002A732C">
        <w:rPr>
          <w:rFonts w:cs="Arabic Transparent" w:hint="cs"/>
          <w:sz w:val="28"/>
          <w:szCs w:val="28"/>
          <w:rtl/>
          <w:lang w:bidi="ar-DZ"/>
        </w:rPr>
        <w:t>تتغير</w:t>
      </w:r>
      <w:r w:rsidR="00451454">
        <w:rPr>
          <w:rFonts w:cs="Arabic Transparent" w:hint="cs"/>
          <w:sz w:val="28"/>
          <w:szCs w:val="28"/>
          <w:rtl/>
          <w:lang w:bidi="ar-DZ"/>
        </w:rPr>
        <w:t xml:space="preserve"> إنتاجية عوامل الإنتاج أو التكلفة الحدّية بتغير مستوى الإنتاج لمنتوج معين؛ إذ كلما ارتفعت مستويات الإنتاج انخفضت التكاليف الحدية للإنتاج وبالتالي يمكن اعتبار وفورات الحجم عامل أساسي في تقييم تنافسية منتوج ما.</w:t>
      </w:r>
    </w:p>
    <w:p w:rsidR="00F952B3" w:rsidRPr="00F952B3" w:rsidRDefault="00D46CCC" w:rsidP="00E50873">
      <w:pPr>
        <w:bidi/>
        <w:spacing w:after="0"/>
        <w:jc w:val="both"/>
        <w:rPr>
          <w:rFonts w:cs="Arabic Transparent"/>
          <w:b/>
          <w:bCs/>
          <w:sz w:val="28"/>
          <w:szCs w:val="28"/>
          <w:rtl/>
          <w:lang w:bidi="ar-DZ"/>
        </w:rPr>
      </w:pPr>
      <w:r>
        <w:rPr>
          <w:rFonts w:cs="Arabic Transparent" w:hint="cs"/>
          <w:b/>
          <w:bCs/>
          <w:sz w:val="28"/>
          <w:szCs w:val="28"/>
          <w:rtl/>
          <w:lang w:bidi="ar-DZ"/>
        </w:rPr>
        <w:t>ه ـ</w:t>
      </w:r>
      <w:r w:rsidR="00942859">
        <w:rPr>
          <w:rFonts w:cs="Arabic Transparent" w:hint="cs"/>
          <w:b/>
          <w:bCs/>
          <w:sz w:val="28"/>
          <w:szCs w:val="28"/>
          <w:rtl/>
          <w:lang w:bidi="ar-DZ"/>
        </w:rPr>
        <w:t xml:space="preserve"> التنظيم وسياسة</w:t>
      </w:r>
      <w:r w:rsidR="00F952B3" w:rsidRPr="00F952B3">
        <w:rPr>
          <w:rFonts w:cs="Arabic Transparent" w:hint="cs"/>
          <w:b/>
          <w:bCs/>
          <w:sz w:val="28"/>
          <w:szCs w:val="28"/>
          <w:rtl/>
          <w:lang w:bidi="ar-DZ"/>
        </w:rPr>
        <w:t xml:space="preserve"> المبادلات التجارية:</w:t>
      </w:r>
    </w:p>
    <w:p w:rsidR="00942859" w:rsidRDefault="007B0F48" w:rsidP="00E50873">
      <w:pPr>
        <w:bidi/>
        <w:jc w:val="both"/>
        <w:rPr>
          <w:rFonts w:cs="Arabic Transparent"/>
          <w:sz w:val="28"/>
          <w:szCs w:val="28"/>
          <w:rtl/>
          <w:lang w:bidi="ar-DZ"/>
        </w:rPr>
      </w:pPr>
      <w:r>
        <w:rPr>
          <w:rFonts w:cs="Arabic Transparent" w:hint="cs"/>
          <w:sz w:val="28"/>
          <w:szCs w:val="28"/>
          <w:rtl/>
          <w:lang w:bidi="ar-DZ"/>
        </w:rPr>
        <w:t xml:space="preserve">     </w:t>
      </w:r>
      <w:r w:rsidR="00942859">
        <w:rPr>
          <w:rFonts w:cs="Arabic Transparent" w:hint="cs"/>
          <w:sz w:val="28"/>
          <w:szCs w:val="28"/>
          <w:rtl/>
          <w:lang w:bidi="ar-DZ"/>
        </w:rPr>
        <w:t>تؤثر السياسة المتبعة من طرف الدولة في تنافسية صناعة أو منتوج معين و تشمل هذه السياسة كل من:السياسات الضريبية والنقدية(الضرائب، معدل الفائدة، مراقبة التضخم</w:t>
      </w:r>
      <w:r w:rsidR="0074141C">
        <w:rPr>
          <w:rFonts w:cs="Arabic Transparent" w:hint="cs"/>
          <w:sz w:val="28"/>
          <w:szCs w:val="28"/>
          <w:rtl/>
          <w:lang w:bidi="ar-DZ"/>
        </w:rPr>
        <w:t>...</w:t>
      </w:r>
      <w:r w:rsidR="00942859">
        <w:rPr>
          <w:rFonts w:cs="Arabic Transparent" w:hint="cs"/>
          <w:sz w:val="28"/>
          <w:szCs w:val="28"/>
          <w:rtl/>
          <w:lang w:bidi="ar-DZ"/>
        </w:rPr>
        <w:t xml:space="preserve">)، سياسة تدخل الدولة(التدعيم) و سياسة المبادلات التجارية مع الخارج </w:t>
      </w:r>
      <w:r w:rsidR="0074141C">
        <w:rPr>
          <w:rFonts w:cs="Arabic Transparent" w:hint="cs"/>
          <w:sz w:val="28"/>
          <w:szCs w:val="28"/>
          <w:rtl/>
          <w:lang w:bidi="ar-DZ"/>
        </w:rPr>
        <w:t>(التعريفات، الرسوم...).</w:t>
      </w:r>
    </w:p>
    <w:p w:rsidR="0074141C" w:rsidRDefault="00D46CCC" w:rsidP="00E50873">
      <w:pPr>
        <w:bidi/>
        <w:spacing w:after="0"/>
        <w:rPr>
          <w:rFonts w:cs="Arabic Transparent"/>
          <w:b/>
          <w:bCs/>
          <w:sz w:val="28"/>
          <w:szCs w:val="28"/>
          <w:rtl/>
          <w:lang w:bidi="ar-DZ"/>
        </w:rPr>
      </w:pPr>
      <w:r>
        <w:rPr>
          <w:rFonts w:cs="Arabic Transparent"/>
          <w:b/>
          <w:bCs/>
          <w:sz w:val="28"/>
          <w:szCs w:val="28"/>
          <w:rtl/>
          <w:lang w:bidi="ar-DZ"/>
        </w:rPr>
        <w:t>II</w:t>
      </w:r>
      <w:r>
        <w:rPr>
          <w:rFonts w:cs="Arabic Transparent" w:hint="cs"/>
          <w:b/>
          <w:bCs/>
          <w:sz w:val="28"/>
          <w:szCs w:val="28"/>
          <w:rtl/>
          <w:lang w:bidi="ar-DZ"/>
        </w:rPr>
        <w:t>ـ2</w:t>
      </w:r>
      <w:r w:rsidR="0074141C" w:rsidRPr="009C34C7">
        <w:rPr>
          <w:rFonts w:cs="Arabic Transparent" w:hint="cs"/>
          <w:b/>
          <w:bCs/>
          <w:sz w:val="28"/>
          <w:szCs w:val="28"/>
          <w:rtl/>
          <w:lang w:bidi="ar-DZ"/>
        </w:rPr>
        <w:t xml:space="preserve">ـ العوامل المحددة للتنافسية على المستوى </w:t>
      </w:r>
      <w:r w:rsidR="0074141C">
        <w:rPr>
          <w:rFonts w:cs="Arabic Transparent" w:hint="cs"/>
          <w:b/>
          <w:bCs/>
          <w:sz w:val="28"/>
          <w:szCs w:val="28"/>
          <w:rtl/>
          <w:lang w:bidi="ar-DZ"/>
        </w:rPr>
        <w:t>الدولي</w:t>
      </w:r>
      <w:r w:rsidR="00EE3F01">
        <w:rPr>
          <w:rFonts w:cs="Arabic Transparent"/>
          <w:b/>
          <w:bCs/>
          <w:sz w:val="28"/>
          <w:szCs w:val="28"/>
          <w:vertAlign w:val="superscript"/>
          <w:lang w:bidi="ar-DZ"/>
        </w:rPr>
        <w:t>)</w:t>
      </w:r>
      <w:r w:rsidR="00EE3F01">
        <w:rPr>
          <w:rStyle w:val="Appelnotedebasdep"/>
          <w:rFonts w:cs="Arabic Transparent"/>
          <w:b/>
          <w:bCs/>
          <w:sz w:val="28"/>
          <w:szCs w:val="28"/>
          <w:rtl/>
          <w:lang w:bidi="ar-DZ"/>
        </w:rPr>
        <w:footnoteReference w:id="14"/>
      </w:r>
      <w:r w:rsidR="00EE3F01">
        <w:rPr>
          <w:rFonts w:cs="Arabic Transparent"/>
          <w:b/>
          <w:bCs/>
          <w:sz w:val="28"/>
          <w:szCs w:val="28"/>
          <w:vertAlign w:val="superscript"/>
          <w:lang w:bidi="ar-DZ"/>
        </w:rPr>
        <w:t>(</w:t>
      </w:r>
      <w:r w:rsidR="0074141C" w:rsidRPr="009C34C7">
        <w:rPr>
          <w:rFonts w:cs="Arabic Transparent" w:hint="cs"/>
          <w:b/>
          <w:bCs/>
          <w:sz w:val="28"/>
          <w:szCs w:val="28"/>
          <w:rtl/>
          <w:lang w:bidi="ar-DZ"/>
        </w:rPr>
        <w:t>:</w:t>
      </w:r>
    </w:p>
    <w:p w:rsidR="0074141C" w:rsidRDefault="007B0F48" w:rsidP="007B0F48">
      <w:pPr>
        <w:bidi/>
        <w:spacing w:after="0"/>
        <w:jc w:val="both"/>
        <w:rPr>
          <w:rFonts w:cs="Arabic Transparent"/>
          <w:sz w:val="28"/>
          <w:szCs w:val="28"/>
          <w:lang w:bidi="ar-DZ"/>
        </w:rPr>
      </w:pPr>
      <w:r>
        <w:rPr>
          <w:rFonts w:cs="Arabic Transparent" w:hint="cs"/>
          <w:sz w:val="28"/>
          <w:szCs w:val="28"/>
          <w:rtl/>
          <w:lang w:bidi="ar-DZ"/>
        </w:rPr>
        <w:t xml:space="preserve">     </w:t>
      </w:r>
      <w:r w:rsidR="0074141C">
        <w:rPr>
          <w:rFonts w:cs="Arabic Transparent" w:hint="cs"/>
          <w:sz w:val="28"/>
          <w:szCs w:val="28"/>
          <w:rtl/>
          <w:lang w:bidi="ar-DZ"/>
        </w:rPr>
        <w:t>تتحدد التنافسية على المستوى الدولي على أساس مجموعة متعددة من العوامل ، نذكر منها:</w:t>
      </w:r>
      <w:r>
        <w:rPr>
          <w:rFonts w:cs="Arabic Transparent" w:hint="cs"/>
          <w:sz w:val="28"/>
          <w:szCs w:val="28"/>
          <w:rtl/>
          <w:lang w:bidi="ar-DZ"/>
        </w:rPr>
        <w:t xml:space="preserve"> </w:t>
      </w:r>
      <w:r w:rsidR="0074141C">
        <w:rPr>
          <w:rFonts w:cs="Arabic Transparent" w:hint="cs"/>
          <w:sz w:val="28"/>
          <w:szCs w:val="28"/>
          <w:rtl/>
          <w:lang w:bidi="ar-DZ"/>
        </w:rPr>
        <w:t>معدل الصرف،</w:t>
      </w:r>
      <w:r w:rsidR="00697B7C">
        <w:rPr>
          <w:rFonts w:cs="Arabic Transparent"/>
          <w:sz w:val="28"/>
          <w:szCs w:val="28"/>
          <w:lang w:bidi="ar-DZ"/>
        </w:rPr>
        <w:t xml:space="preserve"> </w:t>
      </w:r>
      <w:r w:rsidR="0074141C">
        <w:rPr>
          <w:rFonts w:cs="Arabic Transparent" w:hint="cs"/>
          <w:sz w:val="28"/>
          <w:szCs w:val="28"/>
          <w:rtl/>
          <w:lang w:bidi="ar-DZ"/>
        </w:rPr>
        <w:t>ظروف السوق الدولية، تكاليف النقل الدولي</w:t>
      </w:r>
      <w:r w:rsidR="00697B7C">
        <w:rPr>
          <w:rFonts w:cs="Arabic Transparent"/>
          <w:sz w:val="28"/>
          <w:szCs w:val="28"/>
          <w:lang w:bidi="ar-DZ"/>
        </w:rPr>
        <w:t xml:space="preserve"> </w:t>
      </w:r>
      <w:r w:rsidR="0074141C">
        <w:rPr>
          <w:rFonts w:cs="Arabic Transparent" w:hint="cs"/>
          <w:sz w:val="28"/>
          <w:szCs w:val="28"/>
          <w:rtl/>
          <w:lang w:bidi="ar-DZ"/>
        </w:rPr>
        <w:t>و</w:t>
      </w:r>
      <w:r w:rsidR="00697B7C">
        <w:rPr>
          <w:rFonts w:cs="Arabic Transparent"/>
          <w:sz w:val="28"/>
          <w:szCs w:val="28"/>
          <w:lang w:bidi="ar-DZ"/>
        </w:rPr>
        <w:t xml:space="preserve"> </w:t>
      </w:r>
      <w:r w:rsidR="0074141C">
        <w:rPr>
          <w:rFonts w:cs="Arabic Transparent" w:hint="cs"/>
          <w:sz w:val="28"/>
          <w:szCs w:val="28"/>
          <w:rtl/>
          <w:lang w:bidi="ar-DZ"/>
        </w:rPr>
        <w:t>التفضيلات و</w:t>
      </w:r>
      <w:r w:rsidR="00697B7C">
        <w:rPr>
          <w:rFonts w:cs="Arabic Transparent"/>
          <w:sz w:val="28"/>
          <w:szCs w:val="28"/>
          <w:lang w:bidi="ar-DZ"/>
        </w:rPr>
        <w:t xml:space="preserve"> </w:t>
      </w:r>
      <w:r w:rsidR="0074141C">
        <w:rPr>
          <w:rFonts w:cs="Arabic Transparent" w:hint="cs"/>
          <w:sz w:val="28"/>
          <w:szCs w:val="28"/>
          <w:rtl/>
          <w:lang w:bidi="ar-DZ"/>
        </w:rPr>
        <w:t>التكييفات بين الدول(</w:t>
      </w:r>
      <w:r w:rsidR="0074141C">
        <w:rPr>
          <w:rFonts w:cs="Arabic Transparent"/>
          <w:sz w:val="28"/>
          <w:szCs w:val="28"/>
          <w:lang w:bidi="ar-DZ"/>
        </w:rPr>
        <w:t>préférences et arrangements</w:t>
      </w:r>
      <w:r w:rsidR="0074141C">
        <w:rPr>
          <w:rFonts w:cs="Arabic Transparent" w:hint="cs"/>
          <w:sz w:val="28"/>
          <w:szCs w:val="28"/>
          <w:rtl/>
          <w:lang w:bidi="ar-DZ"/>
        </w:rPr>
        <w:t>).</w:t>
      </w:r>
    </w:p>
    <w:p w:rsidR="005D79EF" w:rsidRDefault="007B0F48" w:rsidP="00E50873">
      <w:pPr>
        <w:bidi/>
        <w:spacing w:after="0"/>
        <w:jc w:val="both"/>
        <w:rPr>
          <w:rFonts w:cs="Arabic Transparent"/>
          <w:sz w:val="28"/>
          <w:szCs w:val="28"/>
          <w:rtl/>
          <w:lang w:bidi="ar-DZ"/>
        </w:rPr>
      </w:pPr>
      <w:r>
        <w:rPr>
          <w:rFonts w:cs="Arabic Transparent" w:hint="cs"/>
          <w:sz w:val="28"/>
          <w:szCs w:val="28"/>
          <w:rtl/>
          <w:lang w:bidi="ar-DZ"/>
        </w:rPr>
        <w:t xml:space="preserve">    </w:t>
      </w:r>
      <w:r w:rsidR="0092707F">
        <w:rPr>
          <w:rFonts w:cs="Arabic Transparent" w:hint="cs"/>
          <w:sz w:val="28"/>
          <w:szCs w:val="28"/>
          <w:rtl/>
          <w:lang w:bidi="ar-DZ"/>
        </w:rPr>
        <w:t>فيما يخص</w:t>
      </w:r>
      <w:r w:rsidR="00697B7C">
        <w:rPr>
          <w:rFonts w:cs="Arabic Transparent" w:hint="cs"/>
          <w:sz w:val="28"/>
          <w:szCs w:val="28"/>
          <w:rtl/>
          <w:lang w:bidi="ar-DZ"/>
        </w:rPr>
        <w:t xml:space="preserve"> معدل الصرف</w:t>
      </w:r>
      <w:r w:rsidR="0092707F">
        <w:rPr>
          <w:rFonts w:cs="Arabic Transparent" w:hint="cs"/>
          <w:sz w:val="28"/>
          <w:szCs w:val="28"/>
          <w:rtl/>
          <w:lang w:bidi="ar-DZ"/>
        </w:rPr>
        <w:t>،</w:t>
      </w:r>
      <w:r w:rsidR="00697B7C">
        <w:rPr>
          <w:rFonts w:cs="Arabic Transparent" w:hint="cs"/>
          <w:sz w:val="28"/>
          <w:szCs w:val="28"/>
          <w:rtl/>
          <w:lang w:bidi="ar-DZ"/>
        </w:rPr>
        <w:t xml:space="preserve"> </w:t>
      </w:r>
      <w:r w:rsidR="0092707F">
        <w:rPr>
          <w:rFonts w:cs="Arabic Transparent" w:hint="cs"/>
          <w:sz w:val="28"/>
          <w:szCs w:val="28"/>
          <w:rtl/>
          <w:lang w:bidi="ar-DZ"/>
        </w:rPr>
        <w:t xml:space="preserve">فهو يتحدد </w:t>
      </w:r>
      <w:r w:rsidR="00697B7C">
        <w:rPr>
          <w:rFonts w:cs="Arabic Transparent" w:hint="cs"/>
          <w:sz w:val="28"/>
          <w:szCs w:val="28"/>
          <w:rtl/>
          <w:lang w:bidi="ar-DZ"/>
        </w:rPr>
        <w:t>على أساس عرض و طلب العملات النقدية،</w:t>
      </w:r>
      <w:r w:rsidR="00C90276">
        <w:rPr>
          <w:rFonts w:cs="Arabic Transparent" w:hint="cs"/>
          <w:sz w:val="28"/>
          <w:szCs w:val="28"/>
          <w:rtl/>
          <w:lang w:bidi="ar-DZ"/>
        </w:rPr>
        <w:t xml:space="preserve"> </w:t>
      </w:r>
      <w:r w:rsidR="00697B7C">
        <w:rPr>
          <w:rFonts w:cs="Arabic Transparent" w:hint="cs"/>
          <w:sz w:val="28"/>
          <w:szCs w:val="28"/>
          <w:rtl/>
          <w:lang w:bidi="ar-DZ"/>
        </w:rPr>
        <w:t xml:space="preserve">كما يتأثر بالسياسات المطبقة من طرف الدول وكذا بتخفيض قيمة عملة بلد ما مقارنة بمنافسيه و يترجم ذلك على شكل </w:t>
      </w:r>
      <w:r w:rsidR="0092707F">
        <w:rPr>
          <w:rFonts w:cs="Arabic Transparent" w:hint="cs"/>
          <w:sz w:val="28"/>
          <w:szCs w:val="28"/>
          <w:rtl/>
          <w:lang w:bidi="ar-DZ"/>
        </w:rPr>
        <w:t>تحسن تنافسية المنتوجات المصدرة من طرف ا</w:t>
      </w:r>
      <w:r w:rsidR="00697B7C">
        <w:rPr>
          <w:rFonts w:cs="Arabic Transparent" w:hint="cs"/>
          <w:sz w:val="28"/>
          <w:szCs w:val="28"/>
          <w:rtl/>
          <w:lang w:bidi="ar-DZ"/>
        </w:rPr>
        <w:t>لمنافسين.</w:t>
      </w:r>
    </w:p>
    <w:p w:rsidR="004B71DB" w:rsidRDefault="004B71DB" w:rsidP="00C23D45">
      <w:pPr>
        <w:bidi/>
        <w:spacing w:after="0"/>
        <w:jc w:val="both"/>
        <w:rPr>
          <w:rFonts w:cs="Arabic Transparent"/>
          <w:b/>
          <w:bCs/>
          <w:sz w:val="28"/>
          <w:szCs w:val="28"/>
          <w:lang w:bidi="ar-DZ"/>
        </w:rPr>
      </w:pPr>
    </w:p>
    <w:p w:rsidR="00D47504" w:rsidRDefault="00E04EB7" w:rsidP="004B71DB">
      <w:pPr>
        <w:bidi/>
        <w:spacing w:after="0"/>
        <w:jc w:val="both"/>
        <w:rPr>
          <w:rFonts w:cs="Arabic Transparent"/>
          <w:b/>
          <w:bCs/>
          <w:sz w:val="28"/>
          <w:szCs w:val="28"/>
          <w:rtl/>
          <w:lang w:bidi="ar-DZ"/>
        </w:rPr>
      </w:pPr>
      <w:r>
        <w:rPr>
          <w:rFonts w:cs="Arabic Transparent"/>
          <w:b/>
          <w:bCs/>
          <w:sz w:val="28"/>
          <w:szCs w:val="28"/>
          <w:lang w:bidi="ar-DZ"/>
        </w:rPr>
        <w:t>II</w:t>
      </w:r>
      <w:r w:rsidRPr="00E04EB7">
        <w:rPr>
          <w:rFonts w:cs="Arabic Transparent"/>
          <w:b/>
          <w:bCs/>
          <w:sz w:val="28"/>
          <w:szCs w:val="28"/>
          <w:lang w:bidi="ar-DZ"/>
        </w:rPr>
        <w:t>I</w:t>
      </w:r>
      <w:r w:rsidR="00FB1F17" w:rsidRPr="00E04EB7">
        <w:rPr>
          <w:rFonts w:cs="Arabic Transparent" w:hint="cs"/>
          <w:b/>
          <w:bCs/>
          <w:sz w:val="28"/>
          <w:szCs w:val="28"/>
          <w:rtl/>
          <w:lang w:bidi="ar-DZ"/>
        </w:rPr>
        <w:t>ـ</w:t>
      </w:r>
      <w:r w:rsidR="00FB1F17">
        <w:rPr>
          <w:rFonts w:cs="Arabic Transparent" w:hint="cs"/>
          <w:b/>
          <w:bCs/>
          <w:sz w:val="28"/>
          <w:szCs w:val="28"/>
          <w:rtl/>
          <w:lang w:bidi="ar-DZ"/>
        </w:rPr>
        <w:t xml:space="preserve"> </w:t>
      </w:r>
      <w:r w:rsidR="00D47504">
        <w:rPr>
          <w:rFonts w:cs="Arabic Transparent" w:hint="cs"/>
          <w:b/>
          <w:bCs/>
          <w:sz w:val="28"/>
          <w:szCs w:val="28"/>
          <w:rtl/>
          <w:lang w:bidi="ar-DZ"/>
        </w:rPr>
        <w:t>الاستراتيجيات العامة للتنافسية.</w:t>
      </w:r>
    </w:p>
    <w:p w:rsidR="0044587F" w:rsidRDefault="007B0F48" w:rsidP="007B0F48">
      <w:pPr>
        <w:bidi/>
        <w:spacing w:after="0"/>
        <w:jc w:val="both"/>
        <w:rPr>
          <w:rFonts w:cs="Arabic Transparent"/>
          <w:b/>
          <w:bCs/>
          <w:sz w:val="28"/>
          <w:szCs w:val="28"/>
          <w:lang w:bidi="ar-DZ"/>
        </w:rPr>
      </w:pPr>
      <w:r>
        <w:rPr>
          <w:rFonts w:cs="Arabic Transparent" w:hint="cs"/>
          <w:sz w:val="28"/>
          <w:szCs w:val="28"/>
          <w:rtl/>
          <w:lang w:bidi="ar-DZ"/>
        </w:rPr>
        <w:t xml:space="preserve">     </w:t>
      </w:r>
      <w:r w:rsidR="00D47504">
        <w:rPr>
          <w:rFonts w:cs="Arabic Transparent" w:hint="cs"/>
          <w:sz w:val="28"/>
          <w:szCs w:val="28"/>
          <w:rtl/>
          <w:lang w:bidi="ar-DZ"/>
        </w:rPr>
        <w:t>توجد حسب بورتر ثلاث استراتيجيات أساسية للتنافسية و المتمثلة في إستراتيجية الريادة عن طريق التكاليف(إستراتيجية التكلفة الأقل)، إستراتيجية التمييز و إستراتيجية التركيز و التي تنقسم بدورها إلى نوعين: إستراتيجية التركيز عن طريق التكلفة الأقل و إستراتيجية التركيز عن طريق التمييز، وهذا ما يوضحه الشكل ال</w:t>
      </w:r>
      <w:r>
        <w:rPr>
          <w:rFonts w:cs="Arabic Transparent" w:hint="cs"/>
          <w:sz w:val="28"/>
          <w:szCs w:val="28"/>
          <w:rtl/>
          <w:lang w:bidi="ar-DZ"/>
        </w:rPr>
        <w:t>مو</w:t>
      </w:r>
      <w:r w:rsidR="00D47504">
        <w:rPr>
          <w:rFonts w:cs="Arabic Transparent" w:hint="cs"/>
          <w:sz w:val="28"/>
          <w:szCs w:val="28"/>
          <w:rtl/>
          <w:lang w:bidi="ar-DZ"/>
        </w:rPr>
        <w:t>الي:</w:t>
      </w:r>
      <w:r w:rsidR="0044587F" w:rsidRPr="0044587F">
        <w:rPr>
          <w:rFonts w:cs="Arabic Transparent" w:hint="cs"/>
          <w:b/>
          <w:bCs/>
          <w:sz w:val="28"/>
          <w:szCs w:val="28"/>
          <w:rtl/>
          <w:lang w:bidi="ar-DZ"/>
        </w:rPr>
        <w:t xml:space="preserve"> </w:t>
      </w:r>
    </w:p>
    <w:p w:rsidR="004B71DB" w:rsidRDefault="004B71DB" w:rsidP="004B71DB">
      <w:pPr>
        <w:bidi/>
        <w:spacing w:after="0"/>
        <w:jc w:val="both"/>
        <w:rPr>
          <w:rFonts w:cs="Arabic Transparent"/>
          <w:b/>
          <w:bCs/>
          <w:sz w:val="28"/>
          <w:szCs w:val="28"/>
          <w:rtl/>
          <w:lang w:bidi="ar-DZ"/>
        </w:rPr>
      </w:pPr>
    </w:p>
    <w:p w:rsidR="008576A1" w:rsidRDefault="0044587F" w:rsidP="008576A1">
      <w:pPr>
        <w:bidi/>
        <w:spacing w:after="0"/>
        <w:jc w:val="center"/>
        <w:rPr>
          <w:rFonts w:cs="Arabic Transparent"/>
          <w:b/>
          <w:bCs/>
          <w:sz w:val="28"/>
          <w:szCs w:val="28"/>
          <w:rtl/>
          <w:lang w:bidi="ar-DZ"/>
        </w:rPr>
      </w:pPr>
      <w:r>
        <w:rPr>
          <w:rFonts w:cs="Arabic Transparent" w:hint="cs"/>
          <w:b/>
          <w:bCs/>
          <w:sz w:val="28"/>
          <w:szCs w:val="28"/>
          <w:rtl/>
          <w:lang w:bidi="ar-DZ"/>
        </w:rPr>
        <w:lastRenderedPageBreak/>
        <w:t xml:space="preserve">الشكل رقم(05): </w:t>
      </w:r>
    </w:p>
    <w:p w:rsidR="00D47504" w:rsidRDefault="0044587F" w:rsidP="008576A1">
      <w:pPr>
        <w:bidi/>
        <w:spacing w:after="0"/>
        <w:jc w:val="center"/>
        <w:rPr>
          <w:rFonts w:cs="Arabic Transparent"/>
          <w:sz w:val="28"/>
          <w:szCs w:val="28"/>
          <w:rtl/>
          <w:lang w:bidi="ar-DZ"/>
        </w:rPr>
      </w:pPr>
      <w:r>
        <w:rPr>
          <w:rFonts w:cs="Arabic Transparent" w:hint="cs"/>
          <w:b/>
          <w:bCs/>
          <w:sz w:val="28"/>
          <w:szCs w:val="28"/>
          <w:rtl/>
          <w:lang w:bidi="ar-DZ"/>
        </w:rPr>
        <w:t>الاستراتيجيات الأساسية للتنافسية.</w:t>
      </w:r>
    </w:p>
    <w:p w:rsidR="00484E7E" w:rsidRPr="00462AE0" w:rsidRDefault="00025B22" w:rsidP="00E50873">
      <w:pPr>
        <w:bidi/>
        <w:spacing w:after="0"/>
        <w:jc w:val="center"/>
        <w:rPr>
          <w:rFonts w:cs="Arabic Transparent"/>
          <w:b/>
          <w:bCs/>
          <w:sz w:val="28"/>
          <w:szCs w:val="28"/>
          <w:rtl/>
          <w:lang w:bidi="ar-DZ"/>
        </w:rPr>
      </w:pPr>
      <w:r w:rsidRPr="00462AE0">
        <w:rPr>
          <w:rFonts w:cs="Arabic Transparent" w:hint="cs"/>
          <w:b/>
          <w:bCs/>
          <w:sz w:val="28"/>
          <w:szCs w:val="28"/>
          <w:rtl/>
          <w:lang w:bidi="ar-DZ"/>
        </w:rPr>
        <w:t xml:space="preserve">                                      </w:t>
      </w:r>
      <w:r w:rsidR="00484E7E" w:rsidRPr="00462AE0">
        <w:rPr>
          <w:rFonts w:cs="Arabic Transparent" w:hint="cs"/>
          <w:b/>
          <w:bCs/>
          <w:sz w:val="28"/>
          <w:szCs w:val="28"/>
          <w:rtl/>
          <w:lang w:bidi="ar-DZ"/>
        </w:rPr>
        <w:t>الميزة التنافسية.</w:t>
      </w:r>
    </w:p>
    <w:tbl>
      <w:tblPr>
        <w:tblStyle w:val="Grilledutableau"/>
        <w:tblpPr w:leftFromText="141" w:rightFromText="141" w:vertAnchor="text" w:horzAnchor="margin" w:tblpY="255"/>
        <w:bidiVisual/>
        <w:tblW w:w="0" w:type="auto"/>
        <w:tblLook w:val="04A0"/>
      </w:tblPr>
      <w:tblGrid>
        <w:gridCol w:w="2835"/>
        <w:gridCol w:w="2835"/>
      </w:tblGrid>
      <w:tr w:rsidR="00025B22" w:rsidTr="00880E74">
        <w:tc>
          <w:tcPr>
            <w:tcW w:w="2835" w:type="dxa"/>
          </w:tcPr>
          <w:p w:rsidR="00025B22" w:rsidRDefault="00025B22" w:rsidP="00E50873">
            <w:pPr>
              <w:bidi/>
              <w:spacing w:after="0"/>
              <w:jc w:val="center"/>
              <w:rPr>
                <w:rFonts w:cs="Arabic Transparent"/>
                <w:sz w:val="28"/>
                <w:szCs w:val="28"/>
                <w:rtl/>
                <w:lang w:bidi="ar-DZ"/>
              </w:rPr>
            </w:pPr>
          </w:p>
          <w:p w:rsidR="00025B22" w:rsidRDefault="00025B22" w:rsidP="00E50873">
            <w:pPr>
              <w:bidi/>
              <w:spacing w:after="0"/>
              <w:jc w:val="center"/>
              <w:rPr>
                <w:rFonts w:cs="Arabic Transparent"/>
                <w:sz w:val="28"/>
                <w:szCs w:val="28"/>
                <w:lang w:bidi="ar-DZ"/>
              </w:rPr>
            </w:pPr>
            <w:r>
              <w:rPr>
                <w:rFonts w:cs="Arabic Transparent" w:hint="cs"/>
                <w:sz w:val="28"/>
                <w:szCs w:val="28"/>
                <w:rtl/>
                <w:lang w:bidi="ar-DZ"/>
              </w:rPr>
              <w:t>إستراتيجية التكلفة الأقل.</w:t>
            </w:r>
          </w:p>
          <w:p w:rsidR="00E559D6" w:rsidRDefault="00E559D6" w:rsidP="00E50873">
            <w:pPr>
              <w:bidi/>
              <w:spacing w:after="0"/>
              <w:jc w:val="center"/>
              <w:rPr>
                <w:rFonts w:cs="Arabic Transparent"/>
                <w:sz w:val="28"/>
                <w:szCs w:val="28"/>
                <w:rtl/>
                <w:lang w:bidi="ar-DZ"/>
              </w:rPr>
            </w:pPr>
          </w:p>
        </w:tc>
        <w:tc>
          <w:tcPr>
            <w:tcW w:w="2835" w:type="dxa"/>
          </w:tcPr>
          <w:p w:rsidR="00025B22" w:rsidRDefault="00025B22" w:rsidP="00E50873">
            <w:pPr>
              <w:bidi/>
              <w:spacing w:after="0"/>
              <w:jc w:val="center"/>
              <w:rPr>
                <w:rFonts w:cs="Arabic Transparent"/>
                <w:sz w:val="28"/>
                <w:szCs w:val="28"/>
                <w:rtl/>
                <w:lang w:bidi="ar-DZ"/>
              </w:rPr>
            </w:pPr>
          </w:p>
          <w:p w:rsidR="00025B22" w:rsidRDefault="00025B22" w:rsidP="00E50873">
            <w:pPr>
              <w:bidi/>
              <w:spacing w:after="0"/>
              <w:jc w:val="center"/>
              <w:rPr>
                <w:rFonts w:cs="Arabic Transparent"/>
                <w:sz w:val="28"/>
                <w:szCs w:val="28"/>
                <w:rtl/>
                <w:lang w:bidi="ar-DZ"/>
              </w:rPr>
            </w:pPr>
            <w:r>
              <w:rPr>
                <w:rFonts w:cs="Arabic Transparent" w:hint="cs"/>
                <w:sz w:val="28"/>
                <w:szCs w:val="28"/>
                <w:rtl/>
                <w:lang w:bidi="ar-DZ"/>
              </w:rPr>
              <w:t>إستراتيجية التمييز.</w:t>
            </w:r>
          </w:p>
        </w:tc>
      </w:tr>
      <w:tr w:rsidR="00025B22" w:rsidTr="00880E74">
        <w:trPr>
          <w:trHeight w:val="1403"/>
        </w:trPr>
        <w:tc>
          <w:tcPr>
            <w:tcW w:w="2835" w:type="dxa"/>
          </w:tcPr>
          <w:p w:rsidR="00025B22" w:rsidRDefault="00025B22" w:rsidP="00E50873">
            <w:pPr>
              <w:bidi/>
              <w:spacing w:after="0"/>
              <w:jc w:val="both"/>
              <w:rPr>
                <w:rFonts w:cs="Arabic Transparent"/>
                <w:sz w:val="28"/>
                <w:szCs w:val="28"/>
                <w:rtl/>
                <w:lang w:bidi="ar-DZ"/>
              </w:rPr>
            </w:pPr>
          </w:p>
          <w:p w:rsidR="00025B22" w:rsidRDefault="00025B22" w:rsidP="00DD3F67">
            <w:pPr>
              <w:bidi/>
              <w:spacing w:after="0"/>
              <w:jc w:val="center"/>
              <w:rPr>
                <w:rFonts w:cs="Arabic Transparent"/>
                <w:sz w:val="28"/>
                <w:szCs w:val="28"/>
                <w:rtl/>
                <w:lang w:bidi="ar-DZ"/>
              </w:rPr>
            </w:pPr>
            <w:r>
              <w:rPr>
                <w:rFonts w:cs="Arabic Transparent" w:hint="cs"/>
                <w:sz w:val="28"/>
                <w:szCs w:val="28"/>
                <w:rtl/>
                <w:lang w:bidi="ar-DZ"/>
              </w:rPr>
              <w:t>إستراتيجية الت</w:t>
            </w:r>
            <w:r w:rsidR="00DD3F67">
              <w:rPr>
                <w:rFonts w:cs="Arabic Transparent" w:hint="cs"/>
                <w:sz w:val="28"/>
                <w:szCs w:val="28"/>
                <w:rtl/>
                <w:lang w:bidi="ar-DZ"/>
              </w:rPr>
              <w:t>ركيز</w:t>
            </w:r>
            <w:r>
              <w:rPr>
                <w:rFonts w:cs="Arabic Transparent" w:hint="cs"/>
                <w:sz w:val="28"/>
                <w:szCs w:val="28"/>
                <w:rtl/>
                <w:lang w:bidi="ar-DZ"/>
              </w:rPr>
              <w:t xml:space="preserve"> عن طريق التكلفة</w:t>
            </w:r>
          </w:p>
        </w:tc>
        <w:tc>
          <w:tcPr>
            <w:tcW w:w="2835" w:type="dxa"/>
          </w:tcPr>
          <w:p w:rsidR="00025B22" w:rsidRDefault="00025B22" w:rsidP="00E50873">
            <w:pPr>
              <w:bidi/>
              <w:spacing w:after="0"/>
              <w:jc w:val="both"/>
              <w:rPr>
                <w:rFonts w:cs="Arabic Transparent"/>
                <w:sz w:val="28"/>
                <w:szCs w:val="28"/>
                <w:rtl/>
                <w:lang w:bidi="ar-DZ"/>
              </w:rPr>
            </w:pPr>
          </w:p>
          <w:p w:rsidR="00025B22" w:rsidRDefault="00025B22" w:rsidP="00DD3F67">
            <w:pPr>
              <w:bidi/>
              <w:spacing w:after="0"/>
              <w:jc w:val="center"/>
              <w:rPr>
                <w:rFonts w:cs="Arabic Transparent"/>
                <w:sz w:val="28"/>
                <w:szCs w:val="28"/>
                <w:rtl/>
                <w:lang w:bidi="ar-DZ"/>
              </w:rPr>
            </w:pPr>
            <w:r>
              <w:rPr>
                <w:rFonts w:cs="Arabic Transparent" w:hint="cs"/>
                <w:sz w:val="28"/>
                <w:szCs w:val="28"/>
                <w:rtl/>
                <w:lang w:bidi="ar-DZ"/>
              </w:rPr>
              <w:t>إستراتيجية الت</w:t>
            </w:r>
            <w:r w:rsidR="00DD3F67">
              <w:rPr>
                <w:rFonts w:cs="Arabic Transparent" w:hint="cs"/>
                <w:sz w:val="28"/>
                <w:szCs w:val="28"/>
                <w:rtl/>
                <w:lang w:bidi="ar-DZ"/>
              </w:rPr>
              <w:t>ركيز</w:t>
            </w:r>
            <w:r>
              <w:rPr>
                <w:rFonts w:cs="Arabic Transparent" w:hint="cs"/>
                <w:sz w:val="28"/>
                <w:szCs w:val="28"/>
                <w:rtl/>
                <w:lang w:bidi="ar-DZ"/>
              </w:rPr>
              <w:t xml:space="preserve"> عن طريق التمييز.</w:t>
            </w:r>
          </w:p>
        </w:tc>
      </w:tr>
    </w:tbl>
    <w:p w:rsidR="006D073D" w:rsidRDefault="00916D9D" w:rsidP="00E50873">
      <w:pPr>
        <w:bidi/>
        <w:spacing w:after="0"/>
        <w:jc w:val="both"/>
        <w:rPr>
          <w:rFonts w:cs="Arabic Transparent"/>
          <w:sz w:val="28"/>
          <w:szCs w:val="28"/>
          <w:rtl/>
          <w:lang w:bidi="ar-DZ"/>
        </w:rPr>
      </w:pPr>
      <w:r>
        <w:rPr>
          <w:rFonts w:cs="Arabic Transparent"/>
          <w:noProof/>
          <w:sz w:val="28"/>
          <w:szCs w:val="28"/>
          <w:rtl/>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2" type="#_x0000_t88" style="position:absolute;left:0;text-align:left;margin-left:50.05pt;margin-top:4.7pt;width:26.25pt;height:135pt;z-index:251720192;mso-position-horizontal-relative:text;mso-position-vertical-relative:text"/>
        </w:pict>
      </w:r>
    </w:p>
    <w:p w:rsidR="00025B22" w:rsidRDefault="00025B22" w:rsidP="00E50873">
      <w:pPr>
        <w:tabs>
          <w:tab w:val="left" w:pos="870"/>
          <w:tab w:val="right" w:pos="2970"/>
        </w:tabs>
        <w:bidi/>
        <w:spacing w:after="0"/>
        <w:jc w:val="both"/>
        <w:rPr>
          <w:rFonts w:cs="Arabic Transparent"/>
          <w:sz w:val="28"/>
          <w:szCs w:val="28"/>
          <w:rtl/>
          <w:lang w:bidi="ar-DZ"/>
        </w:rPr>
      </w:pPr>
    </w:p>
    <w:p w:rsidR="006D073D" w:rsidRPr="00462AE0" w:rsidRDefault="00025B22" w:rsidP="00E50873">
      <w:pPr>
        <w:tabs>
          <w:tab w:val="left" w:pos="870"/>
          <w:tab w:val="right" w:pos="2970"/>
        </w:tabs>
        <w:bidi/>
        <w:spacing w:after="0"/>
        <w:jc w:val="both"/>
        <w:rPr>
          <w:rFonts w:cs="Arabic Transparent"/>
          <w:b/>
          <w:bCs/>
          <w:sz w:val="28"/>
          <w:szCs w:val="28"/>
          <w:rtl/>
          <w:lang w:bidi="ar-DZ"/>
        </w:rPr>
      </w:pPr>
      <w:r>
        <w:rPr>
          <w:rFonts w:cs="Arabic Transparent"/>
          <w:sz w:val="28"/>
          <w:szCs w:val="28"/>
          <w:rtl/>
          <w:lang w:bidi="ar-DZ"/>
        </w:rPr>
        <w:tab/>
      </w:r>
      <w:r>
        <w:rPr>
          <w:rFonts w:cs="Arabic Transparent"/>
          <w:sz w:val="28"/>
          <w:szCs w:val="28"/>
          <w:rtl/>
          <w:lang w:bidi="ar-DZ"/>
        </w:rPr>
        <w:tab/>
      </w:r>
      <w:r w:rsidRPr="00462AE0">
        <w:rPr>
          <w:rFonts w:cs="Arabic Transparent" w:hint="cs"/>
          <w:b/>
          <w:bCs/>
          <w:sz w:val="28"/>
          <w:szCs w:val="28"/>
          <w:rtl/>
          <w:lang w:bidi="ar-DZ"/>
        </w:rPr>
        <w:t>مجال واسع</w:t>
      </w:r>
    </w:p>
    <w:p w:rsidR="006D073D" w:rsidRPr="00462AE0" w:rsidRDefault="00025B22" w:rsidP="00E50873">
      <w:pPr>
        <w:bidi/>
        <w:spacing w:after="0"/>
        <w:jc w:val="both"/>
        <w:rPr>
          <w:rFonts w:cs="Arabic Transparent"/>
          <w:b/>
          <w:bCs/>
          <w:sz w:val="28"/>
          <w:szCs w:val="28"/>
          <w:rtl/>
          <w:lang w:bidi="ar-DZ"/>
        </w:rPr>
      </w:pPr>
      <w:r w:rsidRPr="00462AE0">
        <w:rPr>
          <w:rFonts w:cs="Arabic Transparent" w:hint="cs"/>
          <w:b/>
          <w:bCs/>
          <w:sz w:val="28"/>
          <w:szCs w:val="28"/>
          <w:rtl/>
          <w:lang w:bidi="ar-DZ"/>
        </w:rPr>
        <w:t xml:space="preserve">المجال </w:t>
      </w:r>
      <w:r w:rsidR="00484E7E" w:rsidRPr="00462AE0">
        <w:rPr>
          <w:rFonts w:cs="Arabic Transparent" w:hint="cs"/>
          <w:b/>
          <w:bCs/>
          <w:sz w:val="28"/>
          <w:szCs w:val="28"/>
          <w:rtl/>
          <w:lang w:bidi="ar-DZ"/>
        </w:rPr>
        <w:t>التنافسي</w:t>
      </w:r>
    </w:p>
    <w:p w:rsidR="00025B22" w:rsidRDefault="00025B22" w:rsidP="00E50873">
      <w:pPr>
        <w:bidi/>
        <w:spacing w:after="0"/>
        <w:jc w:val="right"/>
        <w:rPr>
          <w:rFonts w:cs="Arabic Transparent"/>
          <w:sz w:val="28"/>
          <w:szCs w:val="28"/>
          <w:rtl/>
          <w:lang w:bidi="ar-DZ"/>
        </w:rPr>
      </w:pPr>
    </w:p>
    <w:p w:rsidR="006D073D" w:rsidRPr="00462AE0" w:rsidRDefault="00025B22" w:rsidP="00E50873">
      <w:pPr>
        <w:bidi/>
        <w:spacing w:after="0"/>
        <w:jc w:val="right"/>
        <w:rPr>
          <w:rFonts w:cs="Arabic Transparent"/>
          <w:b/>
          <w:bCs/>
          <w:sz w:val="28"/>
          <w:szCs w:val="28"/>
          <w:rtl/>
          <w:lang w:bidi="ar-DZ"/>
        </w:rPr>
      </w:pPr>
      <w:r w:rsidRPr="00462AE0">
        <w:rPr>
          <w:rFonts w:cs="Arabic Transparent" w:hint="cs"/>
          <w:b/>
          <w:bCs/>
          <w:sz w:val="28"/>
          <w:szCs w:val="28"/>
          <w:rtl/>
          <w:lang w:bidi="ar-DZ"/>
        </w:rPr>
        <w:t>مجال ضيق</w:t>
      </w:r>
    </w:p>
    <w:p w:rsidR="0078763C" w:rsidRPr="00D47504" w:rsidRDefault="00484E7E" w:rsidP="0079086F">
      <w:pPr>
        <w:bidi/>
        <w:spacing w:before="240" w:after="0"/>
        <w:jc w:val="right"/>
        <w:rPr>
          <w:rFonts w:cs="Arabic Transparent"/>
          <w:sz w:val="28"/>
          <w:szCs w:val="28"/>
          <w:lang w:bidi="ar-DZ"/>
        </w:rPr>
      </w:pPr>
      <w:r>
        <w:rPr>
          <w:rFonts w:cs="Arabic Transparent"/>
          <w:sz w:val="28"/>
          <w:szCs w:val="28"/>
          <w:rtl/>
          <w:lang w:bidi="ar-DZ"/>
        </w:rPr>
        <w:br w:type="textWrapping" w:clear="all"/>
      </w:r>
      <w:r w:rsidR="00F1472B" w:rsidRPr="003C2986">
        <w:rPr>
          <w:rFonts w:cs="Arabic Transparent"/>
          <w:b/>
          <w:bCs/>
          <w:sz w:val="28"/>
          <w:szCs w:val="28"/>
          <w:lang w:bidi="ar-DZ"/>
        </w:rPr>
        <w:t>La source</w:t>
      </w:r>
      <w:r w:rsidR="00F1472B">
        <w:rPr>
          <w:rFonts w:cs="Arabic Transparent"/>
          <w:sz w:val="28"/>
          <w:szCs w:val="28"/>
          <w:lang w:bidi="ar-DZ"/>
        </w:rPr>
        <w:t xml:space="preserve">: </w:t>
      </w:r>
      <w:r w:rsidR="003C2986" w:rsidRPr="003C2986">
        <w:rPr>
          <w:sz w:val="24"/>
          <w:szCs w:val="24"/>
        </w:rPr>
        <w:t>PORTER Michael, l’avantage concurrentiel, 1</w:t>
      </w:r>
      <w:r w:rsidR="003C2986" w:rsidRPr="003C2986">
        <w:rPr>
          <w:sz w:val="24"/>
          <w:szCs w:val="24"/>
          <w:vertAlign w:val="superscript"/>
        </w:rPr>
        <w:t>er</w:t>
      </w:r>
      <w:r w:rsidR="003C2986" w:rsidRPr="003C2986">
        <w:rPr>
          <w:sz w:val="24"/>
          <w:szCs w:val="24"/>
        </w:rPr>
        <w:t xml:space="preserve"> é</w:t>
      </w:r>
      <w:r w:rsidR="003C2986">
        <w:rPr>
          <w:sz w:val="24"/>
          <w:szCs w:val="24"/>
        </w:rPr>
        <w:t>dition, DUNOD, Paris, 1999, P24</w:t>
      </w:r>
      <w:r w:rsidR="003C2986" w:rsidRPr="003C2986">
        <w:rPr>
          <w:sz w:val="24"/>
          <w:szCs w:val="24"/>
        </w:rPr>
        <w:t>.</w:t>
      </w:r>
    </w:p>
    <w:p w:rsidR="00D47504" w:rsidRDefault="00D47504" w:rsidP="00226DFB">
      <w:pPr>
        <w:bidi/>
        <w:spacing w:after="0"/>
        <w:jc w:val="both"/>
        <w:rPr>
          <w:rFonts w:cs="Arabic Transparent"/>
          <w:b/>
          <w:bCs/>
          <w:sz w:val="28"/>
          <w:szCs w:val="28"/>
          <w:rtl/>
          <w:lang w:bidi="ar-DZ"/>
        </w:rPr>
      </w:pPr>
    </w:p>
    <w:p w:rsidR="003137F9" w:rsidRDefault="008576A1" w:rsidP="008576A1">
      <w:pPr>
        <w:bidi/>
        <w:spacing w:after="0"/>
        <w:jc w:val="both"/>
        <w:rPr>
          <w:rFonts w:cs="Arabic Transparent"/>
          <w:sz w:val="28"/>
          <w:szCs w:val="28"/>
          <w:lang w:bidi="ar-DZ"/>
        </w:rPr>
      </w:pPr>
      <w:r>
        <w:rPr>
          <w:rFonts w:cs="Arabic Transparent" w:hint="cs"/>
          <w:sz w:val="28"/>
          <w:szCs w:val="28"/>
          <w:rtl/>
          <w:lang w:bidi="ar-DZ"/>
        </w:rPr>
        <w:t xml:space="preserve">     </w:t>
      </w:r>
      <w:r w:rsidR="00D47504">
        <w:rPr>
          <w:rFonts w:cs="Arabic Transparent" w:hint="cs"/>
          <w:sz w:val="28"/>
          <w:szCs w:val="28"/>
          <w:rtl/>
          <w:lang w:bidi="ar-DZ"/>
        </w:rPr>
        <w:t xml:space="preserve">نستنتج من خلال هذا الشكل أن كل </w:t>
      </w:r>
      <w:r w:rsidR="00186D15">
        <w:rPr>
          <w:rFonts w:cs="Arabic Transparent" w:hint="cs"/>
          <w:sz w:val="28"/>
          <w:szCs w:val="28"/>
          <w:rtl/>
          <w:lang w:bidi="ar-DZ"/>
        </w:rPr>
        <w:t>إستراتيجية</w:t>
      </w:r>
      <w:r w:rsidR="00D47504">
        <w:rPr>
          <w:rFonts w:cs="Arabic Transparent" w:hint="cs"/>
          <w:sz w:val="28"/>
          <w:szCs w:val="28"/>
          <w:rtl/>
          <w:lang w:bidi="ar-DZ"/>
        </w:rPr>
        <w:t xml:space="preserve"> تتطلب </w:t>
      </w:r>
      <w:r w:rsidR="00186D15">
        <w:rPr>
          <w:rFonts w:cs="Arabic Transparent" w:hint="cs"/>
          <w:sz w:val="28"/>
          <w:szCs w:val="28"/>
          <w:rtl/>
          <w:lang w:bidi="ar-DZ"/>
        </w:rPr>
        <w:t>إتباع</w:t>
      </w:r>
      <w:r w:rsidR="00D47504">
        <w:rPr>
          <w:rFonts w:cs="Arabic Transparent" w:hint="cs"/>
          <w:sz w:val="28"/>
          <w:szCs w:val="28"/>
          <w:rtl/>
          <w:lang w:bidi="ar-DZ"/>
        </w:rPr>
        <w:t xml:space="preserve"> طريقة معينة توفق ما بين الميزة</w:t>
      </w:r>
      <w:r w:rsidR="00186D15">
        <w:rPr>
          <w:rFonts w:cs="Arabic Transparent" w:hint="cs"/>
          <w:sz w:val="28"/>
          <w:szCs w:val="28"/>
          <w:rtl/>
          <w:lang w:bidi="ar-DZ"/>
        </w:rPr>
        <w:t xml:space="preserve"> التي تريد المؤسسة تحقيقها </w:t>
      </w:r>
      <w:r w:rsidR="003D082B">
        <w:rPr>
          <w:rFonts w:cs="Arabic Transparent" w:hint="cs"/>
          <w:sz w:val="28"/>
          <w:szCs w:val="28"/>
          <w:rtl/>
          <w:lang w:bidi="ar-DZ"/>
        </w:rPr>
        <w:t>و</w:t>
      </w:r>
      <w:r w:rsidR="00186D15">
        <w:rPr>
          <w:rFonts w:cs="Arabic Transparent" w:hint="cs"/>
          <w:sz w:val="28"/>
          <w:szCs w:val="28"/>
          <w:rtl/>
          <w:lang w:bidi="ar-DZ"/>
        </w:rPr>
        <w:t xml:space="preserve">مدى اتساع الفئة السوقية المستهدفة؛ فإستراتيجية الريادة عن طريق التكاليف </w:t>
      </w:r>
      <w:r w:rsidR="00C35B08">
        <w:rPr>
          <w:rFonts w:cs="Arabic Transparent" w:hint="cs"/>
          <w:sz w:val="28"/>
          <w:szCs w:val="28"/>
          <w:rtl/>
          <w:lang w:bidi="ar-DZ"/>
        </w:rPr>
        <w:t>وإستراتيجية</w:t>
      </w:r>
      <w:r w:rsidR="00186D15">
        <w:rPr>
          <w:rFonts w:cs="Arabic Transparent" w:hint="cs"/>
          <w:sz w:val="28"/>
          <w:szCs w:val="28"/>
          <w:rtl/>
          <w:lang w:bidi="ar-DZ"/>
        </w:rPr>
        <w:t xml:space="preserve"> التمييز تسته</w:t>
      </w:r>
      <w:r w:rsidR="004D2E01">
        <w:rPr>
          <w:rFonts w:cs="Arabic Transparent" w:hint="cs"/>
          <w:sz w:val="28"/>
          <w:szCs w:val="28"/>
          <w:rtl/>
          <w:lang w:bidi="ar-DZ"/>
        </w:rPr>
        <w:t xml:space="preserve">دفان </w:t>
      </w:r>
      <w:r w:rsidR="00C35B08">
        <w:rPr>
          <w:rFonts w:cs="Arabic Transparent" w:hint="cs"/>
          <w:sz w:val="28"/>
          <w:szCs w:val="28"/>
          <w:rtl/>
          <w:lang w:bidi="ar-DZ"/>
        </w:rPr>
        <w:t>أقسام</w:t>
      </w:r>
      <w:r w:rsidR="004D2E01">
        <w:rPr>
          <w:rFonts w:cs="Arabic Transparent" w:hint="cs"/>
          <w:sz w:val="28"/>
          <w:szCs w:val="28"/>
          <w:rtl/>
          <w:lang w:bidi="ar-DZ"/>
        </w:rPr>
        <w:t xml:space="preserve"> واسعة من السوق في حين</w:t>
      </w:r>
      <w:r w:rsidR="004D2E01">
        <w:rPr>
          <w:rFonts w:cs="Arabic Transparent"/>
          <w:sz w:val="28"/>
          <w:szCs w:val="28"/>
          <w:lang w:bidi="ar-DZ"/>
        </w:rPr>
        <w:t xml:space="preserve"> </w:t>
      </w:r>
      <w:r w:rsidR="004D2E01">
        <w:rPr>
          <w:rFonts w:cs="Arabic Transparent" w:hint="cs"/>
          <w:sz w:val="28"/>
          <w:szCs w:val="28"/>
          <w:rtl/>
          <w:lang w:bidi="ar-DZ"/>
        </w:rPr>
        <w:t xml:space="preserve"> أن </w:t>
      </w:r>
      <w:r w:rsidR="00C35B08">
        <w:rPr>
          <w:rFonts w:cs="Arabic Transparent" w:hint="cs"/>
          <w:sz w:val="28"/>
          <w:szCs w:val="28"/>
          <w:rtl/>
          <w:lang w:bidi="ar-DZ"/>
        </w:rPr>
        <w:t>إستراتيجية</w:t>
      </w:r>
      <w:r w:rsidR="004D2E01">
        <w:rPr>
          <w:rFonts w:cs="Arabic Transparent" w:hint="cs"/>
          <w:sz w:val="28"/>
          <w:szCs w:val="28"/>
          <w:rtl/>
          <w:lang w:bidi="ar-DZ"/>
        </w:rPr>
        <w:t xml:space="preserve"> التركيز بنوعيها تستهدف قسم محدد في السوق و تسعى لخدمته.</w:t>
      </w:r>
      <w:r>
        <w:rPr>
          <w:rFonts w:cs="Arabic Transparent" w:hint="cs"/>
          <w:sz w:val="28"/>
          <w:szCs w:val="28"/>
          <w:rtl/>
          <w:lang w:bidi="ar-DZ"/>
        </w:rPr>
        <w:t xml:space="preserve"> و</w:t>
      </w:r>
      <w:r w:rsidR="00A33C5C">
        <w:rPr>
          <w:rFonts w:cs="Arabic Transparent" w:hint="cs"/>
          <w:sz w:val="28"/>
          <w:szCs w:val="28"/>
          <w:rtl/>
          <w:lang w:bidi="ar-DZ"/>
        </w:rPr>
        <w:t>سيتم التطرق فيما يلي إلى كل إستراتيجية على حدى.</w:t>
      </w:r>
    </w:p>
    <w:p w:rsidR="004B71DB" w:rsidRDefault="004B71DB" w:rsidP="004B71DB">
      <w:pPr>
        <w:bidi/>
        <w:spacing w:after="0"/>
        <w:jc w:val="both"/>
        <w:rPr>
          <w:rFonts w:cs="Arabic Transparent"/>
          <w:sz w:val="28"/>
          <w:szCs w:val="28"/>
          <w:rtl/>
          <w:lang w:bidi="ar-DZ"/>
        </w:rPr>
      </w:pPr>
    </w:p>
    <w:p w:rsidR="00D47504" w:rsidRPr="00A33C5C" w:rsidRDefault="00E04EB7" w:rsidP="00E04EB7">
      <w:pPr>
        <w:bidi/>
        <w:spacing w:after="0"/>
        <w:jc w:val="both"/>
        <w:rPr>
          <w:rFonts w:cs="Arabic Transparent"/>
          <w:b/>
          <w:bCs/>
          <w:sz w:val="28"/>
          <w:szCs w:val="28"/>
          <w:lang w:bidi="ar-DZ"/>
        </w:rPr>
      </w:pPr>
      <w:r>
        <w:rPr>
          <w:rFonts w:cs="Arabic Transparent"/>
          <w:b/>
          <w:bCs/>
          <w:sz w:val="28"/>
          <w:szCs w:val="28"/>
          <w:lang w:bidi="ar-DZ"/>
        </w:rPr>
        <w:t>II</w:t>
      </w:r>
      <w:r w:rsidRPr="00E04EB7">
        <w:rPr>
          <w:rFonts w:cs="Arabic Transparent"/>
          <w:b/>
          <w:bCs/>
          <w:sz w:val="28"/>
          <w:szCs w:val="28"/>
          <w:lang w:bidi="ar-DZ"/>
        </w:rPr>
        <w:t>I</w:t>
      </w:r>
      <w:r w:rsidRPr="00E04EB7">
        <w:rPr>
          <w:rFonts w:cs="Arabic Transparent" w:hint="cs"/>
          <w:b/>
          <w:bCs/>
          <w:sz w:val="28"/>
          <w:szCs w:val="28"/>
          <w:rtl/>
          <w:lang w:bidi="ar-DZ"/>
        </w:rPr>
        <w:t>ـ</w:t>
      </w:r>
      <w:r w:rsidR="00D46CCC">
        <w:rPr>
          <w:rFonts w:cs="Arabic Transparent" w:hint="cs"/>
          <w:b/>
          <w:bCs/>
          <w:sz w:val="28"/>
          <w:szCs w:val="28"/>
          <w:rtl/>
          <w:lang w:bidi="ar-DZ"/>
        </w:rPr>
        <w:t>1ـ</w:t>
      </w:r>
      <w:r w:rsidR="00A33C5C" w:rsidRPr="00A33C5C">
        <w:rPr>
          <w:rFonts w:cs="Arabic Transparent" w:hint="cs"/>
          <w:b/>
          <w:bCs/>
          <w:sz w:val="28"/>
          <w:szCs w:val="28"/>
          <w:rtl/>
          <w:lang w:bidi="ar-DZ"/>
        </w:rPr>
        <w:t xml:space="preserve"> إستراتيجية الريادة عن طريق التكاليف(</w:t>
      </w:r>
      <w:r w:rsidR="00A33C5C" w:rsidRPr="00A33C5C">
        <w:rPr>
          <w:rFonts w:cs="Arabic Transparent"/>
          <w:b/>
          <w:bCs/>
          <w:sz w:val="28"/>
          <w:szCs w:val="28"/>
          <w:lang w:bidi="ar-DZ"/>
        </w:rPr>
        <w:t>La domination par les couts</w:t>
      </w:r>
      <w:r w:rsidR="00A33C5C" w:rsidRPr="00A33C5C">
        <w:rPr>
          <w:rFonts w:cs="Arabic Transparent" w:hint="cs"/>
          <w:b/>
          <w:bCs/>
          <w:sz w:val="28"/>
          <w:szCs w:val="28"/>
          <w:rtl/>
          <w:lang w:bidi="ar-DZ"/>
        </w:rPr>
        <w:t>)</w:t>
      </w:r>
      <w:r w:rsidR="000008C7">
        <w:rPr>
          <w:rFonts w:cs="Arabic Transparent"/>
          <w:b/>
          <w:bCs/>
          <w:sz w:val="28"/>
          <w:szCs w:val="28"/>
          <w:vertAlign w:val="superscript"/>
          <w:lang w:bidi="ar-DZ"/>
        </w:rPr>
        <w:t>)</w:t>
      </w:r>
      <w:r w:rsidR="000008C7">
        <w:rPr>
          <w:rStyle w:val="Appelnotedebasdep"/>
          <w:rFonts w:cs="Arabic Transparent"/>
          <w:b/>
          <w:bCs/>
          <w:sz w:val="28"/>
          <w:szCs w:val="28"/>
          <w:rtl/>
          <w:lang w:bidi="ar-DZ"/>
        </w:rPr>
        <w:footnoteReference w:id="15"/>
      </w:r>
      <w:r w:rsidR="000008C7">
        <w:rPr>
          <w:rFonts w:cs="Arabic Transparent"/>
          <w:b/>
          <w:bCs/>
          <w:sz w:val="28"/>
          <w:szCs w:val="28"/>
          <w:vertAlign w:val="superscript"/>
          <w:lang w:bidi="ar-DZ"/>
        </w:rPr>
        <w:t>(</w:t>
      </w:r>
      <w:r w:rsidR="00A33C5C" w:rsidRPr="00A33C5C">
        <w:rPr>
          <w:rFonts w:cs="Arabic Transparent" w:hint="cs"/>
          <w:b/>
          <w:bCs/>
          <w:sz w:val="28"/>
          <w:szCs w:val="28"/>
          <w:rtl/>
          <w:lang w:bidi="ar-DZ"/>
        </w:rPr>
        <w:t>:</w:t>
      </w:r>
    </w:p>
    <w:p w:rsidR="00D47504" w:rsidRDefault="00245987" w:rsidP="00245987">
      <w:pPr>
        <w:bidi/>
        <w:spacing w:before="240"/>
        <w:jc w:val="both"/>
        <w:rPr>
          <w:rFonts w:cs="Arabic Transparent"/>
          <w:sz w:val="28"/>
          <w:szCs w:val="28"/>
          <w:rtl/>
          <w:lang w:bidi="ar-DZ"/>
        </w:rPr>
      </w:pPr>
      <w:r>
        <w:rPr>
          <w:rFonts w:cs="Arabic Transparent" w:hint="cs"/>
          <w:sz w:val="28"/>
          <w:szCs w:val="28"/>
          <w:rtl/>
          <w:lang w:bidi="ar-DZ"/>
        </w:rPr>
        <w:t xml:space="preserve">    تعتبر </w:t>
      </w:r>
      <w:r w:rsidR="00E92DFE">
        <w:rPr>
          <w:rFonts w:cs="Arabic Transparent" w:hint="cs"/>
          <w:sz w:val="28"/>
          <w:szCs w:val="28"/>
          <w:rtl/>
          <w:lang w:bidi="ar-DZ"/>
        </w:rPr>
        <w:t>إستراتيجية</w:t>
      </w:r>
      <w:r w:rsidR="00776A6D">
        <w:rPr>
          <w:rFonts w:cs="Arabic Transparent" w:hint="cs"/>
          <w:sz w:val="28"/>
          <w:szCs w:val="28"/>
          <w:rtl/>
          <w:lang w:bidi="ar-DZ"/>
        </w:rPr>
        <w:t xml:space="preserve"> الريادة عن طريق التكاليف </w:t>
      </w:r>
      <w:r w:rsidR="00E92DFE">
        <w:rPr>
          <w:rFonts w:cs="Arabic Transparent" w:hint="cs"/>
          <w:sz w:val="28"/>
          <w:szCs w:val="28"/>
          <w:rtl/>
          <w:lang w:bidi="ar-DZ"/>
        </w:rPr>
        <w:t>الإستراتيجية</w:t>
      </w:r>
      <w:r w:rsidR="00776A6D">
        <w:rPr>
          <w:rFonts w:cs="Arabic Transparent" w:hint="cs"/>
          <w:sz w:val="28"/>
          <w:szCs w:val="28"/>
          <w:rtl/>
          <w:lang w:bidi="ar-DZ"/>
        </w:rPr>
        <w:t xml:space="preserve"> الأكثر وضوحا من بين الاستراتيجيات الثلاث، تهدف من خلالها المؤسسة لكي تصبح المنتج ذو التكاليف الأقل في القطاع الذي تتواجد فيه، تستهدف من خلالها المؤسسة فئة واسعة و أقسام عديدة من السوق.</w:t>
      </w:r>
    </w:p>
    <w:p w:rsidR="00E66835" w:rsidRDefault="00776A6D" w:rsidP="00E50873">
      <w:pPr>
        <w:bidi/>
        <w:jc w:val="both"/>
        <w:rPr>
          <w:rFonts w:cs="Arabic Transparent"/>
          <w:sz w:val="28"/>
          <w:szCs w:val="28"/>
          <w:rtl/>
          <w:lang w:bidi="ar-DZ"/>
        </w:rPr>
      </w:pPr>
      <w:r>
        <w:rPr>
          <w:rFonts w:cs="Arabic Transparent" w:hint="cs"/>
          <w:sz w:val="28"/>
          <w:szCs w:val="28"/>
          <w:rtl/>
          <w:lang w:bidi="ar-DZ"/>
        </w:rPr>
        <w:t>يمكن للمؤسسة استعمال</w:t>
      </w:r>
      <w:r w:rsidR="00E92DFE">
        <w:rPr>
          <w:rFonts w:cs="Arabic Transparent" w:hint="cs"/>
          <w:sz w:val="28"/>
          <w:szCs w:val="28"/>
          <w:rtl/>
          <w:lang w:bidi="ar-DZ"/>
        </w:rPr>
        <w:t xml:space="preserve"> هذه </w:t>
      </w:r>
      <w:r w:rsidR="0073736D">
        <w:rPr>
          <w:rFonts w:cs="Arabic Transparent" w:hint="cs"/>
          <w:sz w:val="28"/>
          <w:szCs w:val="28"/>
          <w:rtl/>
          <w:lang w:bidi="ar-DZ"/>
        </w:rPr>
        <w:t>الإستراتيجية</w:t>
      </w:r>
      <w:r w:rsidR="00E92DFE">
        <w:rPr>
          <w:rFonts w:cs="Arabic Transparent" w:hint="cs"/>
          <w:sz w:val="28"/>
          <w:szCs w:val="28"/>
          <w:rtl/>
          <w:lang w:bidi="ar-DZ"/>
        </w:rPr>
        <w:t xml:space="preserve"> في قطاعات مترابطة فيما بينها؛ إذ أن توسع نشاطاتها شرط ضروري </w:t>
      </w:r>
      <w:r w:rsidR="00E66835">
        <w:rPr>
          <w:rFonts w:cs="Arabic Transparent" w:hint="cs"/>
          <w:sz w:val="28"/>
          <w:szCs w:val="28"/>
          <w:rtl/>
          <w:lang w:bidi="ar-DZ"/>
        </w:rPr>
        <w:t>لنجاح هذا النوع من الاستراتيجيات.</w:t>
      </w:r>
    </w:p>
    <w:p w:rsidR="00FB3A77" w:rsidRDefault="00245987" w:rsidP="00245987">
      <w:pPr>
        <w:bidi/>
        <w:spacing w:after="0"/>
        <w:jc w:val="both"/>
        <w:rPr>
          <w:rFonts w:cs="Arabic Transparent"/>
          <w:sz w:val="28"/>
          <w:szCs w:val="28"/>
          <w:rtl/>
          <w:lang w:bidi="ar-DZ"/>
        </w:rPr>
      </w:pPr>
      <w:r>
        <w:rPr>
          <w:rFonts w:cs="Arabic Transparent" w:hint="cs"/>
          <w:sz w:val="28"/>
          <w:szCs w:val="28"/>
          <w:rtl/>
          <w:lang w:bidi="ar-DZ"/>
        </w:rPr>
        <w:t xml:space="preserve">    </w:t>
      </w:r>
      <w:r w:rsidR="00E66835">
        <w:rPr>
          <w:rFonts w:cs="Arabic Transparent" w:hint="cs"/>
          <w:sz w:val="28"/>
          <w:szCs w:val="28"/>
          <w:rtl/>
          <w:lang w:bidi="ar-DZ"/>
        </w:rPr>
        <w:t xml:space="preserve">تتميز مصادر الميزة التكلفة الأقل </w:t>
      </w:r>
      <w:r w:rsidR="00062172">
        <w:rPr>
          <w:rFonts w:cs="Arabic Transparent" w:hint="cs"/>
          <w:sz w:val="28"/>
          <w:szCs w:val="28"/>
          <w:rtl/>
          <w:lang w:bidi="ar-DZ"/>
        </w:rPr>
        <w:t>بكونها متغيرة و هي مرتبطة بهيكلة القطاع، فقد تنتج من خلال البحث عن وفورات الحجم(</w:t>
      </w:r>
      <w:r w:rsidR="00E73803">
        <w:rPr>
          <w:rFonts w:cs="Arabic Transparent"/>
          <w:sz w:val="28"/>
          <w:szCs w:val="28"/>
          <w:lang w:bidi="ar-DZ"/>
        </w:rPr>
        <w:t>Les économies d’échelles</w:t>
      </w:r>
      <w:r w:rsidR="00062172">
        <w:rPr>
          <w:rFonts w:cs="Arabic Transparent" w:hint="cs"/>
          <w:sz w:val="28"/>
          <w:szCs w:val="28"/>
          <w:rtl/>
          <w:lang w:bidi="ar-DZ"/>
        </w:rPr>
        <w:t>)، الحصول على تكنولوجيا معينة لا يملكها المنافسون، الاستفادة من معاملة ت</w:t>
      </w:r>
      <w:r w:rsidR="00FB3A77">
        <w:rPr>
          <w:rFonts w:cs="Arabic Transparent" w:hint="cs"/>
          <w:sz w:val="28"/>
          <w:szCs w:val="28"/>
          <w:rtl/>
          <w:lang w:bidi="ar-DZ"/>
        </w:rPr>
        <w:t xml:space="preserve">فضيلية عند شراء المواد الأولية </w:t>
      </w:r>
      <w:r w:rsidR="0073736D">
        <w:rPr>
          <w:rFonts w:cs="Arabic Transparent" w:hint="cs"/>
          <w:sz w:val="28"/>
          <w:szCs w:val="28"/>
          <w:rtl/>
          <w:lang w:bidi="ar-DZ"/>
        </w:rPr>
        <w:t>بالإضافة</w:t>
      </w:r>
      <w:r w:rsidR="00FB3A77">
        <w:rPr>
          <w:rFonts w:cs="Arabic Transparent" w:hint="cs"/>
          <w:sz w:val="28"/>
          <w:szCs w:val="28"/>
          <w:rtl/>
          <w:lang w:bidi="ar-DZ"/>
        </w:rPr>
        <w:t xml:space="preserve"> </w:t>
      </w:r>
      <w:r w:rsidR="0073736D">
        <w:rPr>
          <w:rFonts w:cs="Arabic Transparent" w:hint="cs"/>
          <w:sz w:val="28"/>
          <w:szCs w:val="28"/>
          <w:rtl/>
          <w:lang w:bidi="ar-DZ"/>
        </w:rPr>
        <w:t>إلى</w:t>
      </w:r>
      <w:r w:rsidR="00FB3A77">
        <w:rPr>
          <w:rFonts w:cs="Arabic Transparent" w:hint="cs"/>
          <w:sz w:val="28"/>
          <w:szCs w:val="28"/>
          <w:rtl/>
          <w:lang w:bidi="ar-DZ"/>
        </w:rPr>
        <w:t xml:space="preserve"> عوامل </w:t>
      </w:r>
      <w:r w:rsidR="0073736D">
        <w:rPr>
          <w:rFonts w:cs="Arabic Transparent" w:hint="cs"/>
          <w:sz w:val="28"/>
          <w:szCs w:val="28"/>
          <w:rtl/>
          <w:lang w:bidi="ar-DZ"/>
        </w:rPr>
        <w:t>أخرى</w:t>
      </w:r>
      <w:r w:rsidR="00FB3A77">
        <w:rPr>
          <w:rFonts w:cs="Arabic Transparent" w:hint="cs"/>
          <w:sz w:val="28"/>
          <w:szCs w:val="28"/>
          <w:rtl/>
          <w:lang w:bidi="ar-DZ"/>
        </w:rPr>
        <w:t>.</w:t>
      </w:r>
    </w:p>
    <w:p w:rsidR="00D47504" w:rsidRDefault="00245987" w:rsidP="00E50873">
      <w:pPr>
        <w:bidi/>
        <w:spacing w:after="0"/>
        <w:jc w:val="both"/>
        <w:rPr>
          <w:rFonts w:cs="Arabic Transparent"/>
          <w:sz w:val="28"/>
          <w:szCs w:val="28"/>
          <w:rtl/>
          <w:lang w:bidi="ar-DZ"/>
        </w:rPr>
      </w:pPr>
      <w:r>
        <w:rPr>
          <w:rFonts w:cs="Arabic Transparent" w:hint="cs"/>
          <w:sz w:val="28"/>
          <w:szCs w:val="28"/>
          <w:rtl/>
          <w:lang w:bidi="ar-DZ"/>
        </w:rPr>
        <w:t xml:space="preserve">    </w:t>
      </w:r>
      <w:r w:rsidR="00FB3A77">
        <w:rPr>
          <w:rFonts w:cs="Arabic Transparent" w:hint="cs"/>
          <w:sz w:val="28"/>
          <w:szCs w:val="28"/>
          <w:rtl/>
          <w:lang w:bidi="ar-DZ"/>
        </w:rPr>
        <w:t>فمثلا</w:t>
      </w:r>
      <w:r w:rsidR="00E73803">
        <w:rPr>
          <w:rFonts w:cs="Arabic Transparent" w:hint="cs"/>
          <w:sz w:val="28"/>
          <w:szCs w:val="28"/>
          <w:rtl/>
          <w:lang w:bidi="ar-DZ"/>
        </w:rPr>
        <w:t xml:space="preserve"> </w:t>
      </w:r>
      <w:r w:rsidR="00A522E3">
        <w:rPr>
          <w:rFonts w:cs="Arabic Transparent" w:hint="cs"/>
          <w:sz w:val="28"/>
          <w:szCs w:val="28"/>
          <w:rtl/>
          <w:lang w:bidi="ar-DZ"/>
        </w:rPr>
        <w:t xml:space="preserve">في مجال صنع أجهزة التلفاز، تتطلب </w:t>
      </w:r>
      <w:r w:rsidR="0073736D">
        <w:rPr>
          <w:rFonts w:cs="Arabic Transparent" w:hint="cs"/>
          <w:sz w:val="28"/>
          <w:szCs w:val="28"/>
          <w:rtl/>
          <w:lang w:bidi="ar-DZ"/>
        </w:rPr>
        <w:t>إستراتيجية</w:t>
      </w:r>
      <w:r w:rsidR="00A522E3">
        <w:rPr>
          <w:rFonts w:cs="Arabic Transparent" w:hint="cs"/>
          <w:sz w:val="28"/>
          <w:szCs w:val="28"/>
          <w:rtl/>
          <w:lang w:bidi="ar-DZ"/>
        </w:rPr>
        <w:t xml:space="preserve"> الريادة عن طريق التكاليف تركيب آلات معينة، تصميم المنتوج مع مراعاة التكاليف</w:t>
      </w:r>
      <w:r w:rsidR="00E73803">
        <w:rPr>
          <w:rFonts w:cs="Arabic Transparent" w:hint="cs"/>
          <w:sz w:val="28"/>
          <w:szCs w:val="28"/>
          <w:rtl/>
          <w:lang w:bidi="ar-DZ"/>
        </w:rPr>
        <w:t>، مجمع آلي  ونشاط على المستوى العالمي لتخفيف أثر مصاريف البحث والتطوير.</w:t>
      </w:r>
      <w:r w:rsidR="00E370D5">
        <w:rPr>
          <w:rFonts w:cs="Arabic Transparent" w:hint="cs"/>
          <w:sz w:val="28"/>
          <w:szCs w:val="28"/>
          <w:rtl/>
          <w:lang w:bidi="ar-DZ"/>
        </w:rPr>
        <w:t xml:space="preserve"> </w:t>
      </w:r>
      <w:r w:rsidR="00E73803">
        <w:rPr>
          <w:rFonts w:cs="Arabic Transparent" w:hint="cs"/>
          <w:sz w:val="28"/>
          <w:szCs w:val="28"/>
          <w:rtl/>
          <w:lang w:bidi="ar-DZ"/>
        </w:rPr>
        <w:t xml:space="preserve">أما في قطاع خدمات المراقبة و الحماية، فتطلب </w:t>
      </w:r>
      <w:r w:rsidR="00003C06">
        <w:rPr>
          <w:rFonts w:cs="Arabic Transparent" w:hint="cs"/>
          <w:sz w:val="28"/>
          <w:szCs w:val="28"/>
          <w:rtl/>
          <w:lang w:bidi="ar-DZ"/>
        </w:rPr>
        <w:t>إستراتيجية</w:t>
      </w:r>
      <w:r w:rsidR="00E73803">
        <w:rPr>
          <w:rFonts w:cs="Arabic Transparent" w:hint="cs"/>
          <w:sz w:val="28"/>
          <w:szCs w:val="28"/>
          <w:rtl/>
          <w:lang w:bidi="ar-DZ"/>
        </w:rPr>
        <w:t xml:space="preserve"> الريادة عن طريق التكاليف أن تكون المصاريف العامة منخفضة جدا</w:t>
      </w:r>
      <w:r w:rsidR="00003C06">
        <w:rPr>
          <w:rFonts w:cs="Arabic Transparent" w:hint="cs"/>
          <w:sz w:val="28"/>
          <w:szCs w:val="28"/>
          <w:rtl/>
          <w:lang w:bidi="ar-DZ"/>
        </w:rPr>
        <w:t>، توفر يد عامل كثيرة، تكوين فعال</w:t>
      </w:r>
      <w:r w:rsidR="003E295F">
        <w:rPr>
          <w:rFonts w:cs="Arabic Transparent" w:hint="cs"/>
          <w:sz w:val="28"/>
          <w:szCs w:val="28"/>
          <w:rtl/>
          <w:lang w:bidi="ar-DZ"/>
        </w:rPr>
        <w:t>...</w:t>
      </w:r>
    </w:p>
    <w:p w:rsidR="003E295F" w:rsidRDefault="00C90276" w:rsidP="00AF6A40">
      <w:pPr>
        <w:bidi/>
        <w:jc w:val="both"/>
        <w:rPr>
          <w:rFonts w:cs="Arabic Transparent"/>
          <w:sz w:val="28"/>
          <w:szCs w:val="28"/>
          <w:rtl/>
          <w:lang w:bidi="ar-DZ"/>
        </w:rPr>
      </w:pPr>
      <w:r>
        <w:rPr>
          <w:rFonts w:cs="Arabic Transparent" w:hint="cs"/>
          <w:sz w:val="28"/>
          <w:szCs w:val="28"/>
          <w:rtl/>
          <w:lang w:bidi="ar-DZ"/>
        </w:rPr>
        <w:lastRenderedPageBreak/>
        <w:t xml:space="preserve">     </w:t>
      </w:r>
      <w:r w:rsidR="003E295F">
        <w:rPr>
          <w:rFonts w:cs="Arabic Transparent" w:hint="cs"/>
          <w:sz w:val="28"/>
          <w:szCs w:val="28"/>
          <w:rtl/>
          <w:lang w:bidi="ar-DZ"/>
        </w:rPr>
        <w:t xml:space="preserve">لكي تصبح المؤسسة المنتج ذو التكاليف المنخفضة يجب </w:t>
      </w:r>
      <w:r w:rsidR="0081250E">
        <w:rPr>
          <w:rFonts w:cs="Arabic Transparent" w:hint="cs"/>
          <w:sz w:val="28"/>
          <w:szCs w:val="28"/>
          <w:rtl/>
          <w:lang w:bidi="ar-DZ"/>
        </w:rPr>
        <w:t>أن</w:t>
      </w:r>
      <w:r w:rsidR="003E295F">
        <w:rPr>
          <w:rFonts w:cs="Arabic Transparent" w:hint="cs"/>
          <w:sz w:val="28"/>
          <w:szCs w:val="28"/>
          <w:rtl/>
          <w:lang w:bidi="ar-DZ"/>
        </w:rPr>
        <w:t xml:space="preserve"> يكون منحنى الخبرة لديها </w:t>
      </w:r>
      <w:r w:rsidR="0081250E">
        <w:rPr>
          <w:rFonts w:cs="Arabic Transparent" w:hint="cs"/>
          <w:sz w:val="28"/>
          <w:szCs w:val="28"/>
          <w:rtl/>
          <w:lang w:bidi="ar-DZ"/>
        </w:rPr>
        <w:t>مرتفع</w:t>
      </w:r>
      <w:r w:rsidR="003E295F">
        <w:rPr>
          <w:rFonts w:cs="Arabic Transparent" w:hint="cs"/>
          <w:sz w:val="28"/>
          <w:szCs w:val="28"/>
          <w:rtl/>
          <w:lang w:bidi="ar-DZ"/>
        </w:rPr>
        <w:t xml:space="preserve"> باستمرار و ذلك من خلال البحث عن </w:t>
      </w:r>
      <w:r w:rsidR="00A45A56">
        <w:rPr>
          <w:rFonts w:cs="Arabic Transparent" w:hint="cs"/>
          <w:sz w:val="28"/>
          <w:szCs w:val="28"/>
          <w:rtl/>
          <w:lang w:bidi="ar-DZ"/>
        </w:rPr>
        <w:t>ال</w:t>
      </w:r>
      <w:r w:rsidR="003E295F">
        <w:rPr>
          <w:rFonts w:cs="Arabic Transparent" w:hint="cs"/>
          <w:sz w:val="28"/>
          <w:szCs w:val="28"/>
          <w:rtl/>
          <w:lang w:bidi="ar-DZ"/>
        </w:rPr>
        <w:t>مصادر الممكنة للحصول على ميزة التكلفة الأقل واستغلالها و في غالب الأحيان تبيع هذه المؤسسات منتجات معيارية.</w:t>
      </w:r>
    </w:p>
    <w:p w:rsidR="0081250E" w:rsidRDefault="00245987" w:rsidP="00E50873">
      <w:pPr>
        <w:bidi/>
        <w:jc w:val="both"/>
        <w:rPr>
          <w:rFonts w:cs="Arabic Transparent"/>
          <w:sz w:val="28"/>
          <w:szCs w:val="28"/>
          <w:rtl/>
          <w:lang w:bidi="ar-DZ"/>
        </w:rPr>
      </w:pPr>
      <w:r>
        <w:rPr>
          <w:rFonts w:cs="Arabic Transparent" w:hint="cs"/>
          <w:sz w:val="28"/>
          <w:szCs w:val="28"/>
          <w:rtl/>
          <w:lang w:bidi="ar-DZ"/>
        </w:rPr>
        <w:t xml:space="preserve">    </w:t>
      </w:r>
      <w:r w:rsidR="00FD33D3">
        <w:rPr>
          <w:rFonts w:cs="Arabic Transparent" w:hint="cs"/>
          <w:sz w:val="28"/>
          <w:szCs w:val="28"/>
          <w:rtl/>
          <w:lang w:bidi="ar-DZ"/>
        </w:rPr>
        <w:t xml:space="preserve">إذا حققت المؤسسة تقدما في تخفيض التكاليف و حافظت عليه فإنها ستحقق نتائج أحسن من النتائج المتوسطة </w:t>
      </w:r>
      <w:r w:rsidR="00787D97">
        <w:rPr>
          <w:rFonts w:cs="Arabic Transparent" w:hint="cs"/>
          <w:sz w:val="28"/>
          <w:szCs w:val="28"/>
          <w:rtl/>
          <w:lang w:bidi="ar-DZ"/>
        </w:rPr>
        <w:t>للقطاع بشرط أن يكون بمقدورها فرض سعر قريب من السعر المتوسط.</w:t>
      </w:r>
    </w:p>
    <w:p w:rsidR="00D47504" w:rsidRDefault="004B71DB" w:rsidP="003759AE">
      <w:pPr>
        <w:bidi/>
        <w:jc w:val="both"/>
        <w:rPr>
          <w:rFonts w:cs="Arabic Transparent"/>
          <w:sz w:val="28"/>
          <w:szCs w:val="28"/>
          <w:rtl/>
          <w:lang w:bidi="ar-DZ"/>
        </w:rPr>
      </w:pPr>
      <w:r>
        <w:rPr>
          <w:rFonts w:cs="Arabic Transparent"/>
          <w:sz w:val="28"/>
          <w:szCs w:val="28"/>
          <w:lang w:bidi="ar-DZ"/>
        </w:rPr>
        <w:t xml:space="preserve"> </w:t>
      </w:r>
      <w:r w:rsidR="00C90276">
        <w:rPr>
          <w:rFonts w:cs="Arabic Transparent" w:hint="cs"/>
          <w:sz w:val="28"/>
          <w:szCs w:val="28"/>
          <w:rtl/>
          <w:lang w:bidi="ar-DZ"/>
        </w:rPr>
        <w:t xml:space="preserve">  </w:t>
      </w:r>
      <w:r>
        <w:rPr>
          <w:rFonts w:cs="Arabic Transparent"/>
          <w:sz w:val="28"/>
          <w:szCs w:val="28"/>
          <w:lang w:bidi="ar-DZ"/>
        </w:rPr>
        <w:t xml:space="preserve">    </w:t>
      </w:r>
      <w:r w:rsidR="00146A04">
        <w:rPr>
          <w:rFonts w:cs="Arabic Transparent" w:hint="cs"/>
          <w:sz w:val="28"/>
          <w:szCs w:val="28"/>
          <w:rtl/>
          <w:lang w:bidi="ar-DZ"/>
        </w:rPr>
        <w:t xml:space="preserve">في حالة ما </w:t>
      </w:r>
      <w:r w:rsidR="00E370D5">
        <w:rPr>
          <w:rFonts w:cs="Arabic Transparent" w:hint="cs"/>
          <w:sz w:val="28"/>
          <w:szCs w:val="28"/>
          <w:rtl/>
          <w:lang w:bidi="ar-DZ"/>
        </w:rPr>
        <w:t>إذا</w:t>
      </w:r>
      <w:r w:rsidR="00146A04">
        <w:rPr>
          <w:rFonts w:cs="Arabic Transparent" w:hint="cs"/>
          <w:sz w:val="28"/>
          <w:szCs w:val="28"/>
          <w:rtl/>
          <w:lang w:bidi="ar-DZ"/>
        </w:rPr>
        <w:t xml:space="preserve"> كان السعر الذي تبيع به المؤسسة </w:t>
      </w:r>
      <w:r w:rsidR="003C0BD8">
        <w:rPr>
          <w:rFonts w:cs="Arabic Transparent" w:hint="cs"/>
          <w:sz w:val="28"/>
          <w:szCs w:val="28"/>
          <w:rtl/>
          <w:lang w:bidi="ar-DZ"/>
        </w:rPr>
        <w:t xml:space="preserve">أقل </w:t>
      </w:r>
      <w:r w:rsidR="00E370D5">
        <w:rPr>
          <w:rFonts w:cs="Arabic Transparent" w:hint="cs"/>
          <w:sz w:val="28"/>
          <w:szCs w:val="28"/>
          <w:rtl/>
          <w:lang w:bidi="ar-DZ"/>
        </w:rPr>
        <w:t>أو</w:t>
      </w:r>
      <w:r w:rsidR="003C0BD8">
        <w:rPr>
          <w:rFonts w:cs="Arabic Transparent" w:hint="cs"/>
          <w:sz w:val="28"/>
          <w:szCs w:val="28"/>
          <w:rtl/>
          <w:lang w:bidi="ar-DZ"/>
        </w:rPr>
        <w:t xml:space="preserve"> يساوي </w:t>
      </w:r>
      <w:r w:rsidR="00E370D5">
        <w:rPr>
          <w:rFonts w:cs="Arabic Transparent" w:hint="cs"/>
          <w:sz w:val="28"/>
          <w:szCs w:val="28"/>
          <w:rtl/>
          <w:lang w:bidi="ar-DZ"/>
        </w:rPr>
        <w:t>الأسعار</w:t>
      </w:r>
      <w:r w:rsidR="003C0BD8">
        <w:rPr>
          <w:rFonts w:cs="Arabic Transparent" w:hint="cs"/>
          <w:sz w:val="28"/>
          <w:szCs w:val="28"/>
          <w:rtl/>
          <w:lang w:bidi="ar-DZ"/>
        </w:rPr>
        <w:t xml:space="preserve"> التي يبيع بها المنافسين فإن وضعية الريادة عن طريق التكاليف تترجم مباشرة في عوائد جد مرتفعة</w:t>
      </w:r>
      <w:r w:rsidR="00CA781D">
        <w:rPr>
          <w:rFonts w:cs="Arabic Transparent" w:hint="cs"/>
          <w:sz w:val="28"/>
          <w:szCs w:val="28"/>
          <w:rtl/>
          <w:lang w:bidi="ar-DZ"/>
        </w:rPr>
        <w:t xml:space="preserve">، مع ذلك يجب على هذه المؤسسة أن تهمل كليا عنصر التمييز فإن لم ير منتوجها من طرف الزبائن على انه منتوج قابل للمقارنة مع منتوجات المنافسين ستضطر المؤسسة لتخفيض </w:t>
      </w:r>
      <w:r w:rsidR="00E370D5">
        <w:rPr>
          <w:rFonts w:cs="Arabic Transparent" w:hint="cs"/>
          <w:sz w:val="28"/>
          <w:szCs w:val="28"/>
          <w:rtl/>
          <w:lang w:bidi="ar-DZ"/>
        </w:rPr>
        <w:t>أسعارها</w:t>
      </w:r>
      <w:r w:rsidR="00CA781D">
        <w:rPr>
          <w:rFonts w:cs="Arabic Transparent" w:hint="cs"/>
          <w:sz w:val="28"/>
          <w:szCs w:val="28"/>
          <w:rtl/>
          <w:lang w:bidi="ar-DZ"/>
        </w:rPr>
        <w:t xml:space="preserve"> بكثير عن السعر المتوسط  </w:t>
      </w:r>
      <w:r w:rsidR="00E4069F">
        <w:rPr>
          <w:rFonts w:cs="Arabic Transparent" w:hint="cs"/>
          <w:sz w:val="28"/>
          <w:szCs w:val="28"/>
          <w:rtl/>
          <w:lang w:bidi="ar-DZ"/>
        </w:rPr>
        <w:t>في السوق لكي تتمكن من بيعه و هذا ما يؤدي لفقدانها ميزة التكلفة الأقل. كمثال عن ذلك</w:t>
      </w:r>
      <w:r w:rsidR="006F477E">
        <w:rPr>
          <w:rFonts w:cs="Arabic Transparent" w:hint="cs"/>
          <w:sz w:val="28"/>
          <w:szCs w:val="28"/>
          <w:rtl/>
          <w:lang w:bidi="ar-DZ"/>
        </w:rPr>
        <w:t xml:space="preserve"> شركتا(</w:t>
      </w:r>
      <w:r w:rsidR="006F477E">
        <w:rPr>
          <w:rFonts w:cs="Arabic Transparent"/>
          <w:sz w:val="28"/>
          <w:szCs w:val="28"/>
          <w:lang w:bidi="ar-DZ"/>
        </w:rPr>
        <w:t>Texas Instruments</w:t>
      </w:r>
      <w:r w:rsidR="006F477E">
        <w:rPr>
          <w:rFonts w:cs="Arabic Transparent" w:hint="cs"/>
          <w:sz w:val="28"/>
          <w:szCs w:val="28"/>
          <w:rtl/>
          <w:lang w:bidi="ar-DZ"/>
        </w:rPr>
        <w:t>) و(</w:t>
      </w:r>
      <w:r w:rsidR="006F477E">
        <w:rPr>
          <w:rFonts w:cs="Arabic Transparent"/>
          <w:sz w:val="28"/>
          <w:szCs w:val="28"/>
          <w:lang w:bidi="ar-DZ"/>
        </w:rPr>
        <w:t>Northwest Airlines</w:t>
      </w:r>
      <w:r w:rsidR="006F477E">
        <w:rPr>
          <w:rFonts w:cs="Arabic Transparent" w:hint="cs"/>
          <w:sz w:val="28"/>
          <w:szCs w:val="28"/>
          <w:rtl/>
          <w:lang w:bidi="ar-DZ"/>
        </w:rPr>
        <w:t>) اللتان اتبعتا هذه الإستراتي</w:t>
      </w:r>
      <w:r w:rsidR="00B07B3F">
        <w:rPr>
          <w:rFonts w:cs="Arabic Transparent" w:hint="cs"/>
          <w:sz w:val="28"/>
          <w:szCs w:val="28"/>
          <w:rtl/>
          <w:lang w:bidi="ar-DZ"/>
        </w:rPr>
        <w:t xml:space="preserve">جية إلا أنهما وقعتا في هذا الفخ؛ فبالنسبة للشركة الأولى فهي متخصصة </w:t>
      </w:r>
      <w:r w:rsidR="000D6142">
        <w:rPr>
          <w:rFonts w:cs="Arabic Transparent" w:hint="cs"/>
          <w:sz w:val="28"/>
          <w:szCs w:val="28"/>
          <w:rtl/>
          <w:lang w:bidi="ar-DZ"/>
        </w:rPr>
        <w:t xml:space="preserve">في صناعة الساعات، تميزت </w:t>
      </w:r>
      <w:r w:rsidR="006A1D7C">
        <w:rPr>
          <w:rFonts w:cs="Arabic Transparent" w:hint="cs"/>
          <w:sz w:val="28"/>
          <w:szCs w:val="28"/>
          <w:rtl/>
          <w:lang w:bidi="ar-DZ"/>
        </w:rPr>
        <w:t>بإنتاجها</w:t>
      </w:r>
      <w:r w:rsidR="000D6142">
        <w:rPr>
          <w:rFonts w:cs="Arabic Transparent" w:hint="cs"/>
          <w:sz w:val="28"/>
          <w:szCs w:val="28"/>
          <w:rtl/>
          <w:lang w:bidi="ar-DZ"/>
        </w:rPr>
        <w:t xml:space="preserve"> بالتكاليف الأقل في القطاع </w:t>
      </w:r>
      <w:r w:rsidR="006A1D7C">
        <w:rPr>
          <w:rFonts w:cs="Arabic Transparent" w:hint="cs"/>
          <w:sz w:val="28"/>
          <w:szCs w:val="28"/>
          <w:rtl/>
          <w:lang w:bidi="ar-DZ"/>
        </w:rPr>
        <w:t>إلا</w:t>
      </w:r>
      <w:r w:rsidR="000D6142">
        <w:rPr>
          <w:rFonts w:cs="Arabic Transparent" w:hint="cs"/>
          <w:sz w:val="28"/>
          <w:szCs w:val="28"/>
          <w:rtl/>
          <w:lang w:bidi="ar-DZ"/>
        </w:rPr>
        <w:t xml:space="preserve"> </w:t>
      </w:r>
      <w:r w:rsidR="006A1D7C">
        <w:rPr>
          <w:rFonts w:cs="Arabic Transparent" w:hint="cs"/>
          <w:sz w:val="28"/>
          <w:szCs w:val="28"/>
          <w:rtl/>
          <w:lang w:bidi="ar-DZ"/>
        </w:rPr>
        <w:t>أنها</w:t>
      </w:r>
      <w:r w:rsidR="000D6142">
        <w:rPr>
          <w:rFonts w:cs="Arabic Transparent" w:hint="cs"/>
          <w:sz w:val="28"/>
          <w:szCs w:val="28"/>
          <w:rtl/>
          <w:lang w:bidi="ar-DZ"/>
        </w:rPr>
        <w:t xml:space="preserve"> </w:t>
      </w:r>
      <w:r w:rsidR="006A1D7C">
        <w:rPr>
          <w:rFonts w:cs="Arabic Transparent" w:hint="cs"/>
          <w:sz w:val="28"/>
          <w:szCs w:val="28"/>
          <w:rtl/>
          <w:lang w:bidi="ar-DZ"/>
        </w:rPr>
        <w:t>أهملت</w:t>
      </w:r>
      <w:r w:rsidR="000D6142">
        <w:rPr>
          <w:rFonts w:cs="Arabic Transparent" w:hint="cs"/>
          <w:sz w:val="28"/>
          <w:szCs w:val="28"/>
          <w:rtl/>
          <w:lang w:bidi="ar-DZ"/>
        </w:rPr>
        <w:t xml:space="preserve"> عنصر التمييز ما </w:t>
      </w:r>
      <w:r w:rsidR="006A1D7C">
        <w:rPr>
          <w:rFonts w:cs="Arabic Transparent" w:hint="cs"/>
          <w:sz w:val="28"/>
          <w:szCs w:val="28"/>
          <w:rtl/>
          <w:lang w:bidi="ar-DZ"/>
        </w:rPr>
        <w:t>أدى</w:t>
      </w:r>
      <w:r w:rsidR="000D6142">
        <w:rPr>
          <w:rFonts w:cs="Arabic Transparent" w:hint="cs"/>
          <w:sz w:val="28"/>
          <w:szCs w:val="28"/>
          <w:rtl/>
          <w:lang w:bidi="ar-DZ"/>
        </w:rPr>
        <w:t xml:space="preserve"> بها للخروج من سوق الساعات.</w:t>
      </w:r>
      <w:r w:rsidR="006A1D7C">
        <w:rPr>
          <w:rFonts w:cs="Arabic Transparent" w:hint="cs"/>
          <w:sz w:val="28"/>
          <w:szCs w:val="28"/>
          <w:rtl/>
          <w:lang w:bidi="ar-DZ"/>
        </w:rPr>
        <w:t>أما الشركة الثانية فهي متخصصة في النقل الجوي للمسافرين وعانت من نفس المشكل إلا أنها تداركت الأمر بتحسين خصائص منتوجها من خلال تحسين عملية التسويق، تحسين الخدمات المقدمة للمسافرين و وكالات السفر وهذا لجعل منتوجها قابل للمقارنة مع المنتوجات المنافسين.</w:t>
      </w:r>
    </w:p>
    <w:p w:rsidR="003B684E" w:rsidRDefault="004B71DB" w:rsidP="004B71DB">
      <w:pPr>
        <w:bidi/>
        <w:jc w:val="both"/>
        <w:rPr>
          <w:rFonts w:cs="Arabic Transparent"/>
          <w:b/>
          <w:bCs/>
          <w:color w:val="FF0000"/>
          <w:sz w:val="28"/>
          <w:szCs w:val="28"/>
          <w:lang w:bidi="ar-DZ"/>
        </w:rPr>
      </w:pPr>
      <w:r>
        <w:rPr>
          <w:rFonts w:cs="Arabic Transparent"/>
          <w:sz w:val="28"/>
          <w:szCs w:val="28"/>
          <w:lang w:bidi="ar-DZ"/>
        </w:rPr>
        <w:t xml:space="preserve">     </w:t>
      </w:r>
      <w:r w:rsidR="003B684E">
        <w:rPr>
          <w:rFonts w:cs="Arabic Transparent" w:hint="cs"/>
          <w:sz w:val="28"/>
          <w:szCs w:val="28"/>
          <w:rtl/>
          <w:lang w:bidi="ar-DZ"/>
        </w:rPr>
        <w:t>وبالتالي يجب</w:t>
      </w:r>
      <w:r w:rsidR="007C5233">
        <w:rPr>
          <w:rFonts w:cs="Arabic Transparent" w:hint="cs"/>
          <w:sz w:val="28"/>
          <w:szCs w:val="28"/>
          <w:rtl/>
          <w:lang w:bidi="ar-DZ"/>
        </w:rPr>
        <w:t xml:space="preserve"> </w:t>
      </w:r>
      <w:r w:rsidR="00680CEC">
        <w:rPr>
          <w:rFonts w:cs="Arabic Transparent" w:hint="cs"/>
          <w:sz w:val="28"/>
          <w:szCs w:val="28"/>
          <w:rtl/>
          <w:lang w:bidi="ar-DZ"/>
        </w:rPr>
        <w:t xml:space="preserve">على المؤسسة </w:t>
      </w:r>
      <w:r w:rsidR="007C5233">
        <w:rPr>
          <w:rFonts w:cs="Arabic Transparent" w:hint="cs"/>
          <w:sz w:val="28"/>
          <w:szCs w:val="28"/>
          <w:rtl/>
          <w:lang w:bidi="ar-DZ"/>
        </w:rPr>
        <w:t xml:space="preserve">الرائدة من خلال التكاليف أن تكافؤ أو على الأقل تقارب مع منافسيها فيما يخص تمييز المنتوج و خصائصها </w:t>
      </w:r>
      <w:r w:rsidR="00E032C2">
        <w:rPr>
          <w:rFonts w:cs="Arabic Transparent" w:hint="cs"/>
          <w:sz w:val="28"/>
          <w:szCs w:val="28"/>
          <w:rtl/>
          <w:lang w:bidi="ar-DZ"/>
        </w:rPr>
        <w:t xml:space="preserve">إذ </w:t>
      </w:r>
      <w:r w:rsidR="00856479">
        <w:rPr>
          <w:rFonts w:cs="Arabic Transparent" w:hint="cs"/>
          <w:sz w:val="28"/>
          <w:szCs w:val="28"/>
          <w:rtl/>
          <w:lang w:bidi="ar-DZ"/>
        </w:rPr>
        <w:t>أرادت</w:t>
      </w:r>
      <w:r w:rsidR="00E032C2">
        <w:rPr>
          <w:rFonts w:cs="Arabic Transparent" w:hint="cs"/>
          <w:sz w:val="28"/>
          <w:szCs w:val="28"/>
          <w:rtl/>
          <w:lang w:bidi="ar-DZ"/>
        </w:rPr>
        <w:t xml:space="preserve"> تحقيق نتائج </w:t>
      </w:r>
      <w:r w:rsidR="00856479">
        <w:rPr>
          <w:rFonts w:cs="Arabic Transparent" w:hint="cs"/>
          <w:sz w:val="28"/>
          <w:szCs w:val="28"/>
          <w:rtl/>
          <w:lang w:bidi="ar-DZ"/>
        </w:rPr>
        <w:t>أحسن</w:t>
      </w:r>
      <w:r w:rsidR="00E032C2">
        <w:rPr>
          <w:rFonts w:cs="Arabic Transparent" w:hint="cs"/>
          <w:sz w:val="28"/>
          <w:szCs w:val="28"/>
          <w:rtl/>
          <w:lang w:bidi="ar-DZ"/>
        </w:rPr>
        <w:t xml:space="preserve"> من النتائج المتوسطة المحققة في القطاع.</w:t>
      </w:r>
    </w:p>
    <w:p w:rsidR="00197C9F" w:rsidRDefault="00245987" w:rsidP="00E50873">
      <w:pPr>
        <w:bidi/>
        <w:jc w:val="both"/>
        <w:rPr>
          <w:rFonts w:cs="Arabic Transparent"/>
          <w:sz w:val="28"/>
          <w:szCs w:val="28"/>
          <w:rtl/>
          <w:lang w:bidi="ar-DZ"/>
        </w:rPr>
      </w:pPr>
      <w:r>
        <w:rPr>
          <w:rFonts w:cs="Arabic Transparent" w:hint="cs"/>
          <w:sz w:val="28"/>
          <w:szCs w:val="28"/>
          <w:rtl/>
          <w:lang w:bidi="ar-DZ"/>
        </w:rPr>
        <w:t xml:space="preserve">    </w:t>
      </w:r>
      <w:r w:rsidR="00856479" w:rsidRPr="00856479">
        <w:rPr>
          <w:rFonts w:cs="Arabic Transparent" w:hint="cs"/>
          <w:sz w:val="28"/>
          <w:szCs w:val="28"/>
          <w:rtl/>
          <w:lang w:bidi="ar-DZ"/>
        </w:rPr>
        <w:t>تتطلب إستراتيجية الريادة عن طريق التكاليف</w:t>
      </w:r>
      <w:r w:rsidR="00856479">
        <w:rPr>
          <w:rFonts w:cs="Arabic Transparent" w:hint="cs"/>
          <w:sz w:val="28"/>
          <w:szCs w:val="28"/>
          <w:rtl/>
          <w:lang w:bidi="ar-DZ"/>
        </w:rPr>
        <w:t xml:space="preserve"> أن تكون مؤسسة وحيدة من تتمتع بهذه الريادة وليست واحدة من بين العديد من المؤسسات، إذ تعرضت العديد من المؤسسات لمشاكل </w:t>
      </w:r>
      <w:r w:rsidR="002709E2">
        <w:rPr>
          <w:rFonts w:cs="Arabic Transparent" w:hint="cs"/>
          <w:sz w:val="28"/>
          <w:szCs w:val="28"/>
          <w:rtl/>
          <w:lang w:bidi="ar-DZ"/>
        </w:rPr>
        <w:t>إستراتيجية</w:t>
      </w:r>
      <w:r w:rsidR="00856479">
        <w:rPr>
          <w:rFonts w:cs="Arabic Transparent" w:hint="cs"/>
          <w:sz w:val="28"/>
          <w:szCs w:val="28"/>
          <w:rtl/>
          <w:lang w:bidi="ar-DZ"/>
        </w:rPr>
        <w:t xml:space="preserve"> جمة من جراء </w:t>
      </w:r>
      <w:r w:rsidR="002709E2">
        <w:rPr>
          <w:rFonts w:cs="Arabic Transparent" w:hint="cs"/>
          <w:sz w:val="28"/>
          <w:szCs w:val="28"/>
          <w:rtl/>
          <w:lang w:bidi="ar-DZ"/>
        </w:rPr>
        <w:t>إهمالها</w:t>
      </w:r>
      <w:r w:rsidR="00856479">
        <w:rPr>
          <w:rFonts w:cs="Arabic Transparent" w:hint="cs"/>
          <w:sz w:val="28"/>
          <w:szCs w:val="28"/>
          <w:rtl/>
          <w:lang w:bidi="ar-DZ"/>
        </w:rPr>
        <w:t xml:space="preserve"> لهذا الأمر، إلا إذا كانت المؤسسة قد حققت</w:t>
      </w:r>
      <w:r w:rsidR="00691CA7">
        <w:rPr>
          <w:rFonts w:cs="Arabic Transparent" w:hint="cs"/>
          <w:sz w:val="28"/>
          <w:szCs w:val="28"/>
          <w:rtl/>
          <w:lang w:bidi="ar-DZ"/>
        </w:rPr>
        <w:t xml:space="preserve"> تقدما ملحوظا في مجال تخفيض التكاليف وأقنعت  المؤسسات الأخرى</w:t>
      </w:r>
      <w:r w:rsidR="00E212F9">
        <w:rPr>
          <w:rFonts w:cs="Arabic Transparent" w:hint="cs"/>
          <w:sz w:val="28"/>
          <w:szCs w:val="28"/>
          <w:rtl/>
          <w:lang w:bidi="ar-DZ"/>
        </w:rPr>
        <w:t xml:space="preserve"> بضرورة التخلي عن هذه </w:t>
      </w:r>
      <w:r w:rsidR="00197C9F">
        <w:rPr>
          <w:rFonts w:cs="Arabic Transparent" w:hint="cs"/>
          <w:sz w:val="28"/>
          <w:szCs w:val="28"/>
          <w:rtl/>
          <w:lang w:bidi="ar-DZ"/>
        </w:rPr>
        <w:t>الإستراتيجية</w:t>
      </w:r>
      <w:r w:rsidR="00E212F9">
        <w:rPr>
          <w:rFonts w:cs="Arabic Transparent" w:hint="cs"/>
          <w:sz w:val="28"/>
          <w:szCs w:val="28"/>
          <w:rtl/>
          <w:lang w:bidi="ar-DZ"/>
        </w:rPr>
        <w:t xml:space="preserve">  لكونهم لا يمكنه</w:t>
      </w:r>
      <w:r w:rsidR="001C10FB">
        <w:rPr>
          <w:rFonts w:cs="Arabic Transparent" w:hint="cs"/>
          <w:sz w:val="28"/>
          <w:szCs w:val="28"/>
          <w:rtl/>
          <w:lang w:bidi="ar-DZ"/>
        </w:rPr>
        <w:t>م</w:t>
      </w:r>
      <w:r w:rsidR="00197C9F">
        <w:rPr>
          <w:rFonts w:cs="Arabic Transparent" w:hint="cs"/>
          <w:sz w:val="28"/>
          <w:szCs w:val="28"/>
          <w:rtl/>
          <w:lang w:bidi="ar-DZ"/>
        </w:rPr>
        <w:t xml:space="preserve"> منافستها في هذا المجال.</w:t>
      </w:r>
    </w:p>
    <w:p w:rsidR="00D47504" w:rsidRPr="002D2F6F" w:rsidRDefault="00E04EB7" w:rsidP="00E50873">
      <w:pPr>
        <w:bidi/>
        <w:spacing w:after="0"/>
        <w:jc w:val="both"/>
        <w:rPr>
          <w:rFonts w:cs="Arabic Transparent"/>
          <w:b/>
          <w:bCs/>
          <w:sz w:val="28"/>
          <w:szCs w:val="28"/>
          <w:lang w:bidi="ar-DZ"/>
        </w:rPr>
      </w:pPr>
      <w:r>
        <w:rPr>
          <w:rFonts w:cs="Arabic Transparent"/>
          <w:b/>
          <w:bCs/>
          <w:sz w:val="28"/>
          <w:szCs w:val="28"/>
          <w:lang w:bidi="ar-DZ"/>
        </w:rPr>
        <w:t>II</w:t>
      </w:r>
      <w:r w:rsidRPr="00E04EB7">
        <w:rPr>
          <w:rFonts w:cs="Arabic Transparent"/>
          <w:b/>
          <w:bCs/>
          <w:sz w:val="28"/>
          <w:szCs w:val="28"/>
          <w:lang w:bidi="ar-DZ"/>
        </w:rPr>
        <w:t>I</w:t>
      </w:r>
      <w:r w:rsidRPr="00E04EB7">
        <w:rPr>
          <w:rFonts w:cs="Arabic Transparent" w:hint="cs"/>
          <w:b/>
          <w:bCs/>
          <w:sz w:val="28"/>
          <w:szCs w:val="28"/>
          <w:rtl/>
          <w:lang w:bidi="ar-DZ"/>
        </w:rPr>
        <w:t>ـ</w:t>
      </w:r>
      <w:r>
        <w:rPr>
          <w:rFonts w:cs="Arabic Transparent" w:hint="cs"/>
          <w:b/>
          <w:bCs/>
          <w:sz w:val="28"/>
          <w:szCs w:val="28"/>
          <w:rtl/>
          <w:lang w:bidi="ar-DZ"/>
        </w:rPr>
        <w:t>2</w:t>
      </w:r>
      <w:r w:rsidR="00D46CCC">
        <w:rPr>
          <w:rFonts w:cs="Arabic Transparent" w:hint="cs"/>
          <w:b/>
          <w:bCs/>
          <w:sz w:val="28"/>
          <w:szCs w:val="28"/>
          <w:rtl/>
          <w:lang w:bidi="ar-DZ"/>
        </w:rPr>
        <w:t>ـ</w:t>
      </w:r>
      <w:r w:rsidR="004A5621" w:rsidRPr="002D2F6F">
        <w:rPr>
          <w:rFonts w:cs="Arabic Transparent" w:hint="cs"/>
          <w:b/>
          <w:bCs/>
          <w:sz w:val="28"/>
          <w:szCs w:val="28"/>
          <w:rtl/>
          <w:lang w:bidi="ar-DZ"/>
        </w:rPr>
        <w:t xml:space="preserve"> </w:t>
      </w:r>
      <w:r w:rsidR="002D2F6F" w:rsidRPr="002D2F6F">
        <w:rPr>
          <w:rFonts w:cs="Arabic Transparent" w:hint="cs"/>
          <w:b/>
          <w:bCs/>
          <w:sz w:val="28"/>
          <w:szCs w:val="28"/>
          <w:rtl/>
          <w:lang w:bidi="ar-DZ"/>
        </w:rPr>
        <w:t>إستراتيجية</w:t>
      </w:r>
      <w:r w:rsidR="004A5621" w:rsidRPr="002D2F6F">
        <w:rPr>
          <w:rFonts w:cs="Arabic Transparent" w:hint="cs"/>
          <w:b/>
          <w:bCs/>
          <w:sz w:val="28"/>
          <w:szCs w:val="28"/>
          <w:rtl/>
          <w:lang w:bidi="ar-DZ"/>
        </w:rPr>
        <w:t xml:space="preserve"> التمييز(</w:t>
      </w:r>
      <w:r w:rsidR="002D2F6F" w:rsidRPr="002D2F6F">
        <w:rPr>
          <w:rFonts w:cs="Arabic Transparent"/>
          <w:b/>
          <w:bCs/>
          <w:sz w:val="28"/>
          <w:szCs w:val="28"/>
          <w:lang w:bidi="ar-DZ"/>
        </w:rPr>
        <w:t>La différenciation</w:t>
      </w:r>
      <w:r w:rsidR="004A5621" w:rsidRPr="002D2F6F">
        <w:rPr>
          <w:rFonts w:cs="Arabic Transparent" w:hint="cs"/>
          <w:b/>
          <w:bCs/>
          <w:sz w:val="28"/>
          <w:szCs w:val="28"/>
          <w:rtl/>
          <w:lang w:bidi="ar-DZ"/>
        </w:rPr>
        <w:t>)</w:t>
      </w:r>
      <w:r w:rsidR="00AA3EB9">
        <w:rPr>
          <w:rFonts w:cs="Arabic Transparent"/>
          <w:b/>
          <w:bCs/>
          <w:sz w:val="28"/>
          <w:szCs w:val="28"/>
          <w:vertAlign w:val="superscript"/>
          <w:lang w:bidi="ar-DZ"/>
        </w:rPr>
        <w:t>)</w:t>
      </w:r>
      <w:r w:rsidR="00AA3EB9">
        <w:rPr>
          <w:rStyle w:val="Appelnotedebasdep"/>
          <w:rFonts w:cs="Arabic Transparent"/>
          <w:b/>
          <w:bCs/>
          <w:sz w:val="28"/>
          <w:szCs w:val="28"/>
          <w:rtl/>
          <w:lang w:bidi="ar-DZ"/>
        </w:rPr>
        <w:footnoteReference w:id="16"/>
      </w:r>
      <w:r w:rsidR="00AA3EB9">
        <w:rPr>
          <w:rFonts w:cs="Arabic Transparent"/>
          <w:b/>
          <w:bCs/>
          <w:sz w:val="28"/>
          <w:szCs w:val="28"/>
          <w:vertAlign w:val="superscript"/>
          <w:lang w:bidi="ar-DZ"/>
        </w:rPr>
        <w:t>(</w:t>
      </w:r>
      <w:r w:rsidR="004A5621" w:rsidRPr="002D2F6F">
        <w:rPr>
          <w:rFonts w:cs="Arabic Transparent" w:hint="cs"/>
          <w:b/>
          <w:bCs/>
          <w:sz w:val="28"/>
          <w:szCs w:val="28"/>
          <w:rtl/>
          <w:lang w:bidi="ar-DZ"/>
        </w:rPr>
        <w:t>:</w:t>
      </w:r>
    </w:p>
    <w:p w:rsidR="00D47504" w:rsidRDefault="00245987" w:rsidP="00245987">
      <w:pPr>
        <w:bidi/>
        <w:spacing w:before="240" w:after="0"/>
        <w:jc w:val="both"/>
        <w:rPr>
          <w:rFonts w:cs="Arabic Transparent"/>
          <w:sz w:val="28"/>
          <w:szCs w:val="28"/>
          <w:rtl/>
          <w:lang w:bidi="ar-DZ"/>
        </w:rPr>
      </w:pPr>
      <w:r>
        <w:rPr>
          <w:rFonts w:cs="Arabic Transparent" w:hint="cs"/>
          <w:sz w:val="28"/>
          <w:szCs w:val="28"/>
          <w:rtl/>
          <w:lang w:bidi="ar-DZ"/>
        </w:rPr>
        <w:t xml:space="preserve">    </w:t>
      </w:r>
      <w:r w:rsidR="0012498A" w:rsidRPr="00B5753A">
        <w:rPr>
          <w:rFonts w:cs="Arabic Transparent" w:hint="cs"/>
          <w:sz w:val="28"/>
          <w:szCs w:val="28"/>
          <w:rtl/>
          <w:lang w:bidi="ar-DZ"/>
        </w:rPr>
        <w:t xml:space="preserve">تسعى المؤسسة من خلال </w:t>
      </w:r>
      <w:r w:rsidR="00A868C8" w:rsidRPr="00B5753A">
        <w:rPr>
          <w:rFonts w:cs="Arabic Transparent" w:hint="cs"/>
          <w:sz w:val="28"/>
          <w:szCs w:val="28"/>
          <w:rtl/>
          <w:lang w:bidi="ar-DZ"/>
        </w:rPr>
        <w:t>إستراتيجية</w:t>
      </w:r>
      <w:r w:rsidR="0012498A" w:rsidRPr="00B5753A">
        <w:rPr>
          <w:rFonts w:cs="Arabic Transparent" w:hint="cs"/>
          <w:sz w:val="28"/>
          <w:szCs w:val="28"/>
          <w:rtl/>
          <w:lang w:bidi="ar-DZ"/>
        </w:rPr>
        <w:t xml:space="preserve"> التمييز إلى التمي</w:t>
      </w:r>
      <w:r w:rsidR="00A868C8" w:rsidRPr="00B5753A">
        <w:rPr>
          <w:rFonts w:cs="Arabic Transparent" w:hint="cs"/>
          <w:sz w:val="28"/>
          <w:szCs w:val="28"/>
          <w:rtl/>
          <w:lang w:bidi="ar-DZ"/>
        </w:rPr>
        <w:t>ّ</w:t>
      </w:r>
      <w:r w:rsidR="0012498A" w:rsidRPr="00B5753A">
        <w:rPr>
          <w:rFonts w:cs="Arabic Transparent" w:hint="cs"/>
          <w:sz w:val="28"/>
          <w:szCs w:val="28"/>
          <w:rtl/>
          <w:lang w:bidi="ar-DZ"/>
        </w:rPr>
        <w:t>ز و الانفراد في بعض المجالات التي تهم الزبائن، بحيث تختار المؤسسة خاصية أو عدة خصائص و التي يرى العديد من زبائن القطاع أنها مهمة و تعمل على تلبية</w:t>
      </w:r>
      <w:r w:rsidR="00A868C8" w:rsidRPr="00B5753A">
        <w:rPr>
          <w:rFonts w:cs="Arabic Transparent" w:hint="cs"/>
          <w:sz w:val="28"/>
          <w:szCs w:val="28"/>
          <w:rtl/>
          <w:lang w:bidi="ar-DZ"/>
        </w:rPr>
        <w:t xml:space="preserve"> هذه الحاجيات، </w:t>
      </w:r>
      <w:r w:rsidR="0012498A" w:rsidRPr="00B5753A">
        <w:rPr>
          <w:rFonts w:cs="Arabic Transparent" w:hint="cs"/>
          <w:sz w:val="28"/>
          <w:szCs w:val="28"/>
          <w:rtl/>
          <w:lang w:bidi="ar-DZ"/>
        </w:rPr>
        <w:t>هذه الوضعية الوحيدة للمؤسسة ستسمح لها بالحصول على أسعار عالية من تلك التي يبيع بها المنافسون.</w:t>
      </w:r>
      <w:r w:rsidR="00B5753A">
        <w:rPr>
          <w:rFonts w:cs="Arabic Transparent" w:hint="cs"/>
          <w:sz w:val="28"/>
          <w:szCs w:val="28"/>
          <w:rtl/>
          <w:lang w:bidi="ar-DZ"/>
        </w:rPr>
        <w:t xml:space="preserve"> </w:t>
      </w:r>
    </w:p>
    <w:p w:rsidR="00B5753A" w:rsidRDefault="00245987" w:rsidP="0060629E">
      <w:pPr>
        <w:bidi/>
        <w:jc w:val="both"/>
        <w:rPr>
          <w:rFonts w:cs="Arabic Transparent"/>
          <w:sz w:val="28"/>
          <w:szCs w:val="28"/>
          <w:lang w:bidi="ar-DZ"/>
        </w:rPr>
      </w:pPr>
      <w:r>
        <w:rPr>
          <w:rFonts w:cs="Arabic Transparent" w:hint="cs"/>
          <w:sz w:val="28"/>
          <w:szCs w:val="28"/>
          <w:rtl/>
          <w:lang w:bidi="ar-DZ"/>
        </w:rPr>
        <w:t xml:space="preserve">    </w:t>
      </w:r>
      <w:r w:rsidR="00B5753A">
        <w:rPr>
          <w:rFonts w:cs="Arabic Transparent" w:hint="cs"/>
          <w:sz w:val="28"/>
          <w:szCs w:val="28"/>
          <w:rtl/>
          <w:lang w:bidi="ar-DZ"/>
        </w:rPr>
        <w:t xml:space="preserve">تختلف سبل  تحقيق التمييز  باختلاف القطاع، إذ يمكن </w:t>
      </w:r>
      <w:r w:rsidR="00386BE6">
        <w:rPr>
          <w:rFonts w:cs="Arabic Transparent" w:hint="cs"/>
          <w:sz w:val="28"/>
          <w:szCs w:val="28"/>
          <w:rtl/>
          <w:lang w:bidi="ar-DZ"/>
        </w:rPr>
        <w:t>الت</w:t>
      </w:r>
      <w:r w:rsidR="00B5753A">
        <w:rPr>
          <w:rFonts w:cs="Arabic Transparent" w:hint="cs"/>
          <w:sz w:val="28"/>
          <w:szCs w:val="28"/>
          <w:rtl/>
          <w:lang w:bidi="ar-DZ"/>
        </w:rPr>
        <w:t>ركز في التمييز على المنتوج في حد ذاته</w:t>
      </w:r>
      <w:r w:rsidR="00015235">
        <w:rPr>
          <w:rFonts w:cs="Arabic Transparent" w:hint="cs"/>
          <w:sz w:val="28"/>
          <w:szCs w:val="28"/>
          <w:rtl/>
          <w:lang w:bidi="ar-DZ"/>
        </w:rPr>
        <w:t>، على نظام التوزيع، على طريقة التسويق،</w:t>
      </w:r>
      <w:r w:rsidR="001653F4">
        <w:rPr>
          <w:rFonts w:cs="Arabic Transparent" w:hint="cs"/>
          <w:sz w:val="28"/>
          <w:szCs w:val="28"/>
          <w:rtl/>
          <w:lang w:bidi="ar-DZ"/>
        </w:rPr>
        <w:t xml:space="preserve"> و على مجموعة من العوامل الأخرى. ففي مجال الأشغال العمومية مثلا، تركز شركة(</w:t>
      </w:r>
      <w:r w:rsidR="00F95F54">
        <w:rPr>
          <w:rFonts w:cs="Arabic Transparent"/>
          <w:sz w:val="28"/>
          <w:szCs w:val="28"/>
          <w:lang w:bidi="ar-DZ"/>
        </w:rPr>
        <w:t>Caterpillar</w:t>
      </w:r>
      <w:r w:rsidR="001653F4">
        <w:rPr>
          <w:rFonts w:cs="Arabic Transparent" w:hint="cs"/>
          <w:sz w:val="28"/>
          <w:szCs w:val="28"/>
          <w:rtl/>
          <w:lang w:bidi="ar-DZ"/>
        </w:rPr>
        <w:t xml:space="preserve">) في تميزها على ديمومة المنتوج، جودة </w:t>
      </w:r>
      <w:r w:rsidR="001653F4">
        <w:rPr>
          <w:rFonts w:cs="Arabic Transparent" w:hint="cs"/>
          <w:sz w:val="28"/>
          <w:szCs w:val="28"/>
          <w:rtl/>
          <w:lang w:bidi="ar-DZ"/>
        </w:rPr>
        <w:lastRenderedPageBreak/>
        <w:t>الخدمات، توفر قطع الغيار وتوفر شبكة موزعين ممتازة، أما في قطاع التجميل فتركز المؤسسات في ت</w:t>
      </w:r>
      <w:r w:rsidR="0060629E">
        <w:rPr>
          <w:rFonts w:cs="Arabic Transparent" w:hint="cs"/>
          <w:sz w:val="28"/>
          <w:szCs w:val="28"/>
          <w:rtl/>
          <w:lang w:bidi="ar-DZ"/>
        </w:rPr>
        <w:t>م</w:t>
      </w:r>
      <w:r w:rsidR="001653F4">
        <w:rPr>
          <w:rFonts w:cs="Arabic Transparent" w:hint="cs"/>
          <w:sz w:val="28"/>
          <w:szCs w:val="28"/>
          <w:rtl/>
          <w:lang w:bidi="ar-DZ"/>
        </w:rPr>
        <w:t>يزها على صورة المنتوج و وضع ممثلين على مستوى محلات البيع.</w:t>
      </w:r>
    </w:p>
    <w:p w:rsidR="000041B5" w:rsidRDefault="00245987" w:rsidP="00E50873">
      <w:pPr>
        <w:bidi/>
        <w:jc w:val="both"/>
        <w:rPr>
          <w:rFonts w:cs="Arabic Transparent"/>
          <w:sz w:val="28"/>
          <w:szCs w:val="28"/>
          <w:rtl/>
          <w:lang w:val="en-US" w:bidi="ar-DZ"/>
        </w:rPr>
      </w:pPr>
      <w:r>
        <w:rPr>
          <w:rFonts w:cs="Arabic Transparent" w:hint="cs"/>
          <w:sz w:val="28"/>
          <w:szCs w:val="28"/>
          <w:rtl/>
          <w:lang w:val="en-US" w:bidi="ar-DZ"/>
        </w:rPr>
        <w:t xml:space="preserve">    </w:t>
      </w:r>
      <w:r w:rsidR="000041B5">
        <w:rPr>
          <w:rFonts w:cs="Arabic Transparent" w:hint="cs"/>
          <w:sz w:val="28"/>
          <w:szCs w:val="28"/>
          <w:rtl/>
          <w:lang w:val="en-US" w:bidi="ar-DZ"/>
        </w:rPr>
        <w:t xml:space="preserve">تحقق المؤسسة التي توصلت إلى تمييز منتجاتها و خدماتها نتائج أحسن من النتائج المتوسطة للقطاع إذا كانت الزيادة </w:t>
      </w:r>
      <w:r w:rsidR="00162E6C">
        <w:rPr>
          <w:rFonts w:cs="Arabic Transparent" w:hint="cs"/>
          <w:sz w:val="28"/>
          <w:szCs w:val="28"/>
          <w:rtl/>
          <w:lang w:val="en-US" w:bidi="ar-DZ"/>
        </w:rPr>
        <w:t xml:space="preserve">في السعر التي تحصلت عليها تفوق التكاليف </w:t>
      </w:r>
      <w:r w:rsidR="00897738">
        <w:rPr>
          <w:rFonts w:cs="Arabic Transparent" w:hint="cs"/>
          <w:sz w:val="28"/>
          <w:szCs w:val="28"/>
          <w:rtl/>
          <w:lang w:val="en-US" w:bidi="ar-DZ"/>
        </w:rPr>
        <w:t>الإضافية</w:t>
      </w:r>
      <w:r w:rsidR="00162E6C">
        <w:rPr>
          <w:rFonts w:cs="Arabic Transparent" w:hint="cs"/>
          <w:sz w:val="28"/>
          <w:szCs w:val="28"/>
          <w:rtl/>
          <w:lang w:val="en-US" w:bidi="ar-DZ"/>
        </w:rPr>
        <w:t xml:space="preserve"> التي تحملتها لتحقيق هذا التمييز، كما انه لا يمكن للمؤسسة </w:t>
      </w:r>
      <w:r w:rsidR="00897738">
        <w:rPr>
          <w:rFonts w:cs="Arabic Transparent" w:hint="cs"/>
          <w:sz w:val="28"/>
          <w:szCs w:val="28"/>
          <w:rtl/>
          <w:lang w:val="en-US" w:bidi="ar-DZ"/>
        </w:rPr>
        <w:t>أن</w:t>
      </w:r>
      <w:r w:rsidR="00162E6C">
        <w:rPr>
          <w:rFonts w:cs="Arabic Transparent" w:hint="cs"/>
          <w:sz w:val="28"/>
          <w:szCs w:val="28"/>
          <w:rtl/>
          <w:lang w:val="en-US" w:bidi="ar-DZ"/>
        </w:rPr>
        <w:t xml:space="preserve"> تهمل تكاليفها و إلا فإن السعر </w:t>
      </w:r>
      <w:r w:rsidR="00897738">
        <w:rPr>
          <w:rFonts w:cs="Arabic Transparent" w:hint="cs"/>
          <w:sz w:val="28"/>
          <w:szCs w:val="28"/>
          <w:rtl/>
          <w:lang w:val="en-US" w:bidi="ar-DZ"/>
        </w:rPr>
        <w:t>الإضافي</w:t>
      </w:r>
      <w:r w:rsidR="00162E6C">
        <w:rPr>
          <w:rFonts w:cs="Arabic Transparent" w:hint="cs"/>
          <w:sz w:val="28"/>
          <w:szCs w:val="28"/>
          <w:rtl/>
          <w:lang w:val="en-US" w:bidi="ar-DZ"/>
        </w:rPr>
        <w:t xml:space="preserve"> سيلغى</w:t>
      </w:r>
      <w:r w:rsidR="00102232">
        <w:rPr>
          <w:rFonts w:cs="Arabic Transparent" w:hint="cs"/>
          <w:sz w:val="28"/>
          <w:szCs w:val="28"/>
          <w:rtl/>
          <w:lang w:val="en-US" w:bidi="ar-DZ"/>
        </w:rPr>
        <w:t xml:space="preserve"> وبال</w:t>
      </w:r>
      <w:r w:rsidR="00897738">
        <w:rPr>
          <w:rFonts w:cs="Arabic Transparent" w:hint="cs"/>
          <w:sz w:val="28"/>
          <w:szCs w:val="28"/>
          <w:rtl/>
          <w:lang w:val="en-US" w:bidi="ar-DZ"/>
        </w:rPr>
        <w:t xml:space="preserve">تالي يجب </w:t>
      </w:r>
      <w:r w:rsidR="00D55790">
        <w:rPr>
          <w:rFonts w:cs="Arabic Transparent" w:hint="cs"/>
          <w:sz w:val="28"/>
          <w:szCs w:val="28"/>
          <w:rtl/>
          <w:lang w:val="en-US" w:bidi="ar-DZ"/>
        </w:rPr>
        <w:t>أن</w:t>
      </w:r>
      <w:r w:rsidR="00897738">
        <w:rPr>
          <w:rFonts w:cs="Arabic Transparent" w:hint="cs"/>
          <w:sz w:val="28"/>
          <w:szCs w:val="28"/>
          <w:rtl/>
          <w:lang w:val="en-US" w:bidi="ar-DZ"/>
        </w:rPr>
        <w:t xml:space="preserve"> تكون التكاليف التي </w:t>
      </w:r>
      <w:r w:rsidR="00102232">
        <w:rPr>
          <w:rFonts w:cs="Arabic Transparent" w:hint="cs"/>
          <w:sz w:val="28"/>
          <w:szCs w:val="28"/>
          <w:rtl/>
          <w:lang w:val="en-US" w:bidi="ar-DZ"/>
        </w:rPr>
        <w:t xml:space="preserve">تتحملها المؤسسة التي تتبع هذه </w:t>
      </w:r>
      <w:r w:rsidR="00897738">
        <w:rPr>
          <w:rFonts w:cs="Arabic Transparent" w:hint="cs"/>
          <w:sz w:val="28"/>
          <w:szCs w:val="28"/>
          <w:rtl/>
          <w:lang w:val="en-US" w:bidi="ar-DZ"/>
        </w:rPr>
        <w:t>الإستراتيجية</w:t>
      </w:r>
      <w:r w:rsidR="00102232">
        <w:rPr>
          <w:rFonts w:cs="Arabic Transparent" w:hint="cs"/>
          <w:sz w:val="28"/>
          <w:szCs w:val="28"/>
          <w:rtl/>
          <w:lang w:val="en-US" w:bidi="ar-DZ"/>
        </w:rPr>
        <w:t xml:space="preserve"> مساوية </w:t>
      </w:r>
      <w:r w:rsidR="00897738">
        <w:rPr>
          <w:rFonts w:cs="Arabic Transparent" w:hint="cs"/>
          <w:sz w:val="28"/>
          <w:szCs w:val="28"/>
          <w:rtl/>
          <w:lang w:val="en-US" w:bidi="ar-DZ"/>
        </w:rPr>
        <w:t>أو</w:t>
      </w:r>
      <w:r w:rsidR="00102232">
        <w:rPr>
          <w:rFonts w:cs="Arabic Transparent" w:hint="cs"/>
          <w:sz w:val="28"/>
          <w:szCs w:val="28"/>
          <w:rtl/>
          <w:lang w:val="en-US" w:bidi="ar-DZ"/>
        </w:rPr>
        <w:t xml:space="preserve"> على </w:t>
      </w:r>
      <w:r w:rsidR="00897738">
        <w:rPr>
          <w:rFonts w:cs="Arabic Transparent" w:hint="cs"/>
          <w:sz w:val="28"/>
          <w:szCs w:val="28"/>
          <w:rtl/>
          <w:lang w:val="en-US" w:bidi="ar-DZ"/>
        </w:rPr>
        <w:t>الأقل</w:t>
      </w:r>
      <w:r w:rsidR="00102232">
        <w:rPr>
          <w:rFonts w:cs="Arabic Transparent" w:hint="cs"/>
          <w:sz w:val="28"/>
          <w:szCs w:val="28"/>
          <w:rtl/>
          <w:lang w:val="en-US" w:bidi="ar-DZ"/>
        </w:rPr>
        <w:t xml:space="preserve"> مقاربة للتكاليف التي يتحم</w:t>
      </w:r>
      <w:r w:rsidR="00897738">
        <w:rPr>
          <w:rFonts w:cs="Arabic Transparent" w:hint="cs"/>
          <w:sz w:val="28"/>
          <w:szCs w:val="28"/>
          <w:rtl/>
          <w:lang w:val="en-US" w:bidi="ar-DZ"/>
        </w:rPr>
        <w:t>ل</w:t>
      </w:r>
      <w:r w:rsidR="00102232">
        <w:rPr>
          <w:rFonts w:cs="Arabic Transparent" w:hint="cs"/>
          <w:sz w:val="28"/>
          <w:szCs w:val="28"/>
          <w:rtl/>
          <w:lang w:val="en-US" w:bidi="ar-DZ"/>
        </w:rPr>
        <w:t>ها المنافسون و أن تعمل هذه المؤسسة على تخفيض تكاليفها في كل المجالات التي ليس لها تأثير على تمييز المنتوج.</w:t>
      </w:r>
    </w:p>
    <w:p w:rsidR="00543EFE" w:rsidRDefault="00245987" w:rsidP="00E50873">
      <w:pPr>
        <w:bidi/>
        <w:spacing w:after="0"/>
        <w:jc w:val="both"/>
        <w:rPr>
          <w:rFonts w:cs="Arabic Transparent"/>
          <w:sz w:val="28"/>
          <w:szCs w:val="28"/>
          <w:rtl/>
          <w:lang w:val="en-US" w:bidi="ar-DZ"/>
        </w:rPr>
      </w:pPr>
      <w:r>
        <w:rPr>
          <w:rFonts w:cs="Arabic Transparent" w:hint="cs"/>
          <w:sz w:val="28"/>
          <w:szCs w:val="28"/>
          <w:rtl/>
          <w:lang w:val="en-US" w:bidi="ar-DZ"/>
        </w:rPr>
        <w:t xml:space="preserve">    </w:t>
      </w:r>
      <w:r w:rsidR="00543EFE">
        <w:rPr>
          <w:rFonts w:cs="Arabic Transparent" w:hint="cs"/>
          <w:sz w:val="28"/>
          <w:szCs w:val="28"/>
          <w:rtl/>
          <w:lang w:val="en-US" w:bidi="ar-DZ"/>
        </w:rPr>
        <w:t xml:space="preserve">تتطلب </w:t>
      </w:r>
      <w:r w:rsidR="0081013A">
        <w:rPr>
          <w:rFonts w:cs="Arabic Transparent" w:hint="cs"/>
          <w:sz w:val="28"/>
          <w:szCs w:val="28"/>
          <w:rtl/>
          <w:lang w:val="en-US" w:bidi="ar-DZ"/>
        </w:rPr>
        <w:t>إستراتيجية</w:t>
      </w:r>
      <w:r w:rsidR="00543EFE">
        <w:rPr>
          <w:rFonts w:cs="Arabic Transparent" w:hint="cs"/>
          <w:sz w:val="28"/>
          <w:szCs w:val="28"/>
          <w:rtl/>
          <w:lang w:val="en-US" w:bidi="ar-DZ"/>
        </w:rPr>
        <w:t xml:space="preserve"> التمييز </w:t>
      </w:r>
      <w:r w:rsidR="0081013A">
        <w:rPr>
          <w:rFonts w:cs="Arabic Transparent" w:hint="cs"/>
          <w:sz w:val="28"/>
          <w:szCs w:val="28"/>
          <w:rtl/>
          <w:lang w:val="en-US" w:bidi="ar-DZ"/>
        </w:rPr>
        <w:t>أن</w:t>
      </w:r>
      <w:r w:rsidR="00543EFE">
        <w:rPr>
          <w:rFonts w:cs="Arabic Transparent" w:hint="cs"/>
          <w:sz w:val="28"/>
          <w:szCs w:val="28"/>
          <w:rtl/>
          <w:lang w:val="en-US" w:bidi="ar-DZ"/>
        </w:rPr>
        <w:t xml:space="preserve"> تكون الخصائص، التي ركزت عليها المؤسسة لجعل المنتوج متميز، وحيدة ومنفردة</w:t>
      </w:r>
      <w:r w:rsidR="00543EFE" w:rsidRPr="00543EFE">
        <w:rPr>
          <w:rFonts w:cs="Arabic Transparent" w:hint="cs"/>
          <w:sz w:val="28"/>
          <w:szCs w:val="28"/>
          <w:rtl/>
          <w:lang w:val="en-US" w:bidi="ar-DZ"/>
        </w:rPr>
        <w:t xml:space="preserve"> </w:t>
      </w:r>
      <w:r w:rsidR="00543EFE">
        <w:rPr>
          <w:rFonts w:cs="Arabic Transparent" w:hint="cs"/>
          <w:sz w:val="28"/>
          <w:szCs w:val="28"/>
          <w:rtl/>
          <w:lang w:val="en-US" w:bidi="ar-DZ"/>
        </w:rPr>
        <w:t xml:space="preserve">إذا </w:t>
      </w:r>
      <w:r w:rsidR="0081013A">
        <w:rPr>
          <w:rFonts w:cs="Arabic Transparent" w:hint="cs"/>
          <w:sz w:val="28"/>
          <w:szCs w:val="28"/>
          <w:rtl/>
          <w:lang w:val="en-US" w:bidi="ar-DZ"/>
        </w:rPr>
        <w:t>أرادت</w:t>
      </w:r>
      <w:r w:rsidR="00543EFE">
        <w:rPr>
          <w:rFonts w:cs="Arabic Transparent" w:hint="cs"/>
          <w:sz w:val="28"/>
          <w:szCs w:val="28"/>
          <w:rtl/>
          <w:lang w:val="en-US" w:bidi="ar-DZ"/>
        </w:rPr>
        <w:t xml:space="preserve"> الحصول على السعر </w:t>
      </w:r>
      <w:r w:rsidR="0081013A">
        <w:rPr>
          <w:rFonts w:cs="Arabic Transparent" w:hint="cs"/>
          <w:sz w:val="28"/>
          <w:szCs w:val="28"/>
          <w:rtl/>
          <w:lang w:val="en-US" w:bidi="ar-DZ"/>
        </w:rPr>
        <w:t>الإضافي</w:t>
      </w:r>
      <w:r w:rsidR="00543EFE">
        <w:rPr>
          <w:rFonts w:cs="Arabic Transparent" w:hint="cs"/>
          <w:sz w:val="28"/>
          <w:szCs w:val="28"/>
          <w:rtl/>
          <w:lang w:val="en-US" w:bidi="ar-DZ"/>
        </w:rPr>
        <w:t xml:space="preserve"> و الذي لا يقبل الزبائن دفعه </w:t>
      </w:r>
      <w:r w:rsidR="0081013A">
        <w:rPr>
          <w:rFonts w:cs="Arabic Transparent" w:hint="cs"/>
          <w:sz w:val="28"/>
          <w:szCs w:val="28"/>
          <w:rtl/>
          <w:lang w:val="en-US" w:bidi="ar-DZ"/>
        </w:rPr>
        <w:t>إلا</w:t>
      </w:r>
      <w:r w:rsidR="00543EFE">
        <w:rPr>
          <w:rFonts w:cs="Arabic Transparent" w:hint="cs"/>
          <w:sz w:val="28"/>
          <w:szCs w:val="28"/>
          <w:rtl/>
          <w:lang w:val="en-US" w:bidi="ar-DZ"/>
        </w:rPr>
        <w:t xml:space="preserve"> إذا كان واثقا </w:t>
      </w:r>
      <w:r w:rsidR="0081013A">
        <w:rPr>
          <w:rFonts w:cs="Arabic Transparent" w:hint="cs"/>
          <w:sz w:val="28"/>
          <w:szCs w:val="28"/>
          <w:rtl/>
          <w:lang w:val="en-US" w:bidi="ar-DZ"/>
        </w:rPr>
        <w:t>أن</w:t>
      </w:r>
      <w:r w:rsidR="00543EFE">
        <w:rPr>
          <w:rFonts w:cs="Arabic Transparent" w:hint="cs"/>
          <w:sz w:val="28"/>
          <w:szCs w:val="28"/>
          <w:rtl/>
          <w:lang w:val="en-US" w:bidi="ar-DZ"/>
        </w:rPr>
        <w:t xml:space="preserve"> المنتوج يوفر له قيمة </w:t>
      </w:r>
      <w:r w:rsidR="0081013A">
        <w:rPr>
          <w:rFonts w:cs="Arabic Transparent" w:hint="cs"/>
          <w:sz w:val="28"/>
          <w:szCs w:val="28"/>
          <w:rtl/>
          <w:lang w:val="en-US" w:bidi="ar-DZ"/>
        </w:rPr>
        <w:t>إضافية</w:t>
      </w:r>
      <w:r w:rsidR="00543EFE">
        <w:rPr>
          <w:rFonts w:cs="Arabic Transparent" w:hint="cs"/>
          <w:sz w:val="28"/>
          <w:szCs w:val="28"/>
          <w:rtl/>
          <w:lang w:val="en-US" w:bidi="ar-DZ"/>
        </w:rPr>
        <w:t xml:space="preserve"> أي </w:t>
      </w:r>
      <w:r w:rsidR="0081013A">
        <w:rPr>
          <w:rFonts w:cs="Arabic Transparent" w:hint="cs"/>
          <w:sz w:val="28"/>
          <w:szCs w:val="28"/>
          <w:rtl/>
          <w:lang w:val="en-US" w:bidi="ar-DZ"/>
        </w:rPr>
        <w:t>أن</w:t>
      </w:r>
      <w:r w:rsidR="00543EFE">
        <w:rPr>
          <w:rFonts w:cs="Arabic Transparent" w:hint="cs"/>
          <w:sz w:val="28"/>
          <w:szCs w:val="28"/>
          <w:rtl/>
          <w:lang w:val="en-US" w:bidi="ar-DZ"/>
        </w:rPr>
        <w:t xml:space="preserve"> يكون هذا التمييز مقيما من طرف الزبائن.</w:t>
      </w:r>
    </w:p>
    <w:p w:rsidR="00421C12" w:rsidRDefault="00AA4DBA" w:rsidP="00C16B82">
      <w:pPr>
        <w:bidi/>
        <w:spacing w:after="0"/>
        <w:jc w:val="both"/>
        <w:rPr>
          <w:rFonts w:cs="Arabic Transparent"/>
          <w:sz w:val="28"/>
          <w:szCs w:val="28"/>
          <w:rtl/>
          <w:lang w:val="en-US" w:bidi="ar-DZ"/>
        </w:rPr>
      </w:pPr>
      <w:r>
        <w:rPr>
          <w:rFonts w:cs="Arabic Transparent" w:hint="cs"/>
          <w:sz w:val="28"/>
          <w:szCs w:val="28"/>
          <w:rtl/>
          <w:lang w:val="en-US" w:bidi="ar-DZ"/>
        </w:rPr>
        <w:t>لإستراتيجية</w:t>
      </w:r>
      <w:r w:rsidR="00421C12">
        <w:rPr>
          <w:rFonts w:cs="Arabic Transparent" w:hint="cs"/>
          <w:sz w:val="28"/>
          <w:szCs w:val="28"/>
          <w:rtl/>
          <w:lang w:val="en-US" w:bidi="ar-DZ"/>
        </w:rPr>
        <w:t xml:space="preserve"> التمييز خاصية </w:t>
      </w:r>
      <w:r>
        <w:rPr>
          <w:rFonts w:cs="Arabic Transparent" w:hint="cs"/>
          <w:sz w:val="28"/>
          <w:szCs w:val="28"/>
          <w:rtl/>
          <w:lang w:val="en-US" w:bidi="ar-DZ"/>
        </w:rPr>
        <w:t>إضافية</w:t>
      </w:r>
      <w:r w:rsidR="00421C12">
        <w:rPr>
          <w:rFonts w:cs="Arabic Transparent" w:hint="cs"/>
          <w:sz w:val="28"/>
          <w:szCs w:val="28"/>
          <w:rtl/>
          <w:lang w:val="en-US" w:bidi="ar-DZ"/>
        </w:rPr>
        <w:t xml:space="preserve"> مقارنة </w:t>
      </w:r>
      <w:r>
        <w:rPr>
          <w:rFonts w:cs="Arabic Transparent" w:hint="cs"/>
          <w:sz w:val="28"/>
          <w:szCs w:val="28"/>
          <w:rtl/>
          <w:lang w:val="en-US" w:bidi="ar-DZ"/>
        </w:rPr>
        <w:t>بإستراتيجية</w:t>
      </w:r>
      <w:r w:rsidR="00421C12">
        <w:rPr>
          <w:rFonts w:cs="Arabic Transparent" w:hint="cs"/>
          <w:sz w:val="28"/>
          <w:szCs w:val="28"/>
          <w:rtl/>
          <w:lang w:val="en-US" w:bidi="ar-DZ"/>
        </w:rPr>
        <w:t xml:space="preserve"> الريادة عن طريق التكاليف</w:t>
      </w:r>
      <w:r w:rsidR="00427F9E">
        <w:rPr>
          <w:rFonts w:cs="Arabic Transparent" w:hint="cs"/>
          <w:sz w:val="28"/>
          <w:szCs w:val="28"/>
          <w:rtl/>
          <w:lang w:val="en-US" w:bidi="ar-DZ"/>
        </w:rPr>
        <w:t xml:space="preserve">، وهي انه يمكن تطبيق </w:t>
      </w:r>
      <w:r>
        <w:rPr>
          <w:rFonts w:cs="Arabic Transparent" w:hint="cs"/>
          <w:sz w:val="28"/>
          <w:szCs w:val="28"/>
          <w:rtl/>
          <w:lang w:val="en-US" w:bidi="ar-DZ"/>
        </w:rPr>
        <w:t>إستراتيجية</w:t>
      </w:r>
      <w:r w:rsidR="00427F9E">
        <w:rPr>
          <w:rFonts w:cs="Arabic Transparent" w:hint="cs"/>
          <w:sz w:val="28"/>
          <w:szCs w:val="28"/>
          <w:rtl/>
          <w:lang w:val="en-US" w:bidi="ar-DZ"/>
        </w:rPr>
        <w:t xml:space="preserve"> التمييز على عدة عناصر في قطاع يهتم فيه الزبائن بخصائص عديدة للمنتوج.</w:t>
      </w:r>
    </w:p>
    <w:p w:rsidR="00D55790" w:rsidRPr="00D55790" w:rsidRDefault="00E04EB7" w:rsidP="00245987">
      <w:pPr>
        <w:bidi/>
        <w:spacing w:before="240"/>
        <w:jc w:val="both"/>
        <w:rPr>
          <w:rFonts w:cs="Arabic Transparent"/>
          <w:b/>
          <w:bCs/>
          <w:sz w:val="28"/>
          <w:szCs w:val="28"/>
          <w:rtl/>
          <w:lang w:val="en-US" w:bidi="ar-DZ"/>
        </w:rPr>
      </w:pPr>
      <w:r>
        <w:rPr>
          <w:rFonts w:cs="Arabic Transparent"/>
          <w:b/>
          <w:bCs/>
          <w:sz w:val="28"/>
          <w:szCs w:val="28"/>
          <w:lang w:bidi="ar-DZ"/>
        </w:rPr>
        <w:t>II</w:t>
      </w:r>
      <w:r w:rsidRPr="00E04EB7">
        <w:rPr>
          <w:rFonts w:cs="Arabic Transparent"/>
          <w:b/>
          <w:bCs/>
          <w:sz w:val="28"/>
          <w:szCs w:val="28"/>
          <w:lang w:bidi="ar-DZ"/>
        </w:rPr>
        <w:t>I</w:t>
      </w:r>
      <w:r w:rsidRPr="00E04EB7">
        <w:rPr>
          <w:rFonts w:cs="Arabic Transparent" w:hint="cs"/>
          <w:b/>
          <w:bCs/>
          <w:sz w:val="28"/>
          <w:szCs w:val="28"/>
          <w:rtl/>
          <w:lang w:bidi="ar-DZ"/>
        </w:rPr>
        <w:t>ـ</w:t>
      </w:r>
      <w:r w:rsidR="00D46CCC">
        <w:rPr>
          <w:rFonts w:cs="Arabic Transparent" w:hint="cs"/>
          <w:b/>
          <w:bCs/>
          <w:sz w:val="28"/>
          <w:szCs w:val="28"/>
          <w:rtl/>
          <w:lang w:bidi="ar-DZ"/>
        </w:rPr>
        <w:t>3ـ</w:t>
      </w:r>
      <w:r w:rsidR="00D55790" w:rsidRPr="00D55790">
        <w:rPr>
          <w:rFonts w:cs="Arabic Transparent" w:hint="cs"/>
          <w:b/>
          <w:bCs/>
          <w:sz w:val="28"/>
          <w:szCs w:val="28"/>
          <w:rtl/>
          <w:lang w:val="en-US" w:bidi="ar-DZ"/>
        </w:rPr>
        <w:t xml:space="preserve"> إستراتيجية التركيز(</w:t>
      </w:r>
      <w:r w:rsidR="00D55790">
        <w:rPr>
          <w:rFonts w:cs="Arabic Transparent"/>
          <w:b/>
          <w:bCs/>
          <w:sz w:val="28"/>
          <w:szCs w:val="28"/>
          <w:lang w:bidi="ar-DZ"/>
        </w:rPr>
        <w:t>La concentration</w:t>
      </w:r>
      <w:r w:rsidR="00D55790" w:rsidRPr="00D55790">
        <w:rPr>
          <w:rFonts w:cs="Arabic Transparent" w:hint="cs"/>
          <w:b/>
          <w:bCs/>
          <w:sz w:val="28"/>
          <w:szCs w:val="28"/>
          <w:rtl/>
          <w:lang w:val="en-US" w:bidi="ar-DZ"/>
        </w:rPr>
        <w:t>)</w:t>
      </w:r>
      <w:r w:rsidR="00762176">
        <w:rPr>
          <w:rFonts w:cs="Arabic Transparent"/>
          <w:b/>
          <w:bCs/>
          <w:sz w:val="28"/>
          <w:szCs w:val="28"/>
          <w:vertAlign w:val="superscript"/>
          <w:lang w:val="en-US" w:bidi="ar-DZ"/>
        </w:rPr>
        <w:t>)</w:t>
      </w:r>
      <w:r w:rsidR="00762176">
        <w:rPr>
          <w:rStyle w:val="Appelnotedebasdep"/>
          <w:rFonts w:cs="Arabic Transparent"/>
          <w:b/>
          <w:bCs/>
          <w:sz w:val="28"/>
          <w:szCs w:val="28"/>
          <w:rtl/>
          <w:lang w:val="en-US" w:bidi="ar-DZ"/>
        </w:rPr>
        <w:footnoteReference w:id="17"/>
      </w:r>
      <w:r w:rsidR="00762176">
        <w:rPr>
          <w:rFonts w:cs="Arabic Transparent"/>
          <w:b/>
          <w:bCs/>
          <w:sz w:val="28"/>
          <w:szCs w:val="28"/>
          <w:vertAlign w:val="superscript"/>
          <w:lang w:val="en-US" w:bidi="ar-DZ"/>
        </w:rPr>
        <w:t>(</w:t>
      </w:r>
      <w:r w:rsidR="00D55790" w:rsidRPr="00D55790">
        <w:rPr>
          <w:rFonts w:cs="Arabic Transparent" w:hint="cs"/>
          <w:b/>
          <w:bCs/>
          <w:sz w:val="28"/>
          <w:szCs w:val="28"/>
          <w:rtl/>
          <w:lang w:val="en-US" w:bidi="ar-DZ"/>
        </w:rPr>
        <w:t>:</w:t>
      </w:r>
    </w:p>
    <w:p w:rsidR="00254D61" w:rsidRDefault="00245987" w:rsidP="00391870">
      <w:pPr>
        <w:bidi/>
        <w:jc w:val="both"/>
        <w:rPr>
          <w:rFonts w:cs="Arabic Transparent"/>
          <w:sz w:val="28"/>
          <w:szCs w:val="28"/>
          <w:rtl/>
          <w:lang w:bidi="ar-DZ"/>
        </w:rPr>
      </w:pPr>
      <w:r>
        <w:rPr>
          <w:rFonts w:cs="Arabic Transparent" w:hint="cs"/>
          <w:sz w:val="28"/>
          <w:szCs w:val="28"/>
          <w:rtl/>
          <w:lang w:bidi="ar-DZ"/>
        </w:rPr>
        <w:t xml:space="preserve">    </w:t>
      </w:r>
      <w:r w:rsidR="00254D61">
        <w:rPr>
          <w:rFonts w:cs="Arabic Transparent" w:hint="cs"/>
          <w:sz w:val="28"/>
          <w:szCs w:val="28"/>
          <w:rtl/>
          <w:lang w:bidi="ar-DZ"/>
        </w:rPr>
        <w:t>تختلف هذه الإستراتيجية كليا عن النوعين السابقين ل</w:t>
      </w:r>
      <w:r w:rsidR="00391870">
        <w:rPr>
          <w:rFonts w:cs="Arabic Transparent" w:hint="cs"/>
          <w:sz w:val="28"/>
          <w:szCs w:val="28"/>
          <w:rtl/>
          <w:lang w:bidi="ar-DZ"/>
        </w:rPr>
        <w:t>أ</w:t>
      </w:r>
      <w:r w:rsidR="00254D61">
        <w:rPr>
          <w:rFonts w:cs="Arabic Transparent" w:hint="cs"/>
          <w:sz w:val="28"/>
          <w:szCs w:val="28"/>
          <w:rtl/>
          <w:lang w:bidi="ar-DZ"/>
        </w:rPr>
        <w:t xml:space="preserve">ن المنافسة هنا تكون حول اختيار فئة قليلة؛ إذ تختار المؤسسة التي تتبع إستراتيجية التركيز قسم أو مجموعة من أقسام القطاع و تحدد على </w:t>
      </w:r>
      <w:r w:rsidR="00C16B82">
        <w:rPr>
          <w:rFonts w:cs="Arabic Transparent" w:hint="cs"/>
          <w:sz w:val="28"/>
          <w:szCs w:val="28"/>
          <w:rtl/>
          <w:lang w:bidi="ar-DZ"/>
        </w:rPr>
        <w:t>أساسه إستراتيجية لخدمته دون غيره</w:t>
      </w:r>
      <w:r w:rsidR="00254D61">
        <w:rPr>
          <w:rFonts w:cs="Arabic Transparent" w:hint="cs"/>
          <w:sz w:val="28"/>
          <w:szCs w:val="28"/>
          <w:rtl/>
          <w:lang w:bidi="ar-DZ"/>
        </w:rPr>
        <w:t xml:space="preserve"> من الأقسام وتهدف المؤسسة من خلال هذه الإستراتيجية لاكتساب ميزة عالية في هذا القسم بدلا من امتلاكها في كل القطاع.</w:t>
      </w:r>
    </w:p>
    <w:p w:rsidR="00925E52" w:rsidRDefault="00245987" w:rsidP="00E50873">
      <w:pPr>
        <w:bidi/>
        <w:spacing w:after="0"/>
        <w:jc w:val="both"/>
        <w:rPr>
          <w:rFonts w:cs="Arabic Transparent"/>
          <w:sz w:val="28"/>
          <w:szCs w:val="28"/>
          <w:rtl/>
          <w:lang w:bidi="ar-DZ"/>
        </w:rPr>
      </w:pPr>
      <w:r>
        <w:rPr>
          <w:rFonts w:cs="Arabic Transparent" w:hint="cs"/>
          <w:sz w:val="28"/>
          <w:szCs w:val="28"/>
          <w:rtl/>
          <w:lang w:bidi="ar-DZ"/>
        </w:rPr>
        <w:t xml:space="preserve">    </w:t>
      </w:r>
      <w:r w:rsidR="00254D61">
        <w:rPr>
          <w:rFonts w:cs="Arabic Transparent" w:hint="cs"/>
          <w:sz w:val="28"/>
          <w:szCs w:val="28"/>
          <w:rtl/>
          <w:lang w:bidi="ar-DZ"/>
        </w:rPr>
        <w:t xml:space="preserve">تتفرع </w:t>
      </w:r>
      <w:r w:rsidR="00925E52">
        <w:rPr>
          <w:rFonts w:cs="Arabic Transparent" w:hint="cs"/>
          <w:sz w:val="28"/>
          <w:szCs w:val="28"/>
          <w:rtl/>
          <w:lang w:bidi="ar-DZ"/>
        </w:rPr>
        <w:t>إستراتيجية</w:t>
      </w:r>
      <w:r w:rsidR="00C3648A">
        <w:rPr>
          <w:rFonts w:cs="Arabic Transparent" w:hint="cs"/>
          <w:sz w:val="28"/>
          <w:szCs w:val="28"/>
          <w:rtl/>
          <w:lang w:bidi="ar-DZ"/>
        </w:rPr>
        <w:t xml:space="preserve"> التركيز </w:t>
      </w:r>
      <w:r w:rsidR="00925E52">
        <w:rPr>
          <w:rFonts w:cs="Arabic Transparent" w:hint="cs"/>
          <w:sz w:val="28"/>
          <w:szCs w:val="28"/>
          <w:rtl/>
          <w:lang w:bidi="ar-DZ"/>
        </w:rPr>
        <w:t>إلى</w:t>
      </w:r>
      <w:r w:rsidR="00C3648A">
        <w:rPr>
          <w:rFonts w:cs="Arabic Transparent" w:hint="cs"/>
          <w:sz w:val="28"/>
          <w:szCs w:val="28"/>
          <w:rtl/>
          <w:lang w:bidi="ar-DZ"/>
        </w:rPr>
        <w:t xml:space="preserve"> نوعين وهما: </w:t>
      </w:r>
      <w:r w:rsidR="00925E52">
        <w:rPr>
          <w:rFonts w:cs="Arabic Transparent" w:hint="cs"/>
          <w:sz w:val="28"/>
          <w:szCs w:val="28"/>
          <w:rtl/>
          <w:lang w:bidi="ar-DZ"/>
        </w:rPr>
        <w:t>إستراتيجية</w:t>
      </w:r>
      <w:r w:rsidR="00C3648A">
        <w:rPr>
          <w:rFonts w:cs="Arabic Transparent" w:hint="cs"/>
          <w:sz w:val="28"/>
          <w:szCs w:val="28"/>
          <w:rtl/>
          <w:lang w:bidi="ar-DZ"/>
        </w:rPr>
        <w:t xml:space="preserve"> التركيز عن طريق التكلف</w:t>
      </w:r>
      <w:r w:rsidR="00925E52">
        <w:rPr>
          <w:rFonts w:cs="Arabic Transparent" w:hint="cs"/>
          <w:sz w:val="28"/>
          <w:szCs w:val="28"/>
          <w:rtl/>
          <w:lang w:bidi="ar-DZ"/>
        </w:rPr>
        <w:t>ة و التي تهدف لاكتساب ميزة التكلفة الأقل في القسم المستهدف</w:t>
      </w:r>
      <w:r w:rsidR="00C3648A">
        <w:rPr>
          <w:rFonts w:cs="Arabic Transparent" w:hint="cs"/>
          <w:sz w:val="28"/>
          <w:szCs w:val="28"/>
          <w:rtl/>
          <w:lang w:bidi="ar-DZ"/>
        </w:rPr>
        <w:t xml:space="preserve"> و</w:t>
      </w:r>
      <w:r w:rsidR="00C3648A" w:rsidRPr="00C3648A">
        <w:rPr>
          <w:rFonts w:cs="Arabic Transparent" w:hint="cs"/>
          <w:sz w:val="28"/>
          <w:szCs w:val="28"/>
          <w:rtl/>
          <w:lang w:bidi="ar-DZ"/>
        </w:rPr>
        <w:t xml:space="preserve"> </w:t>
      </w:r>
      <w:r w:rsidR="00925E52">
        <w:rPr>
          <w:rFonts w:cs="Arabic Transparent" w:hint="cs"/>
          <w:sz w:val="28"/>
          <w:szCs w:val="28"/>
          <w:rtl/>
          <w:lang w:bidi="ar-DZ"/>
        </w:rPr>
        <w:t>إستراتيجية</w:t>
      </w:r>
      <w:r w:rsidR="00C3648A">
        <w:rPr>
          <w:rFonts w:cs="Arabic Transparent" w:hint="cs"/>
          <w:sz w:val="28"/>
          <w:szCs w:val="28"/>
          <w:rtl/>
          <w:lang w:bidi="ar-DZ"/>
        </w:rPr>
        <w:t xml:space="preserve"> التركيز</w:t>
      </w:r>
      <w:r w:rsidR="00925E52">
        <w:rPr>
          <w:rFonts w:cs="Arabic Transparent" w:hint="cs"/>
          <w:sz w:val="28"/>
          <w:szCs w:val="28"/>
          <w:rtl/>
          <w:lang w:bidi="ar-DZ"/>
        </w:rPr>
        <w:t xml:space="preserve"> عن طريق التمييز.</w:t>
      </w:r>
    </w:p>
    <w:p w:rsidR="009D2E31" w:rsidRDefault="005778AC" w:rsidP="00E50873">
      <w:pPr>
        <w:bidi/>
        <w:jc w:val="both"/>
        <w:rPr>
          <w:rFonts w:cs="Arabic Transparent"/>
          <w:sz w:val="28"/>
          <w:szCs w:val="28"/>
          <w:rtl/>
          <w:lang w:bidi="ar-DZ"/>
        </w:rPr>
      </w:pPr>
      <w:r>
        <w:rPr>
          <w:rFonts w:cs="Arabic Transparent" w:hint="cs"/>
          <w:sz w:val="28"/>
          <w:szCs w:val="28"/>
          <w:rtl/>
          <w:lang w:bidi="ar-DZ"/>
        </w:rPr>
        <w:t xml:space="preserve">يركز هذين النوعين من </w:t>
      </w:r>
      <w:r w:rsidR="005D3234">
        <w:rPr>
          <w:rFonts w:cs="Arabic Transparent" w:hint="cs"/>
          <w:sz w:val="28"/>
          <w:szCs w:val="28"/>
          <w:rtl/>
          <w:lang w:bidi="ar-DZ"/>
        </w:rPr>
        <w:t>إستراتيجية</w:t>
      </w:r>
      <w:r>
        <w:rPr>
          <w:rFonts w:cs="Arabic Transparent" w:hint="cs"/>
          <w:sz w:val="28"/>
          <w:szCs w:val="28"/>
          <w:rtl/>
          <w:lang w:bidi="ar-DZ"/>
        </w:rPr>
        <w:t xml:space="preserve"> التركيز على الاختلافات الموجودة بين </w:t>
      </w:r>
      <w:r w:rsidR="005D3234">
        <w:rPr>
          <w:rFonts w:cs="Arabic Transparent" w:hint="cs"/>
          <w:sz w:val="28"/>
          <w:szCs w:val="28"/>
          <w:rtl/>
          <w:lang w:bidi="ar-DZ"/>
        </w:rPr>
        <w:t>الأقسام</w:t>
      </w:r>
      <w:r>
        <w:rPr>
          <w:rFonts w:cs="Arabic Transparent" w:hint="cs"/>
          <w:sz w:val="28"/>
          <w:szCs w:val="28"/>
          <w:rtl/>
          <w:lang w:bidi="ar-DZ"/>
        </w:rPr>
        <w:t xml:space="preserve"> المستهدفة من طرف المؤسسة و </w:t>
      </w:r>
      <w:r w:rsidR="005D3234">
        <w:rPr>
          <w:rFonts w:cs="Arabic Transparent" w:hint="cs"/>
          <w:sz w:val="28"/>
          <w:szCs w:val="28"/>
          <w:rtl/>
          <w:lang w:bidi="ar-DZ"/>
        </w:rPr>
        <w:t>الأقسام</w:t>
      </w:r>
      <w:r>
        <w:rPr>
          <w:rFonts w:cs="Arabic Transparent" w:hint="cs"/>
          <w:sz w:val="28"/>
          <w:szCs w:val="28"/>
          <w:rtl/>
          <w:lang w:bidi="ar-DZ"/>
        </w:rPr>
        <w:t xml:space="preserve"> </w:t>
      </w:r>
      <w:r w:rsidR="005D3234">
        <w:rPr>
          <w:rFonts w:cs="Arabic Transparent" w:hint="cs"/>
          <w:sz w:val="28"/>
          <w:szCs w:val="28"/>
          <w:rtl/>
          <w:lang w:bidi="ar-DZ"/>
        </w:rPr>
        <w:t>الأخرى</w:t>
      </w:r>
      <w:r>
        <w:rPr>
          <w:rFonts w:cs="Arabic Transparent" w:hint="cs"/>
          <w:sz w:val="28"/>
          <w:szCs w:val="28"/>
          <w:rtl/>
          <w:lang w:bidi="ar-DZ"/>
        </w:rPr>
        <w:t xml:space="preserve"> الموجودة في القطاع.</w:t>
      </w:r>
    </w:p>
    <w:p w:rsidR="00D9487E" w:rsidRDefault="00245987" w:rsidP="00E50873">
      <w:pPr>
        <w:bidi/>
        <w:jc w:val="both"/>
        <w:rPr>
          <w:rFonts w:cs="Arabic Transparent"/>
          <w:sz w:val="28"/>
          <w:szCs w:val="28"/>
          <w:rtl/>
          <w:lang w:bidi="ar-DZ"/>
        </w:rPr>
      </w:pPr>
      <w:r>
        <w:rPr>
          <w:rFonts w:cs="Arabic Transparent" w:hint="cs"/>
          <w:sz w:val="28"/>
          <w:szCs w:val="28"/>
          <w:rtl/>
          <w:lang w:bidi="ar-DZ"/>
        </w:rPr>
        <w:t xml:space="preserve">    </w:t>
      </w:r>
      <w:r w:rsidR="009D2E31">
        <w:rPr>
          <w:rFonts w:cs="Arabic Transparent" w:hint="cs"/>
          <w:sz w:val="28"/>
          <w:szCs w:val="28"/>
          <w:rtl/>
          <w:lang w:bidi="ar-DZ"/>
        </w:rPr>
        <w:t xml:space="preserve">في حالة </w:t>
      </w:r>
      <w:r w:rsidR="004C6315">
        <w:rPr>
          <w:rFonts w:cs="Arabic Transparent" w:hint="cs"/>
          <w:sz w:val="28"/>
          <w:szCs w:val="28"/>
          <w:rtl/>
          <w:lang w:bidi="ar-DZ"/>
        </w:rPr>
        <w:t>إستراتيجية</w:t>
      </w:r>
      <w:r w:rsidR="009D2E31">
        <w:rPr>
          <w:rFonts w:cs="Arabic Transparent" w:hint="cs"/>
          <w:sz w:val="28"/>
          <w:szCs w:val="28"/>
          <w:rtl/>
          <w:lang w:bidi="ar-DZ"/>
        </w:rPr>
        <w:t xml:space="preserve"> التركيز عن طريق التكاليف، تستغل المؤسسة السلوك الخاص لبعض الأقسا</w:t>
      </w:r>
      <w:r w:rsidR="004C6315">
        <w:rPr>
          <w:rFonts w:cs="Arabic Transparent" w:hint="cs"/>
          <w:sz w:val="28"/>
          <w:szCs w:val="28"/>
          <w:rtl/>
          <w:lang w:bidi="ar-DZ"/>
        </w:rPr>
        <w:t>م</w:t>
      </w:r>
      <w:r w:rsidR="009D2E31">
        <w:rPr>
          <w:rFonts w:cs="Arabic Transparent" w:hint="cs"/>
          <w:sz w:val="28"/>
          <w:szCs w:val="28"/>
          <w:rtl/>
          <w:lang w:bidi="ar-DZ"/>
        </w:rPr>
        <w:t xml:space="preserve"> اتجاه التكاليف في حين </w:t>
      </w:r>
      <w:r w:rsidR="00E308B3">
        <w:rPr>
          <w:rFonts w:cs="Arabic Transparent" w:hint="cs"/>
          <w:sz w:val="28"/>
          <w:szCs w:val="28"/>
          <w:rtl/>
          <w:lang w:bidi="ar-DZ"/>
        </w:rPr>
        <w:t>أ</w:t>
      </w:r>
      <w:r w:rsidR="004C6315">
        <w:rPr>
          <w:rFonts w:cs="Arabic Transparent" w:hint="cs"/>
          <w:sz w:val="28"/>
          <w:szCs w:val="28"/>
          <w:rtl/>
          <w:lang w:bidi="ar-DZ"/>
        </w:rPr>
        <w:t>ن</w:t>
      </w:r>
      <w:r w:rsidR="00E308B3">
        <w:rPr>
          <w:rFonts w:cs="Arabic Transparent" w:hint="cs"/>
          <w:sz w:val="28"/>
          <w:szCs w:val="28"/>
          <w:rtl/>
          <w:lang w:bidi="ar-DZ"/>
        </w:rPr>
        <w:t>ه في</w:t>
      </w:r>
      <w:r w:rsidR="009D2E31">
        <w:rPr>
          <w:rFonts w:cs="Arabic Transparent" w:hint="cs"/>
          <w:sz w:val="28"/>
          <w:szCs w:val="28"/>
          <w:rtl/>
          <w:lang w:bidi="ar-DZ"/>
        </w:rPr>
        <w:t xml:space="preserve"> </w:t>
      </w:r>
      <w:r w:rsidR="004C6315">
        <w:rPr>
          <w:rFonts w:cs="Arabic Transparent" w:hint="cs"/>
          <w:sz w:val="28"/>
          <w:szCs w:val="28"/>
          <w:rtl/>
          <w:lang w:bidi="ar-DZ"/>
        </w:rPr>
        <w:t>إستراتيجية</w:t>
      </w:r>
      <w:r w:rsidR="009D2E31">
        <w:rPr>
          <w:rFonts w:cs="Arabic Transparent" w:hint="cs"/>
          <w:sz w:val="28"/>
          <w:szCs w:val="28"/>
          <w:rtl/>
          <w:lang w:bidi="ar-DZ"/>
        </w:rPr>
        <w:t xml:space="preserve"> التركيز عن طريق التمييز، تهتم المؤسسة بجزء من الحاجيات الخاصة للأقسام المستهدفة وهذا بافتراض انه لا يتم خدمة هذه </w:t>
      </w:r>
      <w:r w:rsidR="004C6315">
        <w:rPr>
          <w:rFonts w:cs="Arabic Transparent" w:hint="cs"/>
          <w:sz w:val="28"/>
          <w:szCs w:val="28"/>
          <w:rtl/>
          <w:lang w:bidi="ar-DZ"/>
        </w:rPr>
        <w:t>الأخيرة</w:t>
      </w:r>
      <w:r w:rsidR="009D2E31">
        <w:rPr>
          <w:rFonts w:cs="Arabic Transparent" w:hint="cs"/>
          <w:sz w:val="28"/>
          <w:szCs w:val="28"/>
          <w:rtl/>
          <w:lang w:bidi="ar-DZ"/>
        </w:rPr>
        <w:t xml:space="preserve"> كما يجب من طرف المؤسسات المنافسة</w:t>
      </w:r>
      <w:r w:rsidR="004C6315">
        <w:rPr>
          <w:rFonts w:cs="Arabic Transparent" w:hint="cs"/>
          <w:sz w:val="28"/>
          <w:szCs w:val="28"/>
          <w:rtl/>
          <w:lang w:bidi="ar-DZ"/>
        </w:rPr>
        <w:t xml:space="preserve"> التي تستهدف فئات واسعة من السوق بمعنى </w:t>
      </w:r>
      <w:r w:rsidR="00C85FCC">
        <w:rPr>
          <w:rFonts w:cs="Arabic Transparent" w:hint="cs"/>
          <w:sz w:val="28"/>
          <w:szCs w:val="28"/>
          <w:rtl/>
          <w:lang w:bidi="ar-DZ"/>
        </w:rPr>
        <w:t>أن</w:t>
      </w:r>
      <w:r w:rsidR="004C6315">
        <w:rPr>
          <w:rFonts w:cs="Arabic Transparent" w:hint="cs"/>
          <w:sz w:val="28"/>
          <w:szCs w:val="28"/>
          <w:rtl/>
          <w:lang w:bidi="ar-DZ"/>
        </w:rPr>
        <w:t xml:space="preserve"> المؤسسات المنافسة توفر نفس المعاملة لجميع </w:t>
      </w:r>
      <w:r w:rsidR="00C85FCC">
        <w:rPr>
          <w:rFonts w:cs="Arabic Transparent" w:hint="cs"/>
          <w:sz w:val="28"/>
          <w:szCs w:val="28"/>
          <w:rtl/>
          <w:lang w:bidi="ar-DZ"/>
        </w:rPr>
        <w:t>أقسام السوق، و بالتالي يمكن للمؤسسات التي تتبع إستراتيجية التركيز أن تكتسب ميزة تنافسية بحصر نشاطها على خدمة هذه الأقسام فقط.</w:t>
      </w:r>
    </w:p>
    <w:p w:rsidR="00D9487E" w:rsidRDefault="00245987" w:rsidP="00E50873">
      <w:pPr>
        <w:bidi/>
        <w:spacing w:after="0"/>
        <w:jc w:val="both"/>
        <w:rPr>
          <w:rFonts w:cs="Arabic Transparent"/>
          <w:sz w:val="28"/>
          <w:szCs w:val="28"/>
          <w:rtl/>
          <w:lang w:bidi="ar-DZ"/>
        </w:rPr>
      </w:pPr>
      <w:r>
        <w:rPr>
          <w:rFonts w:cs="Arabic Transparent" w:hint="cs"/>
          <w:sz w:val="28"/>
          <w:szCs w:val="28"/>
          <w:rtl/>
          <w:lang w:bidi="ar-DZ"/>
        </w:rPr>
        <w:t xml:space="preserve">    </w:t>
      </w:r>
      <w:r w:rsidR="00D9487E">
        <w:rPr>
          <w:rFonts w:cs="Arabic Transparent" w:hint="cs"/>
          <w:sz w:val="28"/>
          <w:szCs w:val="28"/>
          <w:rtl/>
          <w:lang w:bidi="ar-DZ"/>
        </w:rPr>
        <w:t>تعتمد إستراتيجية التركيز على استغلال الاختلاف الموجود ما بين الفئة المحددة و باقي القطاع و هذا لا يعني أن المؤسسة التي تركز نشاطها على فئة معينة هي الوحيدة التي يمكنها تحقيق نتائج أحسن من النتائج المتوسطة في القطاع.</w:t>
      </w:r>
    </w:p>
    <w:p w:rsidR="005B4543" w:rsidRDefault="00245987" w:rsidP="00E50873">
      <w:pPr>
        <w:bidi/>
        <w:jc w:val="both"/>
        <w:rPr>
          <w:rFonts w:cs="Arabic Transparent"/>
          <w:sz w:val="28"/>
          <w:szCs w:val="28"/>
          <w:rtl/>
          <w:lang w:bidi="ar-DZ"/>
        </w:rPr>
      </w:pPr>
      <w:r>
        <w:rPr>
          <w:rFonts w:cs="Arabic Transparent" w:hint="cs"/>
          <w:sz w:val="28"/>
          <w:szCs w:val="28"/>
          <w:rtl/>
          <w:lang w:bidi="ar-DZ"/>
        </w:rPr>
        <w:lastRenderedPageBreak/>
        <w:t xml:space="preserve">    </w:t>
      </w:r>
      <w:r w:rsidR="005B4543">
        <w:rPr>
          <w:rFonts w:cs="Arabic Transparent" w:hint="cs"/>
          <w:sz w:val="28"/>
          <w:szCs w:val="28"/>
          <w:rtl/>
          <w:lang w:bidi="ar-DZ"/>
        </w:rPr>
        <w:t xml:space="preserve">المؤسسات التي تستهدف فئات واسعة لا يمكنها خدمة هذا القسم من السوق كما يجب مما يؤدي </w:t>
      </w:r>
      <w:r w:rsidR="00F630B0">
        <w:rPr>
          <w:rFonts w:cs="Arabic Transparent" w:hint="cs"/>
          <w:sz w:val="28"/>
          <w:szCs w:val="28"/>
          <w:rtl/>
          <w:lang w:bidi="ar-DZ"/>
        </w:rPr>
        <w:t>إلى</w:t>
      </w:r>
      <w:r w:rsidR="005B4543">
        <w:rPr>
          <w:rFonts w:cs="Arabic Transparent" w:hint="cs"/>
          <w:sz w:val="28"/>
          <w:szCs w:val="28"/>
          <w:rtl/>
          <w:lang w:bidi="ar-DZ"/>
        </w:rPr>
        <w:t xml:space="preserve"> ظهور </w:t>
      </w:r>
      <w:r w:rsidR="00F630B0">
        <w:rPr>
          <w:rFonts w:cs="Arabic Transparent" w:hint="cs"/>
          <w:sz w:val="28"/>
          <w:szCs w:val="28"/>
          <w:rtl/>
          <w:lang w:bidi="ar-DZ"/>
        </w:rPr>
        <w:t>إمكانية</w:t>
      </w:r>
      <w:r w:rsidR="005B4543">
        <w:rPr>
          <w:rFonts w:cs="Arabic Transparent" w:hint="cs"/>
          <w:sz w:val="28"/>
          <w:szCs w:val="28"/>
          <w:rtl/>
          <w:lang w:bidi="ar-DZ"/>
        </w:rPr>
        <w:t xml:space="preserve"> التركيز عن طريق التمييز، كما انه في حالة قيام هذه المؤسسات ببذل مجهودات أكبر لتلبية حاجيات قسم ما فهذا يؤدي بها </w:t>
      </w:r>
      <w:r w:rsidR="00F630B0">
        <w:rPr>
          <w:rFonts w:cs="Arabic Transparent" w:hint="cs"/>
          <w:sz w:val="28"/>
          <w:szCs w:val="28"/>
          <w:rtl/>
          <w:lang w:bidi="ar-DZ"/>
        </w:rPr>
        <w:t>إلى</w:t>
      </w:r>
      <w:r w:rsidR="005B4543">
        <w:rPr>
          <w:rFonts w:cs="Arabic Transparent" w:hint="cs"/>
          <w:sz w:val="28"/>
          <w:szCs w:val="28"/>
          <w:rtl/>
          <w:lang w:bidi="ar-DZ"/>
        </w:rPr>
        <w:t xml:space="preserve"> تحمل تكاليف مرتفعة مما يؤدي </w:t>
      </w:r>
      <w:r w:rsidR="00F630B0">
        <w:rPr>
          <w:rFonts w:cs="Arabic Transparent" w:hint="cs"/>
          <w:sz w:val="28"/>
          <w:szCs w:val="28"/>
          <w:rtl/>
          <w:lang w:bidi="ar-DZ"/>
        </w:rPr>
        <w:t>إلى</w:t>
      </w:r>
      <w:r w:rsidR="005B4543">
        <w:rPr>
          <w:rFonts w:cs="Arabic Transparent" w:hint="cs"/>
          <w:sz w:val="28"/>
          <w:szCs w:val="28"/>
          <w:rtl/>
          <w:lang w:bidi="ar-DZ"/>
        </w:rPr>
        <w:t xml:space="preserve"> ظهور </w:t>
      </w:r>
      <w:r w:rsidR="00F630B0">
        <w:rPr>
          <w:rFonts w:cs="Arabic Transparent" w:hint="cs"/>
          <w:sz w:val="28"/>
          <w:szCs w:val="28"/>
          <w:rtl/>
          <w:lang w:bidi="ar-DZ"/>
        </w:rPr>
        <w:t>إمكانية</w:t>
      </w:r>
      <w:r w:rsidR="005B4543">
        <w:rPr>
          <w:rFonts w:cs="Arabic Transparent" w:hint="cs"/>
          <w:sz w:val="28"/>
          <w:szCs w:val="28"/>
          <w:rtl/>
          <w:lang w:bidi="ar-DZ"/>
        </w:rPr>
        <w:t xml:space="preserve"> التركيز عن طريق التكلفة.</w:t>
      </w:r>
    </w:p>
    <w:p w:rsidR="00F630B0" w:rsidRDefault="00245987" w:rsidP="00E50873">
      <w:pPr>
        <w:bidi/>
        <w:jc w:val="both"/>
        <w:rPr>
          <w:rFonts w:cs="Arabic Transparent"/>
          <w:sz w:val="28"/>
          <w:szCs w:val="28"/>
          <w:rtl/>
          <w:lang w:bidi="ar-DZ"/>
        </w:rPr>
      </w:pPr>
      <w:r>
        <w:rPr>
          <w:rFonts w:cs="Arabic Transparent" w:hint="cs"/>
          <w:sz w:val="28"/>
          <w:szCs w:val="28"/>
          <w:rtl/>
          <w:lang w:bidi="ar-DZ"/>
        </w:rPr>
        <w:t xml:space="preserve">    </w:t>
      </w:r>
      <w:r w:rsidR="00B30539">
        <w:rPr>
          <w:rFonts w:cs="Arabic Transparent" w:hint="cs"/>
          <w:sz w:val="28"/>
          <w:szCs w:val="28"/>
          <w:rtl/>
          <w:lang w:bidi="ar-DZ"/>
        </w:rPr>
        <w:t>إذا</w:t>
      </w:r>
      <w:r w:rsidR="00F630B0">
        <w:rPr>
          <w:rFonts w:cs="Arabic Transparent" w:hint="cs"/>
          <w:sz w:val="28"/>
          <w:szCs w:val="28"/>
          <w:rtl/>
          <w:lang w:bidi="ar-DZ"/>
        </w:rPr>
        <w:t xml:space="preserve"> كان القسم المستهدف</w:t>
      </w:r>
      <w:r w:rsidR="004062A7">
        <w:rPr>
          <w:rFonts w:cs="Arabic Transparent" w:hint="cs"/>
          <w:sz w:val="28"/>
          <w:szCs w:val="28"/>
          <w:rtl/>
          <w:lang w:bidi="ar-DZ"/>
        </w:rPr>
        <w:t xml:space="preserve"> لا يختلف عن الأقسام الأخرى الموجودة في القطاع </w:t>
      </w:r>
      <w:r w:rsidR="00924A2C">
        <w:rPr>
          <w:rFonts w:cs="Arabic Transparent" w:hint="cs"/>
          <w:sz w:val="28"/>
          <w:szCs w:val="28"/>
          <w:rtl/>
          <w:lang w:bidi="ar-DZ"/>
        </w:rPr>
        <w:t xml:space="preserve">فإن </w:t>
      </w:r>
      <w:r w:rsidR="00B30539">
        <w:rPr>
          <w:rFonts w:cs="Arabic Transparent" w:hint="cs"/>
          <w:sz w:val="28"/>
          <w:szCs w:val="28"/>
          <w:rtl/>
          <w:lang w:bidi="ar-DZ"/>
        </w:rPr>
        <w:t>إستراتيجية</w:t>
      </w:r>
      <w:r w:rsidR="00924A2C">
        <w:rPr>
          <w:rFonts w:cs="Arabic Transparent" w:hint="cs"/>
          <w:sz w:val="28"/>
          <w:szCs w:val="28"/>
          <w:rtl/>
          <w:lang w:bidi="ar-DZ"/>
        </w:rPr>
        <w:t xml:space="preserve"> التركيز ستفشل.</w:t>
      </w:r>
    </w:p>
    <w:p w:rsidR="003B19B4" w:rsidRDefault="00245987" w:rsidP="00E50873">
      <w:pPr>
        <w:bidi/>
        <w:jc w:val="both"/>
        <w:rPr>
          <w:rFonts w:cs="Arabic Transparent"/>
          <w:sz w:val="28"/>
          <w:szCs w:val="28"/>
          <w:rtl/>
          <w:lang w:bidi="ar-DZ"/>
        </w:rPr>
      </w:pPr>
      <w:r>
        <w:rPr>
          <w:rFonts w:cs="Arabic Transparent" w:hint="cs"/>
          <w:sz w:val="28"/>
          <w:szCs w:val="28"/>
          <w:rtl/>
          <w:lang w:bidi="ar-DZ"/>
        </w:rPr>
        <w:t xml:space="preserve">    </w:t>
      </w:r>
      <w:r w:rsidR="00226CCC">
        <w:rPr>
          <w:rFonts w:cs="Arabic Transparent" w:hint="cs"/>
          <w:sz w:val="28"/>
          <w:szCs w:val="28"/>
          <w:rtl/>
          <w:lang w:bidi="ar-DZ"/>
        </w:rPr>
        <w:t xml:space="preserve">إذا حضيت </w:t>
      </w:r>
      <w:r w:rsidR="00535A54">
        <w:rPr>
          <w:rFonts w:cs="Arabic Transparent" w:hint="cs"/>
          <w:sz w:val="28"/>
          <w:szCs w:val="28"/>
          <w:rtl/>
          <w:lang w:bidi="ar-DZ"/>
        </w:rPr>
        <w:t>ال</w:t>
      </w:r>
      <w:r w:rsidR="00226CCC">
        <w:rPr>
          <w:rFonts w:cs="Arabic Transparent" w:hint="cs"/>
          <w:sz w:val="28"/>
          <w:szCs w:val="28"/>
          <w:rtl/>
          <w:lang w:bidi="ar-DZ"/>
        </w:rPr>
        <w:t>مؤسسة بوضعية رائدة دائمة من حيث التكاليف أو حضيت بتميز دائم في قسم معين، وكان هذا القسم مهم، فإنها ستحقق نتائج أحسن من النتائج المتوسطة في القطاع الذي تتواجد فيه.</w:t>
      </w:r>
      <w:r w:rsidR="003B19B4">
        <w:rPr>
          <w:rFonts w:cs="Arabic Transparent" w:hint="cs"/>
          <w:sz w:val="28"/>
          <w:szCs w:val="28"/>
          <w:rtl/>
          <w:lang w:bidi="ar-DZ"/>
        </w:rPr>
        <w:t xml:space="preserve"> وتعتبر جاذبية القسم شرط ضروري لنجاح هذه </w:t>
      </w:r>
      <w:r w:rsidR="006243D6">
        <w:rPr>
          <w:rFonts w:cs="Arabic Transparent" w:hint="cs"/>
          <w:sz w:val="28"/>
          <w:szCs w:val="28"/>
          <w:rtl/>
          <w:lang w:bidi="ar-DZ"/>
        </w:rPr>
        <w:t>الإستراتيجية</w:t>
      </w:r>
      <w:r w:rsidR="003B19B4">
        <w:rPr>
          <w:rFonts w:cs="Arabic Transparent" w:hint="cs"/>
          <w:sz w:val="28"/>
          <w:szCs w:val="28"/>
          <w:rtl/>
          <w:lang w:bidi="ar-DZ"/>
        </w:rPr>
        <w:t xml:space="preserve"> لان بعض </w:t>
      </w:r>
      <w:r w:rsidR="006243D6">
        <w:rPr>
          <w:rFonts w:cs="Arabic Transparent" w:hint="cs"/>
          <w:sz w:val="28"/>
          <w:szCs w:val="28"/>
          <w:rtl/>
          <w:lang w:bidi="ar-DZ"/>
        </w:rPr>
        <w:t>الأقسام</w:t>
      </w:r>
      <w:r w:rsidR="003B19B4">
        <w:rPr>
          <w:rFonts w:cs="Arabic Transparent" w:hint="cs"/>
          <w:sz w:val="28"/>
          <w:szCs w:val="28"/>
          <w:rtl/>
          <w:lang w:bidi="ar-DZ"/>
        </w:rPr>
        <w:t xml:space="preserve"> تكون ذات مردودية ضعيفة.</w:t>
      </w:r>
    </w:p>
    <w:p w:rsidR="006B2B4A" w:rsidRDefault="00245987" w:rsidP="00E50873">
      <w:pPr>
        <w:bidi/>
        <w:jc w:val="both"/>
        <w:rPr>
          <w:rFonts w:cs="Arabic Transparent"/>
          <w:sz w:val="28"/>
          <w:szCs w:val="28"/>
          <w:rtl/>
          <w:lang w:bidi="ar-DZ"/>
        </w:rPr>
      </w:pPr>
      <w:r>
        <w:rPr>
          <w:rFonts w:cs="Arabic Transparent" w:hint="cs"/>
          <w:sz w:val="28"/>
          <w:szCs w:val="28"/>
          <w:rtl/>
          <w:lang w:bidi="ar-DZ"/>
        </w:rPr>
        <w:t xml:space="preserve">    </w:t>
      </w:r>
      <w:r w:rsidR="006B2B4A">
        <w:rPr>
          <w:rFonts w:cs="Arabic Transparent" w:hint="cs"/>
          <w:sz w:val="28"/>
          <w:szCs w:val="28"/>
          <w:rtl/>
          <w:lang w:bidi="ar-DZ"/>
        </w:rPr>
        <w:t xml:space="preserve">غالبا ما نجد في قطاع واحد </w:t>
      </w:r>
      <w:r w:rsidR="00E75987">
        <w:rPr>
          <w:rFonts w:cs="Arabic Transparent" w:hint="cs"/>
          <w:sz w:val="28"/>
          <w:szCs w:val="28"/>
          <w:rtl/>
          <w:lang w:bidi="ar-DZ"/>
        </w:rPr>
        <w:t>إمكانية</w:t>
      </w:r>
      <w:r w:rsidR="006B2B4A">
        <w:rPr>
          <w:rFonts w:cs="Arabic Transparent" w:hint="cs"/>
          <w:sz w:val="28"/>
          <w:szCs w:val="28"/>
          <w:rtl/>
          <w:lang w:bidi="ar-DZ"/>
        </w:rPr>
        <w:t xml:space="preserve"> </w:t>
      </w:r>
      <w:r w:rsidR="00E75987">
        <w:rPr>
          <w:rFonts w:cs="Arabic Transparent" w:hint="cs"/>
          <w:sz w:val="28"/>
          <w:szCs w:val="28"/>
          <w:rtl/>
          <w:lang w:bidi="ar-DZ"/>
        </w:rPr>
        <w:t>إتباع</w:t>
      </w:r>
      <w:r w:rsidR="006B2B4A">
        <w:rPr>
          <w:rFonts w:cs="Arabic Transparent" w:hint="cs"/>
          <w:sz w:val="28"/>
          <w:szCs w:val="28"/>
          <w:rtl/>
          <w:lang w:bidi="ar-DZ"/>
        </w:rPr>
        <w:t xml:space="preserve"> استراتيجيات تركيز عديدة بشرط </w:t>
      </w:r>
      <w:r w:rsidR="000B7E35">
        <w:rPr>
          <w:rFonts w:cs="Arabic Transparent" w:hint="cs"/>
          <w:sz w:val="28"/>
          <w:szCs w:val="28"/>
          <w:rtl/>
          <w:lang w:bidi="ar-DZ"/>
        </w:rPr>
        <w:t>أن</w:t>
      </w:r>
      <w:r w:rsidR="006B2B4A">
        <w:rPr>
          <w:rFonts w:cs="Arabic Transparent" w:hint="cs"/>
          <w:sz w:val="28"/>
          <w:szCs w:val="28"/>
          <w:rtl/>
          <w:lang w:bidi="ar-DZ"/>
        </w:rPr>
        <w:t xml:space="preserve"> تختار المؤسسات </w:t>
      </w:r>
      <w:r w:rsidR="00E75987">
        <w:rPr>
          <w:rFonts w:cs="Arabic Transparent" w:hint="cs"/>
          <w:sz w:val="28"/>
          <w:szCs w:val="28"/>
          <w:rtl/>
          <w:lang w:bidi="ar-DZ"/>
        </w:rPr>
        <w:t>أقسام</w:t>
      </w:r>
      <w:r w:rsidR="006B2B4A">
        <w:rPr>
          <w:rFonts w:cs="Arabic Transparent" w:hint="cs"/>
          <w:sz w:val="28"/>
          <w:szCs w:val="28"/>
          <w:rtl/>
          <w:lang w:bidi="ar-DZ"/>
        </w:rPr>
        <w:t xml:space="preserve"> متنوعة لتطبيق هذه الاستراتيجيات.</w:t>
      </w:r>
    </w:p>
    <w:p w:rsidR="00D016DD" w:rsidRDefault="00D016DD" w:rsidP="00AF6A40">
      <w:pPr>
        <w:bidi/>
        <w:spacing w:after="0"/>
        <w:jc w:val="both"/>
        <w:rPr>
          <w:rFonts w:cs="Arabic Transparent"/>
          <w:sz w:val="28"/>
          <w:szCs w:val="28"/>
          <w:rtl/>
          <w:lang w:bidi="ar-DZ"/>
        </w:rPr>
      </w:pPr>
      <w:r>
        <w:rPr>
          <w:rFonts w:cs="Arabic Transparent" w:hint="cs"/>
          <w:sz w:val="28"/>
          <w:szCs w:val="28"/>
          <w:rtl/>
          <w:lang w:bidi="ar-DZ"/>
        </w:rPr>
        <w:t xml:space="preserve">تتكون معظم القطاعات من </w:t>
      </w:r>
      <w:r w:rsidR="000B7E35">
        <w:rPr>
          <w:rFonts w:cs="Arabic Transparent" w:hint="cs"/>
          <w:sz w:val="28"/>
          <w:szCs w:val="28"/>
          <w:rtl/>
          <w:lang w:bidi="ar-DZ"/>
        </w:rPr>
        <w:t>أقسام</w:t>
      </w:r>
      <w:r>
        <w:rPr>
          <w:rFonts w:cs="Arabic Transparent" w:hint="cs"/>
          <w:sz w:val="28"/>
          <w:szCs w:val="28"/>
          <w:rtl/>
          <w:lang w:bidi="ar-DZ"/>
        </w:rPr>
        <w:t xml:space="preserve"> متنوعة وكل قسم، نجد فيه أن الزبائن لديهم احتياجات خاصة</w:t>
      </w:r>
      <w:r w:rsidR="00C930E9">
        <w:rPr>
          <w:rFonts w:cs="Arabic Transparent" w:hint="cs"/>
          <w:sz w:val="28"/>
          <w:szCs w:val="28"/>
          <w:rtl/>
          <w:lang w:bidi="ar-DZ"/>
        </w:rPr>
        <w:t xml:space="preserve"> أونجد فيه اختلاف في نظام </w:t>
      </w:r>
      <w:r w:rsidR="000B7E35">
        <w:rPr>
          <w:rFonts w:cs="Arabic Transparent" w:hint="cs"/>
          <w:sz w:val="28"/>
          <w:szCs w:val="28"/>
          <w:rtl/>
          <w:lang w:bidi="ar-DZ"/>
        </w:rPr>
        <w:t>الإنتاج</w:t>
      </w:r>
      <w:r w:rsidR="00C930E9">
        <w:rPr>
          <w:rFonts w:cs="Arabic Transparent" w:hint="cs"/>
          <w:sz w:val="28"/>
          <w:szCs w:val="28"/>
          <w:rtl/>
          <w:lang w:bidi="ar-DZ"/>
        </w:rPr>
        <w:t xml:space="preserve"> و التوزيع </w:t>
      </w:r>
      <w:r w:rsidR="000B7E35">
        <w:rPr>
          <w:rFonts w:cs="Arabic Transparent" w:hint="cs"/>
          <w:sz w:val="28"/>
          <w:szCs w:val="28"/>
          <w:rtl/>
          <w:lang w:bidi="ar-DZ"/>
        </w:rPr>
        <w:t>الأمثل</w:t>
      </w:r>
      <w:r w:rsidR="00C930E9">
        <w:rPr>
          <w:rFonts w:cs="Arabic Transparent" w:hint="cs"/>
          <w:sz w:val="28"/>
          <w:szCs w:val="28"/>
          <w:rtl/>
          <w:lang w:bidi="ar-DZ"/>
        </w:rPr>
        <w:t xml:space="preserve">، فهو مرشح لكي تطبق عليه </w:t>
      </w:r>
      <w:r w:rsidR="000B7E35">
        <w:rPr>
          <w:rFonts w:cs="Arabic Transparent" w:hint="cs"/>
          <w:sz w:val="28"/>
          <w:szCs w:val="28"/>
          <w:rtl/>
          <w:lang w:bidi="ar-DZ"/>
        </w:rPr>
        <w:t>إستراتيجية</w:t>
      </w:r>
      <w:r w:rsidR="00C930E9">
        <w:rPr>
          <w:rFonts w:cs="Arabic Transparent" w:hint="cs"/>
          <w:sz w:val="28"/>
          <w:szCs w:val="28"/>
          <w:rtl/>
          <w:lang w:bidi="ar-DZ"/>
        </w:rPr>
        <w:t xml:space="preserve"> التركيز.</w:t>
      </w:r>
    </w:p>
    <w:p w:rsidR="000C4037" w:rsidRPr="00A451CE" w:rsidRDefault="00743FF2" w:rsidP="00EF35B9">
      <w:pPr>
        <w:bidi/>
        <w:spacing w:before="240"/>
        <w:jc w:val="both"/>
        <w:rPr>
          <w:rFonts w:cs="Arabic Transparent"/>
          <w:sz w:val="28"/>
          <w:szCs w:val="28"/>
          <w:rtl/>
          <w:lang w:bidi="ar-DZ"/>
        </w:rPr>
      </w:pPr>
      <w:r w:rsidRPr="00A451CE">
        <w:rPr>
          <w:rFonts w:cs="Arabic Transparent" w:hint="cs"/>
          <w:b/>
          <w:bCs/>
          <w:sz w:val="28"/>
          <w:szCs w:val="28"/>
          <w:rtl/>
          <w:lang w:bidi="ar-DZ"/>
        </w:rPr>
        <w:t>المطلب الثاني</w:t>
      </w:r>
      <w:r w:rsidR="00A451CE" w:rsidRPr="00A451CE">
        <w:rPr>
          <w:rFonts w:cs="Arabic Transparent" w:hint="cs"/>
          <w:b/>
          <w:bCs/>
          <w:sz w:val="28"/>
          <w:szCs w:val="28"/>
          <w:rtl/>
          <w:lang w:bidi="ar-DZ"/>
        </w:rPr>
        <w:t>: عموميات حول</w:t>
      </w:r>
      <w:r w:rsidRPr="00A451CE">
        <w:rPr>
          <w:rFonts w:cs="Arabic Transparent" w:hint="cs"/>
          <w:b/>
          <w:bCs/>
          <w:sz w:val="28"/>
          <w:szCs w:val="28"/>
          <w:rtl/>
          <w:lang w:bidi="ar-DZ"/>
        </w:rPr>
        <w:t xml:space="preserve"> الميزة التنافسية.</w:t>
      </w:r>
    </w:p>
    <w:p w:rsidR="000C4037" w:rsidRDefault="000C4037" w:rsidP="00EF35B9">
      <w:pPr>
        <w:bidi/>
        <w:spacing w:after="0"/>
        <w:jc w:val="both"/>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في ظل الظروف و التحديات التي تواجه المؤسسات، أصبح هدف هذه الأخيرة منصبا على تحقيق ميزة تنافسية والحفاظ عليها من أجل التفوق على باقي المنافسين في السوق. ولذلك تم تخصيص هذا الم</w:t>
      </w:r>
      <w:r w:rsidR="00CD7C49">
        <w:rPr>
          <w:rFonts w:cs="Arabic Transparent" w:hint="cs"/>
          <w:sz w:val="28"/>
          <w:szCs w:val="28"/>
          <w:rtl/>
          <w:lang w:bidi="ar-DZ"/>
        </w:rPr>
        <w:t>طلب</w:t>
      </w:r>
      <w:r>
        <w:rPr>
          <w:rFonts w:cs="Arabic Transparent" w:hint="cs"/>
          <w:sz w:val="28"/>
          <w:szCs w:val="28"/>
          <w:rtl/>
          <w:lang w:bidi="ar-DZ"/>
        </w:rPr>
        <w:t xml:space="preserve"> للحديث عن </w:t>
      </w:r>
      <w:r w:rsidR="00CD7C49">
        <w:rPr>
          <w:rFonts w:cs="Arabic Transparent" w:hint="cs"/>
          <w:sz w:val="28"/>
          <w:szCs w:val="28"/>
          <w:rtl/>
          <w:lang w:bidi="ar-DZ"/>
        </w:rPr>
        <w:t xml:space="preserve">الميزة التنافسية من خلال التطرق </w:t>
      </w:r>
      <w:r>
        <w:rPr>
          <w:rFonts w:cs="Arabic Transparent" w:hint="cs"/>
          <w:sz w:val="28"/>
          <w:szCs w:val="28"/>
          <w:rtl/>
          <w:lang w:bidi="ar-DZ"/>
        </w:rPr>
        <w:t>إلى:</w:t>
      </w:r>
      <w:r w:rsidR="00CD7C49">
        <w:rPr>
          <w:rFonts w:cs="Arabic Transparent" w:hint="cs"/>
          <w:sz w:val="28"/>
          <w:szCs w:val="28"/>
          <w:rtl/>
          <w:lang w:bidi="ar-DZ"/>
        </w:rPr>
        <w:t xml:space="preserve"> </w:t>
      </w:r>
      <w:r w:rsidR="00D712C9">
        <w:rPr>
          <w:rFonts w:cs="Arabic Transparent" w:hint="cs"/>
          <w:sz w:val="28"/>
          <w:szCs w:val="28"/>
          <w:rtl/>
          <w:lang w:bidi="ar-DZ"/>
        </w:rPr>
        <w:t>تعريفها</w:t>
      </w:r>
      <w:r w:rsidR="00CD7C49">
        <w:rPr>
          <w:rFonts w:cs="Arabic Transparent" w:hint="cs"/>
          <w:sz w:val="28"/>
          <w:szCs w:val="28"/>
          <w:rtl/>
          <w:lang w:bidi="ar-DZ"/>
        </w:rPr>
        <w:t xml:space="preserve">، </w:t>
      </w:r>
      <w:r w:rsidRPr="004B5ED0">
        <w:rPr>
          <w:rFonts w:cs="Arabic Transparent" w:hint="cs"/>
          <w:sz w:val="28"/>
          <w:szCs w:val="28"/>
          <w:rtl/>
          <w:lang w:bidi="ar-DZ"/>
        </w:rPr>
        <w:t>محددات</w:t>
      </w:r>
      <w:r w:rsidR="00CD7C49">
        <w:rPr>
          <w:rFonts w:cs="Arabic Transparent" w:hint="cs"/>
          <w:sz w:val="28"/>
          <w:szCs w:val="28"/>
          <w:rtl/>
          <w:lang w:bidi="ar-DZ"/>
        </w:rPr>
        <w:t>ها وعلاقتها بحلقة القيمة</w:t>
      </w:r>
      <w:r w:rsidRPr="004B5ED0">
        <w:rPr>
          <w:rFonts w:cs="Arabic Transparent" w:hint="cs"/>
          <w:sz w:val="28"/>
          <w:szCs w:val="28"/>
          <w:rtl/>
          <w:lang w:bidi="ar-DZ"/>
        </w:rPr>
        <w:t>.</w:t>
      </w:r>
    </w:p>
    <w:p w:rsidR="00A451CE" w:rsidRDefault="000C4037" w:rsidP="004B71DB">
      <w:pPr>
        <w:bidi/>
        <w:spacing w:before="240" w:after="0"/>
        <w:jc w:val="both"/>
        <w:rPr>
          <w:rFonts w:cs="Arabic Transparent"/>
          <w:b/>
          <w:bCs/>
          <w:sz w:val="28"/>
          <w:szCs w:val="28"/>
          <w:rtl/>
          <w:lang w:bidi="ar-DZ"/>
        </w:rPr>
      </w:pPr>
      <w:r>
        <w:rPr>
          <w:rFonts w:cs="Arabic Transparent"/>
          <w:b/>
          <w:bCs/>
          <w:sz w:val="28"/>
          <w:szCs w:val="28"/>
          <w:lang w:bidi="ar-DZ"/>
        </w:rPr>
        <w:t>I</w:t>
      </w:r>
      <w:r>
        <w:rPr>
          <w:rFonts w:cs="Arabic Transparent" w:hint="cs"/>
          <w:b/>
          <w:bCs/>
          <w:sz w:val="28"/>
          <w:szCs w:val="28"/>
          <w:rtl/>
          <w:lang w:bidi="ar-DZ"/>
        </w:rPr>
        <w:t xml:space="preserve">ـ </w:t>
      </w:r>
      <w:r w:rsidR="00A451CE">
        <w:rPr>
          <w:rFonts w:cs="Arabic Transparent" w:hint="cs"/>
          <w:b/>
          <w:bCs/>
          <w:sz w:val="28"/>
          <w:szCs w:val="28"/>
          <w:rtl/>
          <w:lang w:bidi="ar-DZ"/>
        </w:rPr>
        <w:t>مفهوم الميزة التنافسية:</w:t>
      </w:r>
    </w:p>
    <w:p w:rsidR="000C4037" w:rsidRDefault="00A451CE" w:rsidP="00A451CE">
      <w:pPr>
        <w:bidi/>
        <w:spacing w:after="0"/>
        <w:jc w:val="both"/>
        <w:rPr>
          <w:rFonts w:cs="Arabic Transparent"/>
          <w:b/>
          <w:bCs/>
          <w:sz w:val="28"/>
          <w:szCs w:val="28"/>
          <w:lang w:bidi="ar-DZ"/>
        </w:rPr>
      </w:pPr>
      <w:r>
        <w:rPr>
          <w:rFonts w:cs="Arabic Transparent"/>
          <w:b/>
          <w:bCs/>
          <w:sz w:val="28"/>
          <w:szCs w:val="28"/>
          <w:lang w:bidi="ar-DZ"/>
        </w:rPr>
        <w:t>I</w:t>
      </w:r>
      <w:r>
        <w:rPr>
          <w:rFonts w:cs="Arabic Transparent" w:hint="cs"/>
          <w:b/>
          <w:bCs/>
          <w:sz w:val="28"/>
          <w:szCs w:val="28"/>
          <w:rtl/>
          <w:lang w:bidi="ar-DZ"/>
        </w:rPr>
        <w:t xml:space="preserve">ـ1ـ </w:t>
      </w:r>
      <w:r w:rsidR="000C4037">
        <w:rPr>
          <w:rFonts w:cs="Arabic Transparent" w:hint="cs"/>
          <w:b/>
          <w:bCs/>
          <w:sz w:val="28"/>
          <w:szCs w:val="28"/>
          <w:rtl/>
          <w:lang w:bidi="ar-DZ"/>
        </w:rPr>
        <w:t>تعريف الميزة التنافسية:</w:t>
      </w:r>
    </w:p>
    <w:p w:rsidR="000C4037" w:rsidRDefault="000C4037" w:rsidP="00A451CE">
      <w:pPr>
        <w:bidi/>
        <w:jc w:val="both"/>
        <w:rPr>
          <w:rFonts w:cs="Arabic Transparent"/>
          <w:sz w:val="28"/>
          <w:szCs w:val="28"/>
          <w:rtl/>
          <w:lang w:bidi="ar-DZ"/>
        </w:rPr>
      </w:pPr>
      <w:r w:rsidRPr="00A80088">
        <w:rPr>
          <w:rFonts w:cs="Arabic Transparent" w:hint="cs"/>
          <w:sz w:val="28"/>
          <w:szCs w:val="28"/>
          <w:rtl/>
          <w:lang w:bidi="ar-DZ"/>
        </w:rPr>
        <w:t>أعطي</w:t>
      </w:r>
      <w:r>
        <w:rPr>
          <w:rFonts w:cs="Arabic Transparent" w:hint="cs"/>
          <w:sz w:val="28"/>
          <w:szCs w:val="28"/>
          <w:rtl/>
          <w:lang w:bidi="ar-DZ"/>
        </w:rPr>
        <w:t xml:space="preserve"> للميزة التنافسية عدة تعاريف نذكر بعضها فيما يلي:</w:t>
      </w:r>
    </w:p>
    <w:p w:rsidR="000C4037" w:rsidRDefault="000C4037" w:rsidP="00893F0E">
      <w:pPr>
        <w:numPr>
          <w:ilvl w:val="0"/>
          <w:numId w:val="2"/>
        </w:numPr>
        <w:bidi/>
        <w:spacing w:after="0"/>
        <w:jc w:val="both"/>
        <w:rPr>
          <w:rFonts w:cs="Arabic Transparent"/>
          <w:sz w:val="28"/>
          <w:szCs w:val="28"/>
          <w:lang w:bidi="ar-DZ"/>
        </w:rPr>
      </w:pPr>
      <w:r>
        <w:rPr>
          <w:rFonts w:cs="Arabic Transparent" w:hint="cs"/>
          <w:sz w:val="28"/>
          <w:szCs w:val="28"/>
          <w:rtl/>
          <w:lang w:bidi="ar-DZ"/>
        </w:rPr>
        <w:t>تعرف الميزة التنافسية على أنها:''مجال تتمتع فيه المنظمة بقدر أعلى من منافسيها في استغلال الفرص الخارجية أو الحد من أثر التهديدات وتنبع الميزة التنافسية من قدرة المنظمة على استغلال مواردها المادية أو البشرية، فقد تتعلق بالجودة أو التكنولوجيا أو القدرة على تخفيض التكلفة أو الكفاءة التسويقية أو الابتكار و التطوير أو وفرة الموارد المالية أو تميز الفكر الإداري أو امتلاك موارد بشرية مؤهلة.''</w:t>
      </w:r>
      <w:r>
        <w:rPr>
          <w:rFonts w:cs="Arabic Transparent" w:hint="cs"/>
          <w:sz w:val="28"/>
          <w:szCs w:val="28"/>
          <w:vertAlign w:val="superscript"/>
          <w:rtl/>
          <w:lang w:bidi="ar-DZ"/>
        </w:rPr>
        <w:t>(</w:t>
      </w:r>
      <w:r>
        <w:rPr>
          <w:rStyle w:val="Appelnotedebasdep"/>
          <w:rFonts w:cs="Arabic Transparent"/>
          <w:sz w:val="28"/>
          <w:szCs w:val="28"/>
          <w:rtl/>
          <w:lang w:bidi="ar-DZ"/>
        </w:rPr>
        <w:footnoteReference w:id="18"/>
      </w:r>
      <w:r>
        <w:rPr>
          <w:rFonts w:cs="Arabic Transparent" w:hint="cs"/>
          <w:sz w:val="28"/>
          <w:szCs w:val="28"/>
          <w:vertAlign w:val="superscript"/>
          <w:rtl/>
          <w:lang w:bidi="ar-DZ"/>
        </w:rPr>
        <w:t>)</w:t>
      </w:r>
    </w:p>
    <w:p w:rsidR="000C4037" w:rsidRDefault="00245987" w:rsidP="00245987">
      <w:pPr>
        <w:bidi/>
        <w:spacing w:before="240"/>
        <w:jc w:val="both"/>
        <w:rPr>
          <w:rFonts w:cs="Arabic Transparent"/>
          <w:sz w:val="28"/>
          <w:szCs w:val="28"/>
          <w:rtl/>
          <w:lang w:bidi="ar-DZ"/>
        </w:rPr>
      </w:pPr>
      <w:r>
        <w:rPr>
          <w:rFonts w:cs="Arabic Transparent" w:hint="cs"/>
          <w:sz w:val="28"/>
          <w:szCs w:val="28"/>
          <w:rtl/>
          <w:lang w:bidi="ar-DZ"/>
        </w:rPr>
        <w:lastRenderedPageBreak/>
        <w:t xml:space="preserve">    </w:t>
      </w:r>
      <w:r w:rsidR="000C4037">
        <w:rPr>
          <w:rFonts w:cs="Arabic Transparent" w:hint="cs"/>
          <w:sz w:val="28"/>
          <w:szCs w:val="28"/>
          <w:rtl/>
          <w:lang w:bidi="ar-DZ"/>
        </w:rPr>
        <w:t>يرى الكاتب في هذا التعريف أن الميزة التنافسية مجال تتمتع فيه المؤسسة بقدرة أكبر من منافسيها على استغلال الفرص الخارجية أو الحد من أثر التهديدات و أن هذه الميزة نابعة عن مدى قدرة المؤسسة على استغلال مواردها المادية أو البشرية.</w:t>
      </w:r>
    </w:p>
    <w:p w:rsidR="000C4037" w:rsidRPr="00165D7D" w:rsidRDefault="000C4037" w:rsidP="00AF6A40">
      <w:pPr>
        <w:numPr>
          <w:ilvl w:val="0"/>
          <w:numId w:val="1"/>
        </w:numPr>
        <w:bidi/>
        <w:spacing w:after="0"/>
        <w:jc w:val="both"/>
        <w:rPr>
          <w:rFonts w:cs="Arabic Transparent"/>
          <w:sz w:val="28"/>
          <w:szCs w:val="28"/>
          <w:lang w:bidi="ar-DZ"/>
        </w:rPr>
      </w:pPr>
      <w:r>
        <w:rPr>
          <w:rFonts w:cs="Arabic Transparent" w:hint="cs"/>
          <w:sz w:val="28"/>
          <w:szCs w:val="28"/>
          <w:rtl/>
          <w:lang w:bidi="ar-DZ"/>
        </w:rPr>
        <w:t xml:space="preserve"> تنتج الميزة التنافسية، حسب </w:t>
      </w:r>
      <w:r>
        <w:rPr>
          <w:rFonts w:cs="Arabic Transparent"/>
          <w:sz w:val="28"/>
          <w:szCs w:val="28"/>
          <w:lang w:bidi="ar-DZ"/>
        </w:rPr>
        <w:t>PORTER Michael)</w:t>
      </w:r>
      <w:r>
        <w:rPr>
          <w:rFonts w:cs="Arabic Transparent" w:hint="cs"/>
          <w:sz w:val="28"/>
          <w:szCs w:val="28"/>
          <w:rtl/>
          <w:lang w:bidi="ar-DZ"/>
        </w:rPr>
        <w:t>)، من القيمة التي يمكن للمؤسسة أن تقدمها لزبائنها و من التكاليف التي تتحملها لتحقيق هذه القيمة. يتمثل عائد المؤسسة في القيمة التي يكون الزبون مستعدا لدفعها، إذ يمكن للمؤسسة تحقيق عائد مرتفع عندما تبيع منتجات لها نفس خصائص منتجات المنافسين لكن بأسعار أقل أو عند توفير منتجات لها خصائص فريدة</w:t>
      </w:r>
      <w:r w:rsidR="00272715">
        <w:rPr>
          <w:rFonts w:cs="Arabic Transparent" w:hint="cs"/>
          <w:sz w:val="28"/>
          <w:szCs w:val="28"/>
          <w:rtl/>
          <w:lang w:bidi="ar-DZ"/>
        </w:rPr>
        <w:t xml:space="preserve"> </w:t>
      </w:r>
      <w:r>
        <w:rPr>
          <w:rFonts w:cs="Arabic Transparent" w:hint="cs"/>
          <w:sz w:val="28"/>
          <w:szCs w:val="28"/>
          <w:rtl/>
          <w:lang w:bidi="ar-DZ"/>
        </w:rPr>
        <w:t>وبأسعار مرتفعة.</w:t>
      </w:r>
      <w:r w:rsidRPr="00165D7D">
        <w:rPr>
          <w:rFonts w:cs="Arabic Transparent" w:hint="cs"/>
          <w:sz w:val="28"/>
          <w:szCs w:val="28"/>
          <w:rtl/>
          <w:lang w:bidi="ar-DZ"/>
        </w:rPr>
        <w:t xml:space="preserve">فحسب </w:t>
      </w:r>
      <w:r w:rsidRPr="00165D7D">
        <w:rPr>
          <w:rFonts w:cs="Arabic Transparent"/>
          <w:sz w:val="28"/>
          <w:szCs w:val="28"/>
          <w:lang w:bidi="ar-DZ"/>
        </w:rPr>
        <w:t>PORTER)</w:t>
      </w:r>
      <w:r w:rsidRPr="00165D7D">
        <w:rPr>
          <w:rFonts w:cs="Arabic Transparent" w:hint="cs"/>
          <w:sz w:val="28"/>
          <w:szCs w:val="28"/>
          <w:rtl/>
          <w:lang w:bidi="ar-DZ"/>
        </w:rPr>
        <w:t>)، يوجد نوعين أساسين للميزة التنافسية: الريادة عن طريق التكاليف والتمييز</w:t>
      </w:r>
      <w:r w:rsidRPr="00165D7D">
        <w:rPr>
          <w:rFonts w:cs="Arabic Transparent" w:hint="cs"/>
          <w:sz w:val="28"/>
          <w:szCs w:val="28"/>
          <w:vertAlign w:val="superscript"/>
          <w:rtl/>
          <w:lang w:bidi="ar-DZ"/>
        </w:rPr>
        <w:t>(</w:t>
      </w:r>
      <w:r w:rsidR="005857BB">
        <w:rPr>
          <w:rStyle w:val="Appelnotedebasdep"/>
          <w:rFonts w:cs="Arabic Transparent"/>
          <w:sz w:val="28"/>
          <w:szCs w:val="28"/>
          <w:rtl/>
          <w:lang w:bidi="ar-DZ"/>
        </w:rPr>
        <w:footnoteReference w:id="19"/>
      </w:r>
      <w:r w:rsidRPr="00165D7D">
        <w:rPr>
          <w:rFonts w:cs="Arabic Transparent" w:hint="cs"/>
          <w:sz w:val="28"/>
          <w:szCs w:val="28"/>
          <w:vertAlign w:val="superscript"/>
          <w:rtl/>
          <w:lang w:bidi="ar-DZ"/>
        </w:rPr>
        <w:t>)</w:t>
      </w:r>
      <w:r w:rsidR="00272715" w:rsidRPr="00165D7D">
        <w:rPr>
          <w:rFonts w:cs="Arabic Transparent" w:hint="cs"/>
          <w:sz w:val="28"/>
          <w:szCs w:val="28"/>
          <w:rtl/>
          <w:lang w:bidi="ar-DZ"/>
        </w:rPr>
        <w:t>.</w:t>
      </w:r>
    </w:p>
    <w:p w:rsidR="000C4037" w:rsidRDefault="00245987" w:rsidP="00245987">
      <w:pPr>
        <w:bidi/>
        <w:spacing w:before="240"/>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يستند</w:t>
      </w:r>
      <w:r w:rsidR="000C4037">
        <w:rPr>
          <w:rFonts w:cs="Arabic Transparent"/>
          <w:sz w:val="28"/>
          <w:szCs w:val="28"/>
          <w:lang w:bidi="ar-DZ"/>
        </w:rPr>
        <w:t>PORTER)</w:t>
      </w:r>
      <w:r w:rsidR="000C4037">
        <w:rPr>
          <w:rFonts w:cs="Arabic Transparent" w:hint="cs"/>
          <w:sz w:val="28"/>
          <w:szCs w:val="28"/>
          <w:rtl/>
          <w:lang w:bidi="ar-DZ"/>
        </w:rPr>
        <w:t>) في تعريفه للميزة التنافسية على الاستراتيجيات العامة للتنافسية والمتمثلة في إستراتيجية الريادة عن طريق التكاليف وإستراتيجية التمييز.</w:t>
      </w:r>
    </w:p>
    <w:p w:rsidR="00A451CE" w:rsidRDefault="000C4037" w:rsidP="00893F0E">
      <w:pPr>
        <w:numPr>
          <w:ilvl w:val="0"/>
          <w:numId w:val="1"/>
        </w:numPr>
        <w:bidi/>
        <w:spacing w:after="0"/>
        <w:jc w:val="both"/>
        <w:rPr>
          <w:rFonts w:cs="Arabic Transparent"/>
          <w:sz w:val="28"/>
          <w:szCs w:val="28"/>
          <w:lang w:bidi="ar-DZ"/>
        </w:rPr>
      </w:pPr>
      <w:r>
        <w:rPr>
          <w:rFonts w:cs="Arabic Transparent" w:hint="cs"/>
          <w:sz w:val="28"/>
          <w:szCs w:val="28"/>
          <w:rtl/>
          <w:lang w:bidi="ar-DZ"/>
        </w:rPr>
        <w:t xml:space="preserve"> تنشأ الميزة التنافسية من تخصيص موارد المؤسسة بطريقة تسمح بالأخذ بعين الاعتبار مختلف عناصر حلقة القيمة كما تعتمد في بناء هذه الميزة على خصائص المجال التنافسي</w:t>
      </w:r>
      <w:r>
        <w:rPr>
          <w:rFonts w:cs="Arabic Transparent" w:hint="cs"/>
          <w:sz w:val="28"/>
          <w:szCs w:val="28"/>
          <w:vertAlign w:val="superscript"/>
          <w:rtl/>
          <w:lang w:bidi="ar-DZ"/>
        </w:rPr>
        <w:t>(</w:t>
      </w:r>
      <w:r w:rsidR="00636F26">
        <w:rPr>
          <w:rStyle w:val="Appelnotedebasdep"/>
          <w:rFonts w:cs="Arabic Transparent"/>
          <w:sz w:val="28"/>
          <w:szCs w:val="28"/>
          <w:rtl/>
          <w:lang w:bidi="ar-DZ"/>
        </w:rPr>
        <w:footnoteReference w:id="20"/>
      </w:r>
      <w:r>
        <w:rPr>
          <w:rFonts w:cs="Arabic Transparent" w:hint="cs"/>
          <w:sz w:val="28"/>
          <w:szCs w:val="28"/>
          <w:vertAlign w:val="superscript"/>
          <w:rtl/>
          <w:lang w:bidi="ar-DZ"/>
        </w:rPr>
        <w:t>)</w:t>
      </w:r>
      <w:r>
        <w:rPr>
          <w:rFonts w:cs="Arabic Transparent" w:hint="cs"/>
          <w:sz w:val="28"/>
          <w:szCs w:val="28"/>
          <w:rtl/>
          <w:lang w:bidi="ar-DZ"/>
        </w:rPr>
        <w:t>.</w:t>
      </w:r>
      <w:r w:rsidR="00A451CE">
        <w:rPr>
          <w:rFonts w:cs="Arabic Transparent" w:hint="cs"/>
          <w:sz w:val="28"/>
          <w:szCs w:val="28"/>
          <w:rtl/>
          <w:lang w:bidi="ar-DZ"/>
        </w:rPr>
        <w:t xml:space="preserve"> </w:t>
      </w:r>
    </w:p>
    <w:p w:rsidR="000C4037" w:rsidRDefault="00245987" w:rsidP="00245987">
      <w:pPr>
        <w:bidi/>
        <w:spacing w:before="240"/>
        <w:jc w:val="both"/>
        <w:rPr>
          <w:rFonts w:cs="Arabic Transparent"/>
          <w:sz w:val="28"/>
          <w:szCs w:val="28"/>
          <w:rtl/>
          <w:lang w:bidi="ar-DZ"/>
        </w:rPr>
      </w:pPr>
      <w:r>
        <w:rPr>
          <w:rFonts w:cs="Arabic Transparent" w:hint="cs"/>
          <w:sz w:val="28"/>
          <w:szCs w:val="28"/>
          <w:rtl/>
          <w:lang w:bidi="ar-DZ"/>
        </w:rPr>
        <w:t xml:space="preserve">    </w:t>
      </w:r>
      <w:r w:rsidR="000C4037" w:rsidRPr="00A451CE">
        <w:rPr>
          <w:rFonts w:cs="Arabic Transparent" w:hint="cs"/>
          <w:sz w:val="28"/>
          <w:szCs w:val="28"/>
          <w:rtl/>
          <w:lang w:bidi="ar-DZ"/>
        </w:rPr>
        <w:t>نستنتج من التعاريف السابقة أن الميزة التنافسية مجال تتمتع فيه المؤسسة بقدرة أكبر من منافسيها على استغلال الفرص الخارجية و الحد من أثر التهديدات وذلك من خلال الاستغلال الأمثل لمواردها المادية أو البشرية لتقديم خدمات أو منتجات لها قيمة مدركة لدى الزبائن سواء من خلال تحقيق ميزة التكاليف المنخفضة''الريادة عن طريق التكاليف'' أو تقديم منتجات متميزة.</w:t>
      </w:r>
    </w:p>
    <w:p w:rsidR="000C4037" w:rsidRDefault="00A451CE" w:rsidP="00A451CE">
      <w:pPr>
        <w:bidi/>
        <w:spacing w:after="0"/>
        <w:jc w:val="both"/>
        <w:rPr>
          <w:rFonts w:cs="Arabic Transparent"/>
          <w:b/>
          <w:bCs/>
          <w:sz w:val="28"/>
          <w:szCs w:val="28"/>
          <w:lang w:bidi="ar-DZ"/>
        </w:rPr>
      </w:pPr>
      <w:r>
        <w:rPr>
          <w:rFonts w:cs="Arabic Transparent"/>
          <w:b/>
          <w:bCs/>
          <w:sz w:val="28"/>
          <w:szCs w:val="28"/>
          <w:lang w:bidi="ar-DZ"/>
        </w:rPr>
        <w:t>I</w:t>
      </w:r>
      <w:r>
        <w:rPr>
          <w:rFonts w:cs="Arabic Transparent" w:hint="cs"/>
          <w:b/>
          <w:bCs/>
          <w:sz w:val="28"/>
          <w:szCs w:val="28"/>
          <w:rtl/>
          <w:lang w:bidi="ar-DZ"/>
        </w:rPr>
        <w:t>ـ2</w:t>
      </w:r>
      <w:r w:rsidR="000C4037">
        <w:rPr>
          <w:rFonts w:cs="Arabic Transparent" w:hint="cs"/>
          <w:b/>
          <w:bCs/>
          <w:sz w:val="28"/>
          <w:szCs w:val="28"/>
          <w:rtl/>
          <w:lang w:bidi="ar-DZ"/>
        </w:rPr>
        <w:t>ـ أنواع الميزة التنافسية:</w:t>
      </w:r>
    </w:p>
    <w:p w:rsidR="000C4037" w:rsidRDefault="00245987" w:rsidP="00245987">
      <w:pPr>
        <w:bidi/>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يوجد نوعان أساسيان من الميزة التنافسية: الريادة عن طريق التكاليف(أو</w:t>
      </w:r>
      <w:r w:rsidR="000C4037" w:rsidRPr="00163B1D">
        <w:rPr>
          <w:rFonts w:cs="Arabic Transparent" w:hint="cs"/>
          <w:sz w:val="28"/>
          <w:szCs w:val="28"/>
          <w:rtl/>
          <w:lang w:bidi="ar-DZ"/>
        </w:rPr>
        <w:t xml:space="preserve"> </w:t>
      </w:r>
      <w:r w:rsidR="000C4037">
        <w:rPr>
          <w:rFonts w:cs="Arabic Transparent" w:hint="cs"/>
          <w:sz w:val="28"/>
          <w:szCs w:val="28"/>
          <w:rtl/>
          <w:lang w:bidi="ar-DZ"/>
        </w:rPr>
        <w:t>ميزة التكلفة المنخفضة) و</w:t>
      </w:r>
      <w:r w:rsidR="000C4037">
        <w:rPr>
          <w:rFonts w:cs="Arabic Transparent"/>
          <w:sz w:val="28"/>
          <w:szCs w:val="28"/>
          <w:lang w:bidi="ar-DZ"/>
        </w:rPr>
        <w:t xml:space="preserve"> </w:t>
      </w:r>
      <w:r w:rsidR="000C4037">
        <w:rPr>
          <w:rFonts w:cs="Arabic Transparent" w:hint="cs"/>
          <w:sz w:val="28"/>
          <w:szCs w:val="28"/>
          <w:rtl/>
          <w:lang w:bidi="ar-DZ"/>
        </w:rPr>
        <w:t>التمييز</w:t>
      </w:r>
      <w:r w:rsidR="000C4037">
        <w:rPr>
          <w:rFonts w:cs="Arabic Transparent" w:hint="cs"/>
          <w:sz w:val="28"/>
          <w:szCs w:val="28"/>
          <w:vertAlign w:val="superscript"/>
          <w:rtl/>
          <w:lang w:bidi="ar-DZ"/>
        </w:rPr>
        <w:t>(</w:t>
      </w:r>
      <w:r w:rsidR="000C4037">
        <w:rPr>
          <w:rStyle w:val="Appelnotedebasdep"/>
          <w:rFonts w:cs="Arabic Transparent"/>
          <w:sz w:val="28"/>
          <w:szCs w:val="28"/>
          <w:rtl/>
          <w:lang w:bidi="ar-DZ"/>
        </w:rPr>
        <w:footnoteReference w:id="21"/>
      </w:r>
      <w:r w:rsidR="000C4037">
        <w:rPr>
          <w:rFonts w:cs="Arabic Transparent" w:hint="cs"/>
          <w:sz w:val="28"/>
          <w:szCs w:val="28"/>
          <w:vertAlign w:val="superscript"/>
          <w:rtl/>
          <w:lang w:bidi="ar-DZ"/>
        </w:rPr>
        <w:t>)</w:t>
      </w:r>
      <w:r w:rsidR="000C4037">
        <w:rPr>
          <w:rFonts w:cs="Arabic Transparent" w:hint="cs"/>
          <w:sz w:val="28"/>
          <w:szCs w:val="28"/>
          <w:rtl/>
          <w:lang w:bidi="ar-DZ"/>
        </w:rPr>
        <w:t>.</w:t>
      </w:r>
    </w:p>
    <w:p w:rsidR="000C4037" w:rsidRPr="00EF2D48" w:rsidRDefault="00A451CE" w:rsidP="00A451CE">
      <w:pPr>
        <w:bidi/>
        <w:spacing w:after="0"/>
        <w:jc w:val="both"/>
        <w:rPr>
          <w:rFonts w:cs="Arabic Transparent"/>
          <w:b/>
          <w:bCs/>
          <w:sz w:val="28"/>
          <w:szCs w:val="28"/>
          <w:rtl/>
          <w:lang w:bidi="ar-DZ"/>
        </w:rPr>
      </w:pPr>
      <w:r>
        <w:rPr>
          <w:rFonts w:cs="Arabic Transparent" w:hint="cs"/>
          <w:b/>
          <w:bCs/>
          <w:sz w:val="28"/>
          <w:szCs w:val="28"/>
          <w:rtl/>
          <w:lang w:bidi="ar-DZ"/>
        </w:rPr>
        <w:t>أ ـ</w:t>
      </w:r>
      <w:r w:rsidR="000C4037">
        <w:rPr>
          <w:rFonts w:cs="Arabic Transparent" w:hint="cs"/>
          <w:b/>
          <w:bCs/>
          <w:sz w:val="28"/>
          <w:szCs w:val="28"/>
          <w:rtl/>
          <w:lang w:bidi="ar-DZ"/>
        </w:rPr>
        <w:t xml:space="preserve"> الريادة عن طريق التكاليف</w:t>
      </w:r>
      <w:r w:rsidR="000C4037">
        <w:rPr>
          <w:rFonts w:cs="Arabic Transparent"/>
          <w:b/>
          <w:bCs/>
          <w:sz w:val="28"/>
          <w:szCs w:val="28"/>
          <w:lang w:bidi="ar-DZ"/>
        </w:rPr>
        <w:t xml:space="preserve"> (Domination par les couts)</w:t>
      </w:r>
      <w:r w:rsidR="000C4037">
        <w:rPr>
          <w:rFonts w:cs="Arabic Transparent" w:hint="cs"/>
          <w:b/>
          <w:bCs/>
          <w:sz w:val="28"/>
          <w:szCs w:val="28"/>
          <w:rtl/>
          <w:lang w:bidi="ar-DZ"/>
        </w:rPr>
        <w:t>:</w:t>
      </w:r>
      <w:r w:rsidR="000C4037" w:rsidRPr="00B22087">
        <w:rPr>
          <w:rFonts w:cs="Arabic Transparent"/>
          <w:b/>
          <w:bCs/>
          <w:sz w:val="28"/>
          <w:szCs w:val="28"/>
          <w:lang w:bidi="ar-DZ"/>
        </w:rPr>
        <w:t xml:space="preserve"> </w:t>
      </w:r>
    </w:p>
    <w:p w:rsidR="000C4037" w:rsidRDefault="00245987" w:rsidP="00A451CE">
      <w:pPr>
        <w:bidi/>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يطلق عليها ميزة التكلفة المنخفضة و تعني قدرة المؤسسة على تصميم، إنتاج و تسويق المنتوج بفعالية أكثر من منافسيها وبأسعار تساوي أو تقترب من أسعار المنافسين وبالتالي تحقق المؤسسة عائد مرتفع.</w:t>
      </w:r>
    </w:p>
    <w:p w:rsidR="000C4037" w:rsidRPr="00206C26" w:rsidRDefault="00A451CE" w:rsidP="00A451CE">
      <w:pPr>
        <w:bidi/>
        <w:spacing w:after="0"/>
        <w:jc w:val="both"/>
        <w:rPr>
          <w:rFonts w:cs="Arabic Transparent"/>
          <w:b/>
          <w:bCs/>
          <w:sz w:val="28"/>
          <w:szCs w:val="28"/>
          <w:rtl/>
          <w:lang w:bidi="ar-DZ"/>
        </w:rPr>
      </w:pPr>
      <w:r>
        <w:rPr>
          <w:rFonts w:cs="Arabic Transparent" w:hint="cs"/>
          <w:b/>
          <w:bCs/>
          <w:sz w:val="28"/>
          <w:szCs w:val="28"/>
          <w:rtl/>
          <w:lang w:bidi="ar-DZ"/>
        </w:rPr>
        <w:t>ب ـ</w:t>
      </w:r>
      <w:r w:rsidR="000C4037" w:rsidRPr="00206C26">
        <w:rPr>
          <w:rFonts w:cs="Arabic Transparent" w:hint="cs"/>
          <w:b/>
          <w:bCs/>
          <w:sz w:val="28"/>
          <w:szCs w:val="28"/>
          <w:rtl/>
          <w:lang w:bidi="ar-DZ"/>
        </w:rPr>
        <w:t xml:space="preserve"> التمييز عن باقي المنافسين</w:t>
      </w:r>
      <w:r w:rsidR="000C4037">
        <w:rPr>
          <w:rFonts w:cs="Arabic Transparent"/>
          <w:b/>
          <w:bCs/>
          <w:sz w:val="28"/>
          <w:szCs w:val="28"/>
          <w:lang w:bidi="ar-DZ"/>
        </w:rPr>
        <w:t>(Différentiation)</w:t>
      </w:r>
      <w:r w:rsidR="000C4037" w:rsidRPr="00206C26">
        <w:rPr>
          <w:rFonts w:cs="Arabic Transparent" w:hint="cs"/>
          <w:b/>
          <w:bCs/>
          <w:sz w:val="28"/>
          <w:szCs w:val="28"/>
          <w:rtl/>
          <w:lang w:bidi="ar-DZ"/>
        </w:rPr>
        <w:t xml:space="preserve">: </w:t>
      </w:r>
    </w:p>
    <w:p w:rsidR="000C4037" w:rsidRDefault="000C4037" w:rsidP="00A451CE">
      <w:pPr>
        <w:bidi/>
        <w:jc w:val="both"/>
        <w:rPr>
          <w:rFonts w:cs="Arabic Transparent"/>
          <w:sz w:val="28"/>
          <w:szCs w:val="28"/>
          <w:rtl/>
          <w:lang w:bidi="ar-DZ"/>
        </w:rPr>
      </w:pPr>
      <w:r>
        <w:rPr>
          <w:rFonts w:cs="Arabic Transparent" w:hint="cs"/>
          <w:sz w:val="28"/>
          <w:szCs w:val="28"/>
          <w:rtl/>
          <w:lang w:bidi="ar-DZ"/>
        </w:rPr>
        <w:t xml:space="preserve">   </w:t>
      </w:r>
      <w:r w:rsidR="00245987">
        <w:rPr>
          <w:rFonts w:cs="Arabic Transparent" w:hint="cs"/>
          <w:sz w:val="28"/>
          <w:szCs w:val="28"/>
          <w:rtl/>
          <w:lang w:bidi="ar-DZ"/>
        </w:rPr>
        <w:t xml:space="preserve"> </w:t>
      </w:r>
      <w:r>
        <w:rPr>
          <w:rFonts w:cs="Arabic Transparent" w:hint="cs"/>
          <w:sz w:val="28"/>
          <w:szCs w:val="28"/>
          <w:rtl/>
          <w:lang w:bidi="ar-DZ"/>
        </w:rPr>
        <w:t xml:space="preserve"> يقصد به قدرة المؤسسة على توفير منتجات ذات قيمة عالية و وحيدة للمشتري من حيث جودة المنتوج، خصائصه وخدمات ما بعد البيع. يسمح التمييز للمؤسسة ببيع منتجاتها بأسعار مرتفعة من تلك التي يطبقها المنافسون مما يسمح لها بتحقيق عائد مرتفع،و يشترط في هذا النوع أن تكون </w:t>
      </w:r>
      <w:r>
        <w:rPr>
          <w:rFonts w:cs="Arabic Transparent" w:hint="cs"/>
          <w:sz w:val="28"/>
          <w:szCs w:val="28"/>
          <w:rtl/>
          <w:lang w:bidi="ar-DZ"/>
        </w:rPr>
        <w:lastRenderedPageBreak/>
        <w:t>القيمة الإضافية التي توفرها المؤسسة في منتجاتها مدركة و مقيّمة من طرف الزبائن حتى يتقبلوا دفع سعر أعلى من أسعار المنافسة.</w:t>
      </w:r>
    </w:p>
    <w:p w:rsidR="000C4037" w:rsidRDefault="00245987" w:rsidP="00A451CE">
      <w:pPr>
        <w:bidi/>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في كلا النوعين، تؤدي الميزة التنافسية إلى تحقيق إنتاجية اكبر من المنافسين و ذلك إما لقدرة المؤسسة على إنتاج كمية معينة لكن بتكاليف اقل من تلك التي يتحملها المنافسين أو قدرتها على تحقيق موارد أكثر لكل وحدة إنتاج مباعة بسبب الخصائص المنفردة التي تتميز بها.</w:t>
      </w:r>
    </w:p>
    <w:p w:rsidR="000C4037" w:rsidRDefault="00245987" w:rsidP="00A451CE">
      <w:pPr>
        <w:bidi/>
        <w:spacing w:after="0"/>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يصعب على المؤسسة تحقيق ميزة التكاليف المنخفضة والتمييز في آن واحد، فتوفير قيمة عالية و وحيدة في المنتوج يتطلب تحمل المؤسسة لتكاليف أكبر من تلك التي يتحملها المنافسون ولكن يمكن للمؤسسة تطوير تكنولوجياتها و الطرق المستخدمة في الإنتاج وانتهاج أساليب تسيير ومراقبة تسمح لها بتقليل التكاليف وإنتاج منتوجات متميزة. بينما في المدى الطويل، يتوجب على المؤسسة اختيار إحدى الميزتين والتركيز عليها لأنها ستتعرض للتقليد من طرف المنافسين.</w:t>
      </w:r>
    </w:p>
    <w:p w:rsidR="00EF35B9" w:rsidRDefault="00EF35B9" w:rsidP="00EF35B9">
      <w:pPr>
        <w:bidi/>
        <w:spacing w:after="0"/>
        <w:jc w:val="both"/>
        <w:rPr>
          <w:rFonts w:cs="Arabic Transparent"/>
          <w:sz w:val="28"/>
          <w:szCs w:val="28"/>
          <w:rtl/>
          <w:lang w:bidi="ar-DZ"/>
        </w:rPr>
      </w:pPr>
    </w:p>
    <w:p w:rsidR="000C4037" w:rsidRDefault="00A451CE" w:rsidP="00A451CE">
      <w:pPr>
        <w:bidi/>
        <w:spacing w:after="0"/>
        <w:jc w:val="both"/>
        <w:rPr>
          <w:rFonts w:cs="Arabic Transparent"/>
          <w:b/>
          <w:bCs/>
          <w:sz w:val="28"/>
          <w:szCs w:val="28"/>
          <w:rtl/>
          <w:lang w:bidi="ar-DZ"/>
        </w:rPr>
      </w:pPr>
      <w:r>
        <w:rPr>
          <w:rFonts w:cs="Arabic Transparent"/>
          <w:b/>
          <w:bCs/>
          <w:sz w:val="28"/>
          <w:szCs w:val="28"/>
          <w:lang w:bidi="ar-DZ"/>
        </w:rPr>
        <w:t>II</w:t>
      </w:r>
      <w:r>
        <w:rPr>
          <w:rFonts w:cs="Arabic Transparent" w:hint="cs"/>
          <w:b/>
          <w:bCs/>
          <w:sz w:val="28"/>
          <w:szCs w:val="28"/>
          <w:rtl/>
          <w:lang w:bidi="ar-DZ"/>
        </w:rPr>
        <w:t xml:space="preserve">ـ </w:t>
      </w:r>
      <w:r w:rsidR="000C4037">
        <w:rPr>
          <w:rFonts w:cs="Arabic Transparent" w:hint="cs"/>
          <w:b/>
          <w:bCs/>
          <w:sz w:val="28"/>
          <w:szCs w:val="28"/>
          <w:rtl/>
          <w:lang w:bidi="ar-DZ"/>
        </w:rPr>
        <w:t>محددات الميزة التنافسية.</w:t>
      </w:r>
    </w:p>
    <w:p w:rsidR="000C4037" w:rsidRPr="00F13D5C" w:rsidRDefault="00245987" w:rsidP="00A27E51">
      <w:pPr>
        <w:bidi/>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تتحدد الميزة التنافسية لمؤسسة على أساس متغيرين أو بعدين هامين وهما</w:t>
      </w:r>
      <w:r w:rsidR="000C4037">
        <w:rPr>
          <w:rFonts w:cs="Arabic Transparent" w:hint="cs"/>
          <w:sz w:val="28"/>
          <w:szCs w:val="28"/>
          <w:vertAlign w:val="superscript"/>
          <w:rtl/>
          <w:lang w:bidi="ar-DZ"/>
        </w:rPr>
        <w:t>(</w:t>
      </w:r>
      <w:r w:rsidR="00A27E51">
        <w:rPr>
          <w:rStyle w:val="Appelnotedebasdep"/>
          <w:rFonts w:cs="Arabic Transparent"/>
          <w:sz w:val="28"/>
          <w:szCs w:val="28"/>
          <w:rtl/>
          <w:lang w:bidi="ar-DZ"/>
        </w:rPr>
        <w:footnoteReference w:id="22"/>
      </w:r>
      <w:r w:rsidR="000C4037">
        <w:rPr>
          <w:rFonts w:cs="Arabic Transparent" w:hint="cs"/>
          <w:sz w:val="28"/>
          <w:szCs w:val="28"/>
          <w:vertAlign w:val="superscript"/>
          <w:rtl/>
          <w:lang w:bidi="ar-DZ"/>
        </w:rPr>
        <w:t>)</w:t>
      </w:r>
      <w:r w:rsidR="000C4037">
        <w:rPr>
          <w:rFonts w:cs="Arabic Transparent" w:hint="cs"/>
          <w:sz w:val="28"/>
          <w:szCs w:val="28"/>
          <w:rtl/>
          <w:lang w:bidi="ar-DZ"/>
        </w:rPr>
        <w:t>:</w:t>
      </w:r>
      <w:r w:rsidR="00F13D5C">
        <w:rPr>
          <w:rFonts w:cs="Arabic Transparent" w:hint="cs"/>
          <w:sz w:val="28"/>
          <w:szCs w:val="28"/>
          <w:rtl/>
          <w:lang w:bidi="ar-DZ"/>
        </w:rPr>
        <w:t>حجم الميزة التنافسية،</w:t>
      </w:r>
      <w:r w:rsidR="000C4037" w:rsidRPr="00F13D5C">
        <w:rPr>
          <w:rFonts w:cs="Arabic Transparent" w:hint="cs"/>
          <w:sz w:val="28"/>
          <w:szCs w:val="28"/>
          <w:rtl/>
          <w:lang w:bidi="ar-DZ"/>
        </w:rPr>
        <w:t xml:space="preserve"> نطاق التنافس</w:t>
      </w:r>
      <w:r w:rsidR="009A252E">
        <w:rPr>
          <w:rFonts w:cs="Arabic Transparent" w:hint="cs"/>
          <w:sz w:val="28"/>
          <w:szCs w:val="28"/>
          <w:rtl/>
          <w:lang w:bidi="ar-DZ"/>
        </w:rPr>
        <w:t>.</w:t>
      </w:r>
    </w:p>
    <w:p w:rsidR="000C4037" w:rsidRDefault="00A451CE" w:rsidP="00A451CE">
      <w:pPr>
        <w:bidi/>
        <w:spacing w:after="0"/>
        <w:jc w:val="both"/>
        <w:rPr>
          <w:rFonts w:cs="Arabic Transparent"/>
          <w:b/>
          <w:bCs/>
          <w:sz w:val="28"/>
          <w:szCs w:val="28"/>
          <w:rtl/>
          <w:lang w:bidi="ar-DZ"/>
        </w:rPr>
      </w:pPr>
      <w:r>
        <w:rPr>
          <w:rFonts w:cs="Arabic Transparent"/>
          <w:b/>
          <w:bCs/>
          <w:sz w:val="28"/>
          <w:szCs w:val="28"/>
          <w:lang w:bidi="ar-DZ"/>
        </w:rPr>
        <w:t>II</w:t>
      </w:r>
      <w:r>
        <w:rPr>
          <w:rFonts w:cs="Arabic Transparent" w:hint="cs"/>
          <w:b/>
          <w:bCs/>
          <w:sz w:val="28"/>
          <w:szCs w:val="28"/>
          <w:rtl/>
          <w:lang w:bidi="ar-DZ"/>
        </w:rPr>
        <w:t>ـ1ـ</w:t>
      </w:r>
      <w:r w:rsidR="000C4037">
        <w:rPr>
          <w:rFonts w:cs="Arabic Transparent" w:hint="cs"/>
          <w:b/>
          <w:bCs/>
          <w:sz w:val="28"/>
          <w:szCs w:val="28"/>
          <w:rtl/>
          <w:lang w:bidi="ar-DZ"/>
        </w:rPr>
        <w:t xml:space="preserve"> </w:t>
      </w:r>
      <w:r w:rsidR="000C4037" w:rsidRPr="00A7742A">
        <w:rPr>
          <w:rFonts w:cs="Arabic Transparent" w:hint="cs"/>
          <w:b/>
          <w:bCs/>
          <w:sz w:val="28"/>
          <w:szCs w:val="28"/>
          <w:rtl/>
          <w:lang w:bidi="ar-DZ"/>
        </w:rPr>
        <w:t>حجم الميزة التنافسية</w:t>
      </w:r>
      <w:r w:rsidR="000C4037">
        <w:rPr>
          <w:rFonts w:cs="Arabic Transparent" w:hint="cs"/>
          <w:b/>
          <w:bCs/>
          <w:sz w:val="28"/>
          <w:szCs w:val="28"/>
          <w:rtl/>
          <w:lang w:bidi="ar-DZ"/>
        </w:rPr>
        <w:t>:</w:t>
      </w:r>
    </w:p>
    <w:p w:rsidR="000C4037" w:rsidRDefault="000C4037" w:rsidP="00AF6A40">
      <w:pPr>
        <w:bidi/>
        <w:spacing w:after="0"/>
        <w:jc w:val="both"/>
        <w:rPr>
          <w:rFonts w:cs="Arabic Transparent"/>
          <w:sz w:val="28"/>
          <w:szCs w:val="28"/>
          <w:lang w:bidi="ar-DZ"/>
        </w:rPr>
      </w:pPr>
      <w:r>
        <w:rPr>
          <w:rFonts w:cs="Arabic Transparent" w:hint="cs"/>
          <w:sz w:val="28"/>
          <w:szCs w:val="28"/>
          <w:rtl/>
          <w:lang w:bidi="ar-DZ"/>
        </w:rPr>
        <w:t xml:space="preserve">   </w:t>
      </w:r>
      <w:r w:rsidR="004B71DB">
        <w:rPr>
          <w:rFonts w:cs="Arabic Transparent"/>
          <w:sz w:val="28"/>
          <w:szCs w:val="28"/>
          <w:lang w:bidi="ar-DZ"/>
        </w:rPr>
        <w:t xml:space="preserve"> </w:t>
      </w:r>
      <w:r>
        <w:rPr>
          <w:rFonts w:cs="Arabic Transparent" w:hint="cs"/>
          <w:sz w:val="28"/>
          <w:szCs w:val="28"/>
          <w:rtl/>
          <w:lang w:bidi="ar-DZ"/>
        </w:rPr>
        <w:t xml:space="preserve"> يتحقق للميزة التنافسية سمة الاستمرارية إذا أمكن للمؤسسة المحافظة على ميزة التكلفة الأقل أو تميز المنتوج في مواجهة المؤسسات المنافسة. بشكل عام، كلما كانت الميزة أكبر، كلما تطلبت جهودا أكبر من المؤسسات المنافسة للتغلب عليها أو تحييد أثرها. و مثلما هو الحال بالنسبة لدورة حياة المنتجات الجديدة، فإن للميزة التنافسية دورة حياة على نفس الغرار (كما هو مبين في الشكل الموالي)، حيث تبدأ دورة حياة الميزة التنافسية بمرحلة التقديم أو النمو السريع، ثم يعقبها مرحلة التبني من قبل المؤسسات المنافسة، ثم مرحلة الركود في حالة قيام المؤسسات المنافسة بتقليد ومحاكاة الميزة التنافسية ومحاولة التفوق عليها وأخيرا تظهر مرحلة الضرورية بمعنى الحاجة إلى تقديم تكنولوجي جديد لتخفيض التكلفة و/أو تدعيم ميزة المنتج، ومن هنا تبدأ المؤسسة في تجديد أوتطوير و تحسين الميزة الحالية أو تقديم ميزة تنافسية جديدة تحقق قيمة أكبر للمستهلك أو العميل.</w:t>
      </w:r>
    </w:p>
    <w:p w:rsidR="004B71DB" w:rsidRDefault="004B71DB" w:rsidP="004B71DB">
      <w:pPr>
        <w:bidi/>
        <w:spacing w:after="0"/>
        <w:jc w:val="both"/>
        <w:rPr>
          <w:rFonts w:cs="Arabic Transparent"/>
          <w:sz w:val="28"/>
          <w:szCs w:val="28"/>
          <w:lang w:bidi="ar-DZ"/>
        </w:rPr>
      </w:pPr>
    </w:p>
    <w:p w:rsidR="004B71DB" w:rsidRDefault="004B71DB" w:rsidP="004B71DB">
      <w:pPr>
        <w:bidi/>
        <w:spacing w:after="0"/>
        <w:jc w:val="both"/>
        <w:rPr>
          <w:rFonts w:cs="Arabic Transparent"/>
          <w:sz w:val="28"/>
          <w:szCs w:val="28"/>
          <w:lang w:bidi="ar-DZ"/>
        </w:rPr>
      </w:pPr>
    </w:p>
    <w:p w:rsidR="004B71DB" w:rsidRDefault="004B71DB" w:rsidP="004B71DB">
      <w:pPr>
        <w:bidi/>
        <w:spacing w:after="0"/>
        <w:jc w:val="both"/>
        <w:rPr>
          <w:rFonts w:cs="Arabic Transparent"/>
          <w:sz w:val="28"/>
          <w:szCs w:val="28"/>
          <w:lang w:bidi="ar-DZ"/>
        </w:rPr>
      </w:pPr>
    </w:p>
    <w:p w:rsidR="004B71DB" w:rsidRDefault="004B71DB" w:rsidP="004B71DB">
      <w:pPr>
        <w:bidi/>
        <w:spacing w:after="0"/>
        <w:jc w:val="both"/>
        <w:rPr>
          <w:rFonts w:cs="Arabic Transparent"/>
          <w:sz w:val="28"/>
          <w:szCs w:val="28"/>
          <w:lang w:bidi="ar-DZ"/>
        </w:rPr>
      </w:pPr>
    </w:p>
    <w:p w:rsidR="004B71DB" w:rsidRDefault="004B71DB" w:rsidP="004B71DB">
      <w:pPr>
        <w:bidi/>
        <w:spacing w:after="0"/>
        <w:jc w:val="both"/>
        <w:rPr>
          <w:rFonts w:cs="Arabic Transparent"/>
          <w:sz w:val="28"/>
          <w:szCs w:val="28"/>
          <w:lang w:bidi="ar-DZ"/>
        </w:rPr>
      </w:pPr>
    </w:p>
    <w:p w:rsidR="004B71DB" w:rsidRDefault="004B71DB" w:rsidP="004B71DB">
      <w:pPr>
        <w:bidi/>
        <w:spacing w:after="0"/>
        <w:jc w:val="both"/>
        <w:rPr>
          <w:rFonts w:cs="Arabic Transparent"/>
          <w:sz w:val="28"/>
          <w:szCs w:val="28"/>
          <w:lang w:bidi="ar-DZ"/>
        </w:rPr>
      </w:pPr>
    </w:p>
    <w:p w:rsidR="004B71DB" w:rsidRDefault="004B71DB" w:rsidP="004B71DB">
      <w:pPr>
        <w:bidi/>
        <w:spacing w:after="0"/>
        <w:jc w:val="both"/>
        <w:rPr>
          <w:rFonts w:cs="Arabic Transparent"/>
          <w:sz w:val="28"/>
          <w:szCs w:val="28"/>
          <w:lang w:bidi="ar-DZ"/>
        </w:rPr>
      </w:pPr>
    </w:p>
    <w:p w:rsidR="004B71DB" w:rsidRDefault="004B71DB" w:rsidP="004B71DB">
      <w:pPr>
        <w:bidi/>
        <w:spacing w:after="0"/>
        <w:jc w:val="both"/>
        <w:rPr>
          <w:rFonts w:cs="Arabic Transparent"/>
          <w:sz w:val="28"/>
          <w:szCs w:val="28"/>
          <w:rtl/>
          <w:lang w:bidi="ar-DZ"/>
        </w:rPr>
      </w:pPr>
    </w:p>
    <w:p w:rsidR="00245987" w:rsidRDefault="0044587F" w:rsidP="00245987">
      <w:pPr>
        <w:bidi/>
        <w:spacing w:after="0"/>
        <w:jc w:val="center"/>
        <w:rPr>
          <w:rFonts w:cs="Arabic Transparent"/>
          <w:b/>
          <w:bCs/>
          <w:sz w:val="28"/>
          <w:szCs w:val="28"/>
          <w:rtl/>
          <w:lang w:bidi="ar-DZ"/>
        </w:rPr>
      </w:pPr>
      <w:r>
        <w:rPr>
          <w:rFonts w:cs="Arabic Transparent" w:hint="cs"/>
          <w:b/>
          <w:bCs/>
          <w:sz w:val="28"/>
          <w:szCs w:val="28"/>
          <w:rtl/>
          <w:lang w:bidi="ar-DZ"/>
        </w:rPr>
        <w:lastRenderedPageBreak/>
        <w:t>شكل رقم(06):</w:t>
      </w:r>
    </w:p>
    <w:p w:rsidR="0044587F" w:rsidRDefault="0044587F" w:rsidP="00245987">
      <w:pPr>
        <w:bidi/>
        <w:spacing w:after="0"/>
        <w:jc w:val="center"/>
        <w:rPr>
          <w:rFonts w:cs="Arabic Transparent"/>
          <w:sz w:val="28"/>
          <w:szCs w:val="28"/>
          <w:rtl/>
          <w:lang w:bidi="ar-DZ"/>
        </w:rPr>
      </w:pPr>
      <w:r>
        <w:rPr>
          <w:rFonts w:cs="Arabic Transparent" w:hint="cs"/>
          <w:b/>
          <w:bCs/>
          <w:sz w:val="28"/>
          <w:szCs w:val="28"/>
          <w:rtl/>
          <w:lang w:bidi="ar-DZ"/>
        </w:rPr>
        <w:t xml:space="preserve"> دورة حياة الميزة التنافسية.</w:t>
      </w:r>
    </w:p>
    <w:p w:rsidR="000C4037" w:rsidRDefault="00916D9D" w:rsidP="00F13D5C">
      <w:pPr>
        <w:tabs>
          <w:tab w:val="left" w:pos="7497"/>
          <w:tab w:val="right" w:pos="9072"/>
        </w:tabs>
        <w:bidi/>
        <w:rPr>
          <w:rFonts w:cs="Arabic Transparent"/>
          <w:sz w:val="28"/>
          <w:szCs w:val="28"/>
          <w:lang w:bidi="ar-DZ"/>
        </w:rPr>
      </w:pPr>
      <w:r>
        <w:rPr>
          <w:rFonts w:cs="Arabic Transparent"/>
          <w:noProof/>
          <w:sz w:val="28"/>
          <w:szCs w:val="28"/>
          <w:lang w:eastAsia="fr-FR"/>
        </w:rPr>
        <w:pict>
          <v:shape id="_x0000_s1164" type="#_x0000_t32" style="position:absolute;left:0;text-align:left;margin-left:86.7pt;margin-top:15.25pt;width:0;height:153pt;flip:y;z-index:251723264" o:connectortype="straight">
            <v:stroke endarrow="block"/>
          </v:shape>
        </w:pict>
      </w:r>
      <w:r>
        <w:rPr>
          <w:rFonts w:cs="Arabic Transparent"/>
          <w:noProof/>
          <w:sz w:val="28"/>
          <w:szCs w:val="28"/>
          <w:lang w:eastAsia="fr-FR"/>
        </w:rPr>
        <w:pict>
          <v:shape id="_x0000_s1206" style="position:absolute;left:0;text-align:left;margin-left:362.5pt;margin-top:19.75pt;width:85.75pt;height:102.15pt;z-index:251766272;mso-position-horizontal-relative:text;mso-position-vertical-relative:text" coordsize="1715,2043" path="m,1723c246,861,493,,753,v260,,658,1403,810,1723c1715,2043,1651,1885,1668,1918e" filled="f">
            <v:path arrowok="t"/>
          </v:shape>
        </w:pict>
      </w:r>
      <w:r w:rsidR="000C4037">
        <w:rPr>
          <w:rFonts w:cs="Arabic Transparent" w:hint="cs"/>
          <w:sz w:val="28"/>
          <w:szCs w:val="28"/>
          <w:rtl/>
          <w:lang w:bidi="ar-DZ"/>
        </w:rPr>
        <w:t xml:space="preserve">ميزة تنافسية ثانية                            </w:t>
      </w:r>
      <w:r w:rsidR="005671A1">
        <w:rPr>
          <w:rFonts w:cs="Arabic Transparent" w:hint="cs"/>
          <w:sz w:val="28"/>
          <w:szCs w:val="28"/>
          <w:rtl/>
          <w:lang w:bidi="ar-DZ"/>
        </w:rPr>
        <w:t xml:space="preserve">                             </w:t>
      </w:r>
      <w:r w:rsidR="000C4037">
        <w:rPr>
          <w:rFonts w:cs="Arabic Transparent" w:hint="cs"/>
          <w:sz w:val="28"/>
          <w:szCs w:val="28"/>
          <w:rtl/>
          <w:lang w:bidi="ar-DZ"/>
        </w:rPr>
        <w:t>حجم الميزة التنافسية</w:t>
      </w:r>
      <w:r w:rsidR="000C4037">
        <w:rPr>
          <w:rFonts w:cs="Arabic Transparent"/>
          <w:sz w:val="28"/>
          <w:szCs w:val="28"/>
          <w:lang w:bidi="ar-DZ"/>
        </w:rPr>
        <w:t>(</w:t>
      </w:r>
      <w:r w:rsidR="000C4037">
        <w:rPr>
          <w:rFonts w:cs="Arabic Transparent"/>
          <w:sz w:val="28"/>
          <w:szCs w:val="28"/>
          <w:lang w:bidi="ar-DZ"/>
        </w:rPr>
        <w:sym w:font="Symbol" w:char="F02A"/>
      </w:r>
      <w:r w:rsidR="000C4037">
        <w:rPr>
          <w:rFonts w:cs="Arabic Transparent"/>
          <w:sz w:val="28"/>
          <w:szCs w:val="28"/>
          <w:lang w:bidi="ar-DZ"/>
        </w:rPr>
        <w:t>)</w:t>
      </w:r>
    </w:p>
    <w:p w:rsidR="000C4037" w:rsidRDefault="000C4037" w:rsidP="00A451CE">
      <w:pPr>
        <w:tabs>
          <w:tab w:val="left" w:pos="957"/>
        </w:tabs>
        <w:bidi/>
        <w:jc w:val="both"/>
        <w:rPr>
          <w:rFonts w:cs="Arabic Transparent"/>
          <w:sz w:val="28"/>
          <w:szCs w:val="28"/>
          <w:lang w:bidi="ar-DZ"/>
        </w:rPr>
      </w:pPr>
      <w:r>
        <w:rPr>
          <w:rFonts w:cs="Arabic Transparent"/>
          <w:sz w:val="28"/>
          <w:szCs w:val="28"/>
          <w:rtl/>
          <w:lang w:bidi="ar-DZ"/>
        </w:rPr>
        <w:tab/>
      </w:r>
    </w:p>
    <w:p w:rsidR="000C4037" w:rsidRPr="00F1752E" w:rsidRDefault="000C4037" w:rsidP="00A451CE">
      <w:pPr>
        <w:bidi/>
        <w:jc w:val="both"/>
        <w:rPr>
          <w:rFonts w:cs="Arabic Transparent"/>
          <w:sz w:val="28"/>
          <w:szCs w:val="28"/>
          <w:lang w:bidi="ar-DZ"/>
        </w:rPr>
      </w:pPr>
    </w:p>
    <w:p w:rsidR="000C4037" w:rsidRDefault="00916D9D" w:rsidP="00A451CE">
      <w:pPr>
        <w:bidi/>
        <w:jc w:val="both"/>
        <w:rPr>
          <w:rFonts w:cs="Arabic Transparent"/>
          <w:sz w:val="28"/>
          <w:szCs w:val="28"/>
          <w:lang w:bidi="ar-DZ"/>
        </w:rPr>
      </w:pPr>
      <w:r>
        <w:rPr>
          <w:rFonts w:cs="Arabic Transparent"/>
          <w:noProof/>
          <w:sz w:val="28"/>
          <w:szCs w:val="28"/>
          <w:lang w:eastAsia="fr-FR"/>
        </w:rPr>
        <w:pict>
          <v:shape id="_x0000_s1205" type="#_x0000_t32" style="position:absolute;left:0;text-align:left;margin-left:362.5pt;margin-top:16.9pt;width:0;height:60.85pt;z-index:251765248" o:connectortype="straight"/>
        </w:pict>
      </w:r>
      <w:r>
        <w:rPr>
          <w:rFonts w:cs="Arabic Transparent"/>
          <w:noProof/>
          <w:sz w:val="28"/>
          <w:szCs w:val="28"/>
          <w:lang w:eastAsia="fr-FR"/>
        </w:rPr>
        <w:pict>
          <v:shape id="_x0000_s1204" type="#_x0000_t32" style="position:absolute;left:0;text-align:left;margin-left:247.15pt;margin-top:10.45pt;width:.05pt;height:67.3pt;z-index:251764224" o:connectortype="straight"/>
        </w:pict>
      </w:r>
      <w:r>
        <w:rPr>
          <w:rFonts w:cs="Arabic Transparent"/>
          <w:noProof/>
          <w:sz w:val="28"/>
          <w:szCs w:val="28"/>
          <w:lang w:eastAsia="fr-FR"/>
        </w:rPr>
        <w:pict>
          <v:shape id="_x0000_s1203" type="#_x0000_t32" style="position:absolute;left:0;text-align:left;margin-left:165.15pt;margin-top:25.9pt;width:0;height:51.9pt;z-index:251763200" o:connectortype="straight"/>
        </w:pict>
      </w:r>
      <w:r>
        <w:rPr>
          <w:rFonts w:cs="Arabic Transparent"/>
          <w:noProof/>
          <w:sz w:val="28"/>
          <w:szCs w:val="28"/>
          <w:lang w:eastAsia="fr-FR"/>
        </w:rPr>
        <w:pict>
          <v:shape id="_x0000_s1166" type="#_x0000_t32" style="position:absolute;left:0;text-align:left;margin-left:86.65pt;margin-top:25.9pt;width:78.45pt;height:51.85pt;flip:y;z-index:251725312" o:connectortype="straight"/>
        </w:pict>
      </w:r>
      <w:r>
        <w:rPr>
          <w:rFonts w:cs="Arabic Transparent"/>
          <w:noProof/>
          <w:sz w:val="28"/>
          <w:szCs w:val="28"/>
          <w:lang w:eastAsia="fr-F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2" type="#_x0000_t19" style="position:absolute;left:0;text-align:left;margin-left:165.1pt;margin-top:6.4pt;width:197.4pt;height:52.2pt;z-index:251762176" coordsize="29770,21600" adj="-9295560,-3519511,16984" path="wr-4616,,38584,43200,,8254,29770,4191nfewr-4616,,38584,43200,,8254,29770,4191l16984,21600nsxe">
            <v:path o:connectlocs="0,8254;29770,4191;16984,21600"/>
          </v:shape>
        </w:pict>
      </w:r>
      <w:r>
        <w:rPr>
          <w:rFonts w:cs="Arabic Transparent"/>
          <w:noProof/>
          <w:sz w:val="28"/>
          <w:szCs w:val="28"/>
          <w:lang w:eastAsia="fr-FR"/>
        </w:rPr>
        <w:pict>
          <v:shape id="_x0000_s1165" type="#_x0000_t32" style="position:absolute;left:0;text-align:left;margin-left:362.5pt;margin-top:16.15pt;width:60.9pt;height:30pt;z-index:251724288" o:connectortype="straight">
            <v:stroke endarrow="block"/>
          </v:shape>
        </w:pict>
      </w:r>
    </w:p>
    <w:p w:rsidR="000C4037" w:rsidRDefault="000C4037" w:rsidP="00A451CE">
      <w:pPr>
        <w:bidi/>
        <w:jc w:val="both"/>
        <w:rPr>
          <w:rFonts w:cs="Arabic Transparent"/>
          <w:sz w:val="28"/>
          <w:szCs w:val="28"/>
          <w:lang w:bidi="ar-DZ"/>
        </w:rPr>
      </w:pPr>
    </w:p>
    <w:p w:rsidR="000C4037" w:rsidRDefault="00916D9D" w:rsidP="00A451CE">
      <w:pPr>
        <w:tabs>
          <w:tab w:val="left" w:pos="885"/>
          <w:tab w:val="left" w:pos="1065"/>
          <w:tab w:val="left" w:pos="2790"/>
          <w:tab w:val="left" w:pos="4770"/>
          <w:tab w:val="left" w:pos="5952"/>
        </w:tabs>
        <w:bidi/>
        <w:jc w:val="both"/>
        <w:rPr>
          <w:rFonts w:cs="Arabic Transparent"/>
          <w:sz w:val="28"/>
          <w:szCs w:val="28"/>
          <w:lang w:bidi="ar-DZ"/>
        </w:rPr>
      </w:pPr>
      <w:r>
        <w:rPr>
          <w:rFonts w:cs="Arabic Transparent"/>
          <w:noProof/>
          <w:sz w:val="28"/>
          <w:szCs w:val="28"/>
          <w:lang w:eastAsia="fr-FR"/>
        </w:rPr>
        <w:pict>
          <v:shape id="_x0000_s1163" type="#_x0000_t32" style="position:absolute;left:0;text-align:left;margin-left:86.65pt;margin-top:18.45pt;width:323.25pt;height:.05pt;flip:y;z-index:251722240" o:connectortype="straight">
            <v:stroke endarrow="block"/>
          </v:shape>
        </w:pict>
      </w:r>
      <w:r w:rsidR="000C4037">
        <w:rPr>
          <w:rFonts w:cs="Arabic Transparent" w:hint="cs"/>
          <w:sz w:val="28"/>
          <w:szCs w:val="28"/>
          <w:rtl/>
          <w:lang w:bidi="ar-DZ"/>
        </w:rPr>
        <w:t xml:space="preserve">       الضرورة           التقليد                 التبني</w:t>
      </w:r>
      <w:r w:rsidR="000C4037">
        <w:rPr>
          <w:rFonts w:cs="Arabic Transparent"/>
          <w:sz w:val="28"/>
          <w:szCs w:val="28"/>
          <w:rtl/>
          <w:lang w:bidi="ar-DZ"/>
        </w:rPr>
        <w:tab/>
      </w:r>
      <w:r w:rsidR="000C4037">
        <w:rPr>
          <w:rFonts w:cs="Arabic Transparent" w:hint="cs"/>
          <w:sz w:val="28"/>
          <w:szCs w:val="28"/>
          <w:rtl/>
          <w:lang w:bidi="ar-DZ"/>
        </w:rPr>
        <w:t>التقديم</w:t>
      </w:r>
    </w:p>
    <w:p w:rsidR="000C4037" w:rsidRPr="00F13D5C" w:rsidRDefault="000C4037" w:rsidP="005671A1">
      <w:pPr>
        <w:bidi/>
        <w:spacing w:after="0"/>
        <w:rPr>
          <w:rFonts w:cs="Arabic Transparent"/>
          <w:sz w:val="28"/>
          <w:szCs w:val="28"/>
          <w:rtl/>
          <w:lang w:bidi="ar-DZ"/>
        </w:rPr>
      </w:pPr>
      <w:r>
        <w:rPr>
          <w:rFonts w:cs="Arabic Transparent" w:hint="cs"/>
          <w:sz w:val="28"/>
          <w:szCs w:val="28"/>
          <w:rtl/>
          <w:lang w:bidi="ar-DZ"/>
        </w:rPr>
        <w:t>المرحلة</w:t>
      </w:r>
    </w:p>
    <w:p w:rsidR="000C4037" w:rsidRPr="007274D1" w:rsidRDefault="000C4037" w:rsidP="00A451CE">
      <w:pPr>
        <w:bidi/>
        <w:spacing w:after="0"/>
        <w:rPr>
          <w:rFonts w:cs="Arabic Transparent"/>
          <w:sz w:val="24"/>
          <w:szCs w:val="24"/>
          <w:rtl/>
          <w:lang w:bidi="ar-DZ"/>
        </w:rPr>
      </w:pPr>
      <w:r>
        <w:rPr>
          <w:rFonts w:cs="Arabic Transparent" w:hint="cs"/>
          <w:sz w:val="28"/>
          <w:szCs w:val="28"/>
          <w:rtl/>
          <w:lang w:bidi="ar-DZ"/>
        </w:rPr>
        <w:t xml:space="preserve"> </w:t>
      </w:r>
      <w:r w:rsidRPr="007274D1">
        <w:rPr>
          <w:rFonts w:cs="Arabic Transparent" w:hint="cs"/>
          <w:sz w:val="24"/>
          <w:szCs w:val="24"/>
          <w:lang w:bidi="ar-DZ"/>
        </w:rPr>
        <w:sym w:font="Symbol" w:char="F02A"/>
      </w:r>
      <w:r w:rsidRPr="007274D1">
        <w:rPr>
          <w:rFonts w:cs="Arabic Transparent" w:hint="cs"/>
          <w:sz w:val="24"/>
          <w:szCs w:val="24"/>
          <w:rtl/>
          <w:lang w:bidi="ar-DZ"/>
        </w:rPr>
        <w:t>: الميزة في شكل تكلفة نسبية أقل و</w:t>
      </w:r>
      <w:r w:rsidRPr="007274D1">
        <w:rPr>
          <w:rFonts w:cs="Arabic Transparent" w:hint="cs"/>
          <w:sz w:val="24"/>
          <w:szCs w:val="24"/>
          <w:lang w:bidi="ar-DZ"/>
        </w:rPr>
        <w:t>/</w:t>
      </w:r>
      <w:r w:rsidRPr="007274D1">
        <w:rPr>
          <w:rFonts w:cs="Arabic Transparent" w:hint="cs"/>
          <w:sz w:val="24"/>
          <w:szCs w:val="24"/>
          <w:rtl/>
          <w:lang w:bidi="ar-DZ"/>
        </w:rPr>
        <w:t xml:space="preserve"> أو سعر مرتفع.</w:t>
      </w:r>
    </w:p>
    <w:p w:rsidR="000C4037" w:rsidRPr="007274D1" w:rsidRDefault="000C4037" w:rsidP="006627FE">
      <w:pPr>
        <w:bidi/>
        <w:spacing w:after="0"/>
        <w:rPr>
          <w:rFonts w:cs="Arabic Transparent"/>
          <w:sz w:val="26"/>
          <w:szCs w:val="26"/>
          <w:rtl/>
          <w:lang w:bidi="ar-DZ"/>
        </w:rPr>
      </w:pPr>
      <w:r w:rsidRPr="007274D1">
        <w:rPr>
          <w:rFonts w:cs="Arabic Transparent" w:hint="cs"/>
          <w:b/>
          <w:bCs/>
          <w:sz w:val="24"/>
          <w:szCs w:val="24"/>
          <w:rtl/>
          <w:lang w:bidi="ar-DZ"/>
        </w:rPr>
        <w:t xml:space="preserve">المصدر: </w:t>
      </w:r>
      <w:r w:rsidR="006627FE">
        <w:rPr>
          <w:rFonts w:cs="Arabic Transparent" w:hint="cs"/>
          <w:sz w:val="26"/>
          <w:szCs w:val="26"/>
          <w:rtl/>
          <w:lang w:bidi="ar-DZ"/>
        </w:rPr>
        <w:t>نبيل مرسي خليل</w:t>
      </w:r>
      <w:r w:rsidRPr="007274D1">
        <w:rPr>
          <w:rFonts w:cs="Arabic Transparent" w:hint="cs"/>
          <w:sz w:val="26"/>
          <w:szCs w:val="26"/>
          <w:rtl/>
          <w:lang w:bidi="ar-DZ"/>
        </w:rPr>
        <w:t xml:space="preserve">، مرجع سابق، ص87. </w:t>
      </w:r>
    </w:p>
    <w:p w:rsidR="000C4037" w:rsidRPr="00EA37FF" w:rsidRDefault="000C4037" w:rsidP="00226DFB">
      <w:pPr>
        <w:bidi/>
        <w:spacing w:after="0"/>
        <w:rPr>
          <w:rFonts w:cs="Arabic Transparent"/>
          <w:b/>
          <w:bCs/>
          <w:sz w:val="28"/>
          <w:szCs w:val="28"/>
          <w:rtl/>
          <w:lang w:bidi="ar-DZ"/>
        </w:rPr>
      </w:pPr>
    </w:p>
    <w:p w:rsidR="000C4037" w:rsidRDefault="00A451CE" w:rsidP="00A451CE">
      <w:pPr>
        <w:bidi/>
        <w:spacing w:after="0"/>
        <w:jc w:val="both"/>
        <w:rPr>
          <w:rFonts w:cs="Arabic Transparent"/>
          <w:b/>
          <w:bCs/>
          <w:sz w:val="28"/>
          <w:szCs w:val="28"/>
          <w:rtl/>
          <w:lang w:bidi="ar-DZ"/>
        </w:rPr>
      </w:pPr>
      <w:r>
        <w:rPr>
          <w:rFonts w:cs="Arabic Transparent"/>
          <w:b/>
          <w:bCs/>
          <w:sz w:val="28"/>
          <w:szCs w:val="28"/>
          <w:lang w:bidi="ar-DZ"/>
        </w:rPr>
        <w:t>II</w:t>
      </w:r>
      <w:r>
        <w:rPr>
          <w:rFonts w:cs="Arabic Transparent" w:hint="cs"/>
          <w:b/>
          <w:bCs/>
          <w:sz w:val="28"/>
          <w:szCs w:val="28"/>
          <w:rtl/>
          <w:lang w:bidi="ar-DZ"/>
        </w:rPr>
        <w:t>ـ2ـ</w:t>
      </w:r>
      <w:r w:rsidR="000C4037" w:rsidRPr="00DB42FF">
        <w:rPr>
          <w:rFonts w:cs="Arabic Transparent" w:hint="cs"/>
          <w:b/>
          <w:bCs/>
          <w:sz w:val="28"/>
          <w:szCs w:val="28"/>
          <w:rtl/>
          <w:lang w:bidi="ar-DZ"/>
        </w:rPr>
        <w:t xml:space="preserve"> نطاق التنافس أو السوق المستهدف:</w:t>
      </w:r>
    </w:p>
    <w:p w:rsidR="000C4037" w:rsidRDefault="000C4037" w:rsidP="00AF6A40">
      <w:pPr>
        <w:bidi/>
        <w:jc w:val="both"/>
        <w:rPr>
          <w:rFonts w:cs="Arabic Transparent"/>
          <w:sz w:val="28"/>
          <w:szCs w:val="28"/>
          <w:rtl/>
          <w:lang w:bidi="ar-DZ"/>
        </w:rPr>
      </w:pPr>
      <w:r>
        <w:rPr>
          <w:rFonts w:cs="Arabic Transparent" w:hint="cs"/>
          <w:b/>
          <w:bCs/>
          <w:sz w:val="28"/>
          <w:szCs w:val="28"/>
          <w:rtl/>
          <w:lang w:bidi="ar-DZ"/>
        </w:rPr>
        <w:t xml:space="preserve">    </w:t>
      </w:r>
      <w:r w:rsidR="004B71DB">
        <w:rPr>
          <w:rFonts w:cs="Arabic Transparent"/>
          <w:b/>
          <w:bCs/>
          <w:sz w:val="28"/>
          <w:szCs w:val="28"/>
          <w:lang w:bidi="ar-DZ"/>
        </w:rPr>
        <w:t xml:space="preserve"> </w:t>
      </w:r>
      <w:r>
        <w:rPr>
          <w:rFonts w:cs="Arabic Transparent" w:hint="cs"/>
          <w:sz w:val="28"/>
          <w:szCs w:val="28"/>
          <w:rtl/>
          <w:lang w:bidi="ar-DZ"/>
        </w:rPr>
        <w:t>يعبر النطاق عن مدى اتساع أنشطة و عمليات المؤسسة بغرض تحقيق مزايا تنافسية، فنطاق النشاط على مدى واسع يمكن أن يحقق وفورات في التكلفة عن المؤسسات المنافسة ومن أمثلة ذلك الاستفادة من تقديم تسهيلات إنتاج مشتركة، خبرة فنية واحدة، استخدام نفس منافذ التوزيع لخدمة قطاعات سوقية مختلفة أو صناعات مترابطة. وفي مثل هذه الحالات تتحقق اقتصاديات المدى وخاصة في حالة وجود علاقات متداخلة ومترابطة بين القطاعات السوقية أو المناطق أو الصناعات التي تغطيها المؤسسة. ومن جانب آخر يمكن للنطاق الضيق تحقيق ميزة تنافسية من خلال التركيز على قطاع سوق معين و خدمته بأقل تكلفة أو تقديم منتج مميز له.</w:t>
      </w:r>
    </w:p>
    <w:p w:rsidR="000C4037" w:rsidRDefault="00A451CE" w:rsidP="00A451CE">
      <w:pPr>
        <w:bidi/>
        <w:spacing w:after="0"/>
        <w:jc w:val="both"/>
        <w:rPr>
          <w:rFonts w:cs="Arabic Transparent"/>
          <w:b/>
          <w:bCs/>
          <w:sz w:val="28"/>
          <w:szCs w:val="28"/>
          <w:rtl/>
          <w:lang w:bidi="ar-DZ"/>
        </w:rPr>
      </w:pPr>
      <w:r>
        <w:rPr>
          <w:rFonts w:cs="Arabic Transparent"/>
          <w:b/>
          <w:bCs/>
          <w:sz w:val="28"/>
          <w:szCs w:val="28"/>
          <w:lang w:bidi="ar-DZ"/>
        </w:rPr>
        <w:t>III</w:t>
      </w:r>
      <w:r>
        <w:rPr>
          <w:rFonts w:cs="Arabic Transparent" w:hint="cs"/>
          <w:b/>
          <w:bCs/>
          <w:sz w:val="28"/>
          <w:szCs w:val="28"/>
          <w:rtl/>
          <w:lang w:bidi="ar-DZ"/>
        </w:rPr>
        <w:t xml:space="preserve">ـ </w:t>
      </w:r>
      <w:r w:rsidR="000C4037">
        <w:rPr>
          <w:rFonts w:cs="Arabic Transparent" w:hint="cs"/>
          <w:b/>
          <w:bCs/>
          <w:sz w:val="28"/>
          <w:szCs w:val="28"/>
          <w:rtl/>
          <w:lang w:bidi="ar-DZ"/>
        </w:rPr>
        <w:t>الميزة التنافسية وحلقة القيمة.</w:t>
      </w:r>
    </w:p>
    <w:p w:rsidR="000C4037" w:rsidRDefault="00CC71BE" w:rsidP="00AF6A40">
      <w:pPr>
        <w:bidi/>
        <w:spacing w:after="0"/>
        <w:jc w:val="both"/>
        <w:rPr>
          <w:rFonts w:cs="Arabic Transparent"/>
          <w:sz w:val="28"/>
          <w:szCs w:val="28"/>
          <w:rtl/>
          <w:lang w:bidi="ar-DZ"/>
        </w:rPr>
      </w:pPr>
      <w:r>
        <w:rPr>
          <w:rFonts w:cs="Arabic Transparent" w:hint="cs"/>
          <w:sz w:val="28"/>
          <w:szCs w:val="28"/>
          <w:rtl/>
          <w:lang w:bidi="ar-DZ"/>
        </w:rPr>
        <w:t xml:space="preserve">    </w:t>
      </w:r>
      <w:r w:rsidR="004B71DB">
        <w:rPr>
          <w:rFonts w:cs="Arabic Transparent"/>
          <w:sz w:val="28"/>
          <w:szCs w:val="28"/>
          <w:lang w:bidi="ar-DZ"/>
        </w:rPr>
        <w:t xml:space="preserve"> </w:t>
      </w:r>
      <w:r w:rsidR="000C4037">
        <w:rPr>
          <w:rFonts w:cs="Arabic Transparent" w:hint="cs"/>
          <w:sz w:val="28"/>
          <w:szCs w:val="28"/>
          <w:rtl/>
          <w:lang w:bidi="ar-DZ"/>
        </w:rPr>
        <w:t>لا يمكن فهم مصادر الميزة التنافسية إذا نظرنا إلى المؤسسة بنظرة شاملة؛ وذلك لنشوء الميزة التنافسية عن النشاطات المختلفة التي تقوم بها المؤسسة من تصميم، تصنيع، تسويق، توزيع وتدعيم منتجاتها؛ إذ أن كل نشاط يمكن أن يساهم في تحديد وضعية المؤسسة في السوق وذلك من خلال تأثيره على مصادر التكاليف أو التمييز، مجموعة هذه العناصر تشكل لنا ما يسمى حلقة قيمة المؤسسة</w:t>
      </w:r>
      <w:r w:rsidR="000C4037">
        <w:rPr>
          <w:rFonts w:cs="Arabic Transparent" w:hint="cs"/>
          <w:sz w:val="28"/>
          <w:szCs w:val="28"/>
          <w:vertAlign w:val="superscript"/>
          <w:rtl/>
          <w:lang w:bidi="ar-DZ"/>
        </w:rPr>
        <w:t>(</w:t>
      </w:r>
      <w:r w:rsidR="000C4037">
        <w:rPr>
          <w:rStyle w:val="Appelnotedebasdep"/>
          <w:rFonts w:cs="Arabic Transparent"/>
          <w:sz w:val="28"/>
          <w:szCs w:val="28"/>
          <w:rtl/>
          <w:lang w:bidi="ar-DZ"/>
        </w:rPr>
        <w:footnoteReference w:id="23"/>
      </w:r>
      <w:r w:rsidR="000C4037">
        <w:rPr>
          <w:rFonts w:cs="Arabic Transparent" w:hint="cs"/>
          <w:sz w:val="28"/>
          <w:szCs w:val="28"/>
          <w:vertAlign w:val="superscript"/>
          <w:rtl/>
          <w:lang w:bidi="ar-DZ"/>
        </w:rPr>
        <w:t>)</w:t>
      </w:r>
      <w:r w:rsidR="000C4037">
        <w:rPr>
          <w:rFonts w:cs="Arabic Transparent" w:hint="cs"/>
          <w:sz w:val="28"/>
          <w:szCs w:val="28"/>
          <w:rtl/>
          <w:lang w:bidi="ar-DZ"/>
        </w:rPr>
        <w:t>.</w:t>
      </w:r>
    </w:p>
    <w:p w:rsidR="00CC71BE" w:rsidRDefault="00CC71BE" w:rsidP="00CC71BE">
      <w:pPr>
        <w:bidi/>
        <w:spacing w:after="0"/>
        <w:jc w:val="both"/>
        <w:rPr>
          <w:rFonts w:cs="Arabic Transparent"/>
          <w:sz w:val="28"/>
          <w:szCs w:val="28"/>
          <w:rtl/>
          <w:lang w:bidi="ar-DZ"/>
        </w:rPr>
      </w:pPr>
    </w:p>
    <w:p w:rsidR="000C4037" w:rsidRDefault="00A451CE" w:rsidP="00A451CE">
      <w:pPr>
        <w:bidi/>
        <w:spacing w:after="0"/>
        <w:jc w:val="both"/>
        <w:rPr>
          <w:rFonts w:cs="Arabic Transparent"/>
          <w:b/>
          <w:bCs/>
          <w:sz w:val="28"/>
          <w:szCs w:val="28"/>
          <w:lang w:bidi="ar-DZ"/>
        </w:rPr>
      </w:pPr>
      <w:r>
        <w:rPr>
          <w:rFonts w:cs="Arabic Transparent"/>
          <w:b/>
          <w:bCs/>
          <w:sz w:val="28"/>
          <w:szCs w:val="28"/>
          <w:lang w:bidi="ar-DZ"/>
        </w:rPr>
        <w:t>III</w:t>
      </w:r>
      <w:r>
        <w:rPr>
          <w:rFonts w:cs="Arabic Transparent" w:hint="cs"/>
          <w:b/>
          <w:bCs/>
          <w:sz w:val="28"/>
          <w:szCs w:val="28"/>
          <w:rtl/>
          <w:lang w:bidi="ar-DZ"/>
        </w:rPr>
        <w:t>ـ1ـ</w:t>
      </w:r>
      <w:r w:rsidR="000C4037">
        <w:rPr>
          <w:rFonts w:cs="Arabic Transparent" w:hint="cs"/>
          <w:b/>
          <w:bCs/>
          <w:sz w:val="28"/>
          <w:szCs w:val="28"/>
          <w:rtl/>
          <w:lang w:bidi="ar-DZ"/>
        </w:rPr>
        <w:t xml:space="preserve"> ماذا نعني بحلقة قيمة المؤسسة ؟</w:t>
      </w:r>
    </w:p>
    <w:p w:rsidR="000C4037" w:rsidRDefault="004B71DB" w:rsidP="00A451CE">
      <w:pPr>
        <w:bidi/>
        <w:spacing w:after="0"/>
        <w:jc w:val="both"/>
        <w:rPr>
          <w:rFonts w:cs="Arabic Transparent"/>
          <w:sz w:val="28"/>
          <w:szCs w:val="28"/>
          <w:rtl/>
          <w:lang w:bidi="ar-DZ"/>
        </w:rPr>
      </w:pPr>
      <w:r>
        <w:rPr>
          <w:rFonts w:cs="Arabic Transparent"/>
          <w:sz w:val="28"/>
          <w:szCs w:val="28"/>
          <w:lang w:bidi="ar-DZ"/>
        </w:rPr>
        <w:t xml:space="preserve">    </w:t>
      </w:r>
      <w:r w:rsidR="000C4037">
        <w:rPr>
          <w:rFonts w:cs="Arabic Transparent" w:hint="cs"/>
          <w:sz w:val="28"/>
          <w:szCs w:val="28"/>
          <w:rtl/>
          <w:lang w:bidi="ar-DZ"/>
        </w:rPr>
        <w:t>تقسم حلقة قيمة المؤسسة إلى مجموعة من النشاطات، التي تتوافق مع الإستراتيجية المتبعة من طرف المؤسسة، بهدف فهم مصادر التكلفة والتمييز.</w:t>
      </w:r>
      <w:r w:rsidR="000C4037">
        <w:rPr>
          <w:rFonts w:cs="Arabic Transparent"/>
          <w:sz w:val="28"/>
          <w:szCs w:val="28"/>
          <w:lang w:bidi="ar-DZ"/>
        </w:rPr>
        <w:t xml:space="preserve"> </w:t>
      </w:r>
      <w:r w:rsidR="000C4037">
        <w:rPr>
          <w:rFonts w:cs="Arabic Transparent" w:hint="cs"/>
          <w:sz w:val="28"/>
          <w:szCs w:val="28"/>
          <w:rtl/>
          <w:lang w:bidi="ar-DZ"/>
        </w:rPr>
        <w:t>تتكون حلقة القيمة حسب بورتر من نشاطات أساسية و نشاطات مدعمة، وهذا ما يبينه الشكل الموالي.</w:t>
      </w:r>
    </w:p>
    <w:p w:rsidR="00CC71BE" w:rsidRDefault="00400A18" w:rsidP="00CC71BE">
      <w:pPr>
        <w:tabs>
          <w:tab w:val="left" w:pos="6312"/>
        </w:tabs>
        <w:bidi/>
        <w:spacing w:after="0"/>
        <w:jc w:val="center"/>
        <w:rPr>
          <w:rFonts w:cs="Arabic Transparent"/>
          <w:b/>
          <w:bCs/>
          <w:sz w:val="28"/>
          <w:szCs w:val="28"/>
          <w:rtl/>
          <w:lang w:bidi="ar-DZ"/>
        </w:rPr>
      </w:pPr>
      <w:r>
        <w:rPr>
          <w:rFonts w:cs="Arabic Transparent" w:hint="cs"/>
          <w:b/>
          <w:bCs/>
          <w:sz w:val="28"/>
          <w:szCs w:val="28"/>
          <w:rtl/>
          <w:lang w:bidi="ar-DZ"/>
        </w:rPr>
        <w:lastRenderedPageBreak/>
        <w:t>شكل رقم(07):</w:t>
      </w:r>
    </w:p>
    <w:p w:rsidR="00400A18" w:rsidRDefault="00400A18" w:rsidP="00CC71BE">
      <w:pPr>
        <w:tabs>
          <w:tab w:val="left" w:pos="6312"/>
        </w:tabs>
        <w:bidi/>
        <w:spacing w:after="0"/>
        <w:jc w:val="center"/>
        <w:rPr>
          <w:rFonts w:cs="Arabic Transparent"/>
          <w:b/>
          <w:bCs/>
          <w:sz w:val="28"/>
          <w:szCs w:val="28"/>
          <w:lang w:bidi="ar-DZ"/>
        </w:rPr>
      </w:pPr>
      <w:r>
        <w:rPr>
          <w:rFonts w:cs="Arabic Transparent" w:hint="cs"/>
          <w:b/>
          <w:bCs/>
          <w:sz w:val="28"/>
          <w:szCs w:val="28"/>
          <w:rtl/>
          <w:lang w:bidi="ar-DZ"/>
        </w:rPr>
        <w:t xml:space="preserve"> حلقة قيمة المؤسسة.</w:t>
      </w:r>
    </w:p>
    <w:p w:rsidR="000C4037" w:rsidRPr="001C46EA" w:rsidRDefault="00916D9D" w:rsidP="00A451CE">
      <w:pPr>
        <w:tabs>
          <w:tab w:val="left" w:pos="7887"/>
        </w:tabs>
        <w:bidi/>
        <w:jc w:val="both"/>
        <w:rPr>
          <w:rFonts w:cs="Arabic Transparent"/>
          <w:sz w:val="28"/>
          <w:szCs w:val="28"/>
          <w:rtl/>
          <w:lang w:bidi="ar-DZ"/>
        </w:rPr>
      </w:pPr>
      <w:r>
        <w:rPr>
          <w:rFonts w:cs="Arabic Transparent"/>
          <w:noProof/>
          <w:sz w:val="28"/>
          <w:szCs w:val="28"/>
          <w:rtl/>
          <w:lang w:eastAsia="fr-FR"/>
        </w:rPr>
        <w:pict>
          <v:shape id="_x0000_s1221" type="#_x0000_t88" style="position:absolute;left:0;text-align:left;margin-left:430.15pt;margin-top:9.55pt;width:15pt;height:99.65pt;z-index:251781632" adj=",11475">
            <v:textbox style="mso-next-textbox:#_x0000_s1221">
              <w:txbxContent>
                <w:p w:rsidR="00D938EB" w:rsidRDefault="00D938EB" w:rsidP="000C4037">
                  <w:pPr>
                    <w:rPr>
                      <w:lang w:bidi="ar-DZ"/>
                    </w:rPr>
                  </w:pPr>
                </w:p>
              </w:txbxContent>
            </v:textbox>
          </v:shape>
        </w:pict>
      </w:r>
      <w:r>
        <w:rPr>
          <w:rFonts w:cs="Arabic Transparent"/>
          <w:noProof/>
          <w:sz w:val="28"/>
          <w:szCs w:val="28"/>
          <w:rtl/>
          <w:lang w:eastAsia="fr-FR"/>
        </w:rPr>
        <w:pict>
          <v:shape id="_x0000_s1215" type="#_x0000_t32" style="position:absolute;left:0;text-align:left;margin-left:-2.6pt;margin-top:9.5pt;width:94.5pt;height:71.15pt;flip:y;z-index:251775488" o:connectortype="straight"/>
        </w:pict>
      </w:r>
      <w:r>
        <w:rPr>
          <w:rFonts w:cs="Arabic Transparent"/>
          <w:noProof/>
          <w:sz w:val="28"/>
          <w:szCs w:val="28"/>
          <w:rtl/>
          <w:lang w:eastAsia="fr-FR"/>
        </w:rPr>
        <w:pict>
          <v:shape id="_x0000_s1212" type="#_x0000_t32" style="position:absolute;left:0;text-align:left;margin-left:91.9pt;margin-top:9.5pt;width:36pt;height:.05pt;z-index:251772416" o:connectortype="straight"/>
        </w:pict>
      </w:r>
      <w:r>
        <w:rPr>
          <w:rFonts w:cs="Arabic Transparent"/>
          <w:noProof/>
          <w:sz w:val="28"/>
          <w:szCs w:val="28"/>
          <w:rtl/>
          <w:lang w:eastAsia="fr-FR"/>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07" type="#_x0000_t15" style="position:absolute;left:0;text-align:left;margin-left:25.15pt;margin-top:9.5pt;width:405pt;height:150.7pt;rotation:180;z-index:251767296">
            <o:extrusion v:ext="view" rotationangle="-20,-15"/>
            <v:textbox style="mso-next-textbox:#_x0000_s1207">
              <w:txbxContent>
                <w:p w:rsidR="00D938EB" w:rsidRDefault="00D938EB" w:rsidP="000C4037">
                  <w:pPr>
                    <w:spacing w:line="240" w:lineRule="auto"/>
                    <w:jc w:val="center"/>
                    <w:rPr>
                      <w:rFonts w:cs="Arabic Transparent"/>
                      <w:sz w:val="28"/>
                      <w:szCs w:val="28"/>
                      <w:rtl/>
                      <w:lang w:bidi="ar-DZ"/>
                    </w:rPr>
                  </w:pPr>
                  <w:r>
                    <w:rPr>
                      <w:rFonts w:cs="Arabic Transparent" w:hint="cs"/>
                      <w:sz w:val="28"/>
                      <w:szCs w:val="28"/>
                      <w:rtl/>
                      <w:lang w:bidi="ar-DZ"/>
                    </w:rPr>
                    <w:t>البنية القاعدية للمؤسسة</w:t>
                  </w:r>
                </w:p>
                <w:p w:rsidR="00D938EB" w:rsidRDefault="00D938EB" w:rsidP="000C4037">
                  <w:pPr>
                    <w:spacing w:line="240" w:lineRule="auto"/>
                    <w:jc w:val="center"/>
                    <w:rPr>
                      <w:rFonts w:cs="Arabic Transparent"/>
                      <w:sz w:val="28"/>
                      <w:szCs w:val="28"/>
                      <w:rtl/>
                      <w:lang w:bidi="ar-DZ"/>
                    </w:rPr>
                  </w:pPr>
                  <w:r>
                    <w:rPr>
                      <w:rFonts w:cs="Arabic Transparent" w:hint="cs"/>
                      <w:sz w:val="28"/>
                      <w:szCs w:val="28"/>
                      <w:rtl/>
                      <w:lang w:bidi="ar-DZ"/>
                    </w:rPr>
                    <w:t>تسيير الموارد البشرية</w:t>
                  </w:r>
                </w:p>
                <w:p w:rsidR="00D938EB" w:rsidRDefault="00D938EB" w:rsidP="000C4037">
                  <w:pPr>
                    <w:spacing w:line="240" w:lineRule="auto"/>
                    <w:jc w:val="center"/>
                    <w:rPr>
                      <w:rFonts w:cs="Arabic Transparent"/>
                      <w:sz w:val="28"/>
                      <w:szCs w:val="28"/>
                      <w:rtl/>
                      <w:lang w:bidi="ar-DZ"/>
                    </w:rPr>
                  </w:pPr>
                  <w:r w:rsidRPr="002C6209">
                    <w:rPr>
                      <w:rFonts w:cs="Arabic Transparent" w:hint="cs"/>
                      <w:sz w:val="28"/>
                      <w:szCs w:val="28"/>
                      <w:rtl/>
                      <w:lang w:bidi="ar-DZ"/>
                    </w:rPr>
                    <w:t>التطور التكنولوجي</w:t>
                  </w:r>
                </w:p>
                <w:p w:rsidR="00D938EB" w:rsidRPr="002C6209" w:rsidRDefault="00D938EB" w:rsidP="000C4037">
                  <w:pPr>
                    <w:spacing w:line="240" w:lineRule="auto"/>
                    <w:jc w:val="center"/>
                    <w:rPr>
                      <w:rFonts w:cs="Arabic Transparent"/>
                      <w:sz w:val="28"/>
                      <w:szCs w:val="28"/>
                      <w:rtl/>
                      <w:lang w:bidi="ar-DZ"/>
                    </w:rPr>
                  </w:pPr>
                  <w:r>
                    <w:rPr>
                      <w:rFonts w:cs="Arabic Transparent" w:hint="cs"/>
                      <w:sz w:val="28"/>
                      <w:szCs w:val="28"/>
                      <w:rtl/>
                      <w:lang w:bidi="ar-DZ"/>
                    </w:rPr>
                    <w:t>التموينات</w:t>
                  </w:r>
                </w:p>
                <w:p w:rsidR="00D938EB" w:rsidRDefault="00D938EB" w:rsidP="000C4037">
                  <w:pPr>
                    <w:spacing w:line="240" w:lineRule="auto"/>
                    <w:jc w:val="right"/>
                    <w:rPr>
                      <w:rFonts w:cs="Arabic Transparent"/>
                      <w:sz w:val="28"/>
                      <w:szCs w:val="28"/>
                      <w:rtl/>
                      <w:lang w:bidi="ar-DZ"/>
                    </w:rPr>
                  </w:pPr>
                  <w:r>
                    <w:rPr>
                      <w:rFonts w:cs="Arabic Transparent" w:hint="cs"/>
                      <w:sz w:val="28"/>
                      <w:szCs w:val="28"/>
                      <w:rtl/>
                      <w:lang w:bidi="ar-DZ"/>
                    </w:rPr>
                    <w:t>الإمداد الداخلي    الإنتاج    الإمداد الخارجي  تسويق وبيع      خدمات</w:t>
                  </w:r>
                </w:p>
                <w:p w:rsidR="00D938EB" w:rsidRDefault="00D938EB" w:rsidP="000C4037">
                  <w:pPr>
                    <w:spacing w:line="240" w:lineRule="auto"/>
                    <w:jc w:val="right"/>
                    <w:rPr>
                      <w:rFonts w:cs="Arabic Transparent"/>
                      <w:sz w:val="28"/>
                      <w:szCs w:val="28"/>
                      <w:rtl/>
                      <w:lang w:bidi="ar-DZ"/>
                    </w:rPr>
                  </w:pPr>
                </w:p>
                <w:p w:rsidR="00D938EB" w:rsidRPr="00D81645" w:rsidRDefault="00D938EB" w:rsidP="000C4037">
                  <w:pPr>
                    <w:jc w:val="right"/>
                    <w:rPr>
                      <w:rFonts w:cs="Arabic Transparent"/>
                      <w:sz w:val="28"/>
                      <w:szCs w:val="28"/>
                      <w:lang w:bidi="ar-DZ"/>
                    </w:rPr>
                  </w:pPr>
                </w:p>
              </w:txbxContent>
            </v:textbox>
          </v:shape>
        </w:pict>
      </w:r>
    </w:p>
    <w:p w:rsidR="000C4037" w:rsidRDefault="00916D9D" w:rsidP="00A451CE">
      <w:pPr>
        <w:bidi/>
        <w:rPr>
          <w:rFonts w:cs="Arabic Transparent"/>
          <w:sz w:val="28"/>
          <w:szCs w:val="28"/>
          <w:rtl/>
          <w:lang w:bidi="ar-DZ"/>
        </w:rPr>
      </w:pPr>
      <w:r w:rsidRPr="00916D9D">
        <w:rPr>
          <w:rFonts w:cs="Arabic Transparent"/>
          <w:b/>
          <w:bCs/>
          <w:noProof/>
          <w:sz w:val="28"/>
          <w:szCs w:val="28"/>
          <w:rtl/>
          <w:lang w:eastAsia="fr-FR"/>
        </w:rPr>
        <w:pict>
          <v:shape id="_x0000_s1225" type="#_x0000_t32" style="position:absolute;left:0;text-align:left;margin-left:355.9pt;margin-top:2.3pt;width:.05pt;height:77.95pt;flip:x;z-index:251785728" o:connectortype="straight">
            <v:stroke dashstyle="dash"/>
          </v:shape>
        </w:pict>
      </w:r>
      <w:r w:rsidRPr="00916D9D">
        <w:rPr>
          <w:rFonts w:cs="Arabic Transparent"/>
          <w:b/>
          <w:bCs/>
          <w:noProof/>
          <w:sz w:val="28"/>
          <w:szCs w:val="28"/>
          <w:rtl/>
          <w:lang w:eastAsia="fr-FR"/>
        </w:rPr>
        <w:pict>
          <v:shape id="_x0000_s1223" type="#_x0000_t32" style="position:absolute;left:0;text-align:left;margin-left:221.7pt;margin-top:2.3pt;width:.05pt;height:77.95pt;z-index:251783680" o:connectortype="straight">
            <v:stroke dashstyle="dash"/>
          </v:shape>
        </w:pict>
      </w:r>
      <w:r w:rsidRPr="00916D9D">
        <w:rPr>
          <w:rFonts w:cs="Arabic Transparent"/>
          <w:b/>
          <w:bCs/>
          <w:noProof/>
          <w:sz w:val="28"/>
          <w:szCs w:val="28"/>
          <w:rtl/>
          <w:lang w:eastAsia="fr-FR"/>
        </w:rPr>
        <w:pict>
          <v:shape id="_x0000_s1224" type="#_x0000_t32" style="position:absolute;left:0;text-align:left;margin-left:294.25pt;margin-top:2.3pt;width:.1pt;height:77.95pt;z-index:251784704" o:connectortype="straight">
            <v:stroke dashstyle="dash"/>
          </v:shape>
        </w:pict>
      </w:r>
      <w:r w:rsidRPr="00916D9D">
        <w:rPr>
          <w:rFonts w:cs="Arabic Transparent"/>
          <w:b/>
          <w:bCs/>
          <w:noProof/>
          <w:sz w:val="28"/>
          <w:szCs w:val="28"/>
          <w:rtl/>
          <w:lang w:eastAsia="fr-FR"/>
        </w:rPr>
        <w:pict>
          <v:shape id="_x0000_s1222" type="#_x0000_t32" style="position:absolute;left:0;text-align:left;margin-left:151.2pt;margin-top:2.3pt;width:.05pt;height:77.95pt;z-index:251782656" o:connectortype="straight">
            <v:stroke dashstyle="dash"/>
          </v:shape>
        </w:pict>
      </w:r>
      <w:r>
        <w:rPr>
          <w:rFonts w:cs="Arabic Transparent"/>
          <w:noProof/>
          <w:sz w:val="28"/>
          <w:szCs w:val="28"/>
          <w:rtl/>
          <w:lang w:eastAsia="fr-FR"/>
        </w:rPr>
        <w:pict>
          <v:shape id="_x0000_s1209" type="#_x0000_t32" style="position:absolute;left:0;text-align:left;margin-left:67.15pt;margin-top:25.5pt;width:363pt;height:.05pt;z-index:251769344" o:connectortype="straight"/>
        </w:pict>
      </w:r>
      <w:r>
        <w:rPr>
          <w:rFonts w:cs="Arabic Transparent"/>
          <w:noProof/>
          <w:sz w:val="28"/>
          <w:szCs w:val="28"/>
          <w:rtl/>
          <w:lang w:eastAsia="fr-FR"/>
        </w:rPr>
        <w:pict>
          <v:shape id="_x0000_s1208" type="#_x0000_t32" style="position:absolute;left:0;text-align:left;margin-left:99.4pt;margin-top:2.3pt;width:330.75pt;height:0;z-index:251768320" o:connectortype="straight"/>
        </w:pict>
      </w:r>
    </w:p>
    <w:p w:rsidR="000C4037" w:rsidRDefault="00916D9D" w:rsidP="00A451CE">
      <w:pPr>
        <w:tabs>
          <w:tab w:val="left" w:pos="8235"/>
          <w:tab w:val="right" w:pos="9072"/>
        </w:tabs>
        <w:bidi/>
        <w:jc w:val="both"/>
        <w:rPr>
          <w:rFonts w:cs="Arabic Transparent"/>
          <w:sz w:val="28"/>
          <w:szCs w:val="28"/>
          <w:rtl/>
          <w:lang w:bidi="ar-DZ"/>
        </w:rPr>
      </w:pPr>
      <w:r>
        <w:rPr>
          <w:rFonts w:cs="Arabic Transparent"/>
          <w:noProof/>
          <w:sz w:val="28"/>
          <w:szCs w:val="28"/>
          <w:rtl/>
          <w:lang w:eastAsia="fr-FR"/>
        </w:rPr>
        <w:pict>
          <v:shape id="_x0000_s1210" type="#_x0000_t32" style="position:absolute;left:0;text-align:left;margin-left:25.15pt;margin-top:27.4pt;width:405pt;height:.05pt;z-index:251770368" o:connectortype="straight"/>
        </w:pict>
      </w:r>
      <w:r>
        <w:rPr>
          <w:rFonts w:cs="Arabic Transparent"/>
          <w:noProof/>
          <w:sz w:val="28"/>
          <w:szCs w:val="28"/>
          <w:rtl/>
          <w:lang w:eastAsia="fr-FR"/>
        </w:rPr>
        <w:pict>
          <v:shape id="_x0000_s1214" type="#_x0000_t32" style="position:absolute;left:0;text-align:left;margin-left:-2.6pt;margin-top:22.75pt;width:94.5pt;height:79.55pt;z-index:251774464" o:connectortype="straight"/>
        </w:pict>
      </w:r>
      <w:r w:rsidR="000C4037">
        <w:rPr>
          <w:rFonts w:cs="Arabic Transparent"/>
          <w:sz w:val="28"/>
          <w:szCs w:val="28"/>
          <w:rtl/>
          <w:lang w:bidi="ar-DZ"/>
        </w:rPr>
        <w:tab/>
      </w:r>
      <w:r w:rsidR="000C4037">
        <w:rPr>
          <w:rFonts w:cs="Arabic Transparent" w:hint="cs"/>
          <w:sz w:val="28"/>
          <w:szCs w:val="28"/>
          <w:rtl/>
          <w:lang w:bidi="ar-DZ"/>
        </w:rPr>
        <w:t>هامش</w:t>
      </w:r>
      <w:r w:rsidR="000C4037">
        <w:rPr>
          <w:rFonts w:cs="Arabic Transparent"/>
          <w:sz w:val="28"/>
          <w:szCs w:val="28"/>
          <w:rtl/>
          <w:lang w:bidi="ar-DZ"/>
        </w:rPr>
        <w:tab/>
      </w:r>
    </w:p>
    <w:p w:rsidR="000C4037" w:rsidRDefault="00916D9D" w:rsidP="00A451CE">
      <w:pPr>
        <w:bidi/>
        <w:jc w:val="both"/>
        <w:rPr>
          <w:rFonts w:cs="Arabic Transparent"/>
          <w:sz w:val="28"/>
          <w:szCs w:val="28"/>
          <w:rtl/>
          <w:lang w:bidi="ar-DZ"/>
        </w:rPr>
      </w:pPr>
      <w:r>
        <w:rPr>
          <w:rFonts w:cs="Arabic Transparent"/>
          <w:noProof/>
          <w:sz w:val="28"/>
          <w:szCs w:val="28"/>
          <w:rtl/>
          <w:lang w:eastAsia="fr-FR"/>
        </w:rPr>
        <w:pict>
          <v:shape id="_x0000_s1211" type="#_x0000_t32" style="position:absolute;left:0;text-align:left;margin-left:58.9pt;margin-top:22.4pt;width:371.25pt;height:.05pt;z-index:251771392" o:connectortype="straight"/>
        </w:pict>
      </w:r>
      <w:r>
        <w:rPr>
          <w:rFonts w:cs="Arabic Transparent"/>
          <w:noProof/>
          <w:sz w:val="28"/>
          <w:szCs w:val="28"/>
          <w:rtl/>
          <w:lang w:eastAsia="fr-FR"/>
        </w:rPr>
        <w:pict>
          <v:shape id="_x0000_s1219" type="#_x0000_t32" style="position:absolute;left:0;text-align:left;margin-left:355.9pt;margin-top:22.4pt;width:.05pt;height:51.1pt;z-index:251779584" o:connectortype="straight"/>
        </w:pict>
      </w:r>
      <w:r>
        <w:rPr>
          <w:rFonts w:cs="Arabic Transparent"/>
          <w:noProof/>
          <w:sz w:val="28"/>
          <w:szCs w:val="28"/>
          <w:rtl/>
          <w:lang w:eastAsia="fr-FR"/>
        </w:rPr>
        <w:pict>
          <v:shape id="_x0000_s1216" type="#_x0000_t32" style="position:absolute;left:0;text-align:left;margin-left:151.2pt;margin-top:22.4pt;width:.05pt;height:51pt;z-index:251776512" o:connectortype="straight"/>
        </w:pict>
      </w:r>
      <w:r>
        <w:rPr>
          <w:rFonts w:cs="Arabic Transparent"/>
          <w:noProof/>
          <w:sz w:val="28"/>
          <w:szCs w:val="28"/>
          <w:rtl/>
          <w:lang w:eastAsia="fr-FR"/>
        </w:rPr>
        <w:pict>
          <v:shape id="_x0000_s1217" type="#_x0000_t32" style="position:absolute;left:0;text-align:left;margin-left:221.7pt;margin-top:22.4pt;width:.05pt;height:51.1pt;z-index:251777536" o:connectortype="straight"/>
        </w:pict>
      </w:r>
      <w:r>
        <w:rPr>
          <w:rFonts w:cs="Arabic Transparent"/>
          <w:noProof/>
          <w:sz w:val="28"/>
          <w:szCs w:val="28"/>
          <w:rtl/>
          <w:lang w:eastAsia="fr-FR"/>
        </w:rPr>
        <w:pict>
          <v:shape id="_x0000_s1218" type="#_x0000_t32" style="position:absolute;left:0;text-align:left;margin-left:294.45pt;margin-top:22.4pt;width:.05pt;height:51.1pt;z-index:251778560" o:connectortype="straight"/>
        </w:pict>
      </w:r>
    </w:p>
    <w:p w:rsidR="000C4037" w:rsidRDefault="000C4037" w:rsidP="00A451CE">
      <w:pPr>
        <w:bidi/>
        <w:jc w:val="both"/>
        <w:rPr>
          <w:rFonts w:cs="Arabic Transparent"/>
          <w:sz w:val="28"/>
          <w:szCs w:val="28"/>
          <w:rtl/>
          <w:lang w:bidi="ar-DZ"/>
        </w:rPr>
      </w:pPr>
    </w:p>
    <w:p w:rsidR="000C4037" w:rsidRDefault="00916D9D" w:rsidP="00A451CE">
      <w:pPr>
        <w:bidi/>
        <w:jc w:val="both"/>
        <w:rPr>
          <w:rFonts w:cs="Arabic Transparent"/>
          <w:sz w:val="28"/>
          <w:szCs w:val="28"/>
          <w:rtl/>
          <w:lang w:bidi="ar-DZ"/>
        </w:rPr>
      </w:pPr>
      <w:r>
        <w:rPr>
          <w:rFonts w:cs="Arabic Transparent"/>
          <w:noProof/>
          <w:sz w:val="28"/>
          <w:szCs w:val="28"/>
          <w:rtl/>
          <w:lang w:eastAsia="fr-FR"/>
        </w:rPr>
        <w:pict>
          <v:shape id="_x0000_s1220" type="#_x0000_t88" style="position:absolute;left:0;text-align:left;margin-left:270.8pt;margin-top:-121.35pt;width:12pt;height:297.75pt;rotation:90;z-index:251780608"/>
        </w:pict>
      </w:r>
      <w:r>
        <w:rPr>
          <w:rFonts w:cs="Arabic Transparent"/>
          <w:noProof/>
          <w:sz w:val="28"/>
          <w:szCs w:val="28"/>
          <w:rtl/>
          <w:lang w:eastAsia="fr-FR"/>
        </w:rPr>
        <w:pict>
          <v:shape id="_x0000_s1213" type="#_x0000_t32" style="position:absolute;left:0;text-align:left;margin-left:91.9pt;margin-top:15.55pt;width:36pt;height:.05pt;z-index:251773440" o:connectortype="straight"/>
        </w:pict>
      </w:r>
    </w:p>
    <w:p w:rsidR="000C4037" w:rsidRDefault="000C4037" w:rsidP="00A451CE">
      <w:pPr>
        <w:bidi/>
        <w:jc w:val="both"/>
        <w:rPr>
          <w:rFonts w:cs="Arabic Transparent"/>
          <w:sz w:val="28"/>
          <w:szCs w:val="28"/>
          <w:rtl/>
          <w:lang w:bidi="ar-DZ"/>
        </w:rPr>
      </w:pPr>
      <w:r>
        <w:rPr>
          <w:rFonts w:cs="Arabic Transparent" w:hint="cs"/>
          <w:sz w:val="28"/>
          <w:szCs w:val="28"/>
          <w:rtl/>
          <w:lang w:bidi="ar-DZ"/>
        </w:rPr>
        <w:t xml:space="preserve">                                نشاطات أساسية</w:t>
      </w:r>
    </w:p>
    <w:p w:rsidR="000C4037" w:rsidRPr="006F4044" w:rsidRDefault="000C4037" w:rsidP="00EE3B21">
      <w:pPr>
        <w:tabs>
          <w:tab w:val="left" w:pos="6312"/>
        </w:tabs>
        <w:bidi/>
        <w:spacing w:after="0"/>
        <w:jc w:val="right"/>
        <w:rPr>
          <w:rFonts w:cs="Arabic Transparent"/>
          <w:sz w:val="28"/>
          <w:szCs w:val="28"/>
          <w:lang w:bidi="ar-DZ"/>
        </w:rPr>
      </w:pPr>
      <w:r w:rsidRPr="006E55D8">
        <w:rPr>
          <w:rFonts w:cs="Arabic Transparent"/>
          <w:b/>
          <w:bCs/>
          <w:sz w:val="24"/>
          <w:szCs w:val="24"/>
          <w:lang w:bidi="ar-DZ"/>
        </w:rPr>
        <w:t xml:space="preserve">La source : </w:t>
      </w:r>
      <w:r w:rsidRPr="006E55D8">
        <w:rPr>
          <w:rFonts w:cs="Arabic Transparent"/>
          <w:sz w:val="24"/>
          <w:szCs w:val="24"/>
          <w:lang w:bidi="ar-DZ"/>
        </w:rPr>
        <w:t>PORTER Michael, l’avantage concurrentiel, op.cit, p53</w:t>
      </w:r>
      <w:r w:rsidRPr="006F4044">
        <w:rPr>
          <w:rFonts w:cs="Arabic Transparent"/>
          <w:sz w:val="28"/>
          <w:szCs w:val="28"/>
          <w:lang w:bidi="ar-DZ"/>
        </w:rPr>
        <w:t>.</w:t>
      </w:r>
    </w:p>
    <w:p w:rsidR="000C4037" w:rsidRDefault="00807392" w:rsidP="00A451CE">
      <w:pPr>
        <w:tabs>
          <w:tab w:val="left" w:pos="6312"/>
        </w:tabs>
        <w:bidi/>
        <w:spacing w:after="0"/>
        <w:rPr>
          <w:rFonts w:cs="Arabic Transparent"/>
          <w:b/>
          <w:bCs/>
          <w:sz w:val="28"/>
          <w:szCs w:val="28"/>
          <w:lang w:bidi="ar-DZ"/>
        </w:rPr>
      </w:pPr>
      <w:r>
        <w:rPr>
          <w:rFonts w:cs="Arabic Transparent" w:hint="cs"/>
          <w:b/>
          <w:bCs/>
          <w:sz w:val="28"/>
          <w:szCs w:val="28"/>
          <w:rtl/>
          <w:lang w:bidi="ar-DZ"/>
        </w:rPr>
        <w:t>أ ـ</w:t>
      </w:r>
      <w:r w:rsidR="000C4037" w:rsidRPr="0045728B">
        <w:rPr>
          <w:rFonts w:cs="Arabic Transparent" w:hint="cs"/>
          <w:b/>
          <w:bCs/>
          <w:sz w:val="28"/>
          <w:szCs w:val="28"/>
          <w:rtl/>
          <w:lang w:bidi="ar-DZ"/>
        </w:rPr>
        <w:t xml:space="preserve"> النشاطات الأساسية:</w:t>
      </w:r>
      <w:r w:rsidR="000C4037">
        <w:rPr>
          <w:rFonts w:cs="Arabic Transparent" w:hint="cs"/>
          <w:b/>
          <w:bCs/>
          <w:sz w:val="28"/>
          <w:szCs w:val="28"/>
          <w:rtl/>
          <w:lang w:bidi="ar-DZ"/>
        </w:rPr>
        <w:t xml:space="preserve">   </w:t>
      </w:r>
    </w:p>
    <w:p w:rsidR="000C4037" w:rsidRDefault="000C4037" w:rsidP="00A451CE">
      <w:pPr>
        <w:bidi/>
        <w:jc w:val="both"/>
        <w:rPr>
          <w:rFonts w:cs="Arabic Transparent"/>
          <w:sz w:val="28"/>
          <w:szCs w:val="28"/>
          <w:rtl/>
          <w:lang w:bidi="ar-DZ"/>
        </w:rPr>
      </w:pPr>
      <w:r>
        <w:rPr>
          <w:rFonts w:cs="Arabic Transparent" w:hint="cs"/>
          <w:sz w:val="28"/>
          <w:szCs w:val="28"/>
          <w:rtl/>
          <w:lang w:bidi="ar-DZ"/>
        </w:rPr>
        <w:t>تندرج ضمن هذا النوع النشاطات التالية</w:t>
      </w:r>
      <w:r>
        <w:rPr>
          <w:rFonts w:cs="Arabic Transparent"/>
          <w:sz w:val="28"/>
          <w:szCs w:val="28"/>
          <w:vertAlign w:val="superscript"/>
          <w:lang w:bidi="ar-DZ"/>
        </w:rPr>
        <w:t>)</w:t>
      </w:r>
      <w:r>
        <w:rPr>
          <w:rStyle w:val="Appelnotedebasdep"/>
          <w:rFonts w:cs="Arabic Transparent"/>
          <w:sz w:val="28"/>
          <w:szCs w:val="28"/>
          <w:rtl/>
          <w:lang w:bidi="ar-DZ"/>
        </w:rPr>
        <w:footnoteReference w:id="24"/>
      </w:r>
      <w:r>
        <w:rPr>
          <w:rFonts w:cs="Arabic Transparent"/>
          <w:sz w:val="28"/>
          <w:szCs w:val="28"/>
          <w:vertAlign w:val="superscript"/>
          <w:lang w:bidi="ar-DZ"/>
        </w:rPr>
        <w:t>(</w:t>
      </w:r>
      <w:r>
        <w:rPr>
          <w:rFonts w:cs="Arabic Transparent" w:hint="cs"/>
          <w:sz w:val="28"/>
          <w:szCs w:val="28"/>
          <w:rtl/>
          <w:lang w:bidi="ar-DZ"/>
        </w:rPr>
        <w:t>:</w:t>
      </w:r>
    </w:p>
    <w:p w:rsidR="000C4037" w:rsidRPr="00E91D04" w:rsidRDefault="000C4037" w:rsidP="00893F0E">
      <w:pPr>
        <w:pStyle w:val="Paragraphedeliste"/>
        <w:numPr>
          <w:ilvl w:val="0"/>
          <w:numId w:val="11"/>
        </w:numPr>
        <w:bidi/>
        <w:spacing w:after="0"/>
        <w:jc w:val="both"/>
        <w:rPr>
          <w:rFonts w:cs="Arabic Transparent"/>
          <w:b/>
          <w:bCs/>
          <w:sz w:val="28"/>
          <w:szCs w:val="28"/>
          <w:rtl/>
          <w:lang w:bidi="ar-DZ"/>
        </w:rPr>
      </w:pPr>
      <w:r w:rsidRPr="00E91D04">
        <w:rPr>
          <w:rFonts w:cs="Arabic Transparent" w:hint="cs"/>
          <w:b/>
          <w:bCs/>
          <w:sz w:val="28"/>
          <w:szCs w:val="28"/>
          <w:rtl/>
          <w:lang w:bidi="ar-DZ"/>
        </w:rPr>
        <w:t>الإمداد الداخلي</w:t>
      </w:r>
      <w:r w:rsidRPr="00E91D04">
        <w:rPr>
          <w:rFonts w:cs="Arabic Transparent"/>
          <w:b/>
          <w:bCs/>
          <w:sz w:val="28"/>
          <w:szCs w:val="28"/>
          <w:lang w:bidi="ar-DZ"/>
        </w:rPr>
        <w:t>(Logistique Interne)</w:t>
      </w:r>
      <w:r w:rsidRPr="00E91D04">
        <w:rPr>
          <w:rFonts w:cs="Arabic Transparent" w:hint="cs"/>
          <w:b/>
          <w:bCs/>
          <w:sz w:val="28"/>
          <w:szCs w:val="28"/>
          <w:rtl/>
          <w:lang w:bidi="ar-DZ"/>
        </w:rPr>
        <w:t>:</w:t>
      </w:r>
    </w:p>
    <w:p w:rsidR="00E91D04" w:rsidRDefault="00CC71BE" w:rsidP="00E91D04">
      <w:pPr>
        <w:bidi/>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يتمثل في النشاطات التي تتعلق باستقبال، تخزين وتخصيص عناصر الإنتاج الضرورية ويجب على المؤسسة التركيز على جودة المواد الأولية التي تدخل في صنع المنتوج النهائي و استغلال الفرص المتاحة في السوق من أجل التموين في الأوقات وبالأسعار المناسبة.</w:t>
      </w:r>
    </w:p>
    <w:p w:rsidR="000C4037" w:rsidRPr="00E91D04" w:rsidRDefault="000C4037" w:rsidP="00893F0E">
      <w:pPr>
        <w:pStyle w:val="Paragraphedeliste"/>
        <w:numPr>
          <w:ilvl w:val="0"/>
          <w:numId w:val="11"/>
        </w:numPr>
        <w:bidi/>
        <w:spacing w:after="0"/>
        <w:jc w:val="both"/>
        <w:rPr>
          <w:rFonts w:cs="Arabic Transparent"/>
          <w:sz w:val="28"/>
          <w:szCs w:val="28"/>
          <w:rtl/>
          <w:lang w:bidi="ar-DZ"/>
        </w:rPr>
      </w:pPr>
      <w:r w:rsidRPr="00E91D04">
        <w:rPr>
          <w:rFonts w:cs="Arabic Transparent" w:hint="cs"/>
          <w:b/>
          <w:bCs/>
          <w:sz w:val="28"/>
          <w:szCs w:val="28"/>
          <w:rtl/>
          <w:lang w:bidi="ar-DZ"/>
        </w:rPr>
        <w:t>الإنتاج</w:t>
      </w:r>
      <w:r w:rsidRPr="00E91D04">
        <w:rPr>
          <w:rFonts w:cs="Arabic Transparent"/>
          <w:b/>
          <w:bCs/>
          <w:sz w:val="28"/>
          <w:szCs w:val="28"/>
          <w:lang w:bidi="ar-DZ"/>
        </w:rPr>
        <w:t>(Production)</w:t>
      </w:r>
      <w:r w:rsidRPr="00E91D04">
        <w:rPr>
          <w:rFonts w:cs="Arabic Transparent" w:hint="cs"/>
          <w:b/>
          <w:bCs/>
          <w:sz w:val="28"/>
          <w:szCs w:val="28"/>
          <w:rtl/>
          <w:lang w:bidi="ar-DZ"/>
        </w:rPr>
        <w:t>:</w:t>
      </w:r>
    </w:p>
    <w:p w:rsidR="00EE3B21" w:rsidRDefault="00CC71BE" w:rsidP="00131D19">
      <w:pPr>
        <w:bidi/>
        <w:spacing w:after="0"/>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تتمثل في العمليات المتعلقة بتحويل عناصر الإنتاج إلى منتوج نهائي مثل:تسيير الآلات، التغليف، صيانة الأجهزة...الخ.</w:t>
      </w:r>
      <w:r w:rsidR="00EE3B21">
        <w:rPr>
          <w:rFonts w:cs="Arabic Transparent" w:hint="cs"/>
          <w:sz w:val="28"/>
          <w:szCs w:val="28"/>
          <w:rtl/>
          <w:lang w:bidi="ar-DZ"/>
        </w:rPr>
        <w:t xml:space="preserve"> </w:t>
      </w:r>
    </w:p>
    <w:p w:rsidR="000C4037" w:rsidRDefault="00CC71BE" w:rsidP="00EE3B21">
      <w:pPr>
        <w:bidi/>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يمكن للمؤسسة تحقيق التميّز من خلال إعداد طلبيات الزبائن في الوقت المحدد وبالمواصفات المطلوبة.</w:t>
      </w:r>
    </w:p>
    <w:p w:rsidR="000C4037" w:rsidRPr="00E91D04" w:rsidRDefault="000C4037" w:rsidP="00893F0E">
      <w:pPr>
        <w:pStyle w:val="Paragraphedeliste"/>
        <w:numPr>
          <w:ilvl w:val="0"/>
          <w:numId w:val="11"/>
        </w:numPr>
        <w:bidi/>
        <w:spacing w:after="0"/>
        <w:jc w:val="both"/>
        <w:rPr>
          <w:rFonts w:cs="Arabic Transparent"/>
          <w:b/>
          <w:bCs/>
          <w:sz w:val="28"/>
          <w:szCs w:val="28"/>
          <w:rtl/>
          <w:lang w:bidi="ar-DZ"/>
        </w:rPr>
      </w:pPr>
      <w:r w:rsidRPr="00E91D04">
        <w:rPr>
          <w:rFonts w:cs="Arabic Transparent" w:hint="cs"/>
          <w:b/>
          <w:bCs/>
          <w:sz w:val="28"/>
          <w:szCs w:val="28"/>
          <w:rtl/>
          <w:lang w:bidi="ar-DZ"/>
        </w:rPr>
        <w:t>الإمداد الخارجي</w:t>
      </w:r>
      <w:r w:rsidRPr="00E91D04">
        <w:rPr>
          <w:rFonts w:cs="Arabic Transparent"/>
          <w:b/>
          <w:bCs/>
          <w:sz w:val="28"/>
          <w:szCs w:val="28"/>
          <w:lang w:bidi="ar-DZ"/>
        </w:rPr>
        <w:t>(Logistique Externe)</w:t>
      </w:r>
      <w:r w:rsidRPr="00E91D04">
        <w:rPr>
          <w:rFonts w:cs="Arabic Transparent" w:hint="cs"/>
          <w:b/>
          <w:bCs/>
          <w:sz w:val="28"/>
          <w:szCs w:val="28"/>
          <w:rtl/>
          <w:lang w:bidi="ar-DZ"/>
        </w:rPr>
        <w:t>:</w:t>
      </w:r>
    </w:p>
    <w:p w:rsidR="000C4037" w:rsidRDefault="00CC71BE" w:rsidP="009A252E">
      <w:pPr>
        <w:bidi/>
        <w:spacing w:after="0"/>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hint="cs"/>
          <w:sz w:val="28"/>
          <w:szCs w:val="28"/>
          <w:rtl/>
          <w:lang w:bidi="ar-DZ"/>
        </w:rPr>
        <w:t>يتمثل في جمع المنتجات، تخزينها و توزيعها المادي للزبائن.ويمكن للمؤسسة تحقيق التميّز من خلال إيصال الطلبيات إلى الزبائن في الوقت المناسب ، الفعّالية في التعامل مع الطلبيات، توفير المخزون الكافي لتلبية الطلبيات غير المتوقعة،...الخ.</w:t>
      </w:r>
    </w:p>
    <w:p w:rsidR="000C4037" w:rsidRPr="00E91D04" w:rsidRDefault="000C4037" w:rsidP="00893F0E">
      <w:pPr>
        <w:pStyle w:val="Paragraphedeliste"/>
        <w:numPr>
          <w:ilvl w:val="0"/>
          <w:numId w:val="11"/>
        </w:numPr>
        <w:bidi/>
        <w:spacing w:after="0"/>
        <w:jc w:val="both"/>
        <w:rPr>
          <w:rFonts w:cs="Arabic Transparent"/>
          <w:b/>
          <w:bCs/>
          <w:sz w:val="28"/>
          <w:szCs w:val="28"/>
          <w:rtl/>
          <w:lang w:bidi="ar-DZ"/>
        </w:rPr>
      </w:pPr>
      <w:r w:rsidRPr="00E91D04">
        <w:rPr>
          <w:rFonts w:cs="Arabic Transparent" w:hint="cs"/>
          <w:b/>
          <w:bCs/>
          <w:sz w:val="28"/>
          <w:szCs w:val="28"/>
          <w:rtl/>
          <w:lang w:bidi="ar-DZ"/>
        </w:rPr>
        <w:t>التسويق و البيع</w:t>
      </w:r>
      <w:r w:rsidRPr="00E91D04">
        <w:rPr>
          <w:rFonts w:cs="Arabic Transparent"/>
          <w:b/>
          <w:bCs/>
          <w:sz w:val="28"/>
          <w:szCs w:val="28"/>
          <w:lang w:bidi="ar-DZ"/>
        </w:rPr>
        <w:t>(Commercialisation et Vente)</w:t>
      </w:r>
      <w:r w:rsidRPr="00E91D04">
        <w:rPr>
          <w:rFonts w:cs="Arabic Transparent" w:hint="cs"/>
          <w:b/>
          <w:bCs/>
          <w:sz w:val="28"/>
          <w:szCs w:val="28"/>
          <w:rtl/>
          <w:lang w:bidi="ar-DZ"/>
        </w:rPr>
        <w:t>:</w:t>
      </w:r>
    </w:p>
    <w:p w:rsidR="004B71DB" w:rsidRDefault="00CC71BE" w:rsidP="00131D19">
      <w:pPr>
        <w:bidi/>
        <w:jc w:val="both"/>
        <w:rPr>
          <w:rFonts w:cs="Arabic Transparent"/>
          <w:sz w:val="28"/>
          <w:szCs w:val="28"/>
          <w:lang w:bidi="ar-DZ"/>
        </w:rPr>
      </w:pPr>
      <w:r>
        <w:rPr>
          <w:rFonts w:cs="Arabic Transparent" w:hint="cs"/>
          <w:sz w:val="28"/>
          <w:szCs w:val="28"/>
          <w:rtl/>
          <w:lang w:bidi="ar-DZ"/>
        </w:rPr>
        <w:t xml:space="preserve">    </w:t>
      </w:r>
      <w:r w:rsidR="000C4037">
        <w:rPr>
          <w:rFonts w:cs="Arabic Transparent" w:hint="cs"/>
          <w:sz w:val="28"/>
          <w:szCs w:val="28"/>
          <w:rtl/>
          <w:lang w:bidi="ar-DZ"/>
        </w:rPr>
        <w:t>يتمثل في توفير الوسائل التي تمكن الزبائن من شراء منتوجات المؤسسة و التي تحثه على ذلك</w:t>
      </w:r>
      <w:r w:rsidR="000C4037">
        <w:rPr>
          <w:rFonts w:cs="Arabic Transparent" w:hint="cs"/>
          <w:b/>
          <w:bCs/>
          <w:sz w:val="28"/>
          <w:szCs w:val="28"/>
          <w:rtl/>
          <w:lang w:bidi="ar-DZ"/>
        </w:rPr>
        <w:t xml:space="preserve"> </w:t>
      </w:r>
      <w:r w:rsidR="000C4037" w:rsidRPr="003653E2">
        <w:rPr>
          <w:rFonts w:cs="Arabic Transparent" w:hint="cs"/>
          <w:sz w:val="28"/>
          <w:szCs w:val="28"/>
          <w:rtl/>
          <w:lang w:bidi="ar-DZ"/>
        </w:rPr>
        <w:t>مثل الإشهار</w:t>
      </w:r>
      <w:r w:rsidR="000C4037">
        <w:rPr>
          <w:rFonts w:cs="Arabic Transparent" w:hint="cs"/>
          <w:sz w:val="28"/>
          <w:szCs w:val="28"/>
          <w:rtl/>
          <w:lang w:bidi="ar-DZ"/>
        </w:rPr>
        <w:t>،نقاط البيع، قنوات التوزيع و تحديد الأسعار.</w:t>
      </w:r>
    </w:p>
    <w:p w:rsidR="000C4037" w:rsidRDefault="000C4037" w:rsidP="00AF6A40">
      <w:pPr>
        <w:bidi/>
        <w:jc w:val="both"/>
        <w:rPr>
          <w:rFonts w:cs="Arabic Transparent"/>
          <w:sz w:val="28"/>
          <w:szCs w:val="28"/>
          <w:rtl/>
          <w:lang w:bidi="ar-DZ"/>
        </w:rPr>
      </w:pPr>
      <w:r>
        <w:rPr>
          <w:rFonts w:cs="Arabic Transparent" w:hint="cs"/>
          <w:sz w:val="28"/>
          <w:szCs w:val="28"/>
          <w:rtl/>
          <w:lang w:bidi="ar-DZ"/>
        </w:rPr>
        <w:lastRenderedPageBreak/>
        <w:t>يمكن للمؤسسة أن تتميز عن منافسيها من مستوى و جودة الرسائل الإعلانية وكذلك مدى جودة وتغطية نقاط البيع لمختلف المناطق الجغرافية.</w:t>
      </w:r>
    </w:p>
    <w:p w:rsidR="000C4037" w:rsidRPr="00E91D04" w:rsidRDefault="000C4037" w:rsidP="00893F0E">
      <w:pPr>
        <w:pStyle w:val="Paragraphedeliste"/>
        <w:numPr>
          <w:ilvl w:val="0"/>
          <w:numId w:val="11"/>
        </w:numPr>
        <w:bidi/>
        <w:spacing w:after="0"/>
        <w:jc w:val="both"/>
        <w:rPr>
          <w:rFonts w:cs="Arabic Transparent"/>
          <w:b/>
          <w:bCs/>
          <w:sz w:val="28"/>
          <w:szCs w:val="28"/>
          <w:rtl/>
          <w:lang w:bidi="ar-DZ"/>
        </w:rPr>
      </w:pPr>
      <w:r w:rsidRPr="00E91D04">
        <w:rPr>
          <w:rFonts w:cs="Arabic Transparent" w:hint="cs"/>
          <w:b/>
          <w:bCs/>
          <w:sz w:val="28"/>
          <w:szCs w:val="28"/>
          <w:rtl/>
          <w:lang w:bidi="ar-DZ"/>
        </w:rPr>
        <w:t>الخدمـات</w:t>
      </w:r>
      <w:r w:rsidRPr="00E91D04">
        <w:rPr>
          <w:rFonts w:cs="Arabic Transparent"/>
          <w:b/>
          <w:bCs/>
          <w:sz w:val="28"/>
          <w:szCs w:val="28"/>
          <w:lang w:bidi="ar-DZ"/>
        </w:rPr>
        <w:t>(Services)</w:t>
      </w:r>
      <w:r w:rsidRPr="00E91D04">
        <w:rPr>
          <w:rFonts w:cs="Arabic Transparent" w:hint="cs"/>
          <w:b/>
          <w:bCs/>
          <w:sz w:val="28"/>
          <w:szCs w:val="28"/>
          <w:rtl/>
          <w:lang w:bidi="ar-DZ"/>
        </w:rPr>
        <w:t>:</w:t>
      </w:r>
    </w:p>
    <w:p w:rsidR="000C4037" w:rsidRDefault="00CC71BE" w:rsidP="00131D19">
      <w:pPr>
        <w:bidi/>
        <w:jc w:val="both"/>
        <w:rPr>
          <w:rFonts w:cs="Arabic Transparent"/>
          <w:sz w:val="28"/>
          <w:szCs w:val="28"/>
          <w:lang w:bidi="ar-DZ"/>
        </w:rPr>
      </w:pPr>
      <w:r>
        <w:rPr>
          <w:rFonts w:cs="Arabic Transparent" w:hint="cs"/>
          <w:sz w:val="28"/>
          <w:szCs w:val="28"/>
          <w:rtl/>
          <w:lang w:bidi="ar-DZ"/>
        </w:rPr>
        <w:t xml:space="preserve">    </w:t>
      </w:r>
      <w:r w:rsidR="000C4037">
        <w:rPr>
          <w:rFonts w:cs="Arabic Transparent" w:hint="cs"/>
          <w:sz w:val="28"/>
          <w:szCs w:val="28"/>
          <w:rtl/>
          <w:lang w:bidi="ar-DZ"/>
        </w:rPr>
        <w:t>تتمثل في الخدمات المتعلق بالمنتوج مثل التركيب، الإصلاح، توفير قطع الغيار و تدريب المستهلك على استعمال المنتوج.يمكن للمؤسسة الاستفادة من هذه العناصر لتحقيق التميز وذلك من خلال مدى جدّية المساعدات الفنّية المقدمة للمستهلك، جودة التدريب وسرعة التصليح لأن المستهلك اشترى المنتوج لاستعماله وليس لإبقائه في ورشات التصليح.</w:t>
      </w:r>
    </w:p>
    <w:p w:rsidR="000C4037" w:rsidRDefault="00807392" w:rsidP="00A451CE">
      <w:pPr>
        <w:bidi/>
        <w:spacing w:after="0"/>
        <w:jc w:val="both"/>
        <w:rPr>
          <w:rFonts w:cs="Arabic Transparent"/>
          <w:b/>
          <w:bCs/>
          <w:sz w:val="28"/>
          <w:szCs w:val="28"/>
          <w:rtl/>
          <w:lang w:bidi="ar-DZ"/>
        </w:rPr>
      </w:pPr>
      <w:r>
        <w:rPr>
          <w:rFonts w:cs="Arabic Transparent" w:hint="cs"/>
          <w:b/>
          <w:bCs/>
          <w:sz w:val="28"/>
          <w:szCs w:val="28"/>
          <w:rtl/>
          <w:lang w:bidi="ar-DZ"/>
        </w:rPr>
        <w:t>ب ـ</w:t>
      </w:r>
      <w:r w:rsidR="000C4037">
        <w:rPr>
          <w:rFonts w:cs="Arabic Transparent" w:hint="cs"/>
          <w:b/>
          <w:bCs/>
          <w:sz w:val="28"/>
          <w:szCs w:val="28"/>
          <w:rtl/>
          <w:lang w:bidi="ar-DZ"/>
        </w:rPr>
        <w:t xml:space="preserve"> النشاطات المدعمة</w:t>
      </w:r>
      <w:r w:rsidR="000C4037">
        <w:rPr>
          <w:rFonts w:cs="Arabic Transparent"/>
          <w:b/>
          <w:bCs/>
          <w:sz w:val="28"/>
          <w:szCs w:val="28"/>
          <w:vertAlign w:val="superscript"/>
          <w:lang w:bidi="ar-DZ"/>
        </w:rPr>
        <w:t>)</w:t>
      </w:r>
      <w:r w:rsidR="000C4037">
        <w:rPr>
          <w:rStyle w:val="Appelnotedebasdep"/>
          <w:rFonts w:cs="Arabic Transparent"/>
          <w:b/>
          <w:bCs/>
          <w:sz w:val="28"/>
          <w:szCs w:val="28"/>
          <w:rtl/>
          <w:lang w:bidi="ar-DZ"/>
        </w:rPr>
        <w:footnoteReference w:id="25"/>
      </w:r>
      <w:r w:rsidR="000C4037">
        <w:rPr>
          <w:rFonts w:cs="Arabic Transparent"/>
          <w:b/>
          <w:bCs/>
          <w:sz w:val="28"/>
          <w:szCs w:val="28"/>
          <w:vertAlign w:val="superscript"/>
          <w:lang w:bidi="ar-DZ"/>
        </w:rPr>
        <w:t>(</w:t>
      </w:r>
      <w:r w:rsidR="000C4037">
        <w:rPr>
          <w:rFonts w:cs="Arabic Transparent" w:hint="cs"/>
          <w:b/>
          <w:bCs/>
          <w:sz w:val="28"/>
          <w:szCs w:val="28"/>
          <w:rtl/>
          <w:lang w:bidi="ar-DZ"/>
        </w:rPr>
        <w:t>:</w:t>
      </w:r>
    </w:p>
    <w:p w:rsidR="000C4037" w:rsidRDefault="000C4037" w:rsidP="00A451CE">
      <w:pPr>
        <w:bidi/>
        <w:jc w:val="both"/>
        <w:rPr>
          <w:rFonts w:cs="Arabic Transparent"/>
          <w:sz w:val="28"/>
          <w:szCs w:val="28"/>
          <w:lang w:bidi="ar-DZ"/>
        </w:rPr>
      </w:pPr>
      <w:r>
        <w:rPr>
          <w:rFonts w:cs="Arabic Transparent" w:hint="cs"/>
          <w:sz w:val="28"/>
          <w:szCs w:val="28"/>
          <w:rtl/>
          <w:lang w:bidi="ar-DZ"/>
        </w:rPr>
        <w:t>يمكن تقسيمها إلى أربعة نشاطات:</w:t>
      </w:r>
    </w:p>
    <w:p w:rsidR="00E91D04" w:rsidRDefault="000C4037" w:rsidP="00893F0E">
      <w:pPr>
        <w:pStyle w:val="Paragraphedeliste"/>
        <w:numPr>
          <w:ilvl w:val="0"/>
          <w:numId w:val="11"/>
        </w:numPr>
        <w:bidi/>
        <w:spacing w:after="0"/>
        <w:jc w:val="both"/>
        <w:rPr>
          <w:rFonts w:cs="Arabic Transparent"/>
          <w:b/>
          <w:bCs/>
          <w:sz w:val="28"/>
          <w:szCs w:val="28"/>
          <w:lang w:bidi="ar-DZ"/>
        </w:rPr>
      </w:pPr>
      <w:r w:rsidRPr="00E91D04">
        <w:rPr>
          <w:rFonts w:cs="Arabic Transparent" w:hint="cs"/>
          <w:b/>
          <w:bCs/>
          <w:sz w:val="28"/>
          <w:szCs w:val="28"/>
          <w:rtl/>
          <w:lang w:bidi="ar-DZ"/>
        </w:rPr>
        <w:t>التموينات</w:t>
      </w:r>
      <w:r w:rsidRPr="00E91D04">
        <w:rPr>
          <w:rFonts w:cs="Arabic Transparent"/>
          <w:b/>
          <w:bCs/>
          <w:sz w:val="28"/>
          <w:szCs w:val="28"/>
          <w:lang w:bidi="ar-DZ"/>
        </w:rPr>
        <w:t>(Approvisionnements)</w:t>
      </w:r>
      <w:r w:rsidRPr="00E91D04">
        <w:rPr>
          <w:rFonts w:cs="Arabic Transparent" w:hint="cs"/>
          <w:b/>
          <w:bCs/>
          <w:sz w:val="28"/>
          <w:szCs w:val="28"/>
          <w:rtl/>
          <w:lang w:bidi="ar-DZ"/>
        </w:rPr>
        <w:t>:</w:t>
      </w:r>
    </w:p>
    <w:p w:rsidR="000C4037" w:rsidRPr="00E91D04" w:rsidRDefault="00CC71BE" w:rsidP="00E91D04">
      <w:pPr>
        <w:bidi/>
        <w:jc w:val="both"/>
        <w:rPr>
          <w:rFonts w:cs="Arabic Transparent"/>
          <w:b/>
          <w:bCs/>
          <w:sz w:val="28"/>
          <w:szCs w:val="28"/>
          <w:rtl/>
          <w:lang w:bidi="ar-DZ"/>
        </w:rPr>
      </w:pPr>
      <w:r>
        <w:rPr>
          <w:rFonts w:cs="Arabic Transparent" w:hint="cs"/>
          <w:sz w:val="28"/>
          <w:szCs w:val="28"/>
          <w:rtl/>
          <w:lang w:bidi="ar-DZ"/>
        </w:rPr>
        <w:t xml:space="preserve">    </w:t>
      </w:r>
      <w:r w:rsidR="000C4037" w:rsidRPr="00E91D04">
        <w:rPr>
          <w:rFonts w:cs="Arabic Transparent" w:hint="cs"/>
          <w:sz w:val="28"/>
          <w:szCs w:val="28"/>
          <w:rtl/>
          <w:lang w:bidi="ar-DZ"/>
        </w:rPr>
        <w:t>يتعلق الأمر هنا بشراء عناصر الإنتاج المستعملة في حلقة قيمة المؤسسة وليس في عناصر الإنتاج في حد ذاتها. تتمثل عناصر الإنتاج في المواد الأولية، التجهيزات و اللوازم المستهلكة آلات و معدات المخبر، معدات المكاتب والمباني، إذ يجب على المؤسسة توفير هذه المواد بصورة تسمح لها بالاستمرار في الإنتاج، عدم التعرض لنفاذ المخزون وما ينجر عنه من تكاليف وكذا احترام طلبيات الزبائن من حيث الكمية والنوعية.</w:t>
      </w:r>
    </w:p>
    <w:p w:rsidR="000C4037" w:rsidRPr="00E43D9A" w:rsidRDefault="000C4037" w:rsidP="00893F0E">
      <w:pPr>
        <w:pStyle w:val="Paragraphedeliste"/>
        <w:numPr>
          <w:ilvl w:val="0"/>
          <w:numId w:val="11"/>
        </w:numPr>
        <w:bidi/>
        <w:spacing w:after="0"/>
        <w:jc w:val="both"/>
        <w:rPr>
          <w:rFonts w:cs="Arabic Transparent"/>
          <w:b/>
          <w:bCs/>
          <w:sz w:val="28"/>
          <w:szCs w:val="28"/>
          <w:rtl/>
          <w:lang w:bidi="ar-DZ"/>
        </w:rPr>
      </w:pPr>
      <w:r w:rsidRPr="00E43D9A">
        <w:rPr>
          <w:rFonts w:cs="Arabic Transparent" w:hint="cs"/>
          <w:b/>
          <w:bCs/>
          <w:sz w:val="28"/>
          <w:szCs w:val="28"/>
          <w:rtl/>
          <w:lang w:bidi="ar-DZ"/>
        </w:rPr>
        <w:t>التطور التكنولوجي</w:t>
      </w:r>
      <w:r w:rsidRPr="00E43D9A">
        <w:rPr>
          <w:rFonts w:cs="Arabic Transparent"/>
          <w:b/>
          <w:bCs/>
          <w:sz w:val="28"/>
          <w:szCs w:val="28"/>
          <w:lang w:bidi="ar-DZ"/>
        </w:rPr>
        <w:t>(Développement Technologique)</w:t>
      </w:r>
      <w:r w:rsidRPr="00E43D9A">
        <w:rPr>
          <w:rFonts w:cs="Arabic Transparent" w:hint="cs"/>
          <w:b/>
          <w:bCs/>
          <w:sz w:val="28"/>
          <w:szCs w:val="28"/>
          <w:rtl/>
          <w:lang w:bidi="ar-DZ"/>
        </w:rPr>
        <w:t>:</w:t>
      </w:r>
    </w:p>
    <w:p w:rsidR="000C4037" w:rsidRDefault="00CC71BE" w:rsidP="00E43D9A">
      <w:pPr>
        <w:bidi/>
        <w:jc w:val="both"/>
        <w:rPr>
          <w:rFonts w:cs="Arabic Transparent"/>
          <w:sz w:val="28"/>
          <w:szCs w:val="28"/>
          <w:rtl/>
          <w:lang w:bidi="ar-DZ"/>
        </w:rPr>
      </w:pPr>
      <w:r>
        <w:rPr>
          <w:rFonts w:cs="Arabic Transparent" w:hint="cs"/>
          <w:sz w:val="28"/>
          <w:szCs w:val="28"/>
          <w:rtl/>
          <w:lang w:bidi="ar-DZ"/>
        </w:rPr>
        <w:t xml:space="preserve">    </w:t>
      </w:r>
      <w:r w:rsidR="00E43D9A">
        <w:rPr>
          <w:rFonts w:cs="Arabic Transparent" w:hint="cs"/>
          <w:sz w:val="28"/>
          <w:szCs w:val="28"/>
          <w:rtl/>
          <w:lang w:bidi="ar-DZ"/>
        </w:rPr>
        <w:t>م</w:t>
      </w:r>
      <w:r w:rsidR="000C4037">
        <w:rPr>
          <w:rFonts w:cs="Arabic Transparent" w:hint="cs"/>
          <w:sz w:val="28"/>
          <w:szCs w:val="28"/>
          <w:rtl/>
          <w:lang w:bidi="ar-DZ"/>
        </w:rPr>
        <w:t>عظم النشاطات التي تؤدي إلى خلق قيمة تدمج التكنولوجيا سواء كان من حيث المهارات، الإجراءات أو</w:t>
      </w:r>
      <w:r w:rsidR="000C4037">
        <w:rPr>
          <w:rFonts w:cs="Arabic Transparent"/>
          <w:sz w:val="28"/>
          <w:szCs w:val="28"/>
          <w:lang w:bidi="ar-DZ"/>
        </w:rPr>
        <w:t xml:space="preserve"> </w:t>
      </w:r>
      <w:r w:rsidR="000C4037">
        <w:rPr>
          <w:rFonts w:cs="Arabic Transparent" w:hint="cs"/>
          <w:sz w:val="28"/>
          <w:szCs w:val="28"/>
          <w:rtl/>
          <w:lang w:bidi="ar-DZ"/>
        </w:rPr>
        <w:t>التكنولوجيا المدمجة في معدات التحويل و المعالجة.و لابد على المؤسسة القيام بالبحث والتطوير المستمر من أجل تطوير المنتوج و خلق قيمة مضافة باستمرار للحفاظ على زبائنها و جلب زبائن جدد.</w:t>
      </w:r>
    </w:p>
    <w:p w:rsidR="000C4037" w:rsidRPr="00E43D9A" w:rsidRDefault="000C4037" w:rsidP="00893F0E">
      <w:pPr>
        <w:pStyle w:val="Paragraphedeliste"/>
        <w:numPr>
          <w:ilvl w:val="0"/>
          <w:numId w:val="11"/>
        </w:numPr>
        <w:bidi/>
        <w:spacing w:after="0"/>
        <w:jc w:val="both"/>
        <w:rPr>
          <w:rFonts w:cs="Arabic Transparent"/>
          <w:b/>
          <w:bCs/>
          <w:sz w:val="28"/>
          <w:szCs w:val="28"/>
          <w:rtl/>
          <w:lang w:bidi="ar-DZ"/>
        </w:rPr>
      </w:pPr>
      <w:r w:rsidRPr="00E43D9A">
        <w:rPr>
          <w:rFonts w:cs="Arabic Transparent" w:hint="cs"/>
          <w:b/>
          <w:bCs/>
          <w:sz w:val="28"/>
          <w:szCs w:val="28"/>
          <w:rtl/>
          <w:lang w:bidi="ar-DZ"/>
        </w:rPr>
        <w:t>إدارة الموارد البشرية</w:t>
      </w:r>
      <w:r w:rsidRPr="00E43D9A">
        <w:rPr>
          <w:rFonts w:cs="Arabic Transparent"/>
          <w:b/>
          <w:bCs/>
          <w:sz w:val="28"/>
          <w:szCs w:val="28"/>
          <w:lang w:bidi="ar-DZ"/>
        </w:rPr>
        <w:t>(Gestion des Ressources Humaines)</w:t>
      </w:r>
      <w:r w:rsidRPr="00E43D9A">
        <w:rPr>
          <w:rFonts w:cs="Arabic Transparent" w:hint="cs"/>
          <w:b/>
          <w:bCs/>
          <w:sz w:val="28"/>
          <w:szCs w:val="28"/>
          <w:rtl/>
          <w:lang w:bidi="ar-DZ"/>
        </w:rPr>
        <w:t>:</w:t>
      </w:r>
    </w:p>
    <w:p w:rsidR="000C4037" w:rsidRDefault="000C4037" w:rsidP="00A451CE">
      <w:pPr>
        <w:bidi/>
        <w:spacing w:after="0"/>
        <w:jc w:val="both"/>
        <w:rPr>
          <w:rFonts w:cs="Arabic Transparent"/>
          <w:sz w:val="28"/>
          <w:szCs w:val="28"/>
          <w:rtl/>
          <w:lang w:bidi="ar-DZ"/>
        </w:rPr>
      </w:pPr>
      <w:r>
        <w:rPr>
          <w:rFonts w:cs="Arabic Transparent"/>
          <w:sz w:val="28"/>
          <w:szCs w:val="28"/>
          <w:lang w:bidi="ar-DZ"/>
        </w:rPr>
        <w:t xml:space="preserve">    </w:t>
      </w:r>
      <w:r>
        <w:rPr>
          <w:rFonts w:cs="Arabic Transparent" w:hint="cs"/>
          <w:sz w:val="28"/>
          <w:szCs w:val="28"/>
          <w:rtl/>
          <w:lang w:bidi="ar-DZ"/>
        </w:rPr>
        <w:t>تتمثل في النشاطات المرتبطة بتوظيف العمال، تكوينهم و تحفيزهم.يمكن للمؤسسة تحقيق التميز عن طريق سياسة التوظيف، نوعية التكوينات و التربصات التي يقوم بها العمال و بالتالي مدى استقرار العامل البشري في المؤسسة ومساهمته في تطبيق إستراتيجيتها.</w:t>
      </w:r>
    </w:p>
    <w:p w:rsidR="000C4037" w:rsidRPr="00E43D9A" w:rsidRDefault="000C4037" w:rsidP="00CC71BE">
      <w:pPr>
        <w:pStyle w:val="Paragraphedeliste"/>
        <w:numPr>
          <w:ilvl w:val="0"/>
          <w:numId w:val="11"/>
        </w:numPr>
        <w:bidi/>
        <w:spacing w:before="240" w:after="0"/>
        <w:jc w:val="both"/>
        <w:rPr>
          <w:rFonts w:cs="Arabic Transparent"/>
          <w:b/>
          <w:bCs/>
          <w:sz w:val="28"/>
          <w:szCs w:val="28"/>
          <w:rtl/>
          <w:lang w:bidi="ar-DZ"/>
        </w:rPr>
      </w:pPr>
      <w:r w:rsidRPr="00E43D9A">
        <w:rPr>
          <w:rFonts w:cs="Arabic Transparent" w:hint="cs"/>
          <w:b/>
          <w:bCs/>
          <w:sz w:val="28"/>
          <w:szCs w:val="28"/>
          <w:rtl/>
          <w:lang w:bidi="ar-DZ"/>
        </w:rPr>
        <w:t>البنية القاعدية للمؤسسة</w:t>
      </w:r>
      <w:r w:rsidRPr="00E43D9A">
        <w:rPr>
          <w:rFonts w:cs="Arabic Transparent"/>
          <w:b/>
          <w:bCs/>
          <w:sz w:val="28"/>
          <w:szCs w:val="28"/>
          <w:lang w:bidi="ar-DZ"/>
        </w:rPr>
        <w:t>(Infrastructure de la firme)</w:t>
      </w:r>
      <w:r w:rsidRPr="00E43D9A">
        <w:rPr>
          <w:rFonts w:cs="Arabic Transparent" w:hint="cs"/>
          <w:b/>
          <w:bCs/>
          <w:sz w:val="28"/>
          <w:szCs w:val="28"/>
          <w:rtl/>
          <w:lang w:bidi="ar-DZ"/>
        </w:rPr>
        <w:t>:</w:t>
      </w:r>
    </w:p>
    <w:p w:rsidR="00191E92" w:rsidRDefault="000C4037" w:rsidP="00A451CE">
      <w:pPr>
        <w:bidi/>
        <w:spacing w:after="0"/>
        <w:jc w:val="both"/>
        <w:rPr>
          <w:rFonts w:cs="Arabic Transparent"/>
          <w:sz w:val="28"/>
          <w:szCs w:val="28"/>
          <w:lang w:bidi="ar-DZ"/>
        </w:rPr>
      </w:pPr>
      <w:r>
        <w:rPr>
          <w:rFonts w:cs="Arabic Transparent"/>
          <w:sz w:val="28"/>
          <w:szCs w:val="28"/>
          <w:lang w:bidi="ar-DZ"/>
        </w:rPr>
        <w:t xml:space="preserve">    </w:t>
      </w:r>
      <w:r w:rsidR="00CC71BE">
        <w:rPr>
          <w:rFonts w:cs="Arabic Transparent" w:hint="cs"/>
          <w:sz w:val="28"/>
          <w:szCs w:val="28"/>
          <w:rtl/>
          <w:lang w:bidi="ar-DZ"/>
        </w:rPr>
        <w:t xml:space="preserve"> </w:t>
      </w:r>
      <w:r>
        <w:rPr>
          <w:rFonts w:cs="Arabic Transparent" w:hint="cs"/>
          <w:sz w:val="28"/>
          <w:szCs w:val="28"/>
          <w:rtl/>
          <w:lang w:bidi="ar-DZ"/>
        </w:rPr>
        <w:t xml:space="preserve">تشتمل على نشاطات الإدارة العامة، التخطيط، المحاسبة و المالية، الإجراءات القانونية، العلاقات الخارجية و مراقبة الجودة.يمكن للمؤسسة أن تستفيد من هذا العنصر و تحقق التميز عن منافسيها من خلال طريقة إدارة المؤسسة، مراقبة سير عمليات الإنتاج، مراقبة نوعية و جودة المنتوجات وغيرها من النشاطات التي من شأنها الحفاظ على سمعة المؤسسة وصورتها في السوق. </w:t>
      </w:r>
    </w:p>
    <w:p w:rsidR="004B71DB" w:rsidRDefault="004B71DB" w:rsidP="004B71DB">
      <w:pPr>
        <w:bidi/>
        <w:spacing w:after="0"/>
        <w:jc w:val="both"/>
        <w:rPr>
          <w:rFonts w:cs="Arabic Transparent"/>
          <w:sz w:val="28"/>
          <w:szCs w:val="28"/>
          <w:lang w:bidi="ar-DZ"/>
        </w:rPr>
      </w:pPr>
    </w:p>
    <w:p w:rsidR="004B71DB" w:rsidRDefault="004B71DB" w:rsidP="004B71DB">
      <w:pPr>
        <w:bidi/>
        <w:spacing w:after="0"/>
        <w:jc w:val="both"/>
        <w:rPr>
          <w:rFonts w:cs="Arabic Transparent"/>
          <w:sz w:val="28"/>
          <w:szCs w:val="28"/>
          <w:rtl/>
          <w:lang w:bidi="ar-DZ"/>
        </w:rPr>
      </w:pPr>
    </w:p>
    <w:p w:rsidR="000C4037" w:rsidRDefault="00807392" w:rsidP="00CC71BE">
      <w:pPr>
        <w:bidi/>
        <w:spacing w:before="240" w:after="0"/>
        <w:jc w:val="both"/>
        <w:rPr>
          <w:rFonts w:cs="Arabic Transparent"/>
          <w:b/>
          <w:bCs/>
          <w:sz w:val="28"/>
          <w:szCs w:val="28"/>
          <w:rtl/>
          <w:lang w:bidi="ar-DZ"/>
        </w:rPr>
      </w:pPr>
      <w:r>
        <w:rPr>
          <w:rFonts w:cs="Arabic Transparent"/>
          <w:b/>
          <w:bCs/>
          <w:sz w:val="28"/>
          <w:szCs w:val="28"/>
          <w:lang w:bidi="ar-DZ"/>
        </w:rPr>
        <w:lastRenderedPageBreak/>
        <w:t>III</w:t>
      </w:r>
      <w:r>
        <w:rPr>
          <w:rFonts w:cs="Arabic Transparent" w:hint="cs"/>
          <w:b/>
          <w:bCs/>
          <w:sz w:val="28"/>
          <w:szCs w:val="28"/>
          <w:rtl/>
          <w:lang w:bidi="ar-DZ"/>
        </w:rPr>
        <w:t>ـ2ـ</w:t>
      </w:r>
      <w:r w:rsidR="000C4037">
        <w:rPr>
          <w:rFonts w:cs="Arabic Transparent" w:hint="cs"/>
          <w:b/>
          <w:bCs/>
          <w:sz w:val="28"/>
          <w:szCs w:val="28"/>
          <w:rtl/>
          <w:lang w:bidi="ar-DZ"/>
        </w:rPr>
        <w:t xml:space="preserve"> الميزة التنافسية ونظام القيمة:</w:t>
      </w:r>
    </w:p>
    <w:p w:rsidR="000E450C" w:rsidRDefault="00CC71BE" w:rsidP="004B71DB">
      <w:pPr>
        <w:tabs>
          <w:tab w:val="left" w:pos="2220"/>
          <w:tab w:val="left" w:pos="3060"/>
          <w:tab w:val="left" w:pos="3600"/>
          <w:tab w:val="left" w:pos="5385"/>
        </w:tabs>
        <w:bidi/>
        <w:spacing w:after="0"/>
        <w:jc w:val="both"/>
        <w:rPr>
          <w:rFonts w:cs="Arabic Transparent"/>
          <w:b/>
          <w:bCs/>
          <w:sz w:val="28"/>
          <w:szCs w:val="28"/>
          <w:rtl/>
          <w:lang w:bidi="ar-DZ"/>
        </w:rPr>
      </w:pPr>
      <w:r>
        <w:rPr>
          <w:rFonts w:cs="Arabic Transparent" w:hint="cs"/>
          <w:sz w:val="28"/>
          <w:szCs w:val="28"/>
          <w:rtl/>
          <w:lang w:bidi="ar-DZ"/>
        </w:rPr>
        <w:t xml:space="preserve"> </w:t>
      </w:r>
      <w:r w:rsidR="004B71DB">
        <w:rPr>
          <w:rFonts w:cs="Arabic Transparent"/>
          <w:sz w:val="28"/>
          <w:szCs w:val="28"/>
          <w:lang w:bidi="ar-DZ"/>
        </w:rPr>
        <w:t xml:space="preserve"> </w:t>
      </w:r>
      <w:r w:rsidR="000C4037">
        <w:rPr>
          <w:rFonts w:cs="Arabic Transparent"/>
          <w:sz w:val="28"/>
          <w:szCs w:val="28"/>
          <w:lang w:bidi="ar-DZ"/>
        </w:rPr>
        <w:t xml:space="preserve">    </w:t>
      </w:r>
      <w:r w:rsidR="000C4037">
        <w:rPr>
          <w:rFonts w:cs="Arabic Transparent" w:hint="cs"/>
          <w:sz w:val="28"/>
          <w:szCs w:val="28"/>
          <w:rtl/>
          <w:lang w:bidi="ar-DZ"/>
        </w:rPr>
        <w:t>تندرج حلقة قيمة المؤسسة في مجال نشاطات واسع يسمى نظام القيمة؛ إذ نجد أن الموردين أيضا لديهم حلقة قيمة خاصة بهم و التي تعمل على توفير و توزيع عناصر الإنتاج المستعملة في حلقة قيمة المؤسسة، و يمكنهم التأثير على نتائج المؤسسة.كما أن لقنوات التوزيع حلقة قيمة خاصة بها، يمر عبرها المنتوج قبل الوصول إلى الزبائن و تقوم هذه القنوات بنشاطات يمكنها التأثير على الزبائن وعلى نشاطات المؤسسة، و في الأخير يندمج المنتوج في حلقة قيمة الزبون.فالمصدر النهائي للتميّز هو المؤسسة و الدور الذي يمكن أن تلعبه منتوجاتها في حلقة قيمة الزبون، وبالتالي لتحقيق ميزة تنافسية و الحفاظ عليها لا يجب فقط فهم حلقة قيمة المؤسسة  وتحليل عناصرها بل يجب أن يشمل التحليل كل عناصر نظام القيمة أي يجب أن يشمل حلقات القيمة لكل من الموردين، الزبائن و قنوات التوزيع</w:t>
      </w:r>
      <w:r w:rsidR="000C4037">
        <w:rPr>
          <w:rFonts w:cs="Arabic Transparent" w:hint="cs"/>
          <w:sz w:val="28"/>
          <w:szCs w:val="28"/>
          <w:vertAlign w:val="superscript"/>
          <w:rtl/>
          <w:lang w:bidi="ar-DZ"/>
        </w:rPr>
        <w:t>(</w:t>
      </w:r>
      <w:r w:rsidR="000C4037">
        <w:rPr>
          <w:rStyle w:val="Appelnotedebasdep"/>
          <w:rFonts w:cs="Arabic Transparent"/>
          <w:sz w:val="28"/>
          <w:szCs w:val="28"/>
          <w:rtl/>
          <w:lang w:bidi="ar-DZ"/>
        </w:rPr>
        <w:footnoteReference w:id="26"/>
      </w:r>
      <w:r w:rsidR="000C4037">
        <w:rPr>
          <w:rFonts w:cs="Arabic Transparent" w:hint="cs"/>
          <w:sz w:val="28"/>
          <w:szCs w:val="28"/>
          <w:vertAlign w:val="superscript"/>
          <w:rtl/>
          <w:lang w:bidi="ar-DZ"/>
        </w:rPr>
        <w:t xml:space="preserve">) </w:t>
      </w:r>
      <w:r w:rsidR="000C4037">
        <w:rPr>
          <w:rFonts w:cs="Arabic Transparent" w:hint="cs"/>
          <w:sz w:val="28"/>
          <w:szCs w:val="28"/>
          <w:rtl/>
          <w:lang w:bidi="ar-DZ"/>
        </w:rPr>
        <w:t>.يمكن تلخيص نظام القيمة في الشكل الموالي:</w:t>
      </w:r>
      <w:r w:rsidR="000E450C" w:rsidRPr="000E450C">
        <w:rPr>
          <w:rFonts w:cs="Arabic Transparent" w:hint="cs"/>
          <w:b/>
          <w:bCs/>
          <w:sz w:val="28"/>
          <w:szCs w:val="28"/>
          <w:rtl/>
          <w:lang w:bidi="ar-DZ"/>
        </w:rPr>
        <w:t xml:space="preserve"> </w:t>
      </w:r>
    </w:p>
    <w:p w:rsidR="00CC71BE" w:rsidRDefault="000E450C" w:rsidP="00CC71BE">
      <w:pPr>
        <w:tabs>
          <w:tab w:val="left" w:pos="2220"/>
          <w:tab w:val="left" w:pos="3060"/>
          <w:tab w:val="left" w:pos="3600"/>
          <w:tab w:val="left" w:pos="5385"/>
        </w:tabs>
        <w:bidi/>
        <w:spacing w:after="0"/>
        <w:jc w:val="center"/>
        <w:rPr>
          <w:rFonts w:cs="Arabic Transparent"/>
          <w:b/>
          <w:bCs/>
          <w:sz w:val="28"/>
          <w:szCs w:val="28"/>
          <w:rtl/>
          <w:lang w:bidi="ar-DZ"/>
        </w:rPr>
      </w:pPr>
      <w:r w:rsidRPr="00875075">
        <w:rPr>
          <w:rFonts w:cs="Arabic Transparent" w:hint="cs"/>
          <w:b/>
          <w:bCs/>
          <w:sz w:val="28"/>
          <w:szCs w:val="28"/>
          <w:rtl/>
          <w:lang w:bidi="ar-DZ"/>
        </w:rPr>
        <w:t>شكل رقم (</w:t>
      </w:r>
      <w:r>
        <w:rPr>
          <w:rFonts w:cs="Arabic Transparent" w:hint="cs"/>
          <w:b/>
          <w:bCs/>
          <w:sz w:val="28"/>
          <w:szCs w:val="28"/>
          <w:rtl/>
          <w:lang w:bidi="ar-DZ"/>
        </w:rPr>
        <w:t>08</w:t>
      </w:r>
      <w:r w:rsidRPr="00875075">
        <w:rPr>
          <w:rFonts w:cs="Arabic Transparent" w:hint="cs"/>
          <w:b/>
          <w:bCs/>
          <w:sz w:val="28"/>
          <w:szCs w:val="28"/>
          <w:rtl/>
          <w:lang w:bidi="ar-DZ"/>
        </w:rPr>
        <w:t>):</w:t>
      </w:r>
    </w:p>
    <w:p w:rsidR="000E450C" w:rsidRDefault="000E450C" w:rsidP="00CC71BE">
      <w:pPr>
        <w:tabs>
          <w:tab w:val="left" w:pos="2220"/>
          <w:tab w:val="left" w:pos="3060"/>
          <w:tab w:val="left" w:pos="3600"/>
          <w:tab w:val="left" w:pos="5385"/>
        </w:tabs>
        <w:bidi/>
        <w:spacing w:after="0"/>
        <w:jc w:val="center"/>
        <w:rPr>
          <w:rFonts w:cs="Arabic Transparent"/>
          <w:b/>
          <w:bCs/>
          <w:sz w:val="28"/>
          <w:szCs w:val="28"/>
          <w:rtl/>
          <w:lang w:bidi="ar-DZ"/>
        </w:rPr>
      </w:pPr>
      <w:r>
        <w:rPr>
          <w:rFonts w:cs="Arabic Transparent" w:hint="cs"/>
          <w:b/>
          <w:bCs/>
          <w:sz w:val="28"/>
          <w:szCs w:val="28"/>
          <w:rtl/>
          <w:lang w:bidi="ar-DZ"/>
        </w:rPr>
        <w:t xml:space="preserve"> </w:t>
      </w:r>
      <w:r w:rsidRPr="00875075">
        <w:rPr>
          <w:rFonts w:cs="Arabic Transparent" w:hint="cs"/>
          <w:b/>
          <w:bCs/>
          <w:sz w:val="28"/>
          <w:szCs w:val="28"/>
          <w:rtl/>
          <w:lang w:bidi="ar-DZ"/>
        </w:rPr>
        <w:t>نظام القيمة</w:t>
      </w:r>
      <w:r>
        <w:rPr>
          <w:rFonts w:cs="Arabic Transparent" w:hint="cs"/>
          <w:b/>
          <w:bCs/>
          <w:sz w:val="28"/>
          <w:szCs w:val="28"/>
          <w:rtl/>
          <w:lang w:bidi="ar-DZ"/>
        </w:rPr>
        <w:t>.</w:t>
      </w:r>
    </w:p>
    <w:p w:rsidR="00E43D9A" w:rsidRDefault="00916D9D" w:rsidP="00E43D9A">
      <w:pPr>
        <w:bidi/>
        <w:jc w:val="both"/>
        <w:rPr>
          <w:rFonts w:cs="Arabic Transparent"/>
          <w:sz w:val="28"/>
          <w:szCs w:val="28"/>
          <w:lang w:bidi="ar-DZ"/>
        </w:rPr>
      </w:pPr>
      <w:r>
        <w:rPr>
          <w:rFonts w:cs="Arabic Transparent"/>
          <w:noProof/>
          <w:sz w:val="28"/>
          <w:szCs w:val="28"/>
          <w:lang w:eastAsia="fr-FR"/>
        </w:rPr>
        <w:pict>
          <v:shape id="_x0000_s1182" type="#_x0000_t15" style="position:absolute;left:0;text-align:left;margin-left:267.35pt;margin-top:24.6pt;width:84pt;height:28.5pt;flip:x;z-index:251741696"/>
        </w:pict>
      </w:r>
      <w:r w:rsidR="000C4037">
        <w:rPr>
          <w:rFonts w:cs="Arabic Transparent" w:hint="cs"/>
          <w:sz w:val="28"/>
          <w:szCs w:val="28"/>
          <w:rtl/>
          <w:lang w:bidi="ar-DZ"/>
        </w:rPr>
        <w:t>حالة مؤسسة تشتغل في قطاع واحد:</w:t>
      </w:r>
    </w:p>
    <w:p w:rsidR="000C4037" w:rsidRDefault="00916D9D" w:rsidP="00A451CE">
      <w:pPr>
        <w:tabs>
          <w:tab w:val="left" w:pos="6435"/>
        </w:tabs>
        <w:bidi/>
        <w:jc w:val="both"/>
        <w:rPr>
          <w:rFonts w:cs="Arabic Transparent"/>
          <w:sz w:val="28"/>
          <w:szCs w:val="28"/>
          <w:lang w:bidi="ar-DZ"/>
        </w:rPr>
      </w:pPr>
      <w:r>
        <w:rPr>
          <w:rFonts w:cs="Arabic Transparent"/>
          <w:noProof/>
          <w:sz w:val="28"/>
          <w:szCs w:val="28"/>
          <w:lang w:eastAsia="fr-FR"/>
        </w:rPr>
        <w:pict>
          <v:shape id="_x0000_s1187" type="#_x0000_t15" style="position:absolute;left:0;text-align:left;margin-left:-30.4pt;margin-top:3.15pt;width:84pt;height:38.65pt;flip:x;z-index:251746816">
            <v:textbox style="mso-next-textbox:#_x0000_s1187">
              <w:txbxContent>
                <w:p w:rsidR="00D938EB" w:rsidRPr="002B47AD" w:rsidRDefault="00D938EB" w:rsidP="000C4037">
                  <w:pPr>
                    <w:jc w:val="center"/>
                    <w:rPr>
                      <w:rFonts w:cs="Arabic Transparent"/>
                      <w:lang w:bidi="ar-DZ"/>
                    </w:rPr>
                  </w:pPr>
                  <w:r>
                    <w:rPr>
                      <w:rFonts w:cs="Arabic Transparent" w:hint="cs"/>
                      <w:rtl/>
                      <w:lang w:bidi="ar-DZ"/>
                    </w:rPr>
                    <w:t>حلقة قيمة الزبائن</w:t>
                  </w:r>
                </w:p>
              </w:txbxContent>
            </v:textbox>
          </v:shape>
        </w:pict>
      </w:r>
      <w:r>
        <w:rPr>
          <w:rFonts w:cs="Arabic Transparent"/>
          <w:noProof/>
          <w:sz w:val="28"/>
          <w:szCs w:val="28"/>
          <w:lang w:eastAsia="fr-FR"/>
        </w:rPr>
        <w:pict>
          <v:shape id="_x0000_s1186" type="#_x0000_t15" style="position:absolute;left:0;text-align:left;margin-left:67.1pt;margin-top:3.15pt;width:84pt;height:38.65pt;flip:x;z-index:251745792">
            <v:textbox style="mso-next-textbox:#_x0000_s1186">
              <w:txbxContent>
                <w:p w:rsidR="00D938EB" w:rsidRPr="002B47AD" w:rsidRDefault="00D938EB" w:rsidP="000C4037">
                  <w:pPr>
                    <w:jc w:val="center"/>
                    <w:rPr>
                      <w:rFonts w:cs="Arabic Transparent"/>
                      <w:lang w:bidi="ar-DZ"/>
                    </w:rPr>
                  </w:pPr>
                  <w:r>
                    <w:rPr>
                      <w:rFonts w:cs="Arabic Transparent" w:hint="cs"/>
                      <w:rtl/>
                      <w:lang w:bidi="ar-DZ"/>
                    </w:rPr>
                    <w:t>حلقة قيمة قنوات التوزيع</w:t>
                  </w:r>
                </w:p>
              </w:txbxContent>
            </v:textbox>
          </v:shape>
        </w:pict>
      </w:r>
      <w:r>
        <w:rPr>
          <w:rFonts w:cs="Arabic Transparent"/>
          <w:noProof/>
          <w:sz w:val="28"/>
          <w:szCs w:val="28"/>
          <w:lang w:eastAsia="fr-FR"/>
        </w:rPr>
        <w:pict>
          <v:shape id="_x0000_s1181" type="#_x0000_t15" style="position:absolute;left:0;text-align:left;margin-left:376.1pt;margin-top:9.55pt;width:78.05pt;height:28.5pt;flip:x;z-index:251740672">
            <v:textbox style="mso-next-textbox:#_x0000_s1181">
              <w:txbxContent>
                <w:p w:rsidR="00D938EB" w:rsidRDefault="00D938EB" w:rsidP="000C4037"/>
              </w:txbxContent>
            </v:textbox>
          </v:shape>
        </w:pict>
      </w:r>
      <w:r>
        <w:rPr>
          <w:rFonts w:cs="Arabic Transparent"/>
          <w:noProof/>
          <w:sz w:val="28"/>
          <w:szCs w:val="28"/>
          <w:lang w:eastAsia="fr-FR"/>
        </w:rPr>
        <w:pict>
          <v:shape id="_x0000_s1180" type="#_x0000_t15" style="position:absolute;left:0;text-align:left;margin-left:370.85pt;margin-top:3.15pt;width:78.05pt;height:28.5pt;flip:x;z-index:251739648"/>
        </w:pict>
      </w:r>
      <w:r>
        <w:rPr>
          <w:rFonts w:cs="Arabic Transparent"/>
          <w:noProof/>
          <w:sz w:val="28"/>
          <w:szCs w:val="28"/>
          <w:lang w:eastAsia="fr-FR"/>
        </w:rPr>
        <w:pict>
          <v:shape id="_x0000_s1184" type="#_x0000_t15" style="position:absolute;left:0;text-align:left;margin-left:276.35pt;margin-top:9.55pt;width:84pt;height:28.5pt;flip:x;z-index:251743744">
            <v:textbox style="mso-next-textbox:#_x0000_s1184">
              <w:txbxContent>
                <w:p w:rsidR="00D938EB" w:rsidRPr="002B47AD" w:rsidRDefault="00D938EB" w:rsidP="000C4037">
                  <w:pPr>
                    <w:jc w:val="center"/>
                    <w:rPr>
                      <w:rFonts w:cs="Arabic Transparent"/>
                      <w:rtl/>
                      <w:lang w:bidi="ar-DZ"/>
                    </w:rPr>
                  </w:pPr>
                  <w:r>
                    <w:rPr>
                      <w:rFonts w:cs="Arabic Transparent" w:hint="cs"/>
                      <w:rtl/>
                      <w:lang w:bidi="ar-DZ"/>
                    </w:rPr>
                    <w:t>ح ق الموردين</w:t>
                  </w:r>
                </w:p>
              </w:txbxContent>
            </v:textbox>
          </v:shape>
        </w:pict>
      </w:r>
      <w:r>
        <w:rPr>
          <w:rFonts w:cs="Arabic Transparent"/>
          <w:noProof/>
          <w:sz w:val="28"/>
          <w:szCs w:val="28"/>
          <w:lang w:eastAsia="fr-FR"/>
        </w:rPr>
        <w:pict>
          <v:shape id="_x0000_s1185" type="#_x0000_t15" style="position:absolute;left:0;text-align:left;margin-left:163.85pt;margin-top:3.15pt;width:86.25pt;height:34.9pt;flip:x;z-index:251744768">
            <v:textbox style="mso-next-textbox:#_x0000_s1185">
              <w:txbxContent>
                <w:p w:rsidR="00D938EB" w:rsidRPr="002B47AD" w:rsidRDefault="00D938EB" w:rsidP="000C4037">
                  <w:pPr>
                    <w:jc w:val="center"/>
                    <w:rPr>
                      <w:rFonts w:cs="Arabic Transparent"/>
                      <w:lang w:bidi="ar-DZ"/>
                    </w:rPr>
                  </w:pPr>
                  <w:r>
                    <w:rPr>
                      <w:rFonts w:cs="Arabic Transparent" w:hint="cs"/>
                      <w:rtl/>
                      <w:lang w:bidi="ar-DZ"/>
                    </w:rPr>
                    <w:t>حلقة قيمة المؤسسة</w:t>
                  </w:r>
                </w:p>
              </w:txbxContent>
            </v:textbox>
          </v:shape>
        </w:pict>
      </w:r>
      <w:r>
        <w:rPr>
          <w:rFonts w:cs="Arabic Transparent"/>
          <w:noProof/>
          <w:sz w:val="28"/>
          <w:szCs w:val="28"/>
          <w:lang w:eastAsia="fr-FR"/>
        </w:rPr>
        <w:pict>
          <v:shape id="_x0000_s1183" type="#_x0000_t15" style="position:absolute;left:0;text-align:left;margin-left:272.6pt;margin-top:3.15pt;width:84pt;height:28.5pt;flip:x;z-index:251742720"/>
        </w:pict>
      </w:r>
      <w:r w:rsidR="000C4037">
        <w:rPr>
          <w:rFonts w:cs="Arabic Transparent"/>
          <w:sz w:val="28"/>
          <w:szCs w:val="28"/>
          <w:lang w:bidi="ar-DZ"/>
        </w:rPr>
        <w:tab/>
      </w:r>
    </w:p>
    <w:p w:rsidR="000C4037" w:rsidRDefault="000C4037" w:rsidP="00A451CE">
      <w:pPr>
        <w:tabs>
          <w:tab w:val="left" w:pos="4980"/>
          <w:tab w:val="right" w:pos="8786"/>
        </w:tabs>
        <w:bidi/>
        <w:jc w:val="both"/>
        <w:rPr>
          <w:rFonts w:cs="Arabic Transparent"/>
          <w:sz w:val="28"/>
          <w:szCs w:val="28"/>
          <w:lang w:bidi="ar-DZ"/>
        </w:rPr>
      </w:pPr>
      <w:r>
        <w:rPr>
          <w:rFonts w:cs="Arabic Transparent"/>
          <w:sz w:val="28"/>
          <w:szCs w:val="28"/>
          <w:lang w:bidi="ar-DZ"/>
        </w:rPr>
        <w:tab/>
      </w:r>
      <w:r>
        <w:rPr>
          <w:rFonts w:cs="Arabic Transparent"/>
          <w:sz w:val="28"/>
          <w:szCs w:val="28"/>
          <w:lang w:bidi="ar-DZ"/>
        </w:rPr>
        <w:tab/>
      </w:r>
    </w:p>
    <w:p w:rsidR="000C4037" w:rsidRDefault="000C4037" w:rsidP="00E43D9A">
      <w:pPr>
        <w:tabs>
          <w:tab w:val="right" w:pos="8786"/>
        </w:tabs>
        <w:bidi/>
        <w:spacing w:after="0"/>
        <w:jc w:val="both"/>
        <w:rPr>
          <w:rFonts w:cs="Arabic Transparent"/>
          <w:sz w:val="28"/>
          <w:szCs w:val="28"/>
          <w:rtl/>
          <w:lang w:bidi="ar-DZ"/>
        </w:rPr>
      </w:pPr>
      <w:r>
        <w:rPr>
          <w:rFonts w:cs="Arabic Transparent" w:hint="cs"/>
          <w:sz w:val="28"/>
          <w:szCs w:val="28"/>
          <w:rtl/>
          <w:lang w:bidi="ar-DZ"/>
        </w:rPr>
        <w:t>حالة مؤسسة تشتغل في عدة قطاعات:</w:t>
      </w:r>
    </w:p>
    <w:p w:rsidR="000C4037" w:rsidRDefault="00916D9D" w:rsidP="00E43D9A">
      <w:pPr>
        <w:tabs>
          <w:tab w:val="left" w:pos="2670"/>
          <w:tab w:val="left" w:pos="5040"/>
        </w:tabs>
        <w:bidi/>
        <w:jc w:val="both"/>
        <w:rPr>
          <w:rFonts w:cs="Arabic Transparent"/>
          <w:sz w:val="28"/>
          <w:szCs w:val="28"/>
          <w:lang w:bidi="ar-DZ"/>
        </w:rPr>
      </w:pPr>
      <w:r>
        <w:rPr>
          <w:rFonts w:cs="Arabic Transparent"/>
          <w:noProof/>
          <w:sz w:val="28"/>
          <w:szCs w:val="28"/>
          <w:lang w:eastAsia="fr-FR"/>
        </w:rPr>
        <w:pict>
          <v:shape id="_x0000_s1198" type="#_x0000_t15" style="position:absolute;left:0;text-align:left;margin-left:145.85pt;margin-top:17.7pt;width:138.1pt;height:89.9pt;flip:x;z-index:251758080"/>
        </w:pict>
      </w:r>
      <w:r>
        <w:rPr>
          <w:rFonts w:cs="Arabic Transparent"/>
          <w:noProof/>
          <w:sz w:val="28"/>
          <w:szCs w:val="28"/>
          <w:lang w:eastAsia="fr-FR"/>
        </w:rPr>
        <w:pict>
          <v:shape id="_x0000_s1200" type="#_x0000_t15" style="position:absolute;left:0;text-align:left;margin-left:194.6pt;margin-top:22.65pt;width:72.75pt;height:22.5pt;flip:x;z-index:251760128">
            <v:textbox style="mso-next-textbox:#_x0000_s1200">
              <w:txbxContent>
                <w:p w:rsidR="00D938EB" w:rsidRPr="002B47AD" w:rsidRDefault="00D938EB" w:rsidP="000C4037">
                  <w:pPr>
                    <w:jc w:val="right"/>
                    <w:rPr>
                      <w:rFonts w:cs="Arabic Transparent"/>
                      <w:lang w:bidi="ar-DZ"/>
                    </w:rPr>
                  </w:pPr>
                  <w:r>
                    <w:rPr>
                      <w:rFonts w:cs="Arabic Transparent" w:hint="cs"/>
                      <w:rtl/>
                      <w:lang w:bidi="ar-DZ"/>
                    </w:rPr>
                    <w:t>ح ق الوحدة</w:t>
                  </w:r>
                </w:p>
                <w:p w:rsidR="00D938EB" w:rsidRDefault="00D938EB" w:rsidP="000C4037"/>
              </w:txbxContent>
            </v:textbox>
          </v:shape>
        </w:pict>
      </w:r>
      <w:r w:rsidR="000C4037">
        <w:rPr>
          <w:rFonts w:cs="Arabic Transparent" w:hint="cs"/>
          <w:sz w:val="28"/>
          <w:szCs w:val="28"/>
          <w:rtl/>
          <w:lang w:bidi="ar-DZ"/>
        </w:rPr>
        <w:t xml:space="preserve">                                      حلقة قيمة المؤسسة</w:t>
      </w:r>
    </w:p>
    <w:p w:rsidR="000C4037" w:rsidRDefault="00916D9D" w:rsidP="00A451CE">
      <w:pPr>
        <w:bidi/>
        <w:jc w:val="both"/>
        <w:rPr>
          <w:rFonts w:cs="Arabic Transparent"/>
          <w:sz w:val="28"/>
          <w:szCs w:val="28"/>
          <w:lang w:bidi="ar-DZ"/>
        </w:rPr>
      </w:pPr>
      <w:r>
        <w:rPr>
          <w:rFonts w:cs="Arabic Transparent"/>
          <w:noProof/>
          <w:sz w:val="28"/>
          <w:szCs w:val="28"/>
          <w:lang w:eastAsia="fr-FR"/>
        </w:rPr>
        <w:pict>
          <v:shape id="_x0000_s1193" type="#_x0000_t15" style="position:absolute;left:0;text-align:left;margin-left:-46.15pt;margin-top:21.75pt;width:84pt;height:28.5pt;flip:x;z-index:251752960"/>
        </w:pict>
      </w:r>
      <w:r>
        <w:rPr>
          <w:rFonts w:cs="Arabic Transparent"/>
          <w:noProof/>
          <w:sz w:val="28"/>
          <w:szCs w:val="28"/>
          <w:lang w:eastAsia="fr-FR"/>
        </w:rPr>
        <w:pict>
          <v:shape id="_x0000_s1197" type="#_x0000_t15" style="position:absolute;left:0;text-align:left;margin-left:292.1pt;margin-top:26.65pt;width:84pt;height:28.5pt;flip:x;z-index:251757056">
            <v:textbox style="mso-next-textbox:#_x0000_s1197">
              <w:txbxContent>
                <w:p w:rsidR="00D938EB" w:rsidRDefault="00D938EB" w:rsidP="000C4037">
                  <w:pPr>
                    <w:jc w:val="right"/>
                  </w:pPr>
                  <w:r>
                    <w:rPr>
                      <w:rFonts w:cs="Arabic Transparent" w:hint="cs"/>
                      <w:rtl/>
                      <w:lang w:bidi="ar-DZ"/>
                    </w:rPr>
                    <w:t>ح ق الموردين</w:t>
                  </w:r>
                </w:p>
              </w:txbxContent>
            </v:textbox>
          </v:shape>
        </w:pict>
      </w:r>
      <w:r>
        <w:rPr>
          <w:rFonts w:cs="Arabic Transparent"/>
          <w:noProof/>
          <w:sz w:val="28"/>
          <w:szCs w:val="28"/>
          <w:lang w:eastAsia="fr-FR"/>
        </w:rPr>
        <w:pict>
          <v:shape id="_x0000_s1192" type="#_x0000_t15" style="position:absolute;left:0;text-align:left;margin-left:58.05pt;margin-top:26.65pt;width:79.55pt;height:32.65pt;flip:x;z-index:251751936">
            <v:textbox style="mso-next-textbox:#_x0000_s1192">
              <w:txbxContent>
                <w:p w:rsidR="00D938EB" w:rsidRPr="00DB4F42" w:rsidRDefault="00D938EB" w:rsidP="000C4037">
                  <w:pPr>
                    <w:jc w:val="right"/>
                    <w:rPr>
                      <w:rFonts w:cs="Arabic Transparent"/>
                      <w:lang w:bidi="ar-DZ"/>
                    </w:rPr>
                  </w:pPr>
                  <w:r>
                    <w:rPr>
                      <w:rFonts w:cs="Arabic Transparent" w:hint="cs"/>
                      <w:rtl/>
                      <w:lang w:bidi="ar-DZ"/>
                    </w:rPr>
                    <w:t xml:space="preserve">ح ق قنوات التوزيع </w:t>
                  </w:r>
                </w:p>
                <w:p w:rsidR="00D938EB" w:rsidRPr="00DB4F42" w:rsidRDefault="00D938EB" w:rsidP="000C4037">
                  <w:pPr>
                    <w:jc w:val="right"/>
                    <w:rPr>
                      <w:rFonts w:cs="Arabic Transparent"/>
                      <w:lang w:bidi="ar-DZ"/>
                    </w:rPr>
                  </w:pPr>
                  <w:r>
                    <w:rPr>
                      <w:rFonts w:cs="Arabic Transparent" w:hint="cs"/>
                      <w:rtl/>
                      <w:lang w:bidi="ar-DZ"/>
                    </w:rPr>
                    <w:t xml:space="preserve">التوزيع </w:t>
                  </w:r>
                </w:p>
                <w:p w:rsidR="00D938EB" w:rsidRPr="00DB4F42" w:rsidRDefault="00D938EB" w:rsidP="000C4037">
                  <w:pPr>
                    <w:jc w:val="right"/>
                    <w:rPr>
                      <w:rFonts w:cs="Arabic Transparent"/>
                      <w:lang w:bidi="ar-DZ"/>
                    </w:rPr>
                  </w:pPr>
                  <w:r>
                    <w:rPr>
                      <w:rFonts w:cs="Arabic Transparent" w:hint="cs"/>
                      <w:rtl/>
                      <w:lang w:bidi="ar-DZ"/>
                    </w:rPr>
                    <w:t xml:space="preserve">التوزيع </w:t>
                  </w:r>
                </w:p>
                <w:p w:rsidR="00D938EB" w:rsidRPr="00DB4F42" w:rsidRDefault="00D938EB" w:rsidP="000C4037">
                  <w:pPr>
                    <w:jc w:val="right"/>
                    <w:rPr>
                      <w:rFonts w:cs="Arabic Transparent"/>
                      <w:lang w:bidi="ar-DZ"/>
                    </w:rPr>
                  </w:pPr>
                  <w:r>
                    <w:rPr>
                      <w:rFonts w:cs="Arabic Transparent" w:hint="cs"/>
                      <w:rtl/>
                      <w:lang w:bidi="ar-DZ"/>
                    </w:rPr>
                    <w:t xml:space="preserve">التوزيع </w:t>
                  </w:r>
                </w:p>
                <w:p w:rsidR="00D938EB" w:rsidRPr="00DB4F42" w:rsidRDefault="00D938EB" w:rsidP="000C4037">
                  <w:pPr>
                    <w:jc w:val="right"/>
                    <w:rPr>
                      <w:rFonts w:cs="Arabic Transparent"/>
                      <w:lang w:bidi="ar-DZ"/>
                    </w:rPr>
                  </w:pPr>
                  <w:r>
                    <w:rPr>
                      <w:rFonts w:cs="Arabic Transparent" w:hint="cs"/>
                      <w:rtl/>
                      <w:lang w:bidi="ar-DZ"/>
                    </w:rPr>
                    <w:t xml:space="preserve">التوزيع </w:t>
                  </w:r>
                </w:p>
                <w:p w:rsidR="00D938EB" w:rsidRPr="00DB4F42" w:rsidRDefault="00D938EB" w:rsidP="000C4037">
                  <w:pPr>
                    <w:jc w:val="right"/>
                    <w:rPr>
                      <w:rFonts w:cs="Arabic Transparent"/>
                      <w:lang w:bidi="ar-DZ"/>
                    </w:rPr>
                  </w:pPr>
                  <w:r>
                    <w:rPr>
                      <w:rFonts w:cs="Arabic Transparent" w:hint="cs"/>
                      <w:rtl/>
                      <w:lang w:bidi="ar-DZ"/>
                    </w:rPr>
                    <w:t xml:space="preserve">التوزيع </w:t>
                  </w:r>
                </w:p>
                <w:p w:rsidR="00D938EB" w:rsidRPr="00DB4F42" w:rsidRDefault="00D938EB" w:rsidP="000C4037">
                  <w:pPr>
                    <w:jc w:val="right"/>
                    <w:rPr>
                      <w:rFonts w:cs="Arabic Transparent"/>
                      <w:lang w:bidi="ar-DZ"/>
                    </w:rPr>
                  </w:pPr>
                </w:p>
              </w:txbxContent>
            </v:textbox>
          </v:shape>
        </w:pict>
      </w:r>
      <w:r>
        <w:rPr>
          <w:rFonts w:cs="Arabic Transparent"/>
          <w:noProof/>
          <w:sz w:val="28"/>
          <w:szCs w:val="28"/>
          <w:lang w:eastAsia="fr-FR"/>
        </w:rPr>
        <w:pict>
          <v:shape id="_x0000_s1188" type="#_x0000_t15" style="position:absolute;left:0;text-align:left;margin-left:388.85pt;margin-top:21.75pt;width:72.8pt;height:28.5pt;flip:x;z-index:251747840"/>
        </w:pict>
      </w:r>
      <w:r>
        <w:rPr>
          <w:rFonts w:cs="Arabic Transparent"/>
          <w:noProof/>
          <w:sz w:val="28"/>
          <w:szCs w:val="28"/>
          <w:lang w:eastAsia="fr-FR"/>
        </w:rPr>
        <w:pict>
          <v:shape id="_x0000_s1201" type="#_x0000_t15" style="position:absolute;left:0;text-align:left;margin-left:163.85pt;margin-top:21.75pt;width:72.75pt;height:22.5pt;flip:x;z-index:251761152">
            <v:textbox style="mso-next-textbox:#_x0000_s1201">
              <w:txbxContent>
                <w:p w:rsidR="00D938EB" w:rsidRPr="002B47AD" w:rsidRDefault="00D938EB" w:rsidP="000C4037">
                  <w:pPr>
                    <w:jc w:val="right"/>
                    <w:rPr>
                      <w:rFonts w:cs="Arabic Transparent"/>
                      <w:lang w:bidi="ar-DZ"/>
                    </w:rPr>
                  </w:pPr>
                  <w:r>
                    <w:rPr>
                      <w:rFonts w:cs="Arabic Transparent" w:hint="cs"/>
                      <w:rtl/>
                      <w:lang w:bidi="ar-DZ"/>
                    </w:rPr>
                    <w:t>ح ق الوحدة</w:t>
                  </w:r>
                </w:p>
                <w:p w:rsidR="00D938EB" w:rsidRDefault="00D938EB" w:rsidP="000C4037"/>
              </w:txbxContent>
            </v:textbox>
          </v:shape>
        </w:pict>
      </w:r>
      <w:r>
        <w:rPr>
          <w:rFonts w:cs="Arabic Transparent"/>
          <w:noProof/>
          <w:sz w:val="28"/>
          <w:szCs w:val="28"/>
          <w:lang w:eastAsia="fr-FR"/>
        </w:rPr>
        <w:pict>
          <v:shape id="_x0000_s1196" type="#_x0000_t15" style="position:absolute;left:0;text-align:left;margin-left:292.1pt;margin-top:21.75pt;width:84pt;height:28.5pt;flip:x;z-index:251756032"/>
        </w:pict>
      </w:r>
      <w:r>
        <w:rPr>
          <w:rFonts w:cs="Arabic Transparent"/>
          <w:noProof/>
          <w:sz w:val="28"/>
          <w:szCs w:val="28"/>
          <w:lang w:eastAsia="fr-FR"/>
        </w:rPr>
        <w:pict>
          <v:shape id="_x0000_s1189" type="#_x0000_t15" style="position:absolute;left:0;text-align:left;margin-left:286.85pt;margin-top:16.2pt;width:84pt;height:28.5pt;flip:x;z-index:251748864"/>
        </w:pict>
      </w:r>
      <w:r>
        <w:rPr>
          <w:rFonts w:cs="Arabic Transparent"/>
          <w:noProof/>
          <w:sz w:val="28"/>
          <w:szCs w:val="28"/>
          <w:lang w:eastAsia="fr-FR"/>
        </w:rPr>
        <w:pict>
          <v:shape id="_x0000_s1194" type="#_x0000_t15" style="position:absolute;left:0;text-align:left;margin-left:-46.15pt;margin-top:21.75pt;width:84pt;height:28.5pt;flip:x;z-index:251753984"/>
        </w:pict>
      </w:r>
      <w:r>
        <w:rPr>
          <w:rFonts w:cs="Arabic Transparent"/>
          <w:noProof/>
          <w:sz w:val="28"/>
          <w:szCs w:val="28"/>
          <w:lang w:eastAsia="fr-FR"/>
        </w:rPr>
        <w:pict>
          <v:shape id="_x0000_s1191" type="#_x0000_t15" style="position:absolute;left:0;text-align:left;margin-left:53.6pt;margin-top:21.75pt;width:84pt;height:28.5pt;flip:x;z-index:251750912"/>
        </w:pict>
      </w:r>
      <w:r>
        <w:rPr>
          <w:rFonts w:cs="Arabic Transparent"/>
          <w:noProof/>
          <w:sz w:val="28"/>
          <w:szCs w:val="28"/>
          <w:lang w:eastAsia="fr-FR"/>
        </w:rPr>
        <w:pict>
          <v:shape id="_x0000_s1190" type="#_x0000_t15" style="position:absolute;left:0;text-align:left;margin-left:49.85pt;margin-top:16.2pt;width:84pt;height:28.5pt;flip:x;z-index:251749888"/>
        </w:pict>
      </w:r>
    </w:p>
    <w:p w:rsidR="000C4037" w:rsidRDefault="00916D9D" w:rsidP="00A451CE">
      <w:pPr>
        <w:bidi/>
        <w:jc w:val="both"/>
        <w:rPr>
          <w:rFonts w:cs="Arabic Transparent"/>
          <w:sz w:val="28"/>
          <w:szCs w:val="28"/>
          <w:lang w:bidi="ar-DZ"/>
        </w:rPr>
      </w:pPr>
      <w:r>
        <w:rPr>
          <w:rFonts w:cs="Arabic Transparent"/>
          <w:noProof/>
          <w:sz w:val="28"/>
          <w:szCs w:val="28"/>
          <w:lang w:eastAsia="fr-FR"/>
        </w:rPr>
        <w:pict>
          <v:shape id="_x0000_s1195" type="#_x0000_t15" style="position:absolute;left:0;text-align:left;margin-left:-41.65pt;margin-top:1.15pt;width:84pt;height:28.5pt;flip:x;z-index:251755008">
            <v:textbox style="mso-next-textbox:#_x0000_s1195">
              <w:txbxContent>
                <w:p w:rsidR="00D938EB" w:rsidRPr="00DB4F42" w:rsidRDefault="00D938EB" w:rsidP="000C4037">
                  <w:pPr>
                    <w:jc w:val="right"/>
                    <w:rPr>
                      <w:rFonts w:cs="Arabic Transparent"/>
                      <w:lang w:bidi="ar-DZ"/>
                    </w:rPr>
                  </w:pPr>
                  <w:r>
                    <w:rPr>
                      <w:rFonts w:cs="Arabic Transparent" w:hint="cs"/>
                      <w:rtl/>
                      <w:lang w:bidi="ar-DZ"/>
                    </w:rPr>
                    <w:t>ح ق الزبائن</w:t>
                  </w:r>
                </w:p>
              </w:txbxContent>
            </v:textbox>
          </v:shape>
        </w:pict>
      </w:r>
      <w:r>
        <w:rPr>
          <w:rFonts w:cs="Arabic Transparent"/>
          <w:noProof/>
          <w:sz w:val="28"/>
          <w:szCs w:val="28"/>
          <w:lang w:eastAsia="fr-FR"/>
        </w:rPr>
        <w:pict>
          <v:shape id="_x0000_s1199" type="#_x0000_t15" style="position:absolute;left:0;text-align:left;margin-left:168.35pt;margin-top:20.6pt;width:72.75pt;height:22.5pt;flip:x;z-index:251759104">
            <v:textbox style="mso-next-textbox:#_x0000_s1199">
              <w:txbxContent>
                <w:p w:rsidR="00D938EB" w:rsidRPr="002B47AD" w:rsidRDefault="00D938EB" w:rsidP="000C4037">
                  <w:pPr>
                    <w:jc w:val="right"/>
                    <w:rPr>
                      <w:rFonts w:cs="Arabic Transparent"/>
                      <w:lang w:bidi="ar-DZ"/>
                    </w:rPr>
                  </w:pPr>
                  <w:r>
                    <w:rPr>
                      <w:rFonts w:cs="Arabic Transparent" w:hint="cs"/>
                      <w:rtl/>
                      <w:lang w:bidi="ar-DZ"/>
                    </w:rPr>
                    <w:t>ح ق الوحدة</w:t>
                  </w:r>
                </w:p>
                <w:p w:rsidR="00D938EB" w:rsidRDefault="00D938EB" w:rsidP="000C4037"/>
              </w:txbxContent>
            </v:textbox>
          </v:shape>
        </w:pict>
      </w:r>
    </w:p>
    <w:p w:rsidR="000C4037" w:rsidRDefault="000C4037" w:rsidP="00A451CE">
      <w:pPr>
        <w:bidi/>
        <w:jc w:val="both"/>
        <w:rPr>
          <w:rFonts w:cs="Arabic Transparent"/>
          <w:sz w:val="28"/>
          <w:szCs w:val="28"/>
          <w:lang w:bidi="ar-DZ"/>
        </w:rPr>
      </w:pPr>
    </w:p>
    <w:p w:rsidR="000C4037" w:rsidRDefault="000C4037" w:rsidP="00E43D9A">
      <w:pPr>
        <w:tabs>
          <w:tab w:val="left" w:pos="2220"/>
          <w:tab w:val="left" w:pos="3060"/>
          <w:tab w:val="left" w:pos="3600"/>
          <w:tab w:val="left" w:pos="5385"/>
        </w:tabs>
        <w:bidi/>
        <w:spacing w:after="0"/>
        <w:jc w:val="right"/>
        <w:rPr>
          <w:rFonts w:cs="Arabic Transparent"/>
          <w:sz w:val="24"/>
          <w:szCs w:val="24"/>
          <w:rtl/>
          <w:lang w:bidi="ar-DZ"/>
        </w:rPr>
      </w:pPr>
      <w:r>
        <w:rPr>
          <w:rFonts w:cs="Arabic Transparent"/>
          <w:b/>
          <w:bCs/>
          <w:sz w:val="28"/>
          <w:szCs w:val="28"/>
          <w:lang w:bidi="ar-DZ"/>
        </w:rPr>
        <w:t>La source:</w:t>
      </w:r>
      <w:r>
        <w:rPr>
          <w:rFonts w:cs="Arabic Transparent"/>
          <w:sz w:val="28"/>
          <w:szCs w:val="28"/>
          <w:lang w:bidi="ar-DZ"/>
        </w:rPr>
        <w:t xml:space="preserve"> </w:t>
      </w:r>
      <w:r w:rsidRPr="000C4037">
        <w:rPr>
          <w:rFonts w:cs="Arabic Transparent"/>
          <w:sz w:val="24"/>
          <w:szCs w:val="24"/>
          <w:lang w:bidi="ar-DZ"/>
        </w:rPr>
        <w:t>PORTER Michael, l’avantage concurrentiel, op.cit, P51.</w:t>
      </w:r>
    </w:p>
    <w:p w:rsidR="00CC71BE" w:rsidRDefault="00CC71BE" w:rsidP="00CC71BE">
      <w:pPr>
        <w:tabs>
          <w:tab w:val="left" w:pos="2220"/>
          <w:tab w:val="left" w:pos="3060"/>
          <w:tab w:val="left" w:pos="3600"/>
          <w:tab w:val="left" w:pos="5385"/>
        </w:tabs>
        <w:bidi/>
        <w:spacing w:after="0"/>
        <w:jc w:val="right"/>
        <w:rPr>
          <w:rFonts w:cs="Arabic Transparent"/>
          <w:sz w:val="24"/>
          <w:szCs w:val="24"/>
          <w:rtl/>
          <w:lang w:bidi="ar-DZ"/>
        </w:rPr>
      </w:pPr>
    </w:p>
    <w:p w:rsidR="000C4037" w:rsidRDefault="000C4037" w:rsidP="00A451CE">
      <w:pPr>
        <w:bidi/>
        <w:jc w:val="both"/>
        <w:rPr>
          <w:rFonts w:cs="Arabic Transparent"/>
          <w:b/>
          <w:bCs/>
          <w:sz w:val="28"/>
          <w:szCs w:val="28"/>
          <w:rtl/>
          <w:lang w:bidi="ar-DZ"/>
        </w:rPr>
      </w:pPr>
      <w:r>
        <w:rPr>
          <w:rFonts w:cs="Arabic Transparent"/>
          <w:b/>
          <w:bCs/>
          <w:sz w:val="28"/>
          <w:szCs w:val="28"/>
          <w:rtl/>
          <w:lang w:bidi="ar-DZ"/>
        </w:rPr>
        <w:t>III</w:t>
      </w:r>
      <w:r>
        <w:rPr>
          <w:rFonts w:cs="Arabic Transparent" w:hint="cs"/>
          <w:b/>
          <w:bCs/>
          <w:sz w:val="28"/>
          <w:szCs w:val="28"/>
          <w:rtl/>
          <w:lang w:bidi="ar-DZ"/>
        </w:rPr>
        <w:t>ـ</w:t>
      </w:r>
      <w:r w:rsidR="00807392">
        <w:rPr>
          <w:rFonts w:cs="Arabic Transparent" w:hint="cs"/>
          <w:b/>
          <w:bCs/>
          <w:sz w:val="28"/>
          <w:szCs w:val="28"/>
          <w:rtl/>
          <w:lang w:bidi="ar-DZ"/>
        </w:rPr>
        <w:t>3ـ</w:t>
      </w:r>
      <w:r>
        <w:rPr>
          <w:rFonts w:cs="Arabic Transparent" w:hint="cs"/>
          <w:b/>
          <w:bCs/>
          <w:sz w:val="28"/>
          <w:szCs w:val="28"/>
          <w:rtl/>
          <w:lang w:bidi="ar-DZ"/>
        </w:rPr>
        <w:t xml:space="preserve"> كيفية الحفاظ على الميزة التنافسية</w:t>
      </w:r>
      <w:r>
        <w:rPr>
          <w:rFonts w:cs="Arabic Transparent" w:hint="cs"/>
          <w:b/>
          <w:bCs/>
          <w:sz w:val="28"/>
          <w:szCs w:val="28"/>
          <w:vertAlign w:val="superscript"/>
          <w:rtl/>
          <w:lang w:bidi="ar-DZ"/>
        </w:rPr>
        <w:t>(</w:t>
      </w:r>
      <w:r>
        <w:rPr>
          <w:rStyle w:val="Appelnotedebasdep"/>
          <w:rFonts w:cs="Arabic Transparent"/>
          <w:b/>
          <w:bCs/>
          <w:sz w:val="28"/>
          <w:szCs w:val="28"/>
          <w:rtl/>
          <w:lang w:bidi="ar-DZ"/>
        </w:rPr>
        <w:footnoteReference w:id="27"/>
      </w:r>
      <w:r>
        <w:rPr>
          <w:rFonts w:cs="Arabic Transparent" w:hint="cs"/>
          <w:b/>
          <w:bCs/>
          <w:sz w:val="28"/>
          <w:szCs w:val="28"/>
          <w:vertAlign w:val="superscript"/>
          <w:rtl/>
          <w:lang w:bidi="ar-DZ"/>
        </w:rPr>
        <w:t>)</w:t>
      </w:r>
      <w:r>
        <w:rPr>
          <w:rFonts w:cs="Arabic Transparent" w:hint="cs"/>
          <w:b/>
          <w:bCs/>
          <w:sz w:val="28"/>
          <w:szCs w:val="28"/>
          <w:rtl/>
          <w:lang w:bidi="ar-DZ"/>
        </w:rPr>
        <w:t>:</w:t>
      </w:r>
    </w:p>
    <w:p w:rsidR="000C4037" w:rsidRDefault="00CC71BE" w:rsidP="00A451CE">
      <w:pPr>
        <w:bidi/>
        <w:spacing w:after="0"/>
        <w:jc w:val="both"/>
        <w:rPr>
          <w:rFonts w:cs="Arabic Transparent"/>
          <w:sz w:val="28"/>
          <w:szCs w:val="28"/>
          <w:rtl/>
          <w:lang w:bidi="ar-DZ"/>
        </w:rPr>
      </w:pPr>
      <w:r>
        <w:rPr>
          <w:rFonts w:cs="Arabic Transparent" w:hint="cs"/>
          <w:sz w:val="28"/>
          <w:szCs w:val="28"/>
          <w:rtl/>
          <w:lang w:bidi="ar-DZ"/>
        </w:rPr>
        <w:t xml:space="preserve">  </w:t>
      </w:r>
      <w:r w:rsidR="000C4037">
        <w:rPr>
          <w:rFonts w:cs="Arabic Transparent"/>
          <w:sz w:val="28"/>
          <w:szCs w:val="28"/>
          <w:lang w:bidi="ar-DZ"/>
        </w:rPr>
        <w:t xml:space="preserve">    </w:t>
      </w:r>
      <w:r w:rsidR="000C4037">
        <w:rPr>
          <w:rFonts w:cs="Arabic Transparent" w:hint="cs"/>
          <w:sz w:val="28"/>
          <w:szCs w:val="28"/>
          <w:rtl/>
          <w:lang w:bidi="ar-DZ"/>
        </w:rPr>
        <w:t>تسعى العديد من المؤسسات لتحقيق ميزة تنافسية لتحسين وضعيتها التنافسية على المستوى المحلي والدولي ولكن هذه الميزة ليست دائمة بل مؤقتة؛ إذ يمكن لهذه المؤسسة أن تفقد هذه الميزة في حالة:</w:t>
      </w:r>
    </w:p>
    <w:p w:rsidR="000C4037" w:rsidRDefault="000C4037" w:rsidP="00893F0E">
      <w:pPr>
        <w:pStyle w:val="Paragraphedeliste"/>
        <w:numPr>
          <w:ilvl w:val="0"/>
          <w:numId w:val="6"/>
        </w:numPr>
        <w:bidi/>
        <w:spacing w:after="0"/>
        <w:jc w:val="both"/>
        <w:rPr>
          <w:rFonts w:cs="Arabic Transparent"/>
          <w:sz w:val="28"/>
          <w:szCs w:val="28"/>
          <w:lang w:bidi="ar-DZ"/>
        </w:rPr>
      </w:pPr>
      <w:r w:rsidRPr="00601BE5">
        <w:rPr>
          <w:rFonts w:cs="Arabic Transparent" w:hint="cs"/>
          <w:sz w:val="28"/>
          <w:szCs w:val="28"/>
          <w:rtl/>
          <w:lang w:bidi="ar-DZ"/>
        </w:rPr>
        <w:t>ظهور منتوج جديد أكثر فعالية في السوق.</w:t>
      </w:r>
    </w:p>
    <w:p w:rsidR="000C4037" w:rsidRDefault="000C4037" w:rsidP="00893F0E">
      <w:pPr>
        <w:pStyle w:val="Paragraphedeliste"/>
        <w:numPr>
          <w:ilvl w:val="0"/>
          <w:numId w:val="6"/>
        </w:numPr>
        <w:bidi/>
        <w:spacing w:after="0"/>
        <w:jc w:val="both"/>
        <w:rPr>
          <w:rFonts w:cs="Arabic Transparent"/>
          <w:sz w:val="28"/>
          <w:szCs w:val="28"/>
          <w:lang w:bidi="ar-DZ"/>
        </w:rPr>
      </w:pPr>
      <w:r w:rsidRPr="00601BE5">
        <w:rPr>
          <w:rFonts w:cs="Arabic Transparent" w:hint="cs"/>
          <w:sz w:val="28"/>
          <w:szCs w:val="28"/>
          <w:rtl/>
          <w:lang w:bidi="ar-DZ"/>
        </w:rPr>
        <w:t>عند وصول المنتوج إلى مرحلة النضج أو دخوله في مرحلة التقهقر.</w:t>
      </w:r>
    </w:p>
    <w:p w:rsidR="000C4037" w:rsidRPr="00601BE5" w:rsidRDefault="000C4037" w:rsidP="00893F0E">
      <w:pPr>
        <w:pStyle w:val="Paragraphedeliste"/>
        <w:numPr>
          <w:ilvl w:val="0"/>
          <w:numId w:val="6"/>
        </w:numPr>
        <w:bidi/>
        <w:spacing w:after="0"/>
        <w:jc w:val="both"/>
        <w:rPr>
          <w:rFonts w:cs="Arabic Transparent"/>
          <w:sz w:val="28"/>
          <w:szCs w:val="28"/>
          <w:rtl/>
          <w:lang w:bidi="ar-DZ"/>
        </w:rPr>
      </w:pPr>
      <w:r w:rsidRPr="00601BE5">
        <w:rPr>
          <w:rFonts w:cs="Arabic Transparent" w:hint="cs"/>
          <w:sz w:val="28"/>
          <w:szCs w:val="28"/>
          <w:rtl/>
          <w:lang w:bidi="ar-DZ"/>
        </w:rPr>
        <w:t xml:space="preserve"> تقادم التكنولوجيا المستعملة من طرف المؤسسة.</w:t>
      </w:r>
    </w:p>
    <w:p w:rsidR="000C4037" w:rsidRDefault="00CC71BE" w:rsidP="00CC71BE">
      <w:pPr>
        <w:bidi/>
        <w:jc w:val="both"/>
        <w:rPr>
          <w:rFonts w:cs="Arabic Transparent"/>
          <w:sz w:val="28"/>
          <w:szCs w:val="28"/>
          <w:lang w:bidi="ar-DZ"/>
        </w:rPr>
      </w:pPr>
      <w:r>
        <w:rPr>
          <w:rFonts w:cs="Arabic Transparent" w:hint="cs"/>
          <w:sz w:val="28"/>
          <w:szCs w:val="28"/>
          <w:rtl/>
          <w:lang w:bidi="ar-DZ"/>
        </w:rPr>
        <w:lastRenderedPageBreak/>
        <w:t xml:space="preserve">   </w:t>
      </w:r>
      <w:r w:rsidR="008F6C65">
        <w:rPr>
          <w:rFonts w:cs="Arabic Transparent"/>
          <w:sz w:val="28"/>
          <w:szCs w:val="28"/>
          <w:lang w:bidi="ar-DZ"/>
        </w:rPr>
        <w:t xml:space="preserve">   </w:t>
      </w:r>
      <w:r w:rsidR="000C4037">
        <w:rPr>
          <w:rFonts w:cs="Arabic Transparent" w:hint="cs"/>
          <w:sz w:val="28"/>
          <w:szCs w:val="28"/>
          <w:rtl/>
          <w:lang w:bidi="ar-DZ"/>
        </w:rPr>
        <w:t xml:space="preserve">لكي تحافظ المؤسسة على وضعيتها التنافسية وتطويرها </w:t>
      </w:r>
      <w:r>
        <w:rPr>
          <w:rFonts w:cs="Arabic Transparent" w:hint="cs"/>
          <w:sz w:val="28"/>
          <w:szCs w:val="28"/>
          <w:rtl/>
          <w:lang w:bidi="ar-DZ"/>
        </w:rPr>
        <w:t>ي</w:t>
      </w:r>
      <w:r w:rsidR="000C4037">
        <w:rPr>
          <w:rFonts w:cs="Arabic Transparent" w:hint="cs"/>
          <w:sz w:val="28"/>
          <w:szCs w:val="28"/>
          <w:rtl/>
          <w:lang w:bidi="ar-DZ"/>
        </w:rPr>
        <w:t>جب عليها أن تأخذ بعين الاعتبار العناصر التالية:</w:t>
      </w:r>
      <w:r w:rsidR="000C4037">
        <w:rPr>
          <w:rFonts w:cs="Arabic Transparent"/>
          <w:sz w:val="28"/>
          <w:szCs w:val="28"/>
          <w:lang w:bidi="ar-DZ"/>
        </w:rPr>
        <w:t xml:space="preserve"> </w:t>
      </w:r>
      <w:r w:rsidR="000C4037">
        <w:rPr>
          <w:rFonts w:cs="Arabic Transparent" w:hint="cs"/>
          <w:sz w:val="28"/>
          <w:szCs w:val="28"/>
          <w:rtl/>
          <w:lang w:bidi="ar-DZ"/>
        </w:rPr>
        <w:t>تكلفة الإنتاج، جودة المنتوج و عنصر التطوير.</w:t>
      </w:r>
    </w:p>
    <w:p w:rsidR="000C4037" w:rsidRDefault="000C4037" w:rsidP="00A451CE">
      <w:pPr>
        <w:bidi/>
        <w:spacing w:after="0"/>
        <w:jc w:val="both"/>
        <w:rPr>
          <w:rFonts w:cs="Arabic Transparent"/>
          <w:b/>
          <w:bCs/>
          <w:sz w:val="28"/>
          <w:szCs w:val="28"/>
          <w:rtl/>
          <w:lang w:bidi="ar-DZ"/>
        </w:rPr>
      </w:pPr>
      <w:r w:rsidRPr="00F57498">
        <w:rPr>
          <w:rFonts w:cs="Arabic Transparent"/>
          <w:b/>
          <w:bCs/>
          <w:sz w:val="28"/>
          <w:szCs w:val="28"/>
          <w:rtl/>
          <w:lang w:bidi="ar-DZ"/>
        </w:rPr>
        <w:t>III</w:t>
      </w:r>
      <w:r w:rsidRPr="00F57498">
        <w:rPr>
          <w:rFonts w:cs="Arabic Transparent" w:hint="cs"/>
          <w:b/>
          <w:bCs/>
          <w:sz w:val="28"/>
          <w:szCs w:val="28"/>
          <w:rtl/>
          <w:lang w:bidi="ar-DZ"/>
        </w:rPr>
        <w:t xml:space="preserve"> ـ1ـ التحكم في تكاليف الإنتاج:</w:t>
      </w:r>
    </w:p>
    <w:p w:rsidR="000C4037" w:rsidRDefault="00CC71BE" w:rsidP="00490B3C">
      <w:pPr>
        <w:bidi/>
        <w:jc w:val="both"/>
        <w:rPr>
          <w:rFonts w:cs="Arabic Transparent"/>
          <w:sz w:val="28"/>
          <w:szCs w:val="28"/>
          <w:lang w:bidi="ar-DZ"/>
        </w:rPr>
      </w:pPr>
      <w:r>
        <w:rPr>
          <w:rFonts w:cs="Arabic Transparent" w:hint="cs"/>
          <w:sz w:val="28"/>
          <w:szCs w:val="28"/>
          <w:rtl/>
          <w:lang w:bidi="ar-DZ"/>
        </w:rPr>
        <w:t xml:space="preserve"> </w:t>
      </w:r>
      <w:r w:rsidR="00490B3C">
        <w:rPr>
          <w:rFonts w:cs="Arabic Transparent" w:hint="cs"/>
          <w:sz w:val="28"/>
          <w:szCs w:val="28"/>
          <w:rtl/>
          <w:lang w:bidi="ar-DZ"/>
        </w:rPr>
        <w:t xml:space="preserve">  </w:t>
      </w:r>
      <w:r w:rsidR="000C4037">
        <w:rPr>
          <w:rFonts w:cs="Arabic Transparent"/>
          <w:sz w:val="28"/>
          <w:szCs w:val="28"/>
          <w:lang w:bidi="ar-DZ"/>
        </w:rPr>
        <w:t xml:space="preserve">  </w:t>
      </w:r>
      <w:r w:rsidR="008F6C65">
        <w:rPr>
          <w:rFonts w:cs="Arabic Transparent"/>
          <w:sz w:val="28"/>
          <w:szCs w:val="28"/>
          <w:lang w:bidi="ar-DZ"/>
        </w:rPr>
        <w:t xml:space="preserve"> </w:t>
      </w:r>
      <w:r w:rsidR="000C4037">
        <w:rPr>
          <w:rFonts w:cs="Arabic Transparent" w:hint="cs"/>
          <w:sz w:val="28"/>
          <w:szCs w:val="28"/>
          <w:rtl/>
          <w:lang w:bidi="ar-DZ"/>
        </w:rPr>
        <w:t>لكي تحافظ المؤسسة على ميزتها التنافسية يجب عليها التحكم في تكاليف الإنتاج وذلك عن طريق التحليل الفعال لمسار الإنتاج مما يسمح لها برفع إنتاجيتها وتحقيق وفورات الحجم(الاقتصاديات السلمية) التي تؤدي إلى تخفيض تكاليف الإنتاج.</w:t>
      </w:r>
    </w:p>
    <w:p w:rsidR="000C4037" w:rsidRDefault="000C4037" w:rsidP="00A451CE">
      <w:pPr>
        <w:bidi/>
        <w:spacing w:after="0"/>
        <w:jc w:val="both"/>
        <w:rPr>
          <w:rFonts w:cs="Arabic Transparent"/>
          <w:b/>
          <w:bCs/>
          <w:sz w:val="28"/>
          <w:szCs w:val="28"/>
          <w:rtl/>
          <w:lang w:bidi="ar-DZ"/>
        </w:rPr>
      </w:pPr>
      <w:r w:rsidRPr="00F57498">
        <w:rPr>
          <w:rFonts w:cs="Arabic Transparent"/>
          <w:b/>
          <w:bCs/>
          <w:sz w:val="28"/>
          <w:szCs w:val="28"/>
          <w:rtl/>
          <w:lang w:bidi="ar-DZ"/>
        </w:rPr>
        <w:t>III</w:t>
      </w:r>
      <w:r w:rsidRPr="00F57498">
        <w:rPr>
          <w:rFonts w:cs="Arabic Transparent" w:hint="cs"/>
          <w:b/>
          <w:bCs/>
          <w:sz w:val="28"/>
          <w:szCs w:val="28"/>
          <w:rtl/>
          <w:lang w:bidi="ar-DZ"/>
        </w:rPr>
        <w:t xml:space="preserve"> </w:t>
      </w:r>
      <w:r>
        <w:rPr>
          <w:rFonts w:cs="Arabic Transparent" w:hint="cs"/>
          <w:b/>
          <w:bCs/>
          <w:sz w:val="28"/>
          <w:szCs w:val="28"/>
          <w:rtl/>
          <w:lang w:bidi="ar-DZ"/>
        </w:rPr>
        <w:t>ـ2ـ تحسين الجودة</w:t>
      </w:r>
      <w:r w:rsidRPr="00F57498">
        <w:rPr>
          <w:rFonts w:cs="Arabic Transparent" w:hint="cs"/>
          <w:b/>
          <w:bCs/>
          <w:sz w:val="28"/>
          <w:szCs w:val="28"/>
          <w:rtl/>
          <w:lang w:bidi="ar-DZ"/>
        </w:rPr>
        <w:t>:</w:t>
      </w:r>
    </w:p>
    <w:p w:rsidR="000C4037" w:rsidRDefault="000C4037" w:rsidP="008F6C65">
      <w:pPr>
        <w:bidi/>
        <w:jc w:val="both"/>
        <w:rPr>
          <w:rFonts w:cs="Arabic Transparent"/>
          <w:sz w:val="28"/>
          <w:szCs w:val="28"/>
          <w:rtl/>
          <w:lang w:bidi="ar-DZ"/>
        </w:rPr>
      </w:pPr>
      <w:r>
        <w:rPr>
          <w:rFonts w:cs="Arabic Transparent" w:hint="cs"/>
          <w:sz w:val="28"/>
          <w:szCs w:val="28"/>
          <w:rtl/>
          <w:lang w:bidi="ar-DZ"/>
        </w:rPr>
        <w:t xml:space="preserve">   يجب على المؤسسة كذلك الحفاظ على جودة منتوجاتها والخدمات التي تقدمها لزبائنها والعمل على تحسينها، وبالتالي تقليل التكاليف الناجمة عن رداءة نوعية المنتوج والتي تتسبب في فقدان ثقة الزبائن.ولهذا يجب على المؤسسة استعمال الأدوات التي من شأنها تحسين جودة منتوجاتها مثل حلقات الجودة وإجراءات الضمان.</w:t>
      </w:r>
    </w:p>
    <w:p w:rsidR="000C4037" w:rsidRDefault="000C4037" w:rsidP="00A451CE">
      <w:pPr>
        <w:bidi/>
        <w:spacing w:after="0"/>
        <w:jc w:val="both"/>
        <w:rPr>
          <w:rFonts w:cs="Arabic Transparent"/>
          <w:b/>
          <w:bCs/>
          <w:sz w:val="28"/>
          <w:szCs w:val="28"/>
          <w:rtl/>
          <w:lang w:bidi="ar-DZ"/>
        </w:rPr>
      </w:pPr>
      <w:r w:rsidRPr="00F57498">
        <w:rPr>
          <w:rFonts w:cs="Arabic Transparent"/>
          <w:b/>
          <w:bCs/>
          <w:sz w:val="28"/>
          <w:szCs w:val="28"/>
          <w:rtl/>
          <w:lang w:bidi="ar-DZ"/>
        </w:rPr>
        <w:t>III</w:t>
      </w:r>
      <w:r w:rsidRPr="00F57498">
        <w:rPr>
          <w:rFonts w:cs="Arabic Transparent" w:hint="cs"/>
          <w:b/>
          <w:bCs/>
          <w:sz w:val="28"/>
          <w:szCs w:val="28"/>
          <w:rtl/>
          <w:lang w:bidi="ar-DZ"/>
        </w:rPr>
        <w:t xml:space="preserve"> ـ</w:t>
      </w:r>
      <w:r>
        <w:rPr>
          <w:rFonts w:cs="Arabic Transparent" w:hint="cs"/>
          <w:b/>
          <w:bCs/>
          <w:sz w:val="28"/>
          <w:szCs w:val="28"/>
          <w:rtl/>
          <w:lang w:bidi="ar-DZ"/>
        </w:rPr>
        <w:t>3</w:t>
      </w:r>
      <w:r w:rsidRPr="00F57498">
        <w:rPr>
          <w:rFonts w:cs="Arabic Transparent" w:hint="cs"/>
          <w:b/>
          <w:bCs/>
          <w:sz w:val="28"/>
          <w:szCs w:val="28"/>
          <w:rtl/>
          <w:lang w:bidi="ar-DZ"/>
        </w:rPr>
        <w:t xml:space="preserve">ـ </w:t>
      </w:r>
      <w:r>
        <w:rPr>
          <w:rFonts w:cs="Arabic Transparent" w:hint="cs"/>
          <w:b/>
          <w:bCs/>
          <w:sz w:val="28"/>
          <w:szCs w:val="28"/>
          <w:rtl/>
          <w:lang w:bidi="ar-DZ"/>
        </w:rPr>
        <w:t>التطوير</w:t>
      </w:r>
      <w:r w:rsidRPr="00F57498">
        <w:rPr>
          <w:rFonts w:cs="Arabic Transparent" w:hint="cs"/>
          <w:b/>
          <w:bCs/>
          <w:sz w:val="28"/>
          <w:szCs w:val="28"/>
          <w:rtl/>
          <w:lang w:bidi="ar-DZ"/>
        </w:rPr>
        <w:t>:</w:t>
      </w:r>
    </w:p>
    <w:p w:rsidR="00131D19" w:rsidRDefault="000C4037" w:rsidP="009E3349">
      <w:pPr>
        <w:bidi/>
        <w:spacing w:after="0"/>
        <w:jc w:val="both"/>
        <w:rPr>
          <w:rFonts w:cs="Arabic Transparent"/>
          <w:sz w:val="28"/>
          <w:szCs w:val="28"/>
          <w:rtl/>
          <w:lang w:bidi="ar-DZ"/>
        </w:rPr>
      </w:pPr>
      <w:r>
        <w:rPr>
          <w:rFonts w:cs="Arabic Transparent" w:hint="cs"/>
          <w:sz w:val="28"/>
          <w:szCs w:val="28"/>
          <w:rtl/>
          <w:lang w:bidi="ar-DZ"/>
        </w:rPr>
        <w:t xml:space="preserve">    </w:t>
      </w:r>
      <w:r w:rsidRPr="00F65B88">
        <w:rPr>
          <w:rFonts w:cs="Arabic Transparent" w:hint="cs"/>
          <w:sz w:val="28"/>
          <w:szCs w:val="28"/>
          <w:rtl/>
          <w:lang w:bidi="ar-DZ"/>
        </w:rPr>
        <w:t>التطوير طريقة أخرى للحفاظ على الميزة التنافسية؛ وذلك بتخصيص جزء من العوائد المتحصل عليها واستثمارها في التطوير المستمر للميزة الحالية والحفاظ عليها أو في البحث عن ميزات أخرى لأنها عرضة للتقليد من طرف المنافسين في المدى الطويل.</w:t>
      </w:r>
      <w:r>
        <w:rPr>
          <w:rFonts w:cs="Arabic Transparent" w:hint="cs"/>
          <w:sz w:val="28"/>
          <w:szCs w:val="28"/>
          <w:rtl/>
          <w:lang w:bidi="ar-DZ"/>
        </w:rPr>
        <w:t xml:space="preserve">يمكن للمؤسسة تحقيق التطوير من خلال إتباع سياسة ناجعة للبحث و التطوير أو من خلال الاتصال والتعاون بين مختلف وظائف المؤسسة. </w:t>
      </w:r>
    </w:p>
    <w:p w:rsidR="003137F9" w:rsidRDefault="000C4037" w:rsidP="00131D19">
      <w:pPr>
        <w:bidi/>
        <w:spacing w:after="0"/>
        <w:jc w:val="both"/>
        <w:rPr>
          <w:rFonts w:cs="Arabic Transparent"/>
          <w:sz w:val="28"/>
          <w:szCs w:val="28"/>
          <w:rtl/>
          <w:lang w:bidi="ar-DZ"/>
        </w:rPr>
      </w:pPr>
      <w:r>
        <w:rPr>
          <w:rFonts w:cs="Arabic Transparent" w:hint="cs"/>
          <w:sz w:val="28"/>
          <w:szCs w:val="28"/>
          <w:rtl/>
          <w:lang w:bidi="ar-DZ"/>
        </w:rPr>
        <w:t xml:space="preserve">يمكن تلخيص </w:t>
      </w:r>
      <w:r w:rsidR="00DD1AC3">
        <w:rPr>
          <w:rFonts w:cs="Arabic Transparent" w:hint="cs"/>
          <w:sz w:val="28"/>
          <w:szCs w:val="28"/>
          <w:rtl/>
          <w:lang w:bidi="ar-DZ"/>
        </w:rPr>
        <w:t>العناصر السابقة في الشكل التالي.</w:t>
      </w:r>
    </w:p>
    <w:p w:rsidR="00490B3C" w:rsidRDefault="00490B3C" w:rsidP="00490B3C">
      <w:pPr>
        <w:bidi/>
        <w:spacing w:after="0"/>
        <w:jc w:val="both"/>
        <w:rPr>
          <w:rFonts w:cs="Arabic Transparent"/>
          <w:sz w:val="28"/>
          <w:szCs w:val="28"/>
          <w:rtl/>
          <w:lang w:bidi="ar-DZ"/>
        </w:rPr>
      </w:pPr>
    </w:p>
    <w:p w:rsidR="00490B3C" w:rsidRDefault="00DD1AC3" w:rsidP="00490B3C">
      <w:pPr>
        <w:bidi/>
        <w:spacing w:after="0"/>
        <w:jc w:val="center"/>
        <w:rPr>
          <w:rFonts w:cs="Arabic Transparent"/>
          <w:b/>
          <w:bCs/>
          <w:sz w:val="28"/>
          <w:szCs w:val="28"/>
          <w:rtl/>
          <w:lang w:bidi="ar-DZ"/>
        </w:rPr>
      </w:pPr>
      <w:r>
        <w:rPr>
          <w:rFonts w:cs="Arabic Transparent" w:hint="cs"/>
          <w:b/>
          <w:bCs/>
          <w:sz w:val="28"/>
          <w:szCs w:val="28"/>
          <w:rtl/>
          <w:lang w:bidi="ar-DZ"/>
        </w:rPr>
        <w:t xml:space="preserve">شكل رقم (09): </w:t>
      </w:r>
    </w:p>
    <w:p w:rsidR="000C4037" w:rsidRPr="008A5D23" w:rsidRDefault="00DD1AC3" w:rsidP="00490B3C">
      <w:pPr>
        <w:bidi/>
        <w:spacing w:after="0"/>
        <w:jc w:val="center"/>
        <w:rPr>
          <w:rFonts w:cs="Arabic Transparent"/>
          <w:sz w:val="28"/>
          <w:szCs w:val="28"/>
          <w:rtl/>
          <w:lang w:bidi="ar-DZ"/>
        </w:rPr>
      </w:pPr>
      <w:r>
        <w:rPr>
          <w:rFonts w:cs="Arabic Transparent" w:hint="cs"/>
          <w:b/>
          <w:bCs/>
          <w:sz w:val="28"/>
          <w:szCs w:val="28"/>
          <w:rtl/>
          <w:lang w:bidi="ar-DZ"/>
        </w:rPr>
        <w:t>كيفية الحفاظ على الميزة التنافسية.</w:t>
      </w:r>
      <w:r w:rsidR="00916D9D" w:rsidRPr="00916D9D">
        <w:rPr>
          <w:rFonts w:cs="Arabic Transparent"/>
          <w:b/>
          <w:bCs/>
          <w:noProof/>
          <w:sz w:val="28"/>
          <w:szCs w:val="28"/>
          <w:rtl/>
          <w:lang w:eastAsia="fr-FR"/>
        </w:rPr>
        <w:pict>
          <v:rect id="_x0000_s1173" style="position:absolute;left:0;text-align:left;margin-left:115.85pt;margin-top:23.6pt;width:108.75pt;height:83.25pt;z-index:251732480;mso-position-horizontal-relative:text;mso-position-vertical-relative:text">
            <v:textbox style="mso-next-textbox:#_x0000_s1173">
              <w:txbxContent>
                <w:p w:rsidR="00D938EB" w:rsidRPr="00C74D20" w:rsidRDefault="00D938EB" w:rsidP="000C4037">
                  <w:pPr>
                    <w:jc w:val="right"/>
                    <w:rPr>
                      <w:rFonts w:cs="Arabic Transparent"/>
                      <w:b/>
                      <w:bCs/>
                      <w:sz w:val="26"/>
                      <w:szCs w:val="26"/>
                      <w:rtl/>
                      <w:lang w:bidi="ar-DZ"/>
                    </w:rPr>
                  </w:pPr>
                  <w:r w:rsidRPr="00C74D20">
                    <w:rPr>
                      <w:rFonts w:cs="Arabic Transparent" w:hint="cs"/>
                      <w:b/>
                      <w:bCs/>
                      <w:sz w:val="26"/>
                      <w:szCs w:val="26"/>
                      <w:rtl/>
                      <w:lang w:bidi="ar-DZ"/>
                    </w:rPr>
                    <w:t>البحث</w:t>
                  </w:r>
                </w:p>
                <w:p w:rsidR="00D938EB" w:rsidRPr="00C74D20" w:rsidRDefault="00D938EB" w:rsidP="000C4037">
                  <w:pPr>
                    <w:jc w:val="right"/>
                    <w:rPr>
                      <w:rFonts w:cs="Arabic Transparent"/>
                      <w:b/>
                      <w:bCs/>
                      <w:sz w:val="26"/>
                      <w:szCs w:val="26"/>
                      <w:rtl/>
                      <w:lang w:bidi="ar-DZ"/>
                    </w:rPr>
                  </w:pPr>
                  <w:r w:rsidRPr="00C74D20">
                    <w:rPr>
                      <w:rFonts w:cs="Arabic Transparent" w:hint="cs"/>
                      <w:b/>
                      <w:bCs/>
                      <w:sz w:val="26"/>
                      <w:szCs w:val="26"/>
                      <w:rtl/>
                      <w:lang w:bidi="ar-DZ"/>
                    </w:rPr>
                    <w:t xml:space="preserve"> تنظيم المؤسسة</w:t>
                  </w:r>
                </w:p>
                <w:p w:rsidR="00D938EB" w:rsidRPr="002F2F44" w:rsidRDefault="00D938EB" w:rsidP="000C4037">
                  <w:pPr>
                    <w:jc w:val="right"/>
                    <w:rPr>
                      <w:rFonts w:cs="Arabic Transparent"/>
                      <w:sz w:val="26"/>
                      <w:szCs w:val="26"/>
                      <w:lang w:bidi="ar-DZ"/>
                    </w:rPr>
                  </w:pPr>
                  <w:r w:rsidRPr="00C74D20">
                    <w:rPr>
                      <w:rFonts w:cs="Arabic Transparent" w:hint="cs"/>
                      <w:b/>
                      <w:bCs/>
                      <w:sz w:val="26"/>
                      <w:szCs w:val="26"/>
                      <w:rtl/>
                      <w:lang w:bidi="ar-DZ"/>
                    </w:rPr>
                    <w:t xml:space="preserve"> الانفتاح على المحيط</w:t>
                  </w:r>
                </w:p>
              </w:txbxContent>
            </v:textbox>
          </v:rect>
        </w:pict>
      </w:r>
    </w:p>
    <w:p w:rsidR="000C4037" w:rsidRPr="00F57498" w:rsidRDefault="00916D9D" w:rsidP="00A451CE">
      <w:pPr>
        <w:tabs>
          <w:tab w:val="left" w:pos="2130"/>
          <w:tab w:val="left" w:pos="4860"/>
        </w:tabs>
        <w:bidi/>
        <w:jc w:val="both"/>
        <w:rPr>
          <w:lang w:bidi="ar-DZ"/>
        </w:rPr>
      </w:pPr>
      <w:r w:rsidRPr="00916D9D">
        <w:rPr>
          <w:rFonts w:cs="Arabic Transparent"/>
          <w:b/>
          <w:bCs/>
          <w:noProof/>
          <w:sz w:val="28"/>
          <w:szCs w:val="28"/>
          <w:lang w:eastAsia="fr-FR"/>
        </w:rPr>
        <w:pict>
          <v:shape id="_x0000_s1178" type="#_x0000_t32" style="position:absolute;left:0;text-align:left;margin-left:88.85pt;margin-top:20.95pt;width:27pt;height:16.45pt;flip:x y;z-index:251737600" o:connectortype="straight">
            <v:stroke endarrow="block"/>
          </v:shape>
        </w:pict>
      </w:r>
      <w:r w:rsidRPr="00916D9D">
        <w:rPr>
          <w:rFonts w:cs="Arabic Transparent"/>
          <w:noProof/>
          <w:sz w:val="28"/>
          <w:szCs w:val="28"/>
          <w:lang w:eastAsia="fr-FR"/>
        </w:rPr>
        <w:pict>
          <v:rect id="_x0000_s1172" style="position:absolute;left:0;text-align:left;margin-left:-19.9pt;margin-top:4.65pt;width:108.75pt;height:41.05pt;z-index:251731456">
            <v:textbox style="mso-next-textbox:#_x0000_s1172">
              <w:txbxContent>
                <w:p w:rsidR="00D938EB" w:rsidRPr="002F2F44" w:rsidRDefault="00D938EB" w:rsidP="000C4037">
                  <w:pPr>
                    <w:jc w:val="center"/>
                    <w:rPr>
                      <w:rFonts w:cs="Arabic Transparent"/>
                      <w:sz w:val="28"/>
                      <w:szCs w:val="28"/>
                      <w:lang w:bidi="ar-DZ"/>
                    </w:rPr>
                  </w:pPr>
                  <w:r>
                    <w:rPr>
                      <w:rFonts w:cs="Arabic Transparent" w:hint="cs"/>
                      <w:sz w:val="28"/>
                      <w:szCs w:val="28"/>
                      <w:rtl/>
                      <w:lang w:bidi="ar-DZ"/>
                    </w:rPr>
                    <w:t>تطوير المنتوج</w:t>
                  </w:r>
                </w:p>
              </w:txbxContent>
            </v:textbox>
          </v:rect>
        </w:pict>
      </w:r>
      <w:r w:rsidRPr="00916D9D">
        <w:rPr>
          <w:rFonts w:cs="Arabic Transparent"/>
          <w:noProof/>
          <w:sz w:val="28"/>
          <w:szCs w:val="28"/>
          <w:lang w:eastAsia="fr-FR"/>
        </w:rPr>
        <w:pict>
          <v:rect id="_x0000_s1168" style="position:absolute;left:0;text-align:left;margin-left:245.6pt;margin-top:15.9pt;width:108.75pt;height:42.5pt;z-index:251727360">
            <v:textbox style="mso-next-textbox:#_x0000_s1168">
              <w:txbxContent>
                <w:p w:rsidR="00D938EB" w:rsidRPr="002F2F44" w:rsidRDefault="00D938EB" w:rsidP="000C4037">
                  <w:pPr>
                    <w:jc w:val="center"/>
                    <w:rPr>
                      <w:rFonts w:cs="Arabic Transparent"/>
                      <w:sz w:val="28"/>
                      <w:szCs w:val="28"/>
                      <w:lang w:bidi="ar-DZ"/>
                    </w:rPr>
                  </w:pPr>
                  <w:r>
                    <w:rPr>
                      <w:rFonts w:cs="Arabic Transparent" w:hint="cs"/>
                      <w:sz w:val="28"/>
                      <w:szCs w:val="28"/>
                      <w:rtl/>
                      <w:lang w:bidi="ar-DZ"/>
                    </w:rPr>
                    <w:t>تشجيع التطوير</w:t>
                  </w:r>
                </w:p>
              </w:txbxContent>
            </v:textbox>
          </v:rect>
        </w:pict>
      </w:r>
      <w:r w:rsidR="000C4037" w:rsidRPr="00F57498">
        <w:rPr>
          <w:rFonts w:hint="cs"/>
          <w:rtl/>
          <w:lang w:bidi="ar-DZ"/>
        </w:rPr>
        <w:t xml:space="preserve"> </w:t>
      </w:r>
      <w:r w:rsidR="000C4037">
        <w:rPr>
          <w:rtl/>
          <w:lang w:bidi="ar-DZ"/>
        </w:rPr>
        <w:tab/>
      </w:r>
      <w:r w:rsidR="000C4037">
        <w:rPr>
          <w:rtl/>
          <w:lang w:bidi="ar-DZ"/>
        </w:rPr>
        <w:tab/>
      </w:r>
    </w:p>
    <w:p w:rsidR="000C4037" w:rsidRDefault="00916D9D" w:rsidP="00807392">
      <w:pPr>
        <w:pStyle w:val="Titre1"/>
        <w:bidi/>
        <w:spacing w:after="200"/>
        <w:jc w:val="both"/>
        <w:rPr>
          <w:rFonts w:ascii="Calibri" w:hAnsi="Calibri" w:cs="Arabic Transparent"/>
          <w:lang w:bidi="ar-DZ"/>
        </w:rPr>
      </w:pPr>
      <w:r w:rsidRPr="00916D9D">
        <w:rPr>
          <w:rFonts w:cs="Arabic Transparent"/>
          <w:b w:val="0"/>
          <w:bCs w:val="0"/>
          <w:noProof/>
          <w:lang w:eastAsia="fr-FR"/>
        </w:rPr>
        <w:pict>
          <v:shape id="_x0000_s1179" type="#_x0000_t32" style="position:absolute;left:0;text-align:left;margin-left:85.1pt;margin-top:11.95pt;width:30.75pt;height:50.5pt;flip:x;z-index:251738624" o:connectortype="straight">
            <v:stroke endarrow="block"/>
          </v:shape>
        </w:pict>
      </w:r>
      <w:r>
        <w:rPr>
          <w:rFonts w:ascii="Calibri" w:hAnsi="Calibri" w:cs="Arabic Transparent"/>
          <w:noProof/>
          <w:lang w:eastAsia="fr-FR"/>
        </w:rPr>
        <w:pict>
          <v:rect id="_x0000_s1171" style="position:absolute;left:0;text-align:left;margin-left:-19.9pt;margin-top:39.95pt;width:105pt;height:42.5pt;z-index:251730432">
            <v:textbox style="mso-next-textbox:#_x0000_s1171">
              <w:txbxContent>
                <w:p w:rsidR="00D938EB" w:rsidRPr="002F2F44" w:rsidRDefault="00D938EB" w:rsidP="000C4037">
                  <w:pPr>
                    <w:jc w:val="center"/>
                    <w:rPr>
                      <w:rFonts w:cs="Arabic Transparent"/>
                      <w:sz w:val="28"/>
                      <w:szCs w:val="28"/>
                      <w:lang w:bidi="ar-DZ"/>
                    </w:rPr>
                  </w:pPr>
                  <w:r>
                    <w:rPr>
                      <w:rFonts w:cs="Arabic Transparent" w:hint="cs"/>
                      <w:sz w:val="28"/>
                      <w:szCs w:val="28"/>
                      <w:rtl/>
                      <w:lang w:bidi="ar-DZ"/>
                    </w:rPr>
                    <w:t>تطوير التكنولوجيا</w:t>
                  </w:r>
                </w:p>
              </w:txbxContent>
            </v:textbox>
          </v:rect>
        </w:pict>
      </w:r>
      <w:r w:rsidRPr="00916D9D">
        <w:rPr>
          <w:rFonts w:cs="Arabic Transparent"/>
          <w:b w:val="0"/>
          <w:bCs w:val="0"/>
          <w:noProof/>
          <w:lang w:eastAsia="fr-FR"/>
        </w:rPr>
        <w:pict>
          <v:rect id="_x0000_s1167" style="position:absolute;left:0;text-align:left;margin-left:385.85pt;margin-top:39.95pt;width:70.5pt;height:63.8pt;z-index:251726336">
            <o:extrusion v:ext="view" rotationangle=",5"/>
            <v:textbox style="mso-next-textbox:#_x0000_s1167">
              <w:txbxContent>
                <w:p w:rsidR="00D938EB" w:rsidRPr="002F2F44" w:rsidRDefault="00D938EB" w:rsidP="000C4037">
                  <w:pPr>
                    <w:jc w:val="center"/>
                    <w:rPr>
                      <w:rFonts w:cs="Arabic Transparent"/>
                      <w:sz w:val="28"/>
                      <w:szCs w:val="28"/>
                      <w:rtl/>
                      <w:lang w:bidi="ar-DZ"/>
                    </w:rPr>
                  </w:pPr>
                  <w:r>
                    <w:rPr>
                      <w:rFonts w:cs="Arabic Transparent" w:hint="cs"/>
                      <w:sz w:val="28"/>
                      <w:szCs w:val="28"/>
                      <w:rtl/>
                      <w:lang w:bidi="ar-DZ"/>
                    </w:rPr>
                    <w:t>الحفاظ على الميزة التنافسية</w:t>
                  </w:r>
                </w:p>
              </w:txbxContent>
            </v:textbox>
          </v:rect>
        </w:pict>
      </w:r>
      <w:r w:rsidRPr="00916D9D">
        <w:rPr>
          <w:rFonts w:cs="Arabic Transparent"/>
          <w:b w:val="0"/>
          <w:bCs w:val="0"/>
          <w:noProof/>
          <w:lang w:eastAsia="fr-FR"/>
        </w:rPr>
        <w:pict>
          <v:shape id="_x0000_s1174" type="#_x0000_t32" style="position:absolute;left:0;text-align:left;margin-left:354.35pt;margin-top:16.55pt;width:31.5pt;height:53.5pt;flip:x y;z-index:251733504" o:connectortype="straight">
            <v:stroke endarrow="block"/>
          </v:shape>
        </w:pict>
      </w:r>
      <w:r w:rsidRPr="00916D9D">
        <w:rPr>
          <w:rFonts w:cs="Arabic Transparent"/>
          <w:b w:val="0"/>
          <w:bCs w:val="0"/>
          <w:noProof/>
          <w:lang w:eastAsia="fr-FR"/>
        </w:rPr>
        <w:pict>
          <v:shape id="_x0000_s1177" type="#_x0000_t32" style="position:absolute;left:0;text-align:left;margin-left:224.6pt;margin-top:11.95pt;width:21pt;height:.05pt;flip:x;z-index:251736576" o:connectortype="straight">
            <v:stroke endarrow="block"/>
          </v:shape>
        </w:pict>
      </w:r>
    </w:p>
    <w:p w:rsidR="000C4037" w:rsidRPr="009E7609" w:rsidRDefault="00916D9D" w:rsidP="00807392">
      <w:pPr>
        <w:tabs>
          <w:tab w:val="left" w:pos="3630"/>
          <w:tab w:val="left" w:pos="6240"/>
          <w:tab w:val="right" w:pos="8786"/>
        </w:tabs>
        <w:bidi/>
        <w:jc w:val="both"/>
        <w:rPr>
          <w:rFonts w:cs="Arabic Transparent"/>
          <w:b/>
          <w:bCs/>
          <w:sz w:val="28"/>
          <w:szCs w:val="28"/>
          <w:rtl/>
          <w:lang w:bidi="ar-DZ"/>
        </w:rPr>
      </w:pPr>
      <w:r w:rsidRPr="00916D9D">
        <w:rPr>
          <w:rFonts w:cs="Arabic Transparent"/>
          <w:noProof/>
          <w:sz w:val="28"/>
          <w:szCs w:val="28"/>
          <w:rtl/>
          <w:lang w:eastAsia="fr-FR"/>
        </w:rPr>
        <w:pict>
          <v:shape id="_x0000_s1176" type="#_x0000_t32" style="position:absolute;left:0;text-align:left;margin-left:354.35pt;margin-top:26.4pt;width:31.5pt;height:84pt;flip:x;z-index:251735552" o:connectortype="straight">
            <v:stroke endarrow="block"/>
          </v:shape>
        </w:pict>
      </w:r>
      <w:r>
        <w:rPr>
          <w:rFonts w:cs="Arabic Transparent"/>
          <w:b/>
          <w:bCs/>
          <w:noProof/>
          <w:sz w:val="28"/>
          <w:szCs w:val="28"/>
          <w:rtl/>
          <w:lang w:eastAsia="fr-FR"/>
        </w:rPr>
        <w:pict>
          <v:shape id="_x0000_s1175" type="#_x0000_t32" style="position:absolute;left:0;text-align:left;margin-left:354.35pt;margin-top:26.4pt;width:31.5pt;height:26.6pt;flip:x;z-index:251734528" o:connectortype="straight">
            <v:stroke endarrow="block"/>
          </v:shape>
        </w:pict>
      </w:r>
      <w:r>
        <w:rPr>
          <w:rFonts w:cs="Arabic Transparent"/>
          <w:b/>
          <w:bCs/>
          <w:noProof/>
          <w:sz w:val="28"/>
          <w:szCs w:val="28"/>
          <w:rtl/>
          <w:lang w:eastAsia="fr-FR"/>
        </w:rPr>
        <w:pict>
          <v:rect id="_x0000_s1169" style="position:absolute;left:0;text-align:left;margin-left:245.6pt;margin-top:26.4pt;width:108.75pt;height:42.5pt;z-index:251728384">
            <v:textbox style="mso-next-textbox:#_x0000_s1169">
              <w:txbxContent>
                <w:p w:rsidR="00D938EB" w:rsidRPr="002F2F44" w:rsidRDefault="00D938EB" w:rsidP="000C4037">
                  <w:pPr>
                    <w:jc w:val="center"/>
                    <w:rPr>
                      <w:rFonts w:cs="Arabic Transparent"/>
                      <w:sz w:val="28"/>
                      <w:szCs w:val="28"/>
                      <w:lang w:bidi="ar-DZ"/>
                    </w:rPr>
                  </w:pPr>
                  <w:r>
                    <w:rPr>
                      <w:rFonts w:cs="Arabic Transparent" w:hint="cs"/>
                      <w:sz w:val="28"/>
                      <w:szCs w:val="28"/>
                      <w:rtl/>
                      <w:lang w:bidi="ar-DZ"/>
                    </w:rPr>
                    <w:t>الحفاظ على الجودة</w:t>
                  </w:r>
                </w:p>
              </w:txbxContent>
            </v:textbox>
          </v:rect>
        </w:pict>
      </w:r>
      <w:r w:rsidR="000C4037">
        <w:rPr>
          <w:rFonts w:cs="Arabic Transparent"/>
          <w:b/>
          <w:bCs/>
          <w:sz w:val="28"/>
          <w:szCs w:val="28"/>
          <w:lang w:bidi="ar-DZ"/>
        </w:rPr>
        <w:tab/>
      </w:r>
      <w:r w:rsidR="000C4037">
        <w:rPr>
          <w:rFonts w:cs="Arabic Transparent"/>
          <w:b/>
          <w:bCs/>
          <w:sz w:val="28"/>
          <w:szCs w:val="28"/>
          <w:lang w:bidi="ar-DZ"/>
        </w:rPr>
        <w:tab/>
      </w:r>
      <w:r w:rsidR="000C4037">
        <w:rPr>
          <w:rFonts w:cs="Arabic Transparent"/>
          <w:b/>
          <w:bCs/>
          <w:sz w:val="28"/>
          <w:szCs w:val="28"/>
          <w:lang w:bidi="ar-DZ"/>
        </w:rPr>
        <w:tab/>
      </w:r>
    </w:p>
    <w:p w:rsidR="000C4037" w:rsidRDefault="000C4037" w:rsidP="00807392">
      <w:pPr>
        <w:tabs>
          <w:tab w:val="left" w:pos="735"/>
        </w:tabs>
        <w:bidi/>
        <w:jc w:val="both"/>
        <w:rPr>
          <w:rFonts w:cs="Arabic Transparent"/>
          <w:sz w:val="28"/>
          <w:szCs w:val="28"/>
          <w:rtl/>
          <w:lang w:bidi="ar-DZ"/>
        </w:rPr>
      </w:pPr>
      <w:r>
        <w:rPr>
          <w:rFonts w:cs="Arabic Transparent"/>
          <w:sz w:val="28"/>
          <w:szCs w:val="28"/>
          <w:lang w:bidi="ar-DZ"/>
        </w:rPr>
        <w:tab/>
      </w:r>
    </w:p>
    <w:p w:rsidR="000C4037" w:rsidRDefault="000C4037" w:rsidP="00807392">
      <w:pPr>
        <w:bidi/>
        <w:jc w:val="both"/>
        <w:rPr>
          <w:rFonts w:cs="Arabic Transparent"/>
          <w:sz w:val="28"/>
          <w:szCs w:val="28"/>
          <w:rtl/>
          <w:lang w:bidi="ar-DZ"/>
        </w:rPr>
      </w:pPr>
    </w:p>
    <w:p w:rsidR="000C4037" w:rsidRDefault="00916D9D" w:rsidP="00807392">
      <w:pPr>
        <w:bidi/>
        <w:jc w:val="both"/>
        <w:rPr>
          <w:rFonts w:cs="Arabic Transparent"/>
          <w:sz w:val="28"/>
          <w:szCs w:val="28"/>
          <w:rtl/>
          <w:lang w:bidi="ar-DZ"/>
        </w:rPr>
      </w:pPr>
      <w:r>
        <w:rPr>
          <w:rFonts w:cs="Arabic Transparent"/>
          <w:noProof/>
          <w:sz w:val="28"/>
          <w:szCs w:val="28"/>
          <w:rtl/>
          <w:lang w:eastAsia="fr-FR"/>
        </w:rPr>
        <w:pict>
          <v:rect id="_x0000_s1170" style="position:absolute;left:0;text-align:left;margin-left:245.6pt;margin-top:4.85pt;width:108.75pt;height:42.5pt;z-index:251729408">
            <v:textbox style="mso-next-textbox:#_x0000_s1170">
              <w:txbxContent>
                <w:p w:rsidR="00D938EB" w:rsidRPr="002F2F44" w:rsidRDefault="00D938EB" w:rsidP="000C4037">
                  <w:pPr>
                    <w:jc w:val="center"/>
                    <w:rPr>
                      <w:rFonts w:cs="Arabic Transparent"/>
                      <w:sz w:val="28"/>
                      <w:szCs w:val="28"/>
                      <w:lang w:bidi="ar-DZ"/>
                    </w:rPr>
                  </w:pPr>
                  <w:r>
                    <w:rPr>
                      <w:rFonts w:cs="Arabic Transparent" w:hint="cs"/>
                      <w:sz w:val="28"/>
                      <w:szCs w:val="28"/>
                      <w:rtl/>
                      <w:lang w:bidi="ar-DZ"/>
                    </w:rPr>
                    <w:t>التحكم في التكاليف</w:t>
                  </w:r>
                </w:p>
              </w:txbxContent>
            </v:textbox>
          </v:rect>
        </w:pict>
      </w:r>
    </w:p>
    <w:p w:rsidR="000C4037" w:rsidRDefault="000C4037" w:rsidP="00807392">
      <w:pPr>
        <w:tabs>
          <w:tab w:val="left" w:pos="6825"/>
        </w:tabs>
        <w:bidi/>
        <w:jc w:val="both"/>
        <w:rPr>
          <w:rFonts w:cs="Arabic Transparent"/>
          <w:sz w:val="28"/>
          <w:szCs w:val="28"/>
          <w:lang w:bidi="ar-DZ"/>
        </w:rPr>
      </w:pPr>
      <w:r>
        <w:rPr>
          <w:rFonts w:cs="Arabic Transparent"/>
          <w:sz w:val="28"/>
          <w:szCs w:val="28"/>
          <w:lang w:bidi="ar-DZ"/>
        </w:rPr>
        <w:tab/>
      </w:r>
      <w:r>
        <w:rPr>
          <w:rFonts w:cs="Arabic Transparent"/>
          <w:sz w:val="28"/>
          <w:szCs w:val="28"/>
          <w:lang w:bidi="ar-DZ"/>
        </w:rPr>
        <w:tab/>
      </w:r>
    </w:p>
    <w:p w:rsidR="000C4037" w:rsidRPr="00131D19" w:rsidRDefault="000C4037" w:rsidP="00131D19">
      <w:pPr>
        <w:pStyle w:val="Notedebasdepage"/>
        <w:spacing w:after="200"/>
        <w:rPr>
          <w:sz w:val="26"/>
          <w:szCs w:val="26"/>
          <w:rtl/>
        </w:rPr>
      </w:pPr>
      <w:r w:rsidRPr="00131D19">
        <w:rPr>
          <w:rFonts w:cs="Arabic Transparent"/>
          <w:b/>
          <w:bCs/>
          <w:sz w:val="26"/>
          <w:szCs w:val="26"/>
          <w:lang w:bidi="ar-DZ"/>
        </w:rPr>
        <w:t>La source</w:t>
      </w:r>
      <w:r w:rsidRPr="00131D19">
        <w:rPr>
          <w:rFonts w:cs="Arabic Transparent"/>
          <w:sz w:val="26"/>
          <w:szCs w:val="26"/>
          <w:lang w:bidi="ar-DZ"/>
        </w:rPr>
        <w:t>:</w:t>
      </w:r>
      <w:r w:rsidRPr="00131D19">
        <w:rPr>
          <w:sz w:val="26"/>
          <w:szCs w:val="26"/>
        </w:rPr>
        <w:t xml:space="preserve"> robert-casanovas.com/Documen</w:t>
      </w:r>
      <w:r w:rsidR="007D5989">
        <w:rPr>
          <w:sz w:val="26"/>
          <w:szCs w:val="26"/>
        </w:rPr>
        <w:t>ts/Management %20Terminale%20ST</w:t>
      </w:r>
      <w:r w:rsidR="00131D19">
        <w:rPr>
          <w:rFonts w:hint="cs"/>
          <w:sz w:val="26"/>
          <w:szCs w:val="26"/>
          <w:rtl/>
        </w:rPr>
        <w:t xml:space="preserve"> </w:t>
      </w:r>
      <w:r w:rsidRPr="00131D19">
        <w:rPr>
          <w:sz w:val="26"/>
          <w:szCs w:val="26"/>
        </w:rPr>
        <w:t>/ Chapitre %209% 20Lavantage%20concurrentiel.pdf</w:t>
      </w:r>
    </w:p>
    <w:p w:rsidR="00940555" w:rsidRDefault="000C4037" w:rsidP="007928CD">
      <w:pPr>
        <w:tabs>
          <w:tab w:val="left" w:pos="7695"/>
        </w:tabs>
        <w:bidi/>
        <w:rPr>
          <w:rFonts w:cs="Arabic Transparent"/>
          <w:b/>
          <w:bCs/>
          <w:sz w:val="28"/>
          <w:szCs w:val="28"/>
          <w:rtl/>
          <w:lang w:bidi="ar-DZ"/>
        </w:rPr>
      </w:pPr>
      <w:r w:rsidRPr="001259CD">
        <w:rPr>
          <w:rFonts w:cs="Arabic Transparent"/>
          <w:color w:val="FF0000"/>
          <w:sz w:val="28"/>
          <w:szCs w:val="28"/>
          <w:lang w:bidi="ar-DZ"/>
        </w:rPr>
        <w:lastRenderedPageBreak/>
        <w:t xml:space="preserve"> </w:t>
      </w:r>
      <w:r w:rsidR="00940555" w:rsidRPr="003B0206">
        <w:rPr>
          <w:rFonts w:cs="Arabic Transparent" w:hint="cs"/>
          <w:b/>
          <w:bCs/>
          <w:sz w:val="28"/>
          <w:szCs w:val="28"/>
          <w:rtl/>
          <w:lang w:bidi="ar-DZ"/>
        </w:rPr>
        <w:t>المطلب ال</w:t>
      </w:r>
      <w:r w:rsidR="00615012">
        <w:rPr>
          <w:rFonts w:cs="Arabic Transparent" w:hint="cs"/>
          <w:b/>
          <w:bCs/>
          <w:sz w:val="28"/>
          <w:szCs w:val="28"/>
          <w:rtl/>
          <w:lang w:bidi="ar-DZ"/>
        </w:rPr>
        <w:t>ثالث</w:t>
      </w:r>
      <w:r w:rsidR="00940555" w:rsidRPr="003B0206">
        <w:rPr>
          <w:rFonts w:cs="Arabic Transparent" w:hint="cs"/>
          <w:b/>
          <w:bCs/>
          <w:sz w:val="28"/>
          <w:szCs w:val="28"/>
          <w:rtl/>
          <w:lang w:bidi="ar-DZ"/>
        </w:rPr>
        <w:t xml:space="preserve">: مؤشرات </w:t>
      </w:r>
      <w:r w:rsidR="00940555">
        <w:rPr>
          <w:rFonts w:cs="Arabic Transparent" w:hint="cs"/>
          <w:b/>
          <w:bCs/>
          <w:sz w:val="28"/>
          <w:szCs w:val="28"/>
          <w:rtl/>
          <w:lang w:bidi="ar-DZ"/>
        </w:rPr>
        <w:t xml:space="preserve">قياس </w:t>
      </w:r>
      <w:r w:rsidR="00940555" w:rsidRPr="003B0206">
        <w:rPr>
          <w:rFonts w:cs="Arabic Transparent" w:hint="cs"/>
          <w:b/>
          <w:bCs/>
          <w:sz w:val="28"/>
          <w:szCs w:val="28"/>
          <w:rtl/>
          <w:lang w:bidi="ar-DZ"/>
        </w:rPr>
        <w:t>التنافسية.</w:t>
      </w:r>
    </w:p>
    <w:p w:rsidR="00940555" w:rsidRDefault="00940555" w:rsidP="00EC0DCD">
      <w:pPr>
        <w:bidi/>
        <w:jc w:val="both"/>
        <w:rPr>
          <w:rFonts w:cs="Arabic Transparent"/>
          <w:sz w:val="28"/>
          <w:szCs w:val="28"/>
          <w:rtl/>
          <w:lang w:bidi="ar-DZ"/>
        </w:rPr>
      </w:pPr>
      <w:r w:rsidRPr="00BE7B68">
        <w:rPr>
          <w:rFonts w:cs="Arabic Transparent" w:hint="cs"/>
          <w:b/>
          <w:bCs/>
          <w:color w:val="FF0000"/>
          <w:sz w:val="28"/>
          <w:szCs w:val="28"/>
          <w:rtl/>
          <w:lang w:bidi="ar-DZ"/>
        </w:rPr>
        <w:t xml:space="preserve"> </w:t>
      </w:r>
      <w:r>
        <w:rPr>
          <w:rFonts w:cs="Arabic Transparent" w:hint="cs"/>
          <w:sz w:val="28"/>
          <w:szCs w:val="28"/>
          <w:rtl/>
          <w:lang w:bidi="ar-DZ"/>
        </w:rPr>
        <w:t>تختلف مؤشرات قياس التنافسية حسب مستوى التحليل المراد القيام به دولة، قطاع أو مؤسسة.</w:t>
      </w:r>
    </w:p>
    <w:p w:rsidR="00940555" w:rsidRDefault="00940555" w:rsidP="00FC731D">
      <w:pPr>
        <w:tabs>
          <w:tab w:val="left" w:pos="5606"/>
        </w:tabs>
        <w:bidi/>
        <w:spacing w:after="0"/>
        <w:jc w:val="both"/>
        <w:rPr>
          <w:rFonts w:cs="Arabic Transparent"/>
          <w:b/>
          <w:bCs/>
          <w:sz w:val="28"/>
          <w:szCs w:val="28"/>
          <w:lang w:bidi="ar-DZ"/>
        </w:rPr>
      </w:pPr>
      <w:r>
        <w:rPr>
          <w:rFonts w:cs="Arabic Transparent"/>
          <w:b/>
          <w:bCs/>
          <w:sz w:val="28"/>
          <w:szCs w:val="28"/>
          <w:rtl/>
          <w:lang w:bidi="ar-DZ"/>
        </w:rPr>
        <w:t>I</w:t>
      </w:r>
      <w:r>
        <w:rPr>
          <w:rFonts w:cs="Arabic Transparent" w:hint="cs"/>
          <w:b/>
          <w:bCs/>
          <w:sz w:val="28"/>
          <w:szCs w:val="28"/>
          <w:rtl/>
          <w:lang w:bidi="ar-DZ"/>
        </w:rPr>
        <w:t xml:space="preserve"> ـ مؤشرات قياس التنافسية على مستوى المؤسسة:</w:t>
      </w:r>
      <w:r>
        <w:rPr>
          <w:rFonts w:cs="Arabic Transparent"/>
          <w:b/>
          <w:bCs/>
          <w:sz w:val="28"/>
          <w:szCs w:val="28"/>
          <w:rtl/>
          <w:lang w:bidi="ar-DZ"/>
        </w:rPr>
        <w:tab/>
      </w:r>
    </w:p>
    <w:p w:rsidR="00940555" w:rsidRPr="00D34B3A" w:rsidRDefault="00490B3C" w:rsidP="00EC0DCD">
      <w:pPr>
        <w:bidi/>
        <w:jc w:val="both"/>
        <w:rPr>
          <w:rFonts w:cs="Arabic Transparent"/>
          <w:b/>
          <w:bCs/>
          <w:sz w:val="28"/>
          <w:szCs w:val="28"/>
          <w:rtl/>
          <w:lang w:bidi="ar-DZ"/>
        </w:rPr>
      </w:pPr>
      <w:r>
        <w:rPr>
          <w:rFonts w:cs="Arabic Transparent" w:hint="cs"/>
          <w:sz w:val="28"/>
          <w:szCs w:val="28"/>
          <w:rtl/>
          <w:lang w:bidi="ar-DZ"/>
        </w:rPr>
        <w:t xml:space="preserve">     </w:t>
      </w:r>
      <w:r w:rsidR="00940555">
        <w:rPr>
          <w:rFonts w:cs="Arabic Transparent" w:hint="cs"/>
          <w:sz w:val="28"/>
          <w:szCs w:val="28"/>
          <w:rtl/>
          <w:lang w:bidi="ar-DZ"/>
        </w:rPr>
        <w:t>من بين مؤشرات قياس التنافسية على مستوى المؤسسة الربحية، الحصة من السوق، تكاليف الإنتاج وإنتاجية عوامل الإنتاج.</w:t>
      </w:r>
    </w:p>
    <w:p w:rsidR="00940555" w:rsidRDefault="00940555" w:rsidP="00EC0DCD">
      <w:pPr>
        <w:tabs>
          <w:tab w:val="left" w:pos="3341"/>
        </w:tabs>
        <w:bidi/>
        <w:spacing w:after="0"/>
        <w:jc w:val="both"/>
        <w:rPr>
          <w:rFonts w:cs="Arabic Transparent"/>
          <w:b/>
          <w:bCs/>
          <w:sz w:val="28"/>
          <w:szCs w:val="28"/>
          <w:rtl/>
          <w:lang w:bidi="ar-DZ"/>
        </w:rPr>
      </w:pPr>
      <w:r w:rsidRPr="00F84988">
        <w:rPr>
          <w:rFonts w:cs="Arabic Transparent"/>
          <w:b/>
          <w:bCs/>
          <w:sz w:val="28"/>
          <w:szCs w:val="28"/>
          <w:rtl/>
          <w:lang w:bidi="ar-DZ"/>
        </w:rPr>
        <w:t>I</w:t>
      </w:r>
      <w:r w:rsidRPr="00F84988">
        <w:rPr>
          <w:rFonts w:cs="Arabic Transparent" w:hint="cs"/>
          <w:b/>
          <w:bCs/>
          <w:sz w:val="28"/>
          <w:szCs w:val="28"/>
          <w:rtl/>
          <w:lang w:bidi="ar-DZ"/>
        </w:rPr>
        <w:t>ـ1ـ الربحية:</w:t>
      </w:r>
      <w:r>
        <w:rPr>
          <w:rFonts w:cs="Arabic Transparent"/>
          <w:b/>
          <w:bCs/>
          <w:sz w:val="28"/>
          <w:szCs w:val="28"/>
          <w:rtl/>
          <w:lang w:bidi="ar-DZ"/>
        </w:rPr>
        <w:tab/>
      </w:r>
    </w:p>
    <w:p w:rsidR="00940555" w:rsidRDefault="00EC0DCD" w:rsidP="00EC0DCD">
      <w:pPr>
        <w:bidi/>
        <w:jc w:val="both"/>
        <w:rPr>
          <w:rFonts w:cs="Arabic Transparent"/>
          <w:sz w:val="28"/>
          <w:szCs w:val="28"/>
          <w:rtl/>
          <w:lang w:bidi="ar-DZ"/>
        </w:rPr>
      </w:pPr>
      <w:r>
        <w:rPr>
          <w:rFonts w:cs="Arabic Transparent" w:hint="cs"/>
          <w:sz w:val="28"/>
          <w:szCs w:val="28"/>
          <w:rtl/>
          <w:lang w:bidi="ar-DZ"/>
        </w:rPr>
        <w:t xml:space="preserve">    </w:t>
      </w:r>
      <w:r w:rsidR="00490B3C">
        <w:rPr>
          <w:rFonts w:cs="Arabic Transparent" w:hint="cs"/>
          <w:sz w:val="28"/>
          <w:szCs w:val="28"/>
          <w:rtl/>
          <w:lang w:bidi="ar-DZ"/>
        </w:rPr>
        <w:t xml:space="preserve"> </w:t>
      </w:r>
      <w:r w:rsidR="00940555">
        <w:rPr>
          <w:rFonts w:cs="Arabic Transparent" w:hint="cs"/>
          <w:sz w:val="28"/>
          <w:szCs w:val="28"/>
          <w:rtl/>
          <w:lang w:bidi="ar-DZ"/>
        </w:rPr>
        <w:t>تضاءل استعمال مؤشر الربحية في قياس مدى تنافسية مؤسسة ما، وفي حالة استعماله يتم التركيز على هامش الربح أو قرارات المؤسسة فيما يخص الثنائية سعر/تكلفة.</w:t>
      </w:r>
    </w:p>
    <w:p w:rsidR="00940555" w:rsidRDefault="00940555" w:rsidP="00EC0DCD">
      <w:pPr>
        <w:bidi/>
        <w:spacing w:after="0"/>
        <w:jc w:val="both"/>
        <w:rPr>
          <w:rFonts w:cs="Arabic Transparent"/>
          <w:b/>
          <w:bCs/>
          <w:sz w:val="28"/>
          <w:szCs w:val="28"/>
          <w:lang w:bidi="ar-DZ"/>
        </w:rPr>
      </w:pPr>
      <w:r w:rsidRPr="00F84988">
        <w:rPr>
          <w:rFonts w:cs="Arabic Transparent"/>
          <w:b/>
          <w:bCs/>
          <w:sz w:val="28"/>
          <w:szCs w:val="28"/>
          <w:rtl/>
          <w:lang w:bidi="ar-DZ"/>
        </w:rPr>
        <w:t>I</w:t>
      </w:r>
      <w:r w:rsidRPr="00F84988">
        <w:rPr>
          <w:rFonts w:cs="Arabic Transparent" w:hint="cs"/>
          <w:b/>
          <w:bCs/>
          <w:sz w:val="28"/>
          <w:szCs w:val="28"/>
          <w:rtl/>
          <w:lang w:bidi="ar-DZ"/>
        </w:rPr>
        <w:t>ـ</w:t>
      </w:r>
      <w:r>
        <w:rPr>
          <w:rFonts w:cs="Arabic Transparent" w:hint="cs"/>
          <w:b/>
          <w:bCs/>
          <w:sz w:val="28"/>
          <w:szCs w:val="28"/>
          <w:rtl/>
          <w:lang w:bidi="ar-DZ"/>
        </w:rPr>
        <w:t>2ـ حصة المؤسسة في السوق</w:t>
      </w:r>
      <w:r w:rsidRPr="00F84988">
        <w:rPr>
          <w:rFonts w:cs="Arabic Transparent" w:hint="cs"/>
          <w:b/>
          <w:bCs/>
          <w:sz w:val="28"/>
          <w:szCs w:val="28"/>
          <w:rtl/>
          <w:lang w:bidi="ar-DZ"/>
        </w:rPr>
        <w:t>:</w:t>
      </w:r>
    </w:p>
    <w:p w:rsidR="00490B3C" w:rsidRDefault="00EC0DCD" w:rsidP="00EC0DCD">
      <w:pPr>
        <w:bidi/>
        <w:jc w:val="both"/>
        <w:rPr>
          <w:rFonts w:cs="Arabic Transparent"/>
          <w:sz w:val="28"/>
          <w:szCs w:val="28"/>
          <w:rtl/>
          <w:lang w:bidi="ar-DZ"/>
        </w:rPr>
      </w:pPr>
      <w:r>
        <w:rPr>
          <w:rFonts w:cs="Arabic Transparent" w:hint="cs"/>
          <w:sz w:val="28"/>
          <w:szCs w:val="28"/>
          <w:rtl/>
          <w:lang w:bidi="ar-DZ"/>
        </w:rPr>
        <w:t xml:space="preserve">    </w:t>
      </w:r>
      <w:r w:rsidR="00490B3C">
        <w:rPr>
          <w:rFonts w:cs="Arabic Transparent" w:hint="cs"/>
          <w:sz w:val="28"/>
          <w:szCs w:val="28"/>
          <w:rtl/>
          <w:lang w:bidi="ar-DZ"/>
        </w:rPr>
        <w:t xml:space="preserve"> </w:t>
      </w:r>
      <w:r w:rsidR="00940555">
        <w:rPr>
          <w:rFonts w:cs="Arabic Transparent" w:hint="cs"/>
          <w:sz w:val="28"/>
          <w:szCs w:val="28"/>
          <w:rtl/>
          <w:lang w:bidi="ar-DZ"/>
        </w:rPr>
        <w:t>استعمل مؤشر حصة السوق أو بالأحرى تطور حصة السوق كمؤشر لقياس التنافسية في العديد من الدراسات التطبيقية.</w:t>
      </w:r>
      <w:r>
        <w:rPr>
          <w:rFonts w:cs="Arabic Transparent" w:hint="cs"/>
          <w:sz w:val="28"/>
          <w:szCs w:val="28"/>
          <w:rtl/>
          <w:lang w:bidi="ar-DZ"/>
        </w:rPr>
        <w:t xml:space="preserve"> </w:t>
      </w:r>
      <w:r w:rsidR="00940555">
        <w:rPr>
          <w:rFonts w:cs="Arabic Transparent" w:hint="cs"/>
          <w:sz w:val="28"/>
          <w:szCs w:val="28"/>
          <w:rtl/>
          <w:lang w:bidi="ar-DZ"/>
        </w:rPr>
        <w:t xml:space="preserve">يسمح </w:t>
      </w:r>
      <w:r>
        <w:rPr>
          <w:rFonts w:cs="Arabic Transparent" w:hint="cs"/>
          <w:sz w:val="28"/>
          <w:szCs w:val="28"/>
          <w:rtl/>
          <w:lang w:bidi="ar-DZ"/>
        </w:rPr>
        <w:t xml:space="preserve">هذا المؤشر </w:t>
      </w:r>
      <w:r w:rsidR="00940555">
        <w:rPr>
          <w:rFonts w:cs="Arabic Transparent" w:hint="cs"/>
          <w:sz w:val="28"/>
          <w:szCs w:val="28"/>
          <w:rtl/>
          <w:lang w:bidi="ar-DZ"/>
        </w:rPr>
        <w:t>بالكشف عن عوامل التنافسية غير السعرية أكثر من عوامل التنافسية السعرية، عكس مؤشر تكاليف الإنتاج و مؤشر إنتاجية عوامل الإنتاج، إلا أنّ هذا المؤشر لا يمكنه التمييز بين ارتفاع حصة السوق الناتج عن تحسن تنافسية المؤسسة عن الارتفاع الناتج عن تدعيم الصادرات ولا بين انخفاض حصة السوق الناتج عن تراجع تنافسية المؤسسة عن الانخفاض الناتج عن ارتفاع الرسوم الضريبية.</w:t>
      </w:r>
    </w:p>
    <w:p w:rsidR="00940555" w:rsidRDefault="00940555" w:rsidP="007928CD">
      <w:pPr>
        <w:bidi/>
        <w:spacing w:after="0"/>
        <w:jc w:val="both"/>
        <w:rPr>
          <w:rFonts w:cs="Arabic Transparent"/>
          <w:b/>
          <w:bCs/>
          <w:sz w:val="28"/>
          <w:szCs w:val="28"/>
          <w:rtl/>
          <w:lang w:bidi="ar-DZ"/>
        </w:rPr>
      </w:pPr>
      <w:r>
        <w:rPr>
          <w:rFonts w:cs="Arabic Transparent" w:hint="cs"/>
          <w:sz w:val="28"/>
          <w:szCs w:val="28"/>
          <w:rtl/>
          <w:lang w:bidi="ar-DZ"/>
        </w:rPr>
        <w:t xml:space="preserve"> </w:t>
      </w:r>
      <w:r w:rsidRPr="00F84988">
        <w:rPr>
          <w:rFonts w:cs="Arabic Transparent"/>
          <w:b/>
          <w:bCs/>
          <w:sz w:val="28"/>
          <w:szCs w:val="28"/>
          <w:rtl/>
          <w:lang w:bidi="ar-DZ"/>
        </w:rPr>
        <w:t>I</w:t>
      </w:r>
      <w:r w:rsidRPr="00F84988">
        <w:rPr>
          <w:rFonts w:cs="Arabic Transparent" w:hint="cs"/>
          <w:b/>
          <w:bCs/>
          <w:sz w:val="28"/>
          <w:szCs w:val="28"/>
          <w:rtl/>
          <w:lang w:bidi="ar-DZ"/>
        </w:rPr>
        <w:t>ـ</w:t>
      </w:r>
      <w:r>
        <w:rPr>
          <w:rFonts w:cs="Arabic Transparent" w:hint="cs"/>
          <w:b/>
          <w:bCs/>
          <w:sz w:val="28"/>
          <w:szCs w:val="28"/>
          <w:rtl/>
          <w:lang w:bidi="ar-DZ"/>
        </w:rPr>
        <w:t>3ـ تكاليف الإنتاج</w:t>
      </w:r>
      <w:r w:rsidRPr="00F84988">
        <w:rPr>
          <w:rFonts w:cs="Arabic Transparent" w:hint="cs"/>
          <w:b/>
          <w:bCs/>
          <w:sz w:val="28"/>
          <w:szCs w:val="28"/>
          <w:rtl/>
          <w:lang w:bidi="ar-DZ"/>
        </w:rPr>
        <w:t>:</w:t>
      </w:r>
      <w:r>
        <w:rPr>
          <w:rFonts w:cs="Arabic Transparent"/>
          <w:b/>
          <w:bCs/>
          <w:sz w:val="28"/>
          <w:szCs w:val="28"/>
          <w:rtl/>
          <w:lang w:bidi="ar-DZ"/>
        </w:rPr>
        <w:tab/>
      </w:r>
    </w:p>
    <w:p w:rsidR="00940555" w:rsidRDefault="00EC0DCD" w:rsidP="00EC0DCD">
      <w:pPr>
        <w:bidi/>
        <w:spacing w:after="0"/>
        <w:jc w:val="both"/>
        <w:rPr>
          <w:rFonts w:cs="Arabic Transparent"/>
          <w:sz w:val="28"/>
          <w:szCs w:val="28"/>
          <w:rtl/>
          <w:lang w:bidi="ar-DZ"/>
        </w:rPr>
      </w:pPr>
      <w:r>
        <w:rPr>
          <w:rFonts w:cs="Arabic Transparent" w:hint="cs"/>
          <w:sz w:val="28"/>
          <w:szCs w:val="28"/>
          <w:rtl/>
          <w:lang w:bidi="ar-DZ"/>
        </w:rPr>
        <w:t xml:space="preserve">    </w:t>
      </w:r>
      <w:r w:rsidR="007D5989">
        <w:rPr>
          <w:rFonts w:cs="Arabic Transparent" w:hint="cs"/>
          <w:sz w:val="28"/>
          <w:szCs w:val="28"/>
          <w:rtl/>
          <w:lang w:bidi="ar-DZ"/>
        </w:rPr>
        <w:t xml:space="preserve"> </w:t>
      </w:r>
      <w:r w:rsidR="00940555">
        <w:rPr>
          <w:rFonts w:cs="Arabic Transparent" w:hint="cs"/>
          <w:sz w:val="28"/>
          <w:szCs w:val="28"/>
          <w:rtl/>
          <w:lang w:bidi="ar-DZ"/>
        </w:rPr>
        <w:t>تكون المؤسسة غير تنافسية إذا كانت التكلفة المتوسطة للإنتاج لديها أكبر من سعر منتجاتها في السوق؛ و يرجع ذلك إما لانخفاض إنتاجيتها أو أن عوامل الإنتاج مكلّفة أو للسببين معا.</w:t>
      </w:r>
    </w:p>
    <w:p w:rsidR="00940555" w:rsidRDefault="00940555" w:rsidP="00EC0DCD">
      <w:pPr>
        <w:bidi/>
        <w:jc w:val="both"/>
        <w:rPr>
          <w:rFonts w:cs="Arabic Transparent"/>
          <w:sz w:val="28"/>
          <w:szCs w:val="28"/>
          <w:lang w:bidi="ar-DZ"/>
        </w:rPr>
      </w:pPr>
      <w:r>
        <w:rPr>
          <w:rFonts w:cs="Arabic Transparent" w:hint="cs"/>
          <w:sz w:val="28"/>
          <w:szCs w:val="28"/>
          <w:rtl/>
          <w:lang w:bidi="ar-DZ"/>
        </w:rPr>
        <w:t>إذ يمكن اعتبار التكلفة المتوسطة للإنتاج مؤشر لقياس تنافسية مؤسسة في فرع نشاط ذي إنتاج متجانس ما لم يكن ضعف التكلفة على حساب ربحية المستقبلية للمشروع.</w:t>
      </w:r>
    </w:p>
    <w:p w:rsidR="00940555" w:rsidRDefault="00940555" w:rsidP="00EC0DCD">
      <w:pPr>
        <w:bidi/>
        <w:spacing w:after="0"/>
        <w:jc w:val="both"/>
        <w:rPr>
          <w:rFonts w:cs="Arabic Transparent"/>
          <w:b/>
          <w:bCs/>
          <w:sz w:val="28"/>
          <w:szCs w:val="28"/>
          <w:rtl/>
          <w:lang w:bidi="ar-DZ"/>
        </w:rPr>
      </w:pPr>
      <w:r w:rsidRPr="00F84988">
        <w:rPr>
          <w:rFonts w:cs="Arabic Transparent"/>
          <w:b/>
          <w:bCs/>
          <w:sz w:val="28"/>
          <w:szCs w:val="28"/>
          <w:rtl/>
          <w:lang w:bidi="ar-DZ"/>
        </w:rPr>
        <w:t>I</w:t>
      </w:r>
      <w:r w:rsidRPr="00F84988">
        <w:rPr>
          <w:rFonts w:cs="Arabic Transparent" w:hint="cs"/>
          <w:b/>
          <w:bCs/>
          <w:sz w:val="28"/>
          <w:szCs w:val="28"/>
          <w:rtl/>
          <w:lang w:bidi="ar-DZ"/>
        </w:rPr>
        <w:t>ـ</w:t>
      </w:r>
      <w:r>
        <w:rPr>
          <w:rFonts w:cs="Arabic Transparent" w:hint="cs"/>
          <w:b/>
          <w:bCs/>
          <w:sz w:val="28"/>
          <w:szCs w:val="28"/>
          <w:rtl/>
          <w:lang w:bidi="ar-DZ"/>
        </w:rPr>
        <w:t>4ـ الإنتاجية الكلية لعوامل الإنتاج</w:t>
      </w:r>
      <w:r w:rsidRPr="00F84988">
        <w:rPr>
          <w:rFonts w:cs="Arabic Transparent" w:hint="cs"/>
          <w:b/>
          <w:bCs/>
          <w:sz w:val="28"/>
          <w:szCs w:val="28"/>
          <w:rtl/>
          <w:lang w:bidi="ar-DZ"/>
        </w:rPr>
        <w:t>:</w:t>
      </w:r>
    </w:p>
    <w:p w:rsidR="00940555" w:rsidRDefault="00FE5819" w:rsidP="00FC731D">
      <w:pPr>
        <w:bidi/>
        <w:jc w:val="both"/>
        <w:rPr>
          <w:rFonts w:cs="Arabic Transparent"/>
          <w:sz w:val="28"/>
          <w:szCs w:val="28"/>
          <w:lang w:bidi="ar-DZ"/>
        </w:rPr>
      </w:pPr>
      <w:r>
        <w:rPr>
          <w:rFonts w:cs="Arabic Transparent" w:hint="cs"/>
          <w:sz w:val="28"/>
          <w:szCs w:val="28"/>
          <w:rtl/>
          <w:lang w:bidi="ar-DZ"/>
        </w:rPr>
        <w:t xml:space="preserve">    </w:t>
      </w:r>
      <w:r w:rsidR="007D5989">
        <w:rPr>
          <w:rFonts w:cs="Arabic Transparent" w:hint="cs"/>
          <w:sz w:val="28"/>
          <w:szCs w:val="28"/>
          <w:rtl/>
          <w:lang w:bidi="ar-DZ"/>
        </w:rPr>
        <w:t xml:space="preserve"> </w:t>
      </w:r>
      <w:r w:rsidR="00940555">
        <w:rPr>
          <w:rFonts w:cs="Arabic Transparent" w:hint="cs"/>
          <w:sz w:val="28"/>
          <w:szCs w:val="28"/>
          <w:rtl/>
          <w:lang w:bidi="ar-DZ"/>
        </w:rPr>
        <w:t>تقيس</w:t>
      </w:r>
      <w:r w:rsidR="00940555">
        <w:rPr>
          <w:rFonts w:cs="Arabic Transparent"/>
          <w:sz w:val="28"/>
          <w:szCs w:val="28"/>
          <w:lang w:bidi="ar-DZ"/>
        </w:rPr>
        <w:t xml:space="preserve"> </w:t>
      </w:r>
      <w:r w:rsidR="00940555">
        <w:rPr>
          <w:rFonts w:cs="Arabic Transparent" w:hint="cs"/>
          <w:sz w:val="28"/>
          <w:szCs w:val="28"/>
          <w:rtl/>
          <w:lang w:bidi="ar-DZ"/>
        </w:rPr>
        <w:t>الإنتاجية الكلية لعوامل الإنتاج الفعّالية التي تحول فيها المؤسسة مجموعة عوامل الإنتاج إلى منتجات نهائية</w:t>
      </w:r>
      <w:r w:rsidR="00940555">
        <w:rPr>
          <w:rFonts w:cs="Arabic Transparent" w:hint="cs"/>
          <w:sz w:val="28"/>
          <w:szCs w:val="28"/>
          <w:vertAlign w:val="superscript"/>
          <w:rtl/>
          <w:lang w:bidi="ar-DZ"/>
        </w:rPr>
        <w:t>(</w:t>
      </w:r>
      <w:r w:rsidR="00940555">
        <w:rPr>
          <w:rStyle w:val="Appelnotedebasdep"/>
          <w:rFonts w:cs="Arabic Transparent"/>
          <w:sz w:val="28"/>
          <w:szCs w:val="28"/>
          <w:rtl/>
          <w:lang w:bidi="ar-DZ"/>
        </w:rPr>
        <w:footnoteReference w:id="28"/>
      </w:r>
      <w:r w:rsidR="00940555">
        <w:rPr>
          <w:rFonts w:cs="Arabic Transparent" w:hint="cs"/>
          <w:sz w:val="28"/>
          <w:szCs w:val="28"/>
          <w:vertAlign w:val="superscript"/>
          <w:rtl/>
          <w:lang w:bidi="ar-DZ"/>
        </w:rPr>
        <w:t>)</w:t>
      </w:r>
      <w:r w:rsidR="00940555">
        <w:rPr>
          <w:rFonts w:cs="Arabic Transparent" w:hint="cs"/>
          <w:sz w:val="28"/>
          <w:szCs w:val="28"/>
          <w:rtl/>
          <w:lang w:bidi="ar-DZ"/>
        </w:rPr>
        <w:t>.</w:t>
      </w:r>
      <w:r w:rsidR="00FC731D">
        <w:rPr>
          <w:rFonts w:cs="Arabic Transparent"/>
          <w:sz w:val="28"/>
          <w:szCs w:val="28"/>
          <w:lang w:bidi="ar-DZ"/>
        </w:rPr>
        <w:t xml:space="preserve"> </w:t>
      </w:r>
      <w:r w:rsidR="00940555">
        <w:rPr>
          <w:rFonts w:cs="Arabic Transparent" w:hint="cs"/>
          <w:sz w:val="28"/>
          <w:szCs w:val="28"/>
          <w:rtl/>
          <w:lang w:bidi="ar-DZ"/>
        </w:rPr>
        <w:t>سمح هذا المؤشر بتفسير اختلاف إنتاجية العوامل الناتجة عن اختلاف التكنولوجيا و مدى فعالية التقنيات المستعملة ، ولكنه لا يوضح مزايا و مساوئ تكلفة عناصر الإنتاج كما أنه إذا كان الإنتاج يقاس بالوحدات الفيزيائية مثل أطنان من الورق أو عدد من السيارات فإن هذا المؤشر لا يظهر شيئا عن مدى جاذبية المنتوجات المعروضة من طرف المؤسسة</w:t>
      </w:r>
      <w:r w:rsidR="00940555">
        <w:rPr>
          <w:rFonts w:cs="Arabic Transparent" w:hint="cs"/>
          <w:sz w:val="28"/>
          <w:szCs w:val="28"/>
          <w:vertAlign w:val="superscript"/>
          <w:rtl/>
          <w:lang w:bidi="ar-DZ"/>
        </w:rPr>
        <w:t>(</w:t>
      </w:r>
      <w:r w:rsidR="00940555">
        <w:rPr>
          <w:rStyle w:val="Appelnotedebasdep"/>
          <w:rFonts w:cs="Arabic Transparent"/>
          <w:sz w:val="28"/>
          <w:szCs w:val="28"/>
          <w:rtl/>
          <w:lang w:bidi="ar-DZ"/>
        </w:rPr>
        <w:footnoteReference w:id="29"/>
      </w:r>
      <w:r w:rsidR="00940555">
        <w:rPr>
          <w:rFonts w:cs="Arabic Transparent" w:hint="cs"/>
          <w:sz w:val="28"/>
          <w:szCs w:val="28"/>
          <w:vertAlign w:val="superscript"/>
          <w:rtl/>
          <w:lang w:bidi="ar-DZ"/>
        </w:rPr>
        <w:t>)</w:t>
      </w:r>
      <w:r w:rsidR="00940555">
        <w:rPr>
          <w:rFonts w:cs="Arabic Transparent" w:hint="cs"/>
          <w:sz w:val="28"/>
          <w:szCs w:val="28"/>
          <w:rtl/>
          <w:lang w:bidi="ar-DZ"/>
        </w:rPr>
        <w:t>.</w:t>
      </w:r>
    </w:p>
    <w:p w:rsidR="007928CD" w:rsidRDefault="007928CD" w:rsidP="007928CD">
      <w:pPr>
        <w:bidi/>
        <w:jc w:val="both"/>
        <w:rPr>
          <w:rFonts w:cs="Arabic Transparent"/>
          <w:sz w:val="28"/>
          <w:szCs w:val="28"/>
          <w:lang w:bidi="ar-DZ"/>
        </w:rPr>
      </w:pPr>
    </w:p>
    <w:p w:rsidR="007928CD" w:rsidRDefault="007928CD" w:rsidP="007928CD">
      <w:pPr>
        <w:bidi/>
        <w:jc w:val="both"/>
        <w:rPr>
          <w:rFonts w:cs="Arabic Transparent"/>
          <w:sz w:val="28"/>
          <w:szCs w:val="28"/>
          <w:rtl/>
          <w:lang w:bidi="ar-DZ"/>
        </w:rPr>
      </w:pPr>
    </w:p>
    <w:p w:rsidR="00940555" w:rsidRPr="00BF05AB" w:rsidRDefault="00940555" w:rsidP="00EC0DCD">
      <w:pPr>
        <w:bidi/>
        <w:spacing w:after="0"/>
        <w:jc w:val="both"/>
        <w:rPr>
          <w:rFonts w:cs="Arabic Transparent"/>
          <w:b/>
          <w:bCs/>
          <w:sz w:val="28"/>
          <w:szCs w:val="28"/>
          <w:rtl/>
          <w:lang w:bidi="ar-DZ"/>
        </w:rPr>
      </w:pPr>
      <w:r w:rsidRPr="004B76A7">
        <w:rPr>
          <w:rFonts w:cs="Arabic Transparent"/>
          <w:b/>
          <w:bCs/>
          <w:sz w:val="28"/>
          <w:szCs w:val="28"/>
          <w:lang w:bidi="ar-DZ"/>
        </w:rPr>
        <w:lastRenderedPageBreak/>
        <w:t>II</w:t>
      </w:r>
      <w:r w:rsidRPr="004B76A7">
        <w:rPr>
          <w:rFonts w:cs="Arabic Transparent" w:hint="cs"/>
          <w:b/>
          <w:bCs/>
          <w:sz w:val="28"/>
          <w:szCs w:val="28"/>
          <w:rtl/>
          <w:lang w:bidi="ar-DZ"/>
        </w:rPr>
        <w:t xml:space="preserve"> ـ مؤشرات قياس التنافسية على مستوى الدولة:</w:t>
      </w:r>
    </w:p>
    <w:p w:rsidR="00940555" w:rsidRDefault="007D5989" w:rsidP="007D5989">
      <w:pPr>
        <w:bidi/>
        <w:spacing w:after="0"/>
        <w:jc w:val="both"/>
        <w:rPr>
          <w:rFonts w:cs="Arabic Transparent"/>
          <w:sz w:val="28"/>
          <w:szCs w:val="28"/>
          <w:rtl/>
        </w:rPr>
      </w:pPr>
      <w:r>
        <w:rPr>
          <w:rFonts w:cs="Arabic Transparent" w:hint="cs"/>
          <w:sz w:val="28"/>
          <w:szCs w:val="28"/>
          <w:rtl/>
        </w:rPr>
        <w:t xml:space="preserve">     </w:t>
      </w:r>
      <w:r w:rsidR="00940555">
        <w:rPr>
          <w:rFonts w:cs="Arabic Transparent" w:hint="cs"/>
          <w:sz w:val="28"/>
          <w:szCs w:val="28"/>
          <w:rtl/>
        </w:rPr>
        <w:t>تنشر</w:t>
      </w:r>
      <w:r w:rsidR="005446EF">
        <w:rPr>
          <w:rFonts w:cs="Arabic Transparent" w:hint="cs"/>
          <w:sz w:val="28"/>
          <w:szCs w:val="28"/>
          <w:rtl/>
        </w:rPr>
        <w:t xml:space="preserve"> </w:t>
      </w:r>
      <w:r w:rsidR="00940555">
        <w:rPr>
          <w:rFonts w:cs="Arabic Transparent" w:hint="cs"/>
          <w:sz w:val="28"/>
          <w:szCs w:val="28"/>
          <w:rtl/>
        </w:rPr>
        <w:t xml:space="preserve">العديد من المنظمات </w:t>
      </w:r>
      <w:r w:rsidR="00940555" w:rsidRPr="006F32CB">
        <w:rPr>
          <w:rFonts w:cs="Arabic Transparent" w:hint="cs"/>
          <w:sz w:val="28"/>
          <w:szCs w:val="28"/>
          <w:rtl/>
        </w:rPr>
        <w:t>والهيئات الدولية (المعهد الدولي لتنمية الإدارة</w:t>
      </w:r>
      <w:r w:rsidR="00940555">
        <w:rPr>
          <w:rFonts w:cs="Arabic Transparent" w:hint="cs"/>
          <w:sz w:val="28"/>
          <w:szCs w:val="28"/>
          <w:rtl/>
        </w:rPr>
        <w:t xml:space="preserve"> </w:t>
      </w:r>
      <w:r w:rsidR="00940555">
        <w:rPr>
          <w:rFonts w:cs="Arabic Transparent"/>
          <w:sz w:val="28"/>
          <w:szCs w:val="28"/>
        </w:rPr>
        <w:t>(</w:t>
      </w:r>
      <w:r w:rsidR="00940555" w:rsidRPr="006F32CB">
        <w:rPr>
          <w:rFonts w:cs="Arabic Transparent"/>
          <w:sz w:val="28"/>
          <w:szCs w:val="28"/>
        </w:rPr>
        <w:t>IMD</w:t>
      </w:r>
      <w:r w:rsidR="00940555">
        <w:rPr>
          <w:rFonts w:cs="Arabic Transparent"/>
          <w:sz w:val="28"/>
          <w:szCs w:val="28"/>
        </w:rPr>
        <w:t>)</w:t>
      </w:r>
      <w:r w:rsidR="00940555" w:rsidRPr="006F32CB">
        <w:rPr>
          <w:rFonts w:cs="Arabic Transparent" w:hint="cs"/>
          <w:sz w:val="28"/>
          <w:szCs w:val="28"/>
          <w:rtl/>
        </w:rPr>
        <w:t>، المنتدى الاقتصادي</w:t>
      </w:r>
      <w:r w:rsidR="00940555">
        <w:rPr>
          <w:rFonts w:cs="Arabic Transparent" w:hint="cs"/>
          <w:sz w:val="28"/>
          <w:szCs w:val="28"/>
          <w:rtl/>
        </w:rPr>
        <w:t xml:space="preserve"> </w:t>
      </w:r>
      <w:r w:rsidR="00940555" w:rsidRPr="006F32CB">
        <w:rPr>
          <w:rFonts w:cs="Arabic Transparent" w:hint="cs"/>
          <w:sz w:val="28"/>
          <w:szCs w:val="28"/>
          <w:rtl/>
        </w:rPr>
        <w:t>العالمي</w:t>
      </w:r>
      <w:r w:rsidR="00940555">
        <w:rPr>
          <w:rFonts w:cs="Arabic Transparent"/>
          <w:sz w:val="28"/>
          <w:szCs w:val="28"/>
        </w:rPr>
        <w:t>(</w:t>
      </w:r>
      <w:r w:rsidR="00940555" w:rsidRPr="006F32CB">
        <w:rPr>
          <w:rFonts w:cs="Arabic Transparent"/>
          <w:sz w:val="28"/>
          <w:szCs w:val="28"/>
        </w:rPr>
        <w:t>WEF</w:t>
      </w:r>
      <w:r w:rsidR="00940555">
        <w:rPr>
          <w:rFonts w:cs="Arabic Transparent"/>
          <w:sz w:val="28"/>
          <w:szCs w:val="28"/>
        </w:rPr>
        <w:t>)</w:t>
      </w:r>
      <w:r w:rsidR="00940555" w:rsidRPr="006F32CB">
        <w:rPr>
          <w:rFonts w:cs="Arabic Transparent" w:hint="cs"/>
          <w:sz w:val="28"/>
          <w:szCs w:val="28"/>
          <w:rtl/>
        </w:rPr>
        <w:t xml:space="preserve">، منظمة الأمم المتحدة </w:t>
      </w:r>
      <w:r w:rsidR="00940555">
        <w:rPr>
          <w:rFonts w:cs="Arabic Transparent"/>
          <w:sz w:val="28"/>
          <w:szCs w:val="28"/>
        </w:rPr>
        <w:t>(</w:t>
      </w:r>
      <w:r w:rsidR="00940555" w:rsidRPr="006F32CB">
        <w:rPr>
          <w:rFonts w:cs="Arabic Transparent"/>
          <w:sz w:val="28"/>
          <w:szCs w:val="28"/>
        </w:rPr>
        <w:t>UN</w:t>
      </w:r>
      <w:r w:rsidR="00940555">
        <w:rPr>
          <w:rFonts w:cs="Arabic Transparent"/>
          <w:sz w:val="28"/>
          <w:szCs w:val="28"/>
        </w:rPr>
        <w:t>)</w:t>
      </w:r>
      <w:r w:rsidR="00940555" w:rsidRPr="006F32CB">
        <w:rPr>
          <w:rFonts w:cs="Arabic Transparent" w:hint="cs"/>
          <w:sz w:val="28"/>
          <w:szCs w:val="28"/>
          <w:rtl/>
        </w:rPr>
        <w:t xml:space="preserve">، </w:t>
      </w:r>
      <w:r w:rsidR="00940555" w:rsidRPr="006F32CB">
        <w:rPr>
          <w:rFonts w:cs="Arabic Transparent"/>
          <w:sz w:val="28"/>
          <w:szCs w:val="28"/>
        </w:rPr>
        <w:t>AT Kearney</w:t>
      </w:r>
      <w:r w:rsidR="00940555" w:rsidRPr="006F32CB">
        <w:rPr>
          <w:rFonts w:cs="Arabic Transparent" w:hint="cs"/>
          <w:sz w:val="28"/>
          <w:szCs w:val="28"/>
          <w:rtl/>
        </w:rPr>
        <w:t>...) تقارير سنوية</w:t>
      </w:r>
      <w:r w:rsidR="00940555" w:rsidRPr="006F32CB">
        <w:rPr>
          <w:rFonts w:cs="Arabic Transparent" w:hint="cs"/>
          <w:sz w:val="28"/>
          <w:szCs w:val="28"/>
          <w:rtl/>
          <w:lang w:bidi="ar-DZ"/>
        </w:rPr>
        <w:t>،</w:t>
      </w:r>
      <w:r w:rsidR="00940555" w:rsidRPr="006F32CB">
        <w:rPr>
          <w:rFonts w:cs="Arabic Transparent" w:hint="cs"/>
          <w:sz w:val="28"/>
          <w:szCs w:val="28"/>
          <w:rtl/>
        </w:rPr>
        <w:t xml:space="preserve"> تتضمن مؤشرات تهدف إلى تصنيف دول العالم بدلالة معايير مختلفة مثل التنافسية، التطور البشري، الحرية الاقتصادية، تكلفة الأعمال...الخ.</w:t>
      </w:r>
      <w:r w:rsidR="00940555">
        <w:rPr>
          <w:rFonts w:cs="Arabic Transparent" w:hint="cs"/>
          <w:sz w:val="28"/>
          <w:szCs w:val="28"/>
          <w:rtl/>
        </w:rPr>
        <w:t xml:space="preserve"> وقد قام(</w:t>
      </w:r>
      <w:r w:rsidR="00940555">
        <w:rPr>
          <w:rFonts w:cs="Arabic Transparent"/>
          <w:sz w:val="28"/>
          <w:szCs w:val="28"/>
        </w:rPr>
        <w:t>FABRICE</w:t>
      </w:r>
      <w:r w:rsidR="00940555" w:rsidRPr="00DD7DB4">
        <w:rPr>
          <w:rFonts w:cs="Arabic Transparent"/>
          <w:sz w:val="28"/>
          <w:szCs w:val="28"/>
        </w:rPr>
        <w:t xml:space="preserve"> Hatem</w:t>
      </w:r>
      <w:r w:rsidR="00940555">
        <w:rPr>
          <w:rFonts w:cs="Arabic Transparent" w:hint="cs"/>
          <w:sz w:val="28"/>
          <w:szCs w:val="28"/>
          <w:rtl/>
        </w:rPr>
        <w:t>)</w:t>
      </w:r>
      <w:r w:rsidR="00940555" w:rsidRPr="00DF716B">
        <w:rPr>
          <w:rFonts w:cs="Arabic Transparent" w:hint="cs"/>
          <w:sz w:val="28"/>
          <w:szCs w:val="28"/>
          <w:rtl/>
        </w:rPr>
        <w:t xml:space="preserve"> بتلخيص معظم هذه التقارير ومؤشراتها في جدول</w:t>
      </w:r>
      <w:r w:rsidR="00940555">
        <w:rPr>
          <w:rFonts w:cs="Arabic Transparent"/>
          <w:sz w:val="28"/>
          <w:szCs w:val="28"/>
        </w:rPr>
        <w:t xml:space="preserve"> </w:t>
      </w:r>
      <w:r w:rsidR="00940555">
        <w:rPr>
          <w:rFonts w:cs="Arabic Transparent" w:hint="cs"/>
          <w:sz w:val="28"/>
          <w:szCs w:val="28"/>
          <w:rtl/>
          <w:lang w:bidi="ar-DZ"/>
        </w:rPr>
        <w:t xml:space="preserve">الموالي </w:t>
      </w:r>
      <w:r w:rsidR="00940555" w:rsidRPr="00DF716B">
        <w:rPr>
          <w:rFonts w:cs="Arabic Transparent" w:hint="cs"/>
          <w:sz w:val="28"/>
          <w:szCs w:val="28"/>
          <w:rtl/>
        </w:rPr>
        <w:t>يبين فيه تعداد الدول التي يخصها كل تقرير وطريقة إعداد هذه المؤشرات.</w:t>
      </w:r>
    </w:p>
    <w:p w:rsidR="007D5989" w:rsidRDefault="00940555" w:rsidP="007928CD">
      <w:pPr>
        <w:pStyle w:val="Lgende"/>
        <w:bidi/>
        <w:spacing w:before="240" w:after="200"/>
        <w:jc w:val="center"/>
        <w:rPr>
          <w:rFonts w:cs="Arabic Transparent"/>
          <w:sz w:val="28"/>
          <w:szCs w:val="28"/>
          <w:rtl/>
        </w:rPr>
      </w:pPr>
      <w:bookmarkStart w:id="0" w:name="_Toc80157746"/>
      <w:bookmarkStart w:id="1" w:name="_Toc83397622"/>
      <w:bookmarkStart w:id="2" w:name="_Toc85305728"/>
      <w:bookmarkStart w:id="3" w:name="_Toc96584124"/>
      <w:r w:rsidRPr="00DF716B">
        <w:rPr>
          <w:rFonts w:cs="Arabic Transparent"/>
          <w:sz w:val="28"/>
          <w:szCs w:val="28"/>
          <w:rtl/>
        </w:rPr>
        <w:t>جدول رق</w:t>
      </w:r>
      <w:r w:rsidRPr="00DF716B">
        <w:rPr>
          <w:rFonts w:cs="Arabic Transparent" w:hint="cs"/>
          <w:sz w:val="28"/>
          <w:szCs w:val="28"/>
          <w:rtl/>
        </w:rPr>
        <w:t>م</w:t>
      </w:r>
      <w:r w:rsidR="007928CD">
        <w:rPr>
          <w:rFonts w:cs="Arabic Transparent" w:hint="cs"/>
          <w:sz w:val="28"/>
          <w:szCs w:val="28"/>
          <w:rtl/>
        </w:rPr>
        <w:t>(</w:t>
      </w:r>
      <w:r w:rsidR="007928CD">
        <w:rPr>
          <w:rFonts w:cs="Arabic Transparent"/>
          <w:sz w:val="28"/>
          <w:szCs w:val="28"/>
        </w:rPr>
        <w:t>32</w:t>
      </w:r>
      <w:r>
        <w:rPr>
          <w:rFonts w:cs="Arabic Transparent" w:hint="cs"/>
          <w:sz w:val="28"/>
          <w:szCs w:val="28"/>
          <w:rtl/>
        </w:rPr>
        <w:t>)</w:t>
      </w:r>
      <w:r w:rsidRPr="00DF716B">
        <w:rPr>
          <w:rFonts w:cs="Arabic Transparent" w:hint="cs"/>
          <w:sz w:val="28"/>
          <w:szCs w:val="28"/>
          <w:rtl/>
        </w:rPr>
        <w:t xml:space="preserve">: </w:t>
      </w:r>
    </w:p>
    <w:p w:rsidR="00940555" w:rsidRDefault="00940555" w:rsidP="007D5989">
      <w:pPr>
        <w:pStyle w:val="Lgende"/>
        <w:bidi/>
        <w:spacing w:before="240" w:after="200"/>
        <w:jc w:val="center"/>
        <w:rPr>
          <w:rFonts w:cs="Arabic Transparent"/>
          <w:sz w:val="28"/>
          <w:szCs w:val="28"/>
          <w:rtl/>
        </w:rPr>
      </w:pPr>
      <w:r w:rsidRPr="00DF716B">
        <w:rPr>
          <w:rFonts w:cs="Arabic Transparent" w:hint="cs"/>
          <w:sz w:val="28"/>
          <w:szCs w:val="28"/>
          <w:rtl/>
        </w:rPr>
        <w:t>ملخص للمؤشرات</w:t>
      </w:r>
      <w:bookmarkEnd w:id="0"/>
      <w:bookmarkEnd w:id="1"/>
      <w:bookmarkEnd w:id="2"/>
      <w:bookmarkEnd w:id="3"/>
      <w:r>
        <w:rPr>
          <w:rFonts w:cs="Arabic Transparent" w:hint="cs"/>
          <w:sz w:val="28"/>
          <w:szCs w:val="28"/>
          <w:rtl/>
        </w:rPr>
        <w:t xml:space="preserve"> المستعملة في قياس التنافسية على مستوى الدولة.</w:t>
      </w:r>
    </w:p>
    <w:tbl>
      <w:tblPr>
        <w:bidiVisual/>
        <w:tblW w:w="9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092"/>
        <w:gridCol w:w="1418"/>
        <w:gridCol w:w="992"/>
        <w:gridCol w:w="1134"/>
        <w:gridCol w:w="739"/>
        <w:gridCol w:w="2628"/>
      </w:tblGrid>
      <w:tr w:rsidR="00940555" w:rsidRPr="006F32CB" w:rsidTr="00940555">
        <w:trPr>
          <w:trHeight w:val="554"/>
        </w:trPr>
        <w:tc>
          <w:tcPr>
            <w:tcW w:w="2092" w:type="dxa"/>
          </w:tcPr>
          <w:p w:rsidR="00940555" w:rsidRPr="00F165FF" w:rsidRDefault="00940555" w:rsidP="00940555">
            <w:pPr>
              <w:bidi/>
              <w:spacing w:before="240" w:after="0"/>
              <w:jc w:val="center"/>
              <w:rPr>
                <w:rFonts w:cs="Arabic Transparent"/>
                <w:b/>
                <w:bCs/>
                <w:rtl/>
              </w:rPr>
            </w:pPr>
            <w:r w:rsidRPr="00F165FF">
              <w:rPr>
                <w:rFonts w:cs="Arabic Transparent" w:hint="cs"/>
                <w:b/>
                <w:bCs/>
                <w:rtl/>
              </w:rPr>
              <w:t>الهيئة</w:t>
            </w:r>
          </w:p>
        </w:tc>
        <w:tc>
          <w:tcPr>
            <w:tcW w:w="1418" w:type="dxa"/>
          </w:tcPr>
          <w:p w:rsidR="00940555" w:rsidRPr="00F165FF" w:rsidRDefault="00940555" w:rsidP="00940555">
            <w:pPr>
              <w:bidi/>
              <w:spacing w:before="240" w:after="0"/>
              <w:jc w:val="center"/>
              <w:rPr>
                <w:rFonts w:cs="Arabic Transparent"/>
                <w:b/>
                <w:bCs/>
                <w:rtl/>
              </w:rPr>
            </w:pPr>
            <w:r w:rsidRPr="00F165FF">
              <w:rPr>
                <w:rFonts w:cs="Arabic Transparent" w:hint="cs"/>
                <w:b/>
                <w:bCs/>
                <w:rtl/>
              </w:rPr>
              <w:t>المؤشر</w:t>
            </w:r>
          </w:p>
        </w:tc>
        <w:tc>
          <w:tcPr>
            <w:tcW w:w="992" w:type="dxa"/>
          </w:tcPr>
          <w:p w:rsidR="00940555" w:rsidRPr="00F165FF" w:rsidRDefault="00940555" w:rsidP="00940555">
            <w:pPr>
              <w:bidi/>
              <w:spacing w:before="240" w:after="0"/>
              <w:jc w:val="center"/>
              <w:rPr>
                <w:rFonts w:cs="Arabic Transparent"/>
                <w:b/>
                <w:bCs/>
                <w:rtl/>
              </w:rPr>
            </w:pPr>
            <w:r w:rsidRPr="00F165FF">
              <w:rPr>
                <w:rFonts w:cs="Arabic Transparent" w:hint="cs"/>
                <w:b/>
                <w:bCs/>
                <w:rtl/>
              </w:rPr>
              <w:t>السنة</w:t>
            </w:r>
          </w:p>
        </w:tc>
        <w:tc>
          <w:tcPr>
            <w:tcW w:w="1134" w:type="dxa"/>
          </w:tcPr>
          <w:p w:rsidR="00940555" w:rsidRPr="00F165FF" w:rsidRDefault="00940555" w:rsidP="00940555">
            <w:pPr>
              <w:bidi/>
              <w:spacing w:before="240" w:after="0"/>
              <w:jc w:val="center"/>
              <w:rPr>
                <w:rFonts w:cs="Arabic Transparent"/>
                <w:b/>
                <w:bCs/>
                <w:rtl/>
              </w:rPr>
            </w:pPr>
            <w:r w:rsidRPr="00F165FF">
              <w:rPr>
                <w:rFonts w:cs="Arabic Transparent" w:hint="cs"/>
                <w:b/>
                <w:bCs/>
                <w:rtl/>
              </w:rPr>
              <w:t>الرتبة الأولى</w:t>
            </w:r>
          </w:p>
        </w:tc>
        <w:tc>
          <w:tcPr>
            <w:tcW w:w="739" w:type="dxa"/>
          </w:tcPr>
          <w:p w:rsidR="00940555" w:rsidRPr="00F165FF" w:rsidRDefault="00940555" w:rsidP="00940555">
            <w:pPr>
              <w:bidi/>
              <w:spacing w:before="240" w:after="0"/>
              <w:jc w:val="center"/>
              <w:rPr>
                <w:rFonts w:cs="Arabic Transparent"/>
                <w:b/>
                <w:bCs/>
                <w:rtl/>
              </w:rPr>
            </w:pPr>
            <w:r w:rsidRPr="00F165FF">
              <w:rPr>
                <w:rFonts w:cs="Arabic Transparent" w:hint="cs"/>
                <w:b/>
                <w:bCs/>
                <w:rtl/>
              </w:rPr>
              <w:t>عدد</w:t>
            </w:r>
            <w:r>
              <w:rPr>
                <w:rFonts w:cs="Arabic Transparent" w:hint="cs"/>
                <w:b/>
                <w:bCs/>
                <w:rtl/>
              </w:rPr>
              <w:t xml:space="preserve"> الدول</w:t>
            </w:r>
          </w:p>
        </w:tc>
        <w:tc>
          <w:tcPr>
            <w:tcW w:w="2628" w:type="dxa"/>
          </w:tcPr>
          <w:p w:rsidR="00940555" w:rsidRPr="00F165FF" w:rsidRDefault="00940555" w:rsidP="00940555">
            <w:pPr>
              <w:bidi/>
              <w:spacing w:before="240" w:after="0"/>
              <w:jc w:val="center"/>
              <w:rPr>
                <w:rFonts w:cs="Arabic Transparent"/>
                <w:b/>
                <w:bCs/>
                <w:rtl/>
              </w:rPr>
            </w:pPr>
            <w:r w:rsidRPr="00F165FF">
              <w:rPr>
                <w:rFonts w:cs="Arabic Transparent" w:hint="cs"/>
                <w:b/>
                <w:bCs/>
                <w:rtl/>
              </w:rPr>
              <w:t>الطريقة</w:t>
            </w:r>
          </w:p>
        </w:tc>
      </w:tr>
      <w:tr w:rsidR="00940555" w:rsidRPr="006F32CB" w:rsidTr="00940555">
        <w:tc>
          <w:tcPr>
            <w:tcW w:w="2092" w:type="dxa"/>
          </w:tcPr>
          <w:p w:rsidR="00940555" w:rsidRPr="007D5989" w:rsidRDefault="00940555" w:rsidP="00940555">
            <w:pPr>
              <w:bidi/>
              <w:spacing w:before="240" w:after="0"/>
              <w:rPr>
                <w:rFonts w:cs="Arabic Transparent"/>
                <w:b/>
                <w:bCs/>
                <w:sz w:val="20"/>
                <w:szCs w:val="20"/>
              </w:rPr>
            </w:pPr>
            <w:r w:rsidRPr="007D5989">
              <w:rPr>
                <w:rFonts w:cs="Arabic Transparent" w:hint="cs"/>
                <w:b/>
                <w:bCs/>
                <w:sz w:val="20"/>
                <w:szCs w:val="20"/>
                <w:rtl/>
              </w:rPr>
              <w:t xml:space="preserve">المنتدى الاقتصادي العالمي </w:t>
            </w:r>
            <w:r w:rsidRPr="007D5989">
              <w:rPr>
                <w:rFonts w:cs="Arabic Transparent"/>
                <w:b/>
                <w:bCs/>
                <w:sz w:val="20"/>
                <w:szCs w:val="20"/>
              </w:rPr>
              <w:t>WEF)</w:t>
            </w:r>
            <w:r w:rsidRPr="007D5989">
              <w:rPr>
                <w:rFonts w:cs="Arabic Transparent" w:hint="cs"/>
                <w:b/>
                <w:bCs/>
                <w:sz w:val="20"/>
                <w:szCs w:val="20"/>
                <w:rtl/>
              </w:rPr>
              <w:t>)</w:t>
            </w:r>
          </w:p>
        </w:tc>
        <w:tc>
          <w:tcPr>
            <w:tcW w:w="1418" w:type="dxa"/>
          </w:tcPr>
          <w:p w:rsidR="00940555" w:rsidRPr="00F165FF" w:rsidRDefault="00940555" w:rsidP="00940555">
            <w:pPr>
              <w:bidi/>
              <w:spacing w:before="240" w:after="0"/>
              <w:rPr>
                <w:rFonts w:cs="Arabic Transparent"/>
                <w:sz w:val="20"/>
                <w:szCs w:val="20"/>
                <w:rtl/>
              </w:rPr>
            </w:pPr>
            <w:r w:rsidRPr="00F165FF">
              <w:rPr>
                <w:rFonts w:cs="Arabic Transparent" w:hint="cs"/>
                <w:sz w:val="20"/>
                <w:szCs w:val="20"/>
                <w:rtl/>
              </w:rPr>
              <w:t>مؤشر تنافسية التجارة</w:t>
            </w:r>
          </w:p>
        </w:tc>
        <w:tc>
          <w:tcPr>
            <w:tcW w:w="992"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2003</w:t>
            </w:r>
          </w:p>
        </w:tc>
        <w:tc>
          <w:tcPr>
            <w:tcW w:w="1134"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فلندا</w:t>
            </w:r>
          </w:p>
        </w:tc>
        <w:tc>
          <w:tcPr>
            <w:tcW w:w="739"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93</w:t>
            </w:r>
          </w:p>
        </w:tc>
        <w:tc>
          <w:tcPr>
            <w:tcW w:w="2628" w:type="dxa"/>
          </w:tcPr>
          <w:p w:rsidR="00940555" w:rsidRPr="00F165FF" w:rsidRDefault="00940555" w:rsidP="00940555">
            <w:pPr>
              <w:bidi/>
              <w:spacing w:before="240" w:after="0"/>
              <w:rPr>
                <w:rFonts w:cs="Arabic Transparent"/>
                <w:sz w:val="20"/>
                <w:szCs w:val="20"/>
                <w:rtl/>
              </w:rPr>
            </w:pPr>
            <w:r w:rsidRPr="00F165FF">
              <w:rPr>
                <w:rFonts w:cs="Arabic Transparent" w:hint="cs"/>
                <w:sz w:val="20"/>
                <w:szCs w:val="20"/>
                <w:rtl/>
              </w:rPr>
              <w:t>مؤشر مركب يتكون من عشرات المقاييس التي تقيس شروط التنافسية للمؤسسة في دولة ما(تنظيم المؤسسة، بيئة الأعمال).</w:t>
            </w:r>
          </w:p>
        </w:tc>
      </w:tr>
      <w:tr w:rsidR="00940555" w:rsidRPr="006F32CB" w:rsidTr="00940555">
        <w:tc>
          <w:tcPr>
            <w:tcW w:w="2092" w:type="dxa"/>
          </w:tcPr>
          <w:p w:rsidR="00940555" w:rsidRPr="007D5989" w:rsidRDefault="00940555" w:rsidP="00940555">
            <w:pPr>
              <w:bidi/>
              <w:spacing w:before="240" w:after="0"/>
              <w:jc w:val="both"/>
              <w:rPr>
                <w:rFonts w:cs="Arabic Transparent"/>
                <w:b/>
                <w:bCs/>
                <w:sz w:val="20"/>
                <w:szCs w:val="20"/>
              </w:rPr>
            </w:pPr>
            <w:r w:rsidRPr="007D5989">
              <w:rPr>
                <w:rFonts w:cs="Arabic Transparent"/>
                <w:b/>
                <w:bCs/>
                <w:sz w:val="20"/>
                <w:szCs w:val="20"/>
              </w:rPr>
              <w:t>AT  Kearney</w:t>
            </w:r>
          </w:p>
        </w:tc>
        <w:tc>
          <w:tcPr>
            <w:tcW w:w="141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المؤشر السري</w:t>
            </w:r>
          </w:p>
        </w:tc>
        <w:tc>
          <w:tcPr>
            <w:tcW w:w="992"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2003</w:t>
            </w:r>
          </w:p>
        </w:tc>
        <w:tc>
          <w:tcPr>
            <w:tcW w:w="1134"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الصين</w:t>
            </w:r>
          </w:p>
        </w:tc>
        <w:tc>
          <w:tcPr>
            <w:tcW w:w="739"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64</w:t>
            </w:r>
          </w:p>
        </w:tc>
        <w:tc>
          <w:tcPr>
            <w:tcW w:w="262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نتيجة لصبر آراء متخذي القرار الخواص حول صورة دولة ما.</w:t>
            </w:r>
          </w:p>
        </w:tc>
      </w:tr>
      <w:tr w:rsidR="00940555" w:rsidRPr="006F32CB" w:rsidTr="00940555">
        <w:tc>
          <w:tcPr>
            <w:tcW w:w="2092" w:type="dxa"/>
          </w:tcPr>
          <w:p w:rsidR="00940555" w:rsidRPr="007D5989" w:rsidRDefault="00940555" w:rsidP="00940555">
            <w:pPr>
              <w:bidi/>
              <w:spacing w:before="240" w:after="0"/>
              <w:jc w:val="both"/>
              <w:rPr>
                <w:rFonts w:cs="Arabic Transparent"/>
                <w:b/>
                <w:bCs/>
                <w:sz w:val="20"/>
                <w:szCs w:val="20"/>
                <w:rtl/>
              </w:rPr>
            </w:pPr>
            <w:r w:rsidRPr="007D5989">
              <w:rPr>
                <w:rFonts w:cs="Arabic Transparent" w:hint="cs"/>
                <w:b/>
                <w:bCs/>
                <w:sz w:val="20"/>
                <w:szCs w:val="20"/>
                <w:rtl/>
              </w:rPr>
              <w:t>تقرير الاستثمار العالمي</w:t>
            </w:r>
          </w:p>
          <w:p w:rsidR="00940555" w:rsidRPr="007D5989" w:rsidRDefault="00940555" w:rsidP="00940555">
            <w:pPr>
              <w:bidi/>
              <w:spacing w:before="240" w:after="0"/>
              <w:jc w:val="both"/>
              <w:rPr>
                <w:rFonts w:cs="Arabic Transparent"/>
                <w:b/>
                <w:bCs/>
                <w:sz w:val="20"/>
                <w:szCs w:val="20"/>
              </w:rPr>
            </w:pPr>
            <w:r w:rsidRPr="007D5989">
              <w:rPr>
                <w:rFonts w:cs="Arabic Transparent"/>
                <w:b/>
                <w:bCs/>
                <w:sz w:val="20"/>
                <w:szCs w:val="20"/>
              </w:rPr>
              <w:t>(FDI)</w:t>
            </w:r>
          </w:p>
        </w:tc>
        <w:tc>
          <w:tcPr>
            <w:tcW w:w="1418" w:type="dxa"/>
          </w:tcPr>
          <w:p w:rsidR="00940555" w:rsidRPr="00F165FF" w:rsidRDefault="00940555" w:rsidP="00940555">
            <w:pPr>
              <w:bidi/>
              <w:spacing w:before="240" w:after="0"/>
              <w:jc w:val="right"/>
              <w:rPr>
                <w:rFonts w:cs="Arabic Transparent"/>
                <w:sz w:val="20"/>
                <w:szCs w:val="20"/>
                <w:rtl/>
              </w:rPr>
            </w:pPr>
            <w:r w:rsidRPr="00F165FF">
              <w:rPr>
                <w:rFonts w:cs="Arabic Transparent"/>
                <w:sz w:val="20"/>
                <w:szCs w:val="20"/>
              </w:rPr>
              <w:t xml:space="preserve">FDI </w:t>
            </w:r>
            <w:r w:rsidRPr="00F165FF">
              <w:rPr>
                <w:rFonts w:cs="Arabic Transparent"/>
                <w:sz w:val="20"/>
                <w:szCs w:val="20"/>
                <w:lang w:val="en-US"/>
              </w:rPr>
              <w:t>potential</w:t>
            </w:r>
            <w:r w:rsidRPr="00F165FF">
              <w:rPr>
                <w:rFonts w:cs="Arabic Transparent"/>
                <w:sz w:val="20"/>
                <w:szCs w:val="20"/>
              </w:rPr>
              <w:t xml:space="preserve"> index</w:t>
            </w:r>
          </w:p>
        </w:tc>
        <w:tc>
          <w:tcPr>
            <w:tcW w:w="992" w:type="dxa"/>
          </w:tcPr>
          <w:p w:rsidR="00940555" w:rsidRPr="00F165FF" w:rsidRDefault="00940555" w:rsidP="00940555">
            <w:pPr>
              <w:bidi/>
              <w:spacing w:before="240" w:after="0"/>
              <w:jc w:val="center"/>
              <w:rPr>
                <w:rFonts w:cs="Arabic Transparent"/>
                <w:sz w:val="20"/>
                <w:szCs w:val="20"/>
                <w:rtl/>
              </w:rPr>
            </w:pPr>
            <w:r w:rsidRPr="00F165FF">
              <w:rPr>
                <w:rFonts w:cs="Arabic Transparent"/>
                <w:sz w:val="20"/>
                <w:szCs w:val="20"/>
              </w:rPr>
              <w:t>2003</w:t>
            </w:r>
          </w:p>
        </w:tc>
        <w:tc>
          <w:tcPr>
            <w:tcW w:w="1134" w:type="dxa"/>
          </w:tcPr>
          <w:p w:rsidR="00940555" w:rsidRPr="00856104" w:rsidRDefault="00940555" w:rsidP="00940555">
            <w:pPr>
              <w:bidi/>
              <w:spacing w:before="240" w:after="0"/>
              <w:jc w:val="center"/>
              <w:rPr>
                <w:rFonts w:cs="Arabic Transparent"/>
                <w:sz w:val="20"/>
                <w:szCs w:val="20"/>
                <w:rtl/>
                <w:lang w:bidi="ar-DZ"/>
              </w:rPr>
            </w:pPr>
            <w:r>
              <w:rPr>
                <w:rFonts w:cs="Arabic Transparent" w:hint="cs"/>
                <w:sz w:val="20"/>
                <w:szCs w:val="20"/>
                <w:rtl/>
                <w:lang w:bidi="ar-DZ"/>
              </w:rPr>
              <w:t>الولايات المتحدة الأمريكية.</w:t>
            </w:r>
          </w:p>
        </w:tc>
        <w:tc>
          <w:tcPr>
            <w:tcW w:w="739" w:type="dxa"/>
          </w:tcPr>
          <w:p w:rsidR="00940555" w:rsidRPr="00F165FF" w:rsidRDefault="00940555" w:rsidP="00940555">
            <w:pPr>
              <w:bidi/>
              <w:spacing w:before="240" w:after="0"/>
              <w:jc w:val="center"/>
              <w:rPr>
                <w:rFonts w:cs="Arabic Transparent"/>
                <w:sz w:val="20"/>
                <w:szCs w:val="20"/>
                <w:rtl/>
              </w:rPr>
            </w:pPr>
            <w:r w:rsidRPr="00F165FF">
              <w:rPr>
                <w:rFonts w:cs="Arabic Transparent"/>
                <w:sz w:val="20"/>
                <w:szCs w:val="20"/>
              </w:rPr>
              <w:t>140</w:t>
            </w:r>
          </w:p>
        </w:tc>
        <w:tc>
          <w:tcPr>
            <w:tcW w:w="262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مؤشر مركب يتكون من عشرات مقاييس جاذبية دولة ما للاستثمارات الأجنبية.</w:t>
            </w:r>
          </w:p>
        </w:tc>
      </w:tr>
      <w:tr w:rsidR="00940555" w:rsidRPr="006F32CB" w:rsidTr="00940555">
        <w:tc>
          <w:tcPr>
            <w:tcW w:w="2092" w:type="dxa"/>
          </w:tcPr>
          <w:p w:rsidR="00940555" w:rsidRPr="007D5989" w:rsidRDefault="00940555" w:rsidP="00940555">
            <w:pPr>
              <w:bidi/>
              <w:spacing w:before="240" w:after="0"/>
              <w:jc w:val="both"/>
              <w:rPr>
                <w:rFonts w:cs="Arabic Transparent"/>
                <w:b/>
                <w:bCs/>
                <w:sz w:val="20"/>
                <w:szCs w:val="20"/>
                <w:rtl/>
              </w:rPr>
            </w:pPr>
            <w:r w:rsidRPr="007D5989">
              <w:rPr>
                <w:rFonts w:cs="Arabic Transparent"/>
                <w:b/>
                <w:bCs/>
                <w:sz w:val="20"/>
                <w:szCs w:val="20"/>
              </w:rPr>
              <w:t>AT  Kearney</w:t>
            </w:r>
          </w:p>
        </w:tc>
        <w:tc>
          <w:tcPr>
            <w:tcW w:w="141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دليل العولمة</w:t>
            </w:r>
          </w:p>
        </w:tc>
        <w:tc>
          <w:tcPr>
            <w:tcW w:w="992"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2004</w:t>
            </w:r>
          </w:p>
        </w:tc>
        <w:tc>
          <w:tcPr>
            <w:tcW w:w="1134"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أيرلندا</w:t>
            </w:r>
          </w:p>
        </w:tc>
        <w:tc>
          <w:tcPr>
            <w:tcW w:w="739"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62</w:t>
            </w:r>
          </w:p>
        </w:tc>
        <w:tc>
          <w:tcPr>
            <w:tcW w:w="2628" w:type="dxa"/>
          </w:tcPr>
          <w:p w:rsidR="00940555" w:rsidRPr="00F165FF" w:rsidRDefault="00940555" w:rsidP="00940555">
            <w:pPr>
              <w:bidi/>
              <w:spacing w:before="240" w:after="0"/>
              <w:rPr>
                <w:rFonts w:cs="Arabic Transparent"/>
                <w:sz w:val="20"/>
                <w:szCs w:val="20"/>
                <w:rtl/>
              </w:rPr>
            </w:pPr>
            <w:r w:rsidRPr="00F165FF">
              <w:rPr>
                <w:rFonts w:cs="Arabic Transparent" w:hint="cs"/>
                <w:sz w:val="20"/>
                <w:szCs w:val="20"/>
                <w:rtl/>
              </w:rPr>
              <w:t>مؤشر مركب يتكون من عشرات المقاييس التي تقيس درجة انفتاح دولة ما للتدفقات من كل نوع (تجارة، رؤوس أموال، الأفكار، التكنولوجية...).</w:t>
            </w:r>
          </w:p>
        </w:tc>
      </w:tr>
      <w:tr w:rsidR="00940555" w:rsidRPr="006F32CB" w:rsidTr="00940555">
        <w:tc>
          <w:tcPr>
            <w:tcW w:w="2092" w:type="dxa"/>
          </w:tcPr>
          <w:p w:rsidR="00940555" w:rsidRPr="007D5989" w:rsidRDefault="00940555" w:rsidP="00940555">
            <w:pPr>
              <w:bidi/>
              <w:spacing w:before="240" w:after="0"/>
              <w:jc w:val="both"/>
              <w:rPr>
                <w:rFonts w:cs="Arabic Transparent"/>
                <w:b/>
                <w:bCs/>
                <w:sz w:val="20"/>
                <w:szCs w:val="20"/>
                <w:rtl/>
              </w:rPr>
            </w:pPr>
            <w:r w:rsidRPr="007D5989">
              <w:rPr>
                <w:rFonts w:cs="Arabic Transparent" w:hint="cs"/>
                <w:b/>
                <w:bCs/>
                <w:sz w:val="20"/>
                <w:szCs w:val="20"/>
                <w:rtl/>
              </w:rPr>
              <w:t>منظمة الأمم المتحدة</w:t>
            </w:r>
            <w:r w:rsidRPr="007D5989">
              <w:rPr>
                <w:rFonts w:cs="Arabic Transparent"/>
                <w:b/>
                <w:bCs/>
                <w:sz w:val="20"/>
                <w:szCs w:val="20"/>
              </w:rPr>
              <w:t xml:space="preserve"> (UN)</w:t>
            </w:r>
          </w:p>
          <w:p w:rsidR="00940555" w:rsidRPr="007D5989" w:rsidRDefault="00940555" w:rsidP="00940555">
            <w:pPr>
              <w:bidi/>
              <w:spacing w:before="240" w:after="0"/>
              <w:jc w:val="both"/>
              <w:rPr>
                <w:rFonts w:cs="Arabic Transparent"/>
                <w:b/>
                <w:bCs/>
                <w:sz w:val="20"/>
                <w:szCs w:val="20"/>
              </w:rPr>
            </w:pPr>
          </w:p>
        </w:tc>
        <w:tc>
          <w:tcPr>
            <w:tcW w:w="1418" w:type="dxa"/>
          </w:tcPr>
          <w:p w:rsidR="00940555" w:rsidRPr="00F165FF" w:rsidRDefault="00940555" w:rsidP="00940555">
            <w:pPr>
              <w:bidi/>
              <w:spacing w:before="240" w:after="0"/>
              <w:rPr>
                <w:rFonts w:cs="Arabic Transparent"/>
                <w:sz w:val="20"/>
                <w:szCs w:val="20"/>
                <w:rtl/>
              </w:rPr>
            </w:pPr>
            <w:r w:rsidRPr="00F165FF">
              <w:rPr>
                <w:rFonts w:cs="Arabic Transparent" w:hint="cs"/>
                <w:sz w:val="20"/>
                <w:szCs w:val="20"/>
                <w:rtl/>
              </w:rPr>
              <w:t>مؤشر التنمية البشرية</w:t>
            </w:r>
          </w:p>
        </w:tc>
        <w:tc>
          <w:tcPr>
            <w:tcW w:w="992"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2003</w:t>
            </w:r>
          </w:p>
        </w:tc>
        <w:tc>
          <w:tcPr>
            <w:tcW w:w="1134"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النرويج</w:t>
            </w:r>
          </w:p>
        </w:tc>
        <w:tc>
          <w:tcPr>
            <w:tcW w:w="739"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175</w:t>
            </w:r>
          </w:p>
        </w:tc>
        <w:tc>
          <w:tcPr>
            <w:tcW w:w="262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مؤشر مركب يتكون من بضعة مقاييس تخص الصحة، التعليم والدخل حسب الفرد.</w:t>
            </w:r>
          </w:p>
        </w:tc>
      </w:tr>
      <w:tr w:rsidR="00940555" w:rsidRPr="006F32CB" w:rsidTr="00940555">
        <w:tc>
          <w:tcPr>
            <w:tcW w:w="2092" w:type="dxa"/>
          </w:tcPr>
          <w:p w:rsidR="00940555" w:rsidRPr="007D5989" w:rsidRDefault="00940555" w:rsidP="00940555">
            <w:pPr>
              <w:bidi/>
              <w:spacing w:before="240" w:after="0"/>
              <w:jc w:val="both"/>
              <w:rPr>
                <w:rFonts w:cs="Arabic Transparent"/>
                <w:b/>
                <w:bCs/>
                <w:sz w:val="20"/>
                <w:szCs w:val="20"/>
                <w:rtl/>
              </w:rPr>
            </w:pPr>
            <w:r w:rsidRPr="007D5989">
              <w:rPr>
                <w:rFonts w:cs="Arabic Transparent" w:hint="cs"/>
                <w:b/>
                <w:bCs/>
                <w:sz w:val="20"/>
                <w:szCs w:val="20"/>
                <w:rtl/>
              </w:rPr>
              <w:t>المنتدى الاقتصادي العالمي (</w:t>
            </w:r>
            <w:r w:rsidRPr="007D5989">
              <w:rPr>
                <w:rFonts w:cs="Arabic Transparent"/>
                <w:b/>
                <w:bCs/>
                <w:sz w:val="20"/>
                <w:szCs w:val="20"/>
              </w:rPr>
              <w:t>WEF</w:t>
            </w:r>
            <w:r w:rsidRPr="007D5989">
              <w:rPr>
                <w:rFonts w:cs="Arabic Transparent" w:hint="cs"/>
                <w:b/>
                <w:bCs/>
                <w:sz w:val="20"/>
                <w:szCs w:val="20"/>
                <w:rtl/>
              </w:rPr>
              <w:t>)</w:t>
            </w:r>
          </w:p>
        </w:tc>
        <w:tc>
          <w:tcPr>
            <w:tcW w:w="1418" w:type="dxa"/>
          </w:tcPr>
          <w:p w:rsidR="00940555" w:rsidRPr="00F165FF" w:rsidRDefault="00940555" w:rsidP="00940555">
            <w:pPr>
              <w:bidi/>
              <w:spacing w:before="240" w:after="0"/>
              <w:jc w:val="right"/>
              <w:rPr>
                <w:rFonts w:cs="Arabic Transparent"/>
                <w:sz w:val="20"/>
                <w:szCs w:val="20"/>
              </w:rPr>
            </w:pPr>
            <w:r w:rsidRPr="00F165FF">
              <w:rPr>
                <w:rFonts w:cs="Arabic Transparent"/>
                <w:sz w:val="20"/>
                <w:szCs w:val="20"/>
              </w:rPr>
              <w:t>GCI</w:t>
            </w:r>
          </w:p>
        </w:tc>
        <w:tc>
          <w:tcPr>
            <w:tcW w:w="992" w:type="dxa"/>
          </w:tcPr>
          <w:p w:rsidR="00940555" w:rsidRPr="00F165FF" w:rsidRDefault="00940555" w:rsidP="00940555">
            <w:pPr>
              <w:bidi/>
              <w:spacing w:before="240" w:after="0"/>
              <w:jc w:val="center"/>
              <w:rPr>
                <w:rFonts w:cs="Arabic Transparent"/>
                <w:sz w:val="20"/>
                <w:szCs w:val="20"/>
                <w:rtl/>
              </w:rPr>
            </w:pPr>
            <w:r w:rsidRPr="00F165FF">
              <w:rPr>
                <w:rFonts w:cs="Arabic Transparent"/>
                <w:sz w:val="20"/>
                <w:szCs w:val="20"/>
              </w:rPr>
              <w:t>2003</w:t>
            </w:r>
          </w:p>
        </w:tc>
        <w:tc>
          <w:tcPr>
            <w:tcW w:w="1134"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فلندا</w:t>
            </w:r>
          </w:p>
        </w:tc>
        <w:tc>
          <w:tcPr>
            <w:tcW w:w="739"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102</w:t>
            </w:r>
          </w:p>
        </w:tc>
        <w:tc>
          <w:tcPr>
            <w:tcW w:w="262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مؤشر مركب يتكون من عشرات المقاييس التي تقيس العوامل الكلية للنمو(البيئة الكلية للاقتصاد، السياسة، التكنولوجية).</w:t>
            </w:r>
          </w:p>
        </w:tc>
      </w:tr>
      <w:tr w:rsidR="00940555" w:rsidRPr="006F32CB" w:rsidTr="00940555">
        <w:tc>
          <w:tcPr>
            <w:tcW w:w="2092" w:type="dxa"/>
          </w:tcPr>
          <w:p w:rsidR="00940555" w:rsidRPr="007D5989" w:rsidRDefault="00940555" w:rsidP="00940555">
            <w:pPr>
              <w:bidi/>
              <w:spacing w:before="240" w:after="0"/>
              <w:jc w:val="both"/>
              <w:rPr>
                <w:rFonts w:cs="Arabic Transparent"/>
                <w:b/>
                <w:bCs/>
                <w:sz w:val="20"/>
                <w:szCs w:val="20"/>
              </w:rPr>
            </w:pPr>
            <w:r w:rsidRPr="007D5989">
              <w:rPr>
                <w:rFonts w:cs="Arabic Transparent" w:hint="cs"/>
                <w:b/>
                <w:bCs/>
                <w:sz w:val="20"/>
                <w:szCs w:val="20"/>
                <w:rtl/>
              </w:rPr>
              <w:t>المعهد الدولي لتنمية الإدارة (</w:t>
            </w:r>
            <w:r w:rsidRPr="007D5989">
              <w:rPr>
                <w:rFonts w:cs="Arabic Transparent"/>
                <w:b/>
                <w:bCs/>
                <w:sz w:val="20"/>
                <w:szCs w:val="20"/>
              </w:rPr>
              <w:t>IMD</w:t>
            </w:r>
            <w:r w:rsidRPr="007D5989">
              <w:rPr>
                <w:rFonts w:cs="Arabic Transparent" w:hint="cs"/>
                <w:b/>
                <w:bCs/>
                <w:sz w:val="20"/>
                <w:szCs w:val="20"/>
                <w:rtl/>
              </w:rPr>
              <w:t>)</w:t>
            </w:r>
          </w:p>
        </w:tc>
        <w:tc>
          <w:tcPr>
            <w:tcW w:w="1418" w:type="dxa"/>
          </w:tcPr>
          <w:p w:rsidR="00940555" w:rsidRPr="00F165FF" w:rsidRDefault="00940555" w:rsidP="00940555">
            <w:pPr>
              <w:bidi/>
              <w:spacing w:before="240" w:after="0"/>
              <w:rPr>
                <w:rFonts w:cs="Arabic Transparent"/>
                <w:sz w:val="20"/>
                <w:szCs w:val="20"/>
                <w:rtl/>
              </w:rPr>
            </w:pPr>
            <w:r w:rsidRPr="00F165FF">
              <w:rPr>
                <w:rFonts w:cs="Arabic Transparent" w:hint="cs"/>
                <w:sz w:val="20"/>
                <w:szCs w:val="20"/>
                <w:rtl/>
              </w:rPr>
              <w:t>مؤشر التنافسية الإجمالية</w:t>
            </w:r>
          </w:p>
        </w:tc>
        <w:tc>
          <w:tcPr>
            <w:tcW w:w="992" w:type="dxa"/>
          </w:tcPr>
          <w:p w:rsidR="00940555" w:rsidRPr="00F165FF" w:rsidRDefault="00940555" w:rsidP="00940555">
            <w:pPr>
              <w:bidi/>
              <w:spacing w:before="240" w:after="0"/>
              <w:jc w:val="center"/>
              <w:rPr>
                <w:rFonts w:cs="Arabic Transparent"/>
                <w:sz w:val="20"/>
                <w:szCs w:val="20"/>
              </w:rPr>
            </w:pPr>
            <w:r w:rsidRPr="00F165FF">
              <w:rPr>
                <w:rFonts w:cs="Arabic Transparent" w:hint="cs"/>
                <w:sz w:val="20"/>
                <w:szCs w:val="20"/>
                <w:rtl/>
              </w:rPr>
              <w:t>2004</w:t>
            </w:r>
          </w:p>
        </w:tc>
        <w:tc>
          <w:tcPr>
            <w:tcW w:w="1134" w:type="dxa"/>
          </w:tcPr>
          <w:p w:rsidR="00940555" w:rsidRPr="00F165FF" w:rsidRDefault="00940555" w:rsidP="00940555">
            <w:pPr>
              <w:bidi/>
              <w:spacing w:before="240" w:after="0"/>
              <w:jc w:val="center"/>
              <w:rPr>
                <w:rFonts w:cs="Arabic Transparent"/>
                <w:sz w:val="20"/>
                <w:szCs w:val="20"/>
              </w:rPr>
            </w:pPr>
            <w:r>
              <w:rPr>
                <w:rFonts w:cs="Arabic Transparent" w:hint="cs"/>
                <w:sz w:val="20"/>
                <w:szCs w:val="20"/>
                <w:rtl/>
                <w:lang w:bidi="ar-DZ"/>
              </w:rPr>
              <w:t>الولايات المتحدة الأمريكية.</w:t>
            </w:r>
          </w:p>
        </w:tc>
        <w:tc>
          <w:tcPr>
            <w:tcW w:w="739" w:type="dxa"/>
          </w:tcPr>
          <w:p w:rsidR="00940555" w:rsidRPr="00F165FF" w:rsidRDefault="00940555" w:rsidP="00940555">
            <w:pPr>
              <w:bidi/>
              <w:spacing w:before="240" w:after="0"/>
              <w:jc w:val="center"/>
              <w:rPr>
                <w:rFonts w:cs="Arabic Transparent"/>
                <w:sz w:val="20"/>
                <w:szCs w:val="20"/>
                <w:rtl/>
              </w:rPr>
            </w:pPr>
            <w:r w:rsidRPr="00F165FF">
              <w:rPr>
                <w:rFonts w:cs="Arabic Transparent"/>
                <w:sz w:val="20"/>
                <w:szCs w:val="20"/>
              </w:rPr>
              <w:t>52</w:t>
            </w:r>
          </w:p>
        </w:tc>
        <w:tc>
          <w:tcPr>
            <w:tcW w:w="262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مؤشر مركب مكون من 200 مؤشر كمي للتنافسية</w:t>
            </w:r>
            <w:r>
              <w:rPr>
                <w:rFonts w:cs="Arabic Transparent" w:hint="cs"/>
                <w:sz w:val="20"/>
                <w:szCs w:val="20"/>
                <w:rtl/>
              </w:rPr>
              <w:t xml:space="preserve"> </w:t>
            </w:r>
            <w:r w:rsidRPr="00F165FF">
              <w:rPr>
                <w:rFonts w:cs="Arabic Transparent" w:hint="cs"/>
                <w:sz w:val="20"/>
                <w:szCs w:val="20"/>
                <w:rtl/>
              </w:rPr>
              <w:t>(النتائج الاقتصادية الكلية، الهياكل القاعدية، التكنولوجية، الإدارة).</w:t>
            </w:r>
          </w:p>
        </w:tc>
      </w:tr>
      <w:tr w:rsidR="00940555" w:rsidRPr="006F32CB" w:rsidTr="00940555">
        <w:tc>
          <w:tcPr>
            <w:tcW w:w="2092" w:type="dxa"/>
          </w:tcPr>
          <w:p w:rsidR="00940555" w:rsidRPr="007D5989" w:rsidRDefault="00940555" w:rsidP="00940555">
            <w:pPr>
              <w:bidi/>
              <w:spacing w:before="240" w:after="0"/>
              <w:jc w:val="both"/>
              <w:rPr>
                <w:rFonts w:cs="Arabic Transparent"/>
                <w:b/>
                <w:bCs/>
                <w:sz w:val="20"/>
                <w:szCs w:val="20"/>
              </w:rPr>
            </w:pPr>
            <w:r w:rsidRPr="007D5989">
              <w:rPr>
                <w:rFonts w:cs="Arabic Transparent"/>
                <w:b/>
                <w:bCs/>
                <w:sz w:val="20"/>
                <w:szCs w:val="20"/>
                <w:lang w:val="en-US"/>
              </w:rPr>
              <w:lastRenderedPageBreak/>
              <w:t>Heritage</w:t>
            </w:r>
            <w:r w:rsidRPr="007D5989">
              <w:rPr>
                <w:rFonts w:cs="Arabic Transparent"/>
                <w:b/>
                <w:bCs/>
                <w:sz w:val="20"/>
                <w:szCs w:val="20"/>
              </w:rPr>
              <w:t xml:space="preserve"> </w:t>
            </w:r>
            <w:r w:rsidRPr="007D5989">
              <w:rPr>
                <w:rFonts w:cs="Arabic Transparent"/>
                <w:b/>
                <w:bCs/>
                <w:sz w:val="20"/>
                <w:szCs w:val="20"/>
                <w:lang w:val="en-US"/>
              </w:rPr>
              <w:t>Foundation</w:t>
            </w:r>
          </w:p>
        </w:tc>
        <w:tc>
          <w:tcPr>
            <w:tcW w:w="1418" w:type="dxa"/>
          </w:tcPr>
          <w:p w:rsidR="00940555" w:rsidRPr="00F165FF" w:rsidRDefault="00940555" w:rsidP="00940555">
            <w:pPr>
              <w:bidi/>
              <w:spacing w:before="240" w:after="0"/>
              <w:jc w:val="right"/>
              <w:rPr>
                <w:rFonts w:cs="Arabic Transparent"/>
                <w:sz w:val="20"/>
                <w:szCs w:val="20"/>
                <w:rtl/>
              </w:rPr>
            </w:pPr>
            <w:r w:rsidRPr="00F165FF">
              <w:rPr>
                <w:rFonts w:cs="Arabic Transparent"/>
                <w:sz w:val="20"/>
                <w:szCs w:val="20"/>
                <w:lang w:val="en-US"/>
              </w:rPr>
              <w:t>Economic</w:t>
            </w:r>
            <w:r w:rsidRPr="00F165FF">
              <w:rPr>
                <w:rFonts w:cs="Arabic Transparent"/>
                <w:sz w:val="20"/>
                <w:szCs w:val="20"/>
              </w:rPr>
              <w:t xml:space="preserve"> </w:t>
            </w:r>
            <w:r w:rsidRPr="00F165FF">
              <w:rPr>
                <w:rFonts w:cs="Arabic Transparent"/>
                <w:sz w:val="20"/>
                <w:szCs w:val="20"/>
                <w:lang w:val="en-US"/>
              </w:rPr>
              <w:t>Freedom</w:t>
            </w:r>
            <w:r w:rsidRPr="00F165FF">
              <w:rPr>
                <w:rFonts w:cs="Arabic Transparent"/>
                <w:sz w:val="20"/>
                <w:szCs w:val="20"/>
              </w:rPr>
              <w:t xml:space="preserve"> Index</w:t>
            </w:r>
          </w:p>
        </w:tc>
        <w:tc>
          <w:tcPr>
            <w:tcW w:w="992" w:type="dxa"/>
          </w:tcPr>
          <w:p w:rsidR="00940555" w:rsidRPr="00F165FF" w:rsidRDefault="00940555" w:rsidP="00940555">
            <w:pPr>
              <w:bidi/>
              <w:spacing w:before="240" w:after="0"/>
              <w:jc w:val="center"/>
              <w:rPr>
                <w:rFonts w:cs="Arabic Transparent"/>
                <w:sz w:val="20"/>
                <w:szCs w:val="20"/>
                <w:rtl/>
              </w:rPr>
            </w:pPr>
            <w:r w:rsidRPr="00F165FF">
              <w:rPr>
                <w:rFonts w:cs="Arabic Transparent"/>
                <w:sz w:val="20"/>
                <w:szCs w:val="20"/>
              </w:rPr>
              <w:t>2004</w:t>
            </w:r>
          </w:p>
        </w:tc>
        <w:tc>
          <w:tcPr>
            <w:tcW w:w="1134"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هونغ كونغ</w:t>
            </w:r>
          </w:p>
        </w:tc>
        <w:tc>
          <w:tcPr>
            <w:tcW w:w="739" w:type="dxa"/>
          </w:tcPr>
          <w:p w:rsidR="00940555" w:rsidRPr="00F165FF" w:rsidRDefault="00940555" w:rsidP="00940555">
            <w:pPr>
              <w:bidi/>
              <w:spacing w:before="240" w:after="0"/>
              <w:jc w:val="center"/>
              <w:rPr>
                <w:rFonts w:cs="Arabic Transparent"/>
                <w:sz w:val="20"/>
                <w:szCs w:val="20"/>
              </w:rPr>
            </w:pPr>
            <w:r w:rsidRPr="00F165FF">
              <w:rPr>
                <w:rFonts w:cs="Arabic Transparent" w:hint="cs"/>
                <w:sz w:val="20"/>
                <w:szCs w:val="20"/>
                <w:rtl/>
              </w:rPr>
              <w:t>153</w:t>
            </w:r>
          </w:p>
        </w:tc>
        <w:tc>
          <w:tcPr>
            <w:tcW w:w="262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مؤشر مركب متكون من بضع عشرات المقاييس تقيس تدخل الدولة في</w:t>
            </w:r>
            <w:r>
              <w:rPr>
                <w:rFonts w:cs="Arabic Transparent" w:hint="cs"/>
                <w:sz w:val="20"/>
                <w:szCs w:val="20"/>
                <w:rtl/>
              </w:rPr>
              <w:t xml:space="preserve"> </w:t>
            </w:r>
            <w:r w:rsidRPr="00F165FF">
              <w:rPr>
                <w:rFonts w:cs="Arabic Transparent" w:hint="cs"/>
                <w:sz w:val="20"/>
                <w:szCs w:val="20"/>
                <w:rtl/>
              </w:rPr>
              <w:t>الاقتصاد(الجباية،النفقات العمومية، التدخلات التنظيمية).</w:t>
            </w:r>
          </w:p>
        </w:tc>
      </w:tr>
      <w:tr w:rsidR="00940555" w:rsidRPr="006F32CB" w:rsidTr="00940555">
        <w:tc>
          <w:tcPr>
            <w:tcW w:w="2092" w:type="dxa"/>
          </w:tcPr>
          <w:p w:rsidR="00940555" w:rsidRPr="007D5989" w:rsidRDefault="00940555" w:rsidP="00940555">
            <w:pPr>
              <w:bidi/>
              <w:spacing w:before="240" w:after="0"/>
              <w:rPr>
                <w:rFonts w:cs="Arabic Transparent"/>
                <w:b/>
                <w:bCs/>
                <w:sz w:val="20"/>
                <w:szCs w:val="20"/>
                <w:rtl/>
              </w:rPr>
            </w:pPr>
            <w:r w:rsidRPr="007D5989">
              <w:rPr>
                <w:rFonts w:cs="Arabic Transparent" w:hint="cs"/>
                <w:b/>
                <w:bCs/>
                <w:sz w:val="20"/>
                <w:szCs w:val="20"/>
                <w:rtl/>
              </w:rPr>
              <w:t>تقرير الاستثمار العالمي      (</w:t>
            </w:r>
            <w:r w:rsidRPr="007D5989">
              <w:rPr>
                <w:rFonts w:cs="Arabic Transparent"/>
                <w:b/>
                <w:bCs/>
                <w:sz w:val="20"/>
                <w:szCs w:val="20"/>
              </w:rPr>
              <w:t xml:space="preserve"> FDI</w:t>
            </w:r>
            <w:r w:rsidRPr="007D5989">
              <w:rPr>
                <w:rFonts w:cs="Arabic Transparent" w:hint="cs"/>
                <w:b/>
                <w:bCs/>
                <w:sz w:val="20"/>
                <w:szCs w:val="20"/>
                <w:rtl/>
              </w:rPr>
              <w:t>)</w:t>
            </w:r>
          </w:p>
          <w:p w:rsidR="00940555" w:rsidRPr="007D5989" w:rsidRDefault="00940555" w:rsidP="00940555">
            <w:pPr>
              <w:bidi/>
              <w:spacing w:before="240" w:after="0"/>
              <w:jc w:val="both"/>
              <w:rPr>
                <w:rFonts w:cs="Arabic Transparent"/>
                <w:b/>
                <w:bCs/>
                <w:sz w:val="20"/>
                <w:szCs w:val="20"/>
                <w:rtl/>
              </w:rPr>
            </w:pPr>
          </w:p>
        </w:tc>
        <w:tc>
          <w:tcPr>
            <w:tcW w:w="1418" w:type="dxa"/>
          </w:tcPr>
          <w:p w:rsidR="00940555" w:rsidRPr="00F165FF" w:rsidRDefault="00940555" w:rsidP="00940555">
            <w:pPr>
              <w:bidi/>
              <w:spacing w:before="240" w:after="0"/>
              <w:jc w:val="both"/>
              <w:rPr>
                <w:rFonts w:cs="Arabic Transparent"/>
                <w:sz w:val="20"/>
                <w:szCs w:val="20"/>
              </w:rPr>
            </w:pPr>
            <w:r w:rsidRPr="00F165FF">
              <w:rPr>
                <w:rFonts w:cs="Arabic Transparent" w:hint="cs"/>
                <w:sz w:val="20"/>
                <w:szCs w:val="20"/>
                <w:rtl/>
              </w:rPr>
              <w:t>مؤشر الفعالية</w:t>
            </w:r>
          </w:p>
        </w:tc>
        <w:tc>
          <w:tcPr>
            <w:tcW w:w="992" w:type="dxa"/>
          </w:tcPr>
          <w:p w:rsidR="00940555" w:rsidRPr="00F165FF" w:rsidRDefault="00940555" w:rsidP="00940555">
            <w:pPr>
              <w:bidi/>
              <w:spacing w:before="240" w:after="0"/>
              <w:jc w:val="center"/>
              <w:rPr>
                <w:rFonts w:cs="Arabic Transparent"/>
                <w:sz w:val="20"/>
                <w:szCs w:val="20"/>
              </w:rPr>
            </w:pPr>
            <w:r w:rsidRPr="00F165FF">
              <w:rPr>
                <w:rFonts w:cs="Arabic Transparent" w:hint="cs"/>
                <w:sz w:val="20"/>
                <w:szCs w:val="20"/>
                <w:rtl/>
              </w:rPr>
              <w:t>2003</w:t>
            </w:r>
          </w:p>
        </w:tc>
        <w:tc>
          <w:tcPr>
            <w:tcW w:w="1134"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بلجيكا و</w:t>
            </w:r>
          </w:p>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لكسمبورغ</w:t>
            </w:r>
          </w:p>
        </w:tc>
        <w:tc>
          <w:tcPr>
            <w:tcW w:w="739" w:type="dxa"/>
          </w:tcPr>
          <w:p w:rsidR="00940555" w:rsidRPr="00F165FF" w:rsidRDefault="00940555" w:rsidP="00940555">
            <w:pPr>
              <w:bidi/>
              <w:spacing w:before="240" w:after="0"/>
              <w:jc w:val="center"/>
              <w:rPr>
                <w:rFonts w:cs="Arabic Transparent"/>
                <w:sz w:val="20"/>
                <w:szCs w:val="20"/>
                <w:rtl/>
              </w:rPr>
            </w:pPr>
            <w:r w:rsidRPr="00F165FF">
              <w:rPr>
                <w:rFonts w:cs="Arabic Transparent" w:hint="cs"/>
                <w:sz w:val="20"/>
                <w:szCs w:val="20"/>
                <w:rtl/>
              </w:rPr>
              <w:t>140</w:t>
            </w:r>
          </w:p>
        </w:tc>
        <w:tc>
          <w:tcPr>
            <w:tcW w:w="2628" w:type="dxa"/>
          </w:tcPr>
          <w:p w:rsidR="00940555" w:rsidRPr="00F165FF" w:rsidRDefault="00940555" w:rsidP="00940555">
            <w:pPr>
              <w:bidi/>
              <w:spacing w:before="240" w:after="0"/>
              <w:jc w:val="both"/>
              <w:rPr>
                <w:rFonts w:cs="Arabic Transparent"/>
                <w:sz w:val="20"/>
                <w:szCs w:val="20"/>
                <w:rtl/>
              </w:rPr>
            </w:pPr>
            <w:r w:rsidRPr="00F165FF">
              <w:rPr>
                <w:rFonts w:cs="Arabic Transparent" w:hint="cs"/>
                <w:sz w:val="20"/>
                <w:szCs w:val="20"/>
                <w:rtl/>
              </w:rPr>
              <w:t>متوسط على ثلاث سنوات(1999-2001) لتدفقات الاستثمار الأجنبي المباشر الداخلة ومقارنتها بالناتج المحلي الصافي</w:t>
            </w:r>
          </w:p>
        </w:tc>
      </w:tr>
    </w:tbl>
    <w:p w:rsidR="004C2A1E" w:rsidRPr="00527EEC" w:rsidRDefault="00940555" w:rsidP="004C2A1E">
      <w:pPr>
        <w:outlineLvl w:val="3"/>
        <w:rPr>
          <w:rFonts w:cs="Arabic Transparent"/>
          <w:sz w:val="28"/>
          <w:szCs w:val="28"/>
          <w:rtl/>
        </w:rPr>
      </w:pPr>
      <w:bookmarkStart w:id="4" w:name="_Toc78341328"/>
      <w:bookmarkStart w:id="5" w:name="_Toc78388120"/>
      <w:bookmarkStart w:id="6" w:name="_Toc80157674"/>
      <w:bookmarkStart w:id="7" w:name="_Toc83397241"/>
      <w:bookmarkStart w:id="8" w:name="_Toc85304236"/>
      <w:bookmarkStart w:id="9" w:name="_Toc96584387"/>
      <w:r w:rsidRPr="007B7A3C">
        <w:rPr>
          <w:rFonts w:cs="Arabic Transparent"/>
          <w:b/>
          <w:bCs/>
          <w:sz w:val="24"/>
          <w:szCs w:val="24"/>
        </w:rPr>
        <w:t>La source</w:t>
      </w:r>
      <w:r w:rsidRPr="007B7A3C">
        <w:rPr>
          <w:rFonts w:cs="Arabic Transparent"/>
          <w:sz w:val="24"/>
          <w:szCs w:val="24"/>
        </w:rPr>
        <w:t xml:space="preserve"> : </w:t>
      </w:r>
      <w:r w:rsidR="004C2A1E" w:rsidRPr="00BA02CB">
        <w:rPr>
          <w:rFonts w:cs="Arabic Transparent"/>
          <w:sz w:val="24"/>
          <w:szCs w:val="24"/>
        </w:rPr>
        <w:t xml:space="preserve">FABRICE Hatem, les indicateurs comparatifs de compétitivité et d’attractivité, l’Agence Française d’Investissement International(AFII), PP: </w:t>
      </w:r>
      <w:r w:rsidR="004C2A1E">
        <w:rPr>
          <w:rFonts w:cs="Arabic Transparent"/>
          <w:sz w:val="24"/>
          <w:szCs w:val="24"/>
        </w:rPr>
        <w:t>1,2.</w:t>
      </w:r>
    </w:p>
    <w:bookmarkEnd w:id="4"/>
    <w:bookmarkEnd w:id="5"/>
    <w:bookmarkEnd w:id="6"/>
    <w:bookmarkEnd w:id="7"/>
    <w:bookmarkEnd w:id="8"/>
    <w:bookmarkEnd w:id="9"/>
    <w:p w:rsidR="00940555" w:rsidRDefault="00940555" w:rsidP="00940555">
      <w:pPr>
        <w:bidi/>
        <w:spacing w:before="240"/>
        <w:jc w:val="both"/>
        <w:rPr>
          <w:rFonts w:cs="Arabic Transparent"/>
          <w:b/>
          <w:bCs/>
          <w:sz w:val="28"/>
          <w:szCs w:val="28"/>
          <w:lang w:bidi="ar-DZ"/>
        </w:rPr>
      </w:pPr>
      <w:r w:rsidRPr="007D4636">
        <w:rPr>
          <w:rFonts w:cs="Arabic Transparent"/>
          <w:b/>
          <w:bCs/>
          <w:sz w:val="28"/>
          <w:szCs w:val="28"/>
          <w:rtl/>
          <w:lang w:bidi="ar-DZ"/>
        </w:rPr>
        <w:t>I</w:t>
      </w:r>
      <w:r>
        <w:rPr>
          <w:rFonts w:cs="Arabic Transparent"/>
          <w:b/>
          <w:bCs/>
          <w:sz w:val="28"/>
          <w:szCs w:val="28"/>
          <w:rtl/>
          <w:lang w:bidi="ar-DZ"/>
        </w:rPr>
        <w:t>I</w:t>
      </w:r>
      <w:r w:rsidRPr="007D4636">
        <w:rPr>
          <w:rFonts w:cs="Arabic Transparent"/>
          <w:b/>
          <w:bCs/>
          <w:sz w:val="28"/>
          <w:szCs w:val="28"/>
          <w:rtl/>
          <w:lang w:bidi="ar-DZ"/>
        </w:rPr>
        <w:t>I</w:t>
      </w:r>
      <w:r w:rsidRPr="007D4636">
        <w:rPr>
          <w:rFonts w:cs="Arabic Transparent" w:hint="cs"/>
          <w:b/>
          <w:bCs/>
          <w:sz w:val="28"/>
          <w:szCs w:val="28"/>
          <w:rtl/>
          <w:lang w:bidi="ar-DZ"/>
        </w:rPr>
        <w:t xml:space="preserve"> ـ مؤشرات قياس التنافسية على مستوى </w:t>
      </w:r>
      <w:r>
        <w:rPr>
          <w:rFonts w:cs="Arabic Transparent" w:hint="cs"/>
          <w:b/>
          <w:bCs/>
          <w:sz w:val="28"/>
          <w:szCs w:val="28"/>
          <w:rtl/>
          <w:lang w:bidi="ar-DZ"/>
        </w:rPr>
        <w:t>فروع النشاط</w:t>
      </w:r>
      <w:r w:rsidRPr="007D4636">
        <w:rPr>
          <w:rFonts w:cs="Arabic Transparent" w:hint="cs"/>
          <w:b/>
          <w:bCs/>
          <w:sz w:val="28"/>
          <w:szCs w:val="28"/>
          <w:vertAlign w:val="superscript"/>
          <w:rtl/>
          <w:lang w:bidi="ar-DZ"/>
        </w:rPr>
        <w:t>(</w:t>
      </w:r>
      <w:r>
        <w:rPr>
          <w:rStyle w:val="Appelnotedebasdep"/>
          <w:rFonts w:cs="Arabic Transparent"/>
          <w:b/>
          <w:bCs/>
          <w:sz w:val="28"/>
          <w:szCs w:val="28"/>
          <w:rtl/>
          <w:lang w:bidi="ar-DZ"/>
        </w:rPr>
        <w:footnoteReference w:id="30"/>
      </w:r>
      <w:r w:rsidRPr="007D4636">
        <w:rPr>
          <w:rFonts w:cs="Arabic Transparent" w:hint="cs"/>
          <w:b/>
          <w:bCs/>
          <w:sz w:val="28"/>
          <w:szCs w:val="28"/>
          <w:vertAlign w:val="superscript"/>
          <w:rtl/>
          <w:lang w:bidi="ar-DZ"/>
        </w:rPr>
        <w:t>)</w:t>
      </w:r>
      <w:r w:rsidRPr="007D4636">
        <w:rPr>
          <w:rFonts w:cs="Arabic Transparent" w:hint="cs"/>
          <w:b/>
          <w:bCs/>
          <w:sz w:val="28"/>
          <w:szCs w:val="28"/>
          <w:rtl/>
          <w:lang w:bidi="ar-DZ"/>
        </w:rPr>
        <w:t>:</w:t>
      </w:r>
    </w:p>
    <w:p w:rsidR="00940555" w:rsidRPr="004969B1" w:rsidRDefault="007D5989" w:rsidP="00940555">
      <w:pPr>
        <w:bidi/>
        <w:spacing w:before="240"/>
        <w:jc w:val="both"/>
        <w:rPr>
          <w:rFonts w:cs="Arabic Transparent"/>
          <w:sz w:val="28"/>
          <w:szCs w:val="28"/>
          <w:rtl/>
          <w:lang w:bidi="ar-DZ"/>
        </w:rPr>
      </w:pPr>
      <w:r>
        <w:rPr>
          <w:rFonts w:cs="Arabic Transparent" w:hint="cs"/>
          <w:sz w:val="28"/>
          <w:szCs w:val="28"/>
          <w:rtl/>
          <w:lang w:bidi="ar-DZ"/>
        </w:rPr>
        <w:t xml:space="preserve">     </w:t>
      </w:r>
      <w:r w:rsidR="00940555">
        <w:rPr>
          <w:rFonts w:cs="Arabic Transparent" w:hint="cs"/>
          <w:sz w:val="28"/>
          <w:szCs w:val="28"/>
          <w:rtl/>
          <w:lang w:bidi="ar-DZ"/>
        </w:rPr>
        <w:t xml:space="preserve">تتمثل هذه المؤشرات </w:t>
      </w:r>
      <w:r w:rsidR="00940555" w:rsidRPr="004969B1">
        <w:rPr>
          <w:rFonts w:cs="Arabic Transparent" w:hint="cs"/>
          <w:sz w:val="28"/>
          <w:szCs w:val="28"/>
          <w:rtl/>
          <w:lang w:bidi="ar-DZ"/>
        </w:rPr>
        <w:t xml:space="preserve">في معدلات نمو الصادرات والواردات حسب عدد الأفراد، رصيد الميزان التجاري و معدل التغطية، التموضع في السوق، الميزة النسبية الظاهرة(الصيغة الأولى)، الميزة النسبية الظاهرة(الصيغة الثانية) و تغير الحصة من الصادرات. </w:t>
      </w:r>
    </w:p>
    <w:p w:rsidR="00940555" w:rsidRDefault="00940555" w:rsidP="00940555">
      <w:pPr>
        <w:pStyle w:val="NormalWeb"/>
        <w:bidi/>
        <w:spacing w:before="240" w:beforeAutospacing="0" w:after="200" w:afterAutospacing="0" w:line="276" w:lineRule="auto"/>
        <w:ind w:right="201"/>
        <w:jc w:val="both"/>
        <w:rPr>
          <w:rFonts w:ascii="Tahoma" w:hAnsi="Tahoma" w:cs="Arabic Transparent"/>
          <w:sz w:val="28"/>
          <w:szCs w:val="28"/>
          <w:lang w:bidi="ar-DZ"/>
        </w:rPr>
      </w:pPr>
      <w:r w:rsidRPr="007D4636">
        <w:rPr>
          <w:rFonts w:cs="Arabic Transparent"/>
          <w:b/>
          <w:bCs/>
          <w:sz w:val="28"/>
          <w:szCs w:val="28"/>
          <w:rtl/>
          <w:lang w:bidi="ar-DZ"/>
        </w:rPr>
        <w:t>I</w:t>
      </w:r>
      <w:r>
        <w:rPr>
          <w:rFonts w:cs="Arabic Transparent"/>
          <w:b/>
          <w:bCs/>
          <w:sz w:val="28"/>
          <w:szCs w:val="28"/>
          <w:rtl/>
          <w:lang w:bidi="ar-DZ"/>
        </w:rPr>
        <w:t>I</w:t>
      </w:r>
      <w:r w:rsidRPr="007D4636">
        <w:rPr>
          <w:rFonts w:cs="Arabic Transparent"/>
          <w:b/>
          <w:bCs/>
          <w:sz w:val="28"/>
          <w:szCs w:val="28"/>
          <w:rtl/>
          <w:lang w:bidi="ar-DZ"/>
        </w:rPr>
        <w:t>I</w:t>
      </w:r>
      <w:r w:rsidRPr="007D4636">
        <w:rPr>
          <w:rFonts w:cs="Arabic Transparent" w:hint="cs"/>
          <w:b/>
          <w:bCs/>
          <w:sz w:val="28"/>
          <w:szCs w:val="28"/>
          <w:rtl/>
          <w:lang w:bidi="ar-DZ"/>
        </w:rPr>
        <w:t xml:space="preserve"> ـ</w:t>
      </w:r>
      <w:r>
        <w:rPr>
          <w:rFonts w:cs="Arabic Transparent" w:hint="cs"/>
          <w:b/>
          <w:bCs/>
          <w:sz w:val="28"/>
          <w:szCs w:val="28"/>
          <w:rtl/>
          <w:lang w:bidi="ar-DZ"/>
        </w:rPr>
        <w:t>1ـ معدلات نمو الصادرات والواردات حسب عدد الأفراد:</w:t>
      </w:r>
    </w:p>
    <w:p w:rsidR="00940555" w:rsidRDefault="007D5989" w:rsidP="00940555">
      <w:pPr>
        <w:pStyle w:val="NormalWeb"/>
        <w:bidi/>
        <w:spacing w:before="240" w:beforeAutospacing="0" w:after="200" w:afterAutospacing="0" w:line="276" w:lineRule="auto"/>
        <w:ind w:right="201"/>
        <w:jc w:val="both"/>
        <w:rPr>
          <w:rFonts w:ascii="Tahoma" w:hAnsi="Tahoma" w:cs="Arabic Transparent"/>
          <w:sz w:val="28"/>
          <w:szCs w:val="28"/>
          <w:rtl/>
        </w:rPr>
      </w:pPr>
      <w:r>
        <w:rPr>
          <w:rFonts w:ascii="Tahoma" w:hAnsi="Tahoma" w:cs="Arabic Transparent" w:hint="cs"/>
          <w:sz w:val="28"/>
          <w:szCs w:val="28"/>
          <w:rtl/>
        </w:rPr>
        <w:t xml:space="preserve">     </w:t>
      </w:r>
      <w:r w:rsidR="00940555">
        <w:rPr>
          <w:rFonts w:ascii="Tahoma" w:hAnsi="Tahoma" w:cs="Arabic Transparent" w:hint="cs"/>
          <w:sz w:val="28"/>
          <w:szCs w:val="28"/>
          <w:rtl/>
        </w:rPr>
        <w:t>يمكن حساب مدى انفتاح البلد عن طريق حساب نسبة مبادلاته</w:t>
      </w:r>
      <w:r w:rsidR="00940555">
        <w:rPr>
          <w:rFonts w:ascii="Tahoma" w:hAnsi="Tahoma" w:cs="Arabic Transparent"/>
          <w:sz w:val="28"/>
          <w:szCs w:val="28"/>
        </w:rPr>
        <w:t xml:space="preserve"> </w:t>
      </w:r>
      <w:r w:rsidR="00940555">
        <w:rPr>
          <w:rFonts w:ascii="Tahoma" w:hAnsi="Tahoma" w:cs="Arabic Transparent" w:hint="cs"/>
          <w:sz w:val="28"/>
          <w:szCs w:val="28"/>
          <w:rtl/>
        </w:rPr>
        <w:t>التجارية إلى الناتج الداخلي الخام(</w:t>
      </w:r>
      <w:r w:rsidR="00940555" w:rsidRPr="00DC21CF">
        <w:rPr>
          <w:rFonts w:ascii="Tahoma" w:hAnsi="Tahoma" w:cs="Arabic Transparent"/>
        </w:rPr>
        <w:t>PIB</w:t>
      </w:r>
      <w:r w:rsidR="00940555">
        <w:rPr>
          <w:rFonts w:ascii="Tahoma" w:hAnsi="Tahoma" w:cs="Arabic Transparent" w:hint="cs"/>
          <w:sz w:val="28"/>
          <w:szCs w:val="28"/>
          <w:rtl/>
        </w:rPr>
        <w:t>) أو بالنسبة إلى عدد السكان.</w:t>
      </w:r>
    </w:p>
    <w:p w:rsidR="00940555" w:rsidRDefault="007D5989" w:rsidP="00940555">
      <w:pPr>
        <w:pStyle w:val="NormalWeb"/>
        <w:bidi/>
        <w:spacing w:before="240" w:beforeAutospacing="0" w:after="200" w:afterAutospacing="0" w:line="276" w:lineRule="auto"/>
        <w:ind w:right="201"/>
        <w:jc w:val="both"/>
        <w:rPr>
          <w:rFonts w:ascii="Tahoma" w:hAnsi="Tahoma" w:cs="Arabic Transparent"/>
          <w:sz w:val="28"/>
          <w:szCs w:val="28"/>
          <w:rtl/>
        </w:rPr>
      </w:pPr>
      <w:r>
        <w:rPr>
          <w:rFonts w:ascii="Tahoma" w:hAnsi="Tahoma" w:cs="Arabic Transparent" w:hint="cs"/>
          <w:sz w:val="28"/>
          <w:szCs w:val="28"/>
          <w:rtl/>
        </w:rPr>
        <w:t xml:space="preserve">    </w:t>
      </w:r>
      <w:r w:rsidR="00940555">
        <w:rPr>
          <w:rFonts w:ascii="Tahoma" w:hAnsi="Tahoma" w:cs="Arabic Transparent" w:hint="cs"/>
          <w:sz w:val="28"/>
          <w:szCs w:val="28"/>
          <w:rtl/>
        </w:rPr>
        <w:t>هناك ترابط بين معدل الانفتاح المحسوب بنسبة الصادرات إلى الناتج الداخلي الخام وذلك المحسوب باستعمال الواردات حتى و لو كان هناك فروق كبيرة ملاحظة لبعض الدول التي لها فائض أو عجز كبير.</w:t>
      </w:r>
    </w:p>
    <w:p w:rsidR="00940555" w:rsidRDefault="00940555" w:rsidP="00940555">
      <w:pPr>
        <w:pStyle w:val="NormalWeb"/>
        <w:bidi/>
        <w:spacing w:before="240" w:beforeAutospacing="0" w:after="200" w:afterAutospacing="0" w:line="276" w:lineRule="auto"/>
        <w:ind w:right="201"/>
        <w:jc w:val="both"/>
        <w:rPr>
          <w:rFonts w:ascii="Tahoma" w:hAnsi="Tahoma" w:cs="Arabic Transparent"/>
          <w:sz w:val="28"/>
          <w:szCs w:val="28"/>
          <w:rtl/>
        </w:rPr>
      </w:pPr>
      <w:r>
        <w:rPr>
          <w:rFonts w:ascii="Tahoma" w:hAnsi="Tahoma" w:cs="Arabic Transparent" w:hint="cs"/>
          <w:sz w:val="28"/>
          <w:szCs w:val="28"/>
          <w:rtl/>
        </w:rPr>
        <w:t xml:space="preserve">بلغ معدل الانفتاح المتوسط للتجارة العالمية في سنة </w:t>
      </w:r>
      <w:r w:rsidRPr="00DC21CF">
        <w:rPr>
          <w:rFonts w:ascii="Tahoma" w:hAnsi="Tahoma" w:cs="Arabic Transparent" w:hint="cs"/>
          <w:rtl/>
        </w:rPr>
        <w:t>2006</w:t>
      </w:r>
      <w:r>
        <w:rPr>
          <w:rFonts w:ascii="Tahoma" w:hAnsi="Tahoma" w:cs="Arabic Transparent" w:hint="cs"/>
          <w:sz w:val="28"/>
          <w:szCs w:val="28"/>
          <w:rtl/>
        </w:rPr>
        <w:t xml:space="preserve"> نسبة </w:t>
      </w:r>
      <w:r w:rsidRPr="00DC21CF">
        <w:rPr>
          <w:rFonts w:ascii="Tahoma" w:hAnsi="Tahoma" w:cs="Arabic Transparent" w:hint="cs"/>
          <w:rtl/>
        </w:rPr>
        <w:t>24</w:t>
      </w:r>
      <w:r w:rsidRPr="00DC21CF">
        <w:rPr>
          <w:rFonts w:ascii="Tahoma" w:hAnsi="Tahoma" w:cs="Tahoma"/>
          <w:rtl/>
        </w:rPr>
        <w:t>%</w:t>
      </w:r>
      <w:r>
        <w:rPr>
          <w:rFonts w:ascii="Tahoma" w:hAnsi="Tahoma" w:cs="Arabic Transparent" w:hint="cs"/>
          <w:sz w:val="28"/>
          <w:szCs w:val="28"/>
          <w:rtl/>
        </w:rPr>
        <w:t xml:space="preserve"> من الناتج الداخلي الخام.</w:t>
      </w:r>
    </w:p>
    <w:p w:rsidR="00940555" w:rsidRDefault="00940555" w:rsidP="00940555">
      <w:pPr>
        <w:pStyle w:val="NormalWeb"/>
        <w:bidi/>
        <w:spacing w:before="240" w:beforeAutospacing="0" w:after="200" w:afterAutospacing="0" w:line="276" w:lineRule="auto"/>
        <w:ind w:right="201"/>
        <w:jc w:val="both"/>
        <w:rPr>
          <w:rFonts w:ascii="Tahoma" w:hAnsi="Tahoma" w:cs="Arabic Transparent"/>
          <w:sz w:val="28"/>
          <w:szCs w:val="28"/>
          <w:rtl/>
        </w:rPr>
      </w:pPr>
      <w:r>
        <w:rPr>
          <w:rFonts w:ascii="Tahoma" w:hAnsi="Tahoma" w:cs="Arabic Transparent" w:hint="cs"/>
          <w:sz w:val="28"/>
          <w:szCs w:val="28"/>
          <w:rtl/>
        </w:rPr>
        <w:t>يتم حساب معدل الانفتاح باستعمال النسب التالية:</w:t>
      </w:r>
    </w:p>
    <w:p w:rsidR="00940555" w:rsidRDefault="00940555" w:rsidP="00940555">
      <w:pPr>
        <w:pStyle w:val="NormalWeb"/>
        <w:bidi/>
        <w:spacing w:before="240" w:beforeAutospacing="0" w:after="200" w:afterAutospacing="0" w:line="276" w:lineRule="auto"/>
        <w:ind w:right="201"/>
        <w:rPr>
          <w:rFonts w:ascii="Tahoma" w:hAnsi="Tahoma" w:cs="Arabic Transparent"/>
          <w:b/>
          <w:bCs/>
          <w:sz w:val="32"/>
          <w:szCs w:val="32"/>
          <w:rtl/>
        </w:rPr>
      </w:pPr>
      <w:r w:rsidRPr="00955446">
        <w:rPr>
          <w:rFonts w:ascii="Tahoma" w:hAnsi="Tahoma" w:cs="Arabic Transparent" w:hint="cs"/>
          <w:b/>
          <w:bCs/>
          <w:sz w:val="28"/>
          <w:szCs w:val="28"/>
          <w:rtl/>
        </w:rPr>
        <w:t>معدل الانفتاح</w:t>
      </w:r>
      <w:r>
        <w:rPr>
          <w:rFonts w:ascii="Tahoma" w:hAnsi="Tahoma" w:cs="Arabic Transparent" w:hint="cs"/>
          <w:b/>
          <w:bCs/>
          <w:sz w:val="28"/>
          <w:szCs w:val="28"/>
          <w:rtl/>
        </w:rPr>
        <w:t xml:space="preserve"> </w:t>
      </w:r>
      <w:r w:rsidRPr="00955446">
        <w:rPr>
          <w:rFonts w:ascii="Tahoma" w:hAnsi="Tahoma" w:cs="Arabic Transparent" w:hint="cs"/>
          <w:b/>
          <w:bCs/>
          <w:sz w:val="28"/>
          <w:szCs w:val="28"/>
          <w:rtl/>
        </w:rPr>
        <w:t>=</w:t>
      </w:r>
      <w:r>
        <w:rPr>
          <w:rFonts w:ascii="Tahoma" w:hAnsi="Tahoma" w:cs="Arabic Transparent" w:hint="cs"/>
          <w:b/>
          <w:bCs/>
          <w:sz w:val="28"/>
          <w:szCs w:val="28"/>
          <w:rtl/>
        </w:rPr>
        <w:t xml:space="preserve"> </w:t>
      </w:r>
      <m:oMath>
        <m:f>
          <m:fPr>
            <m:ctrlPr>
              <w:rPr>
                <w:rFonts w:ascii="Cambria Math" w:hAnsi="Cambria Math" w:cs="Arabic Transparent"/>
                <w:b/>
                <w:bCs/>
                <w:sz w:val="32"/>
                <w:szCs w:val="32"/>
              </w:rPr>
            </m:ctrlPr>
          </m:fPr>
          <m:num>
            <m:r>
              <m:rPr>
                <m:sty m:val="bi"/>
              </m:rPr>
              <w:rPr>
                <w:rFonts w:ascii="Cambria Math" w:hAnsi="Cambria Math" w:cs="Arabic Transparent"/>
                <w:sz w:val="32"/>
                <w:szCs w:val="32"/>
              </w:rPr>
              <m:t>X-M</m:t>
            </m:r>
          </m:num>
          <m:den>
            <m:r>
              <m:rPr>
                <m:sty m:val="b"/>
              </m:rPr>
              <w:rPr>
                <w:rFonts w:ascii="Cambria Math" w:hAnsi="Cambria Math" w:cs="Arabic Transparent"/>
                <w:sz w:val="32"/>
                <w:szCs w:val="32"/>
              </w:rPr>
              <m:t>PIB</m:t>
            </m:r>
          </m:den>
        </m:f>
      </m:oMath>
      <w:r>
        <w:rPr>
          <w:rFonts w:ascii="Tahoma" w:hAnsi="Tahoma" w:cs="Arabic Transparent" w:hint="cs"/>
          <w:b/>
          <w:bCs/>
          <w:sz w:val="32"/>
          <w:szCs w:val="32"/>
          <w:rtl/>
        </w:rPr>
        <w:t xml:space="preserve">         </w:t>
      </w:r>
      <w:r w:rsidRPr="002E5182">
        <w:rPr>
          <w:rFonts w:ascii="Tahoma" w:hAnsi="Tahoma" w:cs="Arabic Transparent" w:hint="cs"/>
          <w:sz w:val="28"/>
          <w:szCs w:val="28"/>
          <w:rtl/>
        </w:rPr>
        <w:t>أو:</w:t>
      </w:r>
      <w:r>
        <w:rPr>
          <w:rFonts w:ascii="Tahoma" w:hAnsi="Tahoma" w:cs="Arabic Transparent" w:hint="cs"/>
          <w:sz w:val="28"/>
          <w:szCs w:val="28"/>
          <w:rtl/>
        </w:rPr>
        <w:t xml:space="preserve">     </w:t>
      </w:r>
      <w:r w:rsidRPr="00955446">
        <w:rPr>
          <w:rFonts w:ascii="Tahoma" w:hAnsi="Tahoma" w:cs="Arabic Transparent" w:hint="cs"/>
          <w:b/>
          <w:bCs/>
          <w:sz w:val="28"/>
          <w:szCs w:val="28"/>
          <w:rtl/>
        </w:rPr>
        <w:t>معدل الانفتاح</w:t>
      </w:r>
      <w:r>
        <w:rPr>
          <w:rFonts w:ascii="Tahoma" w:hAnsi="Tahoma" w:cs="Arabic Transparent" w:hint="cs"/>
          <w:b/>
          <w:bCs/>
          <w:sz w:val="28"/>
          <w:szCs w:val="28"/>
          <w:rtl/>
        </w:rPr>
        <w:t xml:space="preserve"> = </w:t>
      </w:r>
      <m:oMath>
        <m:f>
          <m:fPr>
            <m:ctrlPr>
              <w:rPr>
                <w:rFonts w:ascii="Cambria Math" w:hAnsi="Cambria Math" w:cs="Arabic Transparent"/>
                <w:b/>
                <w:bCs/>
                <w:sz w:val="32"/>
                <w:szCs w:val="32"/>
              </w:rPr>
            </m:ctrlPr>
          </m:fPr>
          <m:num>
            <m:r>
              <m:rPr>
                <m:sty m:val="bi"/>
              </m:rPr>
              <w:rPr>
                <w:rFonts w:ascii="Cambria Math" w:hAnsi="Cambria Math" w:cs="Arabic Transparent"/>
                <w:sz w:val="32"/>
                <w:szCs w:val="32"/>
              </w:rPr>
              <m:t>X-M</m:t>
            </m:r>
          </m:num>
          <m:den>
            <m:r>
              <m:rPr>
                <m:sty m:val="b"/>
              </m:rPr>
              <w:rPr>
                <w:rFonts w:ascii="Cambria Math" w:hAnsi="Cambria Math" w:cs="Arabic Transparent"/>
                <w:sz w:val="32"/>
                <w:szCs w:val="32"/>
              </w:rPr>
              <m:t>NH</m:t>
            </m:r>
          </m:den>
        </m:f>
      </m:oMath>
    </w:p>
    <w:p w:rsidR="00940555" w:rsidRPr="00461375" w:rsidRDefault="00940555" w:rsidP="007928CD">
      <w:pPr>
        <w:pStyle w:val="NormalWeb"/>
        <w:tabs>
          <w:tab w:val="left" w:pos="1175"/>
        </w:tabs>
        <w:bidi/>
        <w:spacing w:before="240" w:beforeAutospacing="0" w:after="0" w:afterAutospacing="0" w:line="276" w:lineRule="auto"/>
        <w:ind w:right="201"/>
        <w:rPr>
          <w:rFonts w:ascii="Tahoma" w:hAnsi="Tahoma" w:cs="Arabic Transparent"/>
          <w:b/>
          <w:bCs/>
          <w:sz w:val="28"/>
          <w:szCs w:val="28"/>
          <w:rtl/>
          <w:lang w:bidi="ar-DZ"/>
        </w:rPr>
      </w:pPr>
      <w:r w:rsidRPr="00461375">
        <w:rPr>
          <w:rFonts w:ascii="Tahoma" w:hAnsi="Tahoma" w:cs="Arabic Transparent" w:hint="cs"/>
          <w:b/>
          <w:bCs/>
          <w:sz w:val="28"/>
          <w:szCs w:val="28"/>
          <w:rtl/>
          <w:lang w:bidi="ar-DZ"/>
        </w:rPr>
        <w:t>مع:</w:t>
      </w:r>
    </w:p>
    <w:p w:rsidR="00940555" w:rsidRPr="00D74254" w:rsidRDefault="00940555" w:rsidP="007928CD">
      <w:pPr>
        <w:pStyle w:val="NormalWeb"/>
        <w:tabs>
          <w:tab w:val="left" w:pos="1175"/>
        </w:tabs>
        <w:bidi/>
        <w:spacing w:before="0" w:beforeAutospacing="0" w:after="200" w:afterAutospacing="0" w:line="276" w:lineRule="auto"/>
        <w:ind w:right="201"/>
        <w:rPr>
          <w:rFonts w:ascii="Tahoma" w:hAnsi="Tahoma" w:cs="Arabic Transparent"/>
          <w:sz w:val="28"/>
          <w:szCs w:val="28"/>
          <w:rtl/>
          <w:lang w:bidi="ar-DZ"/>
        </w:rPr>
      </w:pPr>
      <w:r w:rsidRPr="00D74254">
        <w:rPr>
          <w:rFonts w:ascii="Tahoma" w:hAnsi="Tahoma" w:cs="Arabic Transparent"/>
          <w:sz w:val="28"/>
          <w:szCs w:val="28"/>
        </w:rPr>
        <w:t>:</w:t>
      </w:r>
      <m:oMath>
        <m:r>
          <m:rPr>
            <m:sty m:val="p"/>
          </m:rPr>
          <w:rPr>
            <w:rFonts w:ascii="Cambria Math" w:hAnsi="Cambria Math" w:cs="Arabic Transparent"/>
            <w:sz w:val="28"/>
            <w:szCs w:val="28"/>
          </w:rPr>
          <m:t>X-M</m:t>
        </m:r>
      </m:oMath>
      <w:r w:rsidRPr="00D74254">
        <w:rPr>
          <w:rFonts w:ascii="Tahoma" w:hAnsi="Tahoma" w:cs="Arabic Transparent" w:hint="cs"/>
          <w:sz w:val="28"/>
          <w:szCs w:val="28"/>
          <w:rtl/>
        </w:rPr>
        <w:t xml:space="preserve"> </w:t>
      </w:r>
      <w:r w:rsidRPr="00D74254">
        <w:rPr>
          <w:rFonts w:ascii="Tahoma" w:hAnsi="Tahoma" w:cs="Arabic Transparent" w:hint="cs"/>
          <w:sz w:val="28"/>
          <w:szCs w:val="28"/>
          <w:rtl/>
          <w:lang w:bidi="ar-DZ"/>
        </w:rPr>
        <w:t>المبادلات التجارية للبلد.</w:t>
      </w:r>
    </w:p>
    <w:p w:rsidR="00940555" w:rsidRPr="00D74254" w:rsidRDefault="00940555" w:rsidP="00940555">
      <w:pPr>
        <w:pStyle w:val="NormalWeb"/>
        <w:tabs>
          <w:tab w:val="left" w:pos="1175"/>
        </w:tabs>
        <w:bidi/>
        <w:spacing w:before="240" w:beforeAutospacing="0" w:after="200" w:afterAutospacing="0" w:line="276" w:lineRule="auto"/>
        <w:ind w:right="201"/>
        <w:rPr>
          <w:rFonts w:ascii="Tahoma" w:hAnsi="Tahoma" w:cs="Arabic Transparent"/>
          <w:sz w:val="28"/>
          <w:szCs w:val="28"/>
        </w:rPr>
      </w:pPr>
      <w:r w:rsidRPr="00D74254">
        <w:rPr>
          <w:rFonts w:ascii="Tahoma" w:hAnsi="Tahoma" w:cs="Arabic Transparent"/>
          <w:sz w:val="28"/>
          <w:szCs w:val="28"/>
        </w:rPr>
        <w:t>:</w:t>
      </w:r>
      <m:oMath>
        <m:r>
          <m:rPr>
            <m:sty m:val="p"/>
          </m:rPr>
          <w:rPr>
            <w:rFonts w:ascii="Cambria Math" w:hAnsi="Cambria Math" w:cs="Arabic Transparent"/>
            <w:sz w:val="28"/>
            <w:szCs w:val="28"/>
          </w:rPr>
          <m:t>PIB</m:t>
        </m:r>
      </m:oMath>
      <w:r w:rsidRPr="00D74254">
        <w:rPr>
          <w:rFonts w:ascii="Tahoma" w:hAnsi="Tahoma" w:cs="Arabic Transparent" w:hint="cs"/>
          <w:sz w:val="28"/>
          <w:szCs w:val="28"/>
          <w:rtl/>
        </w:rPr>
        <w:t xml:space="preserve"> الناتج الداخلي الخام.</w:t>
      </w:r>
    </w:p>
    <w:p w:rsidR="00940555" w:rsidRPr="00461375" w:rsidRDefault="00940555" w:rsidP="00940555">
      <w:pPr>
        <w:pStyle w:val="NormalWeb"/>
        <w:tabs>
          <w:tab w:val="left" w:pos="1175"/>
        </w:tabs>
        <w:bidi/>
        <w:spacing w:before="240" w:beforeAutospacing="0" w:after="200" w:afterAutospacing="0" w:line="276" w:lineRule="auto"/>
        <w:ind w:right="201"/>
        <w:rPr>
          <w:rFonts w:ascii="Tahoma" w:hAnsi="Tahoma" w:cs="Arabic Transparent"/>
          <w:sz w:val="28"/>
          <w:szCs w:val="28"/>
        </w:rPr>
      </w:pPr>
      <w:r w:rsidRPr="00D74254">
        <w:rPr>
          <w:rFonts w:ascii="Tahoma" w:hAnsi="Tahoma" w:cs="Arabic Transparent"/>
          <w:sz w:val="28"/>
          <w:szCs w:val="28"/>
        </w:rPr>
        <w:t>:</w:t>
      </w:r>
      <m:oMath>
        <m:r>
          <m:rPr>
            <m:sty m:val="p"/>
          </m:rPr>
          <w:rPr>
            <w:rFonts w:ascii="Cambria Math" w:hAnsi="Cambria Math" w:cs="Arabic Transparent"/>
            <w:sz w:val="28"/>
            <w:szCs w:val="28"/>
          </w:rPr>
          <m:t>NH</m:t>
        </m:r>
      </m:oMath>
      <w:r>
        <w:rPr>
          <w:rFonts w:ascii="Tahoma" w:hAnsi="Tahoma" w:cs="Arabic Transparent" w:hint="cs"/>
          <w:sz w:val="28"/>
          <w:szCs w:val="28"/>
          <w:rtl/>
        </w:rPr>
        <w:t xml:space="preserve"> عدد سكان البلد.</w:t>
      </w:r>
    </w:p>
    <w:p w:rsidR="00940555" w:rsidRDefault="00940555" w:rsidP="00940555">
      <w:pPr>
        <w:pStyle w:val="NormalWeb"/>
        <w:bidi/>
        <w:spacing w:before="240" w:beforeAutospacing="0" w:after="200" w:afterAutospacing="0" w:line="276" w:lineRule="auto"/>
        <w:ind w:right="201"/>
        <w:jc w:val="both"/>
        <w:rPr>
          <w:rFonts w:ascii="Tahoma" w:hAnsi="Tahoma" w:cs="Arabic Transparent"/>
          <w:sz w:val="28"/>
          <w:szCs w:val="28"/>
          <w:rtl/>
        </w:rPr>
      </w:pPr>
      <w:r w:rsidRPr="007D4636">
        <w:rPr>
          <w:rFonts w:cs="Arabic Transparent"/>
          <w:b/>
          <w:bCs/>
          <w:sz w:val="28"/>
          <w:szCs w:val="28"/>
          <w:rtl/>
          <w:lang w:bidi="ar-DZ"/>
        </w:rPr>
        <w:lastRenderedPageBreak/>
        <w:t>I</w:t>
      </w:r>
      <w:r>
        <w:rPr>
          <w:rFonts w:cs="Arabic Transparent"/>
          <w:b/>
          <w:bCs/>
          <w:sz w:val="28"/>
          <w:szCs w:val="28"/>
          <w:rtl/>
          <w:lang w:bidi="ar-DZ"/>
        </w:rPr>
        <w:t>I</w:t>
      </w:r>
      <w:r w:rsidRPr="007D4636">
        <w:rPr>
          <w:rFonts w:cs="Arabic Transparent"/>
          <w:b/>
          <w:bCs/>
          <w:sz w:val="28"/>
          <w:szCs w:val="28"/>
          <w:rtl/>
          <w:lang w:bidi="ar-DZ"/>
        </w:rPr>
        <w:t>I</w:t>
      </w:r>
      <w:r w:rsidRPr="007D4636">
        <w:rPr>
          <w:rFonts w:cs="Arabic Transparent" w:hint="cs"/>
          <w:b/>
          <w:bCs/>
          <w:sz w:val="28"/>
          <w:szCs w:val="28"/>
          <w:rtl/>
          <w:lang w:bidi="ar-DZ"/>
        </w:rPr>
        <w:t xml:space="preserve"> ـ</w:t>
      </w:r>
      <w:r>
        <w:rPr>
          <w:rFonts w:cs="Arabic Transparent"/>
          <w:b/>
          <w:bCs/>
          <w:sz w:val="28"/>
          <w:szCs w:val="28"/>
          <w:lang w:bidi="ar-DZ"/>
        </w:rPr>
        <w:t>2</w:t>
      </w:r>
      <w:r>
        <w:rPr>
          <w:rFonts w:cs="Arabic Transparent" w:hint="cs"/>
          <w:b/>
          <w:bCs/>
          <w:sz w:val="28"/>
          <w:szCs w:val="28"/>
          <w:rtl/>
          <w:lang w:bidi="ar-DZ"/>
        </w:rPr>
        <w:t>ـ رصيد الميزان التجاري و معدل التغطية:</w:t>
      </w:r>
    </w:p>
    <w:p w:rsidR="00940555" w:rsidRDefault="007D5989" w:rsidP="00940555">
      <w:pPr>
        <w:pStyle w:val="NormalWeb"/>
        <w:bidi/>
        <w:spacing w:before="240" w:beforeAutospacing="0" w:after="0" w:afterAutospacing="0" w:line="276" w:lineRule="auto"/>
        <w:ind w:right="201"/>
        <w:jc w:val="both"/>
        <w:rPr>
          <w:rFonts w:ascii="Tahoma" w:hAnsi="Tahoma" w:cs="Arabic Transparent"/>
          <w:sz w:val="28"/>
          <w:szCs w:val="28"/>
          <w:rtl/>
        </w:rPr>
      </w:pPr>
      <w:r>
        <w:rPr>
          <w:rFonts w:ascii="Tahoma" w:hAnsi="Tahoma" w:cs="Arabic Transparent" w:hint="cs"/>
          <w:sz w:val="28"/>
          <w:szCs w:val="28"/>
          <w:rtl/>
        </w:rPr>
        <w:t xml:space="preserve">     </w:t>
      </w:r>
      <w:r w:rsidR="00940555">
        <w:rPr>
          <w:rFonts w:ascii="Tahoma" w:hAnsi="Tahoma" w:cs="Arabic Transparent" w:hint="cs"/>
          <w:sz w:val="28"/>
          <w:szCs w:val="28"/>
          <w:rtl/>
        </w:rPr>
        <w:t>يعتبر التوازن التجاري لبلد ما مؤشر حساس يجب تحليله بحذر.</w:t>
      </w:r>
    </w:p>
    <w:p w:rsidR="00940555" w:rsidRDefault="00940555" w:rsidP="00940555">
      <w:pPr>
        <w:pStyle w:val="NormalWeb"/>
        <w:bidi/>
        <w:spacing w:before="0" w:beforeAutospacing="0" w:after="200" w:afterAutospacing="0" w:line="276" w:lineRule="auto"/>
        <w:ind w:right="201"/>
        <w:jc w:val="both"/>
        <w:rPr>
          <w:rFonts w:ascii="Tahoma" w:hAnsi="Tahoma" w:cs="Arabic Transparent"/>
          <w:sz w:val="28"/>
          <w:szCs w:val="28"/>
          <w:rtl/>
        </w:rPr>
      </w:pPr>
      <w:r>
        <w:rPr>
          <w:rFonts w:ascii="Tahoma" w:hAnsi="Tahoma" w:cs="Arabic Transparent" w:hint="cs"/>
          <w:sz w:val="28"/>
          <w:szCs w:val="28"/>
          <w:rtl/>
        </w:rPr>
        <w:t>من النادر، في بلد ما، أن نجد توافق في الإحصائيات التي تقدمها مصالح الجمارك، البنك المركزي أو المحاسبة الوطنية؛ ويرجع ذلك لاستعمال طرق عديدة في حساب الواردات مثل طريقة</w:t>
      </w:r>
      <w:r w:rsidRPr="00675D8C">
        <w:rPr>
          <w:rFonts w:ascii="Tahoma" w:hAnsi="Tahoma" w:cs="Arabic Transparent" w:hint="cs"/>
          <w:sz w:val="28"/>
          <w:szCs w:val="28"/>
          <w:rtl/>
        </w:rPr>
        <w:t>(</w:t>
      </w:r>
      <w:r w:rsidRPr="00675D8C">
        <w:rPr>
          <w:rFonts w:ascii="Tahoma" w:hAnsi="Tahoma" w:cs="Arabic Transparent"/>
        </w:rPr>
        <w:t>CAF</w:t>
      </w:r>
      <w:r w:rsidRPr="00675D8C">
        <w:rPr>
          <w:rFonts w:ascii="Tahoma" w:hAnsi="Tahoma" w:cs="Arabic Transparent" w:hint="cs"/>
          <w:sz w:val="28"/>
          <w:szCs w:val="28"/>
          <w:rtl/>
        </w:rPr>
        <w:t>)</w:t>
      </w:r>
      <w:r>
        <w:rPr>
          <w:rFonts w:ascii="Tahoma" w:hAnsi="Tahoma" w:cs="Arabic Transparent" w:hint="cs"/>
          <w:sz w:val="28"/>
          <w:szCs w:val="28"/>
          <w:rtl/>
        </w:rPr>
        <w:t xml:space="preserve"> وطريقة(</w:t>
      </w:r>
      <w:r w:rsidRPr="00675D8C">
        <w:rPr>
          <w:rFonts w:ascii="Tahoma" w:hAnsi="Tahoma" w:cs="Arabic Transparent"/>
        </w:rPr>
        <w:t>FAB</w:t>
      </w:r>
      <w:r>
        <w:rPr>
          <w:rFonts w:ascii="Tahoma" w:hAnsi="Tahoma" w:cs="Arabic Transparent" w:hint="cs"/>
          <w:sz w:val="28"/>
          <w:szCs w:val="28"/>
          <w:rtl/>
        </w:rPr>
        <w:t>)، بعض الخدمات و المنتوجات قد تأخذ بعين الاعتبار وأخرى قد تستثنى، لكن الرصيد التجاري ومعدل تغطية الواردات بالصادرات يبينان إذا كانت تجارة البلد في حالة توازن، عجز أو فائض. إلا أن الرصيد التجاري أيضا حساس لقيمة العملة المحسوب بها (الدولار مثلا)، لقوة البلد و لتوسع التجارة العالمية، في حين يتحرر معدل التغطية من كل هذه المتغيرات و يسهل عملية المقارنة عبر الزمن والمكان(مقارنة بلدان ذات أحجام مختلفة).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1"/>
        <w:gridCol w:w="1339"/>
        <w:gridCol w:w="1785"/>
        <w:gridCol w:w="1979"/>
        <w:gridCol w:w="1592"/>
      </w:tblGrid>
      <w:tr w:rsidR="00940555" w:rsidTr="00566727">
        <w:tc>
          <w:tcPr>
            <w:tcW w:w="2231" w:type="dxa"/>
            <w:vAlign w:val="center"/>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sz w:val="28"/>
                <w:szCs w:val="28"/>
                <w:rtl/>
              </w:rPr>
            </w:pPr>
            <w:r w:rsidRPr="007B7A3C">
              <w:rPr>
                <w:rFonts w:ascii="Tahoma" w:hAnsi="Tahoma" w:cs="Arabic Transparent" w:hint="cs"/>
                <w:sz w:val="28"/>
                <w:szCs w:val="28"/>
                <w:rtl/>
              </w:rPr>
              <w:t>/</w:t>
            </w:r>
          </w:p>
        </w:tc>
        <w:tc>
          <w:tcPr>
            <w:tcW w:w="1339"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sz w:val="28"/>
                <w:szCs w:val="28"/>
                <w:rtl/>
              </w:rPr>
            </w:pPr>
          </w:p>
        </w:tc>
        <w:tc>
          <w:tcPr>
            <w:tcW w:w="1785"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b/>
                <w:bCs/>
                <w:sz w:val="28"/>
                <w:szCs w:val="28"/>
                <w:rtl/>
              </w:rPr>
            </w:pPr>
            <w:r w:rsidRPr="007B7A3C">
              <w:rPr>
                <w:rFonts w:ascii="Tahoma" w:hAnsi="Tahoma" w:cs="Arabic Transparent" w:hint="cs"/>
                <w:b/>
                <w:bCs/>
                <w:sz w:val="28"/>
                <w:szCs w:val="28"/>
                <w:rtl/>
              </w:rPr>
              <w:t>عجز</w:t>
            </w:r>
          </w:p>
        </w:tc>
        <w:tc>
          <w:tcPr>
            <w:tcW w:w="1979"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b/>
                <w:bCs/>
                <w:sz w:val="28"/>
                <w:szCs w:val="28"/>
                <w:rtl/>
              </w:rPr>
            </w:pPr>
            <w:r w:rsidRPr="007B7A3C">
              <w:rPr>
                <w:rFonts w:ascii="Tahoma" w:hAnsi="Tahoma" w:cs="Arabic Transparent" w:hint="cs"/>
                <w:b/>
                <w:bCs/>
                <w:sz w:val="28"/>
                <w:szCs w:val="28"/>
                <w:rtl/>
              </w:rPr>
              <w:t>توازن</w:t>
            </w:r>
          </w:p>
        </w:tc>
        <w:tc>
          <w:tcPr>
            <w:tcW w:w="1592"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b/>
                <w:bCs/>
                <w:sz w:val="28"/>
                <w:szCs w:val="28"/>
                <w:rtl/>
              </w:rPr>
            </w:pPr>
            <w:r w:rsidRPr="007B7A3C">
              <w:rPr>
                <w:rFonts w:ascii="Tahoma" w:hAnsi="Tahoma" w:cs="Arabic Transparent" w:hint="cs"/>
                <w:b/>
                <w:bCs/>
                <w:sz w:val="28"/>
                <w:szCs w:val="28"/>
                <w:rtl/>
              </w:rPr>
              <w:t>فائض</w:t>
            </w:r>
          </w:p>
        </w:tc>
      </w:tr>
      <w:tr w:rsidR="00940555" w:rsidTr="00566727">
        <w:tc>
          <w:tcPr>
            <w:tcW w:w="2231"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b/>
                <w:bCs/>
                <w:sz w:val="28"/>
                <w:szCs w:val="28"/>
                <w:rtl/>
              </w:rPr>
            </w:pPr>
            <w:r w:rsidRPr="007B7A3C">
              <w:rPr>
                <w:rFonts w:ascii="Tahoma" w:hAnsi="Tahoma" w:cs="Arabic Transparent" w:hint="cs"/>
                <w:b/>
                <w:bCs/>
                <w:sz w:val="28"/>
                <w:szCs w:val="28"/>
                <w:rtl/>
              </w:rPr>
              <w:t>الرصيد التجاري(</w:t>
            </w:r>
            <w:r w:rsidRPr="007B7A3C">
              <w:rPr>
                <w:rFonts w:ascii="Tahoma" w:hAnsi="Tahoma" w:cs="Arabic Transparent"/>
              </w:rPr>
              <w:t>S</w:t>
            </w:r>
            <w:r w:rsidRPr="007B7A3C">
              <w:rPr>
                <w:rFonts w:ascii="Tahoma" w:hAnsi="Tahoma" w:cs="Arabic Transparent" w:hint="cs"/>
                <w:b/>
                <w:bCs/>
                <w:sz w:val="28"/>
                <w:szCs w:val="28"/>
                <w:rtl/>
              </w:rPr>
              <w:t>)</w:t>
            </w:r>
          </w:p>
        </w:tc>
        <w:tc>
          <w:tcPr>
            <w:tcW w:w="1339"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rtl/>
              </w:rPr>
            </w:pPr>
            <w:r w:rsidRPr="007B7A3C">
              <w:rPr>
                <w:rFonts w:ascii="Tahoma" w:hAnsi="Tahoma" w:cs="Arabic Transparent"/>
              </w:rPr>
              <w:t>S=X-M</w:t>
            </w:r>
          </w:p>
        </w:tc>
        <w:tc>
          <w:tcPr>
            <w:tcW w:w="1785"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sz w:val="28"/>
                <w:szCs w:val="28"/>
                <w:rtl/>
              </w:rPr>
            </w:pPr>
            <w:r w:rsidRPr="007B7A3C">
              <w:rPr>
                <w:rFonts w:ascii="Tahoma" w:hAnsi="Tahoma" w:cs="Arabic Transparent"/>
                <w:sz w:val="28"/>
                <w:szCs w:val="28"/>
              </w:rPr>
              <w:t>0</w:t>
            </w:r>
            <w:r w:rsidRPr="007B7A3C">
              <w:rPr>
                <w:rFonts w:ascii="Tahoma" w:hAnsi="Tahoma" w:cs="Tahoma"/>
                <w:sz w:val="28"/>
                <w:szCs w:val="28"/>
              </w:rPr>
              <w:t>&gt;</w:t>
            </w:r>
          </w:p>
        </w:tc>
        <w:tc>
          <w:tcPr>
            <w:tcW w:w="1979"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sz w:val="28"/>
                <w:szCs w:val="28"/>
                <w:rtl/>
              </w:rPr>
            </w:pPr>
            <w:r w:rsidRPr="007B7A3C">
              <w:rPr>
                <w:rFonts w:ascii="Tahoma" w:hAnsi="Tahoma" w:cs="Arabic Transparent"/>
                <w:sz w:val="28"/>
                <w:szCs w:val="28"/>
              </w:rPr>
              <w:t>0</w:t>
            </w:r>
          </w:p>
        </w:tc>
        <w:tc>
          <w:tcPr>
            <w:tcW w:w="1592"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sz w:val="28"/>
                <w:szCs w:val="28"/>
                <w:rtl/>
              </w:rPr>
            </w:pPr>
            <w:r w:rsidRPr="007B7A3C">
              <w:rPr>
                <w:rFonts w:ascii="Tahoma" w:hAnsi="Tahoma" w:cs="Tahoma"/>
                <w:sz w:val="28"/>
                <w:szCs w:val="28"/>
                <w:rtl/>
              </w:rPr>
              <w:t>&gt;</w:t>
            </w:r>
            <w:r w:rsidRPr="007B7A3C">
              <w:rPr>
                <w:rFonts w:ascii="Tahoma" w:hAnsi="Tahoma" w:cs="Tahoma"/>
                <w:sz w:val="28"/>
                <w:szCs w:val="28"/>
              </w:rPr>
              <w:t>0</w:t>
            </w:r>
          </w:p>
        </w:tc>
      </w:tr>
      <w:tr w:rsidR="00940555" w:rsidTr="00566727">
        <w:tc>
          <w:tcPr>
            <w:tcW w:w="2231"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b/>
                <w:bCs/>
                <w:sz w:val="28"/>
                <w:szCs w:val="28"/>
              </w:rPr>
            </w:pPr>
            <w:r w:rsidRPr="007B7A3C">
              <w:rPr>
                <w:rFonts w:ascii="Tahoma" w:hAnsi="Tahoma" w:cs="Arabic Transparent" w:hint="cs"/>
                <w:b/>
                <w:bCs/>
                <w:sz w:val="28"/>
                <w:szCs w:val="28"/>
                <w:rtl/>
              </w:rPr>
              <w:t>معدل التغطية(</w:t>
            </w:r>
            <w:r w:rsidRPr="007B7A3C">
              <w:rPr>
                <w:rFonts w:ascii="Tahoma" w:hAnsi="Tahoma" w:cs="Arabic Transparent"/>
              </w:rPr>
              <w:t>TC</w:t>
            </w:r>
            <w:r w:rsidRPr="007B7A3C">
              <w:rPr>
                <w:rFonts w:ascii="Tahoma" w:hAnsi="Tahoma" w:cs="Arabic Transparent" w:hint="cs"/>
                <w:b/>
                <w:bCs/>
                <w:sz w:val="28"/>
                <w:szCs w:val="28"/>
                <w:rtl/>
              </w:rPr>
              <w:t>)</w:t>
            </w:r>
          </w:p>
        </w:tc>
        <w:tc>
          <w:tcPr>
            <w:tcW w:w="1339"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rtl/>
              </w:rPr>
            </w:pPr>
            <w:r w:rsidRPr="007B7A3C">
              <w:rPr>
                <w:rFonts w:ascii="Tahoma" w:hAnsi="Tahoma" w:cs="Arabic Transparent"/>
              </w:rPr>
              <w:t>TC=X/M</w:t>
            </w:r>
          </w:p>
        </w:tc>
        <w:tc>
          <w:tcPr>
            <w:tcW w:w="1785"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sz w:val="28"/>
                <w:szCs w:val="28"/>
                <w:rtl/>
              </w:rPr>
            </w:pPr>
            <w:r w:rsidRPr="007B7A3C">
              <w:rPr>
                <w:rFonts w:ascii="Tahoma" w:hAnsi="Tahoma" w:cs="Tahoma"/>
                <w:sz w:val="28"/>
                <w:szCs w:val="28"/>
                <w:rtl/>
              </w:rPr>
              <w:t>&lt;</w:t>
            </w:r>
            <w:r w:rsidRPr="007B7A3C">
              <w:rPr>
                <w:rFonts w:ascii="Tahoma" w:hAnsi="Tahoma" w:cs="Tahoma"/>
                <w:sz w:val="28"/>
                <w:szCs w:val="28"/>
              </w:rPr>
              <w:t>1</w:t>
            </w:r>
          </w:p>
        </w:tc>
        <w:tc>
          <w:tcPr>
            <w:tcW w:w="1979"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sz w:val="28"/>
                <w:szCs w:val="28"/>
                <w:rtl/>
              </w:rPr>
            </w:pPr>
            <w:r w:rsidRPr="007B7A3C">
              <w:rPr>
                <w:rFonts w:ascii="Tahoma" w:hAnsi="Tahoma" w:cs="Arabic Transparent"/>
                <w:sz w:val="28"/>
                <w:szCs w:val="28"/>
              </w:rPr>
              <w:t>1</w:t>
            </w:r>
          </w:p>
        </w:tc>
        <w:tc>
          <w:tcPr>
            <w:tcW w:w="1592" w:type="dxa"/>
          </w:tcPr>
          <w:p w:rsidR="00940555" w:rsidRPr="007B7A3C" w:rsidRDefault="00940555" w:rsidP="00566727">
            <w:pPr>
              <w:pStyle w:val="NormalWeb"/>
              <w:bidi/>
              <w:spacing w:before="240" w:beforeAutospacing="0" w:after="0" w:afterAutospacing="0" w:line="276" w:lineRule="auto"/>
              <w:ind w:right="201"/>
              <w:jc w:val="center"/>
              <w:rPr>
                <w:rFonts w:ascii="Tahoma" w:hAnsi="Tahoma" w:cs="Arabic Transparent"/>
                <w:sz w:val="28"/>
                <w:szCs w:val="28"/>
                <w:rtl/>
              </w:rPr>
            </w:pPr>
            <w:r w:rsidRPr="007B7A3C">
              <w:rPr>
                <w:rFonts w:ascii="Tahoma" w:hAnsi="Tahoma" w:cs="Tahoma"/>
                <w:sz w:val="28"/>
                <w:szCs w:val="28"/>
                <w:rtl/>
              </w:rPr>
              <w:t>&gt;</w:t>
            </w:r>
            <w:r w:rsidRPr="007B7A3C">
              <w:rPr>
                <w:rFonts w:ascii="Tahoma" w:hAnsi="Tahoma" w:cs="Tahoma"/>
                <w:sz w:val="28"/>
                <w:szCs w:val="28"/>
              </w:rPr>
              <w:t>1</w:t>
            </w:r>
          </w:p>
        </w:tc>
      </w:tr>
    </w:tbl>
    <w:p w:rsidR="00940555" w:rsidRDefault="00940555" w:rsidP="00566727">
      <w:pPr>
        <w:pStyle w:val="NormalWeb"/>
        <w:bidi/>
        <w:spacing w:before="240" w:beforeAutospacing="0" w:after="0" w:afterAutospacing="0" w:line="276" w:lineRule="auto"/>
        <w:ind w:right="201"/>
        <w:jc w:val="both"/>
        <w:rPr>
          <w:rFonts w:ascii="Tahoma" w:hAnsi="Tahoma" w:cs="Arabic Transparent"/>
          <w:sz w:val="28"/>
          <w:szCs w:val="28"/>
          <w:rtl/>
        </w:rPr>
      </w:pPr>
      <w:r>
        <w:rPr>
          <w:rFonts w:ascii="Tahoma" w:hAnsi="Tahoma" w:cs="Arabic Transparent" w:hint="cs"/>
          <w:sz w:val="28"/>
          <w:szCs w:val="28"/>
          <w:rtl/>
        </w:rPr>
        <w:t>يقيس الرصيد التجاري و معدل التغطية نفس الظاهرة وهي:هل التجارة الخارجية للبلد في حالة توازن، عجز أو فائض؟</w:t>
      </w:r>
    </w:p>
    <w:p w:rsidR="00940555" w:rsidRDefault="00940555" w:rsidP="00940555">
      <w:pPr>
        <w:pStyle w:val="NormalWeb"/>
        <w:bidi/>
        <w:spacing w:before="240" w:beforeAutospacing="0" w:after="200" w:afterAutospacing="0" w:line="276" w:lineRule="auto"/>
        <w:ind w:right="201"/>
        <w:jc w:val="both"/>
        <w:rPr>
          <w:rFonts w:ascii="Tahoma" w:hAnsi="Tahoma" w:cs="Arabic Transparent"/>
          <w:sz w:val="28"/>
          <w:szCs w:val="28"/>
          <w:rtl/>
        </w:rPr>
      </w:pPr>
      <w:r w:rsidRPr="007D4636">
        <w:rPr>
          <w:rFonts w:cs="Arabic Transparent"/>
          <w:b/>
          <w:bCs/>
          <w:sz w:val="28"/>
          <w:szCs w:val="28"/>
          <w:rtl/>
          <w:lang w:bidi="ar-DZ"/>
        </w:rPr>
        <w:t>I</w:t>
      </w:r>
      <w:r>
        <w:rPr>
          <w:rFonts w:cs="Arabic Transparent"/>
          <w:b/>
          <w:bCs/>
          <w:sz w:val="28"/>
          <w:szCs w:val="28"/>
          <w:rtl/>
          <w:lang w:bidi="ar-DZ"/>
        </w:rPr>
        <w:t>I</w:t>
      </w:r>
      <w:r w:rsidRPr="007D4636">
        <w:rPr>
          <w:rFonts w:cs="Arabic Transparent"/>
          <w:b/>
          <w:bCs/>
          <w:sz w:val="28"/>
          <w:szCs w:val="28"/>
          <w:rtl/>
          <w:lang w:bidi="ar-DZ"/>
        </w:rPr>
        <w:t>I</w:t>
      </w:r>
      <w:r w:rsidRPr="007D4636">
        <w:rPr>
          <w:rFonts w:cs="Arabic Transparent" w:hint="cs"/>
          <w:b/>
          <w:bCs/>
          <w:sz w:val="28"/>
          <w:szCs w:val="28"/>
          <w:rtl/>
          <w:lang w:bidi="ar-DZ"/>
        </w:rPr>
        <w:t xml:space="preserve"> ـ</w:t>
      </w:r>
      <w:r>
        <w:rPr>
          <w:rFonts w:cs="Arabic Transparent"/>
          <w:b/>
          <w:bCs/>
          <w:sz w:val="28"/>
          <w:szCs w:val="28"/>
          <w:lang w:bidi="ar-DZ"/>
        </w:rPr>
        <w:t>3</w:t>
      </w:r>
      <w:r>
        <w:rPr>
          <w:rFonts w:cs="Arabic Transparent" w:hint="cs"/>
          <w:b/>
          <w:bCs/>
          <w:sz w:val="28"/>
          <w:szCs w:val="28"/>
          <w:rtl/>
          <w:lang w:bidi="ar-DZ"/>
        </w:rPr>
        <w:t>ـ التموضع في السوق:</w:t>
      </w:r>
    </w:p>
    <w:p w:rsidR="00940555" w:rsidRDefault="007D5989" w:rsidP="00940555">
      <w:pPr>
        <w:pStyle w:val="NormalWeb"/>
        <w:bidi/>
        <w:spacing w:before="240" w:beforeAutospacing="0" w:after="200" w:afterAutospacing="0" w:line="276" w:lineRule="auto"/>
        <w:ind w:right="201"/>
        <w:jc w:val="both"/>
        <w:rPr>
          <w:rFonts w:ascii="Tahoma" w:hAnsi="Tahoma" w:cs="Arabic Transparent"/>
          <w:sz w:val="28"/>
          <w:szCs w:val="28"/>
        </w:rPr>
      </w:pPr>
      <w:r>
        <w:rPr>
          <w:rFonts w:ascii="Tahoma" w:hAnsi="Tahoma" w:cs="Arabic Transparent" w:hint="cs"/>
          <w:sz w:val="28"/>
          <w:szCs w:val="28"/>
          <w:rtl/>
        </w:rPr>
        <w:t xml:space="preserve">     </w:t>
      </w:r>
      <w:r w:rsidR="00940555">
        <w:rPr>
          <w:rFonts w:ascii="Tahoma" w:hAnsi="Tahoma" w:cs="Arabic Transparent" w:hint="cs"/>
          <w:sz w:val="28"/>
          <w:szCs w:val="28"/>
          <w:rtl/>
        </w:rPr>
        <w:t>يسمح لنا قياس نسبة الرصيد التجاري إلى التجارة العالمية بمقارنة البلدان في سوق معين. يمكن تحديد وضعية البلد(</w:t>
      </w:r>
      <w:r w:rsidR="00940555" w:rsidRPr="00B726E1">
        <w:rPr>
          <w:rFonts w:ascii="Tahoma" w:hAnsi="Tahoma" w:cs="Arabic Transparent"/>
          <w:sz w:val="28"/>
          <w:szCs w:val="28"/>
        </w:rPr>
        <w:t>i</w:t>
      </w:r>
      <w:r w:rsidR="00940555">
        <w:rPr>
          <w:rFonts w:ascii="Tahoma" w:hAnsi="Tahoma" w:cs="Arabic Transparent" w:hint="cs"/>
          <w:sz w:val="28"/>
          <w:szCs w:val="28"/>
          <w:rtl/>
        </w:rPr>
        <w:t>) في السوق العالمية للمنتوج(</w:t>
      </w:r>
      <w:r w:rsidR="00940555" w:rsidRPr="000823BC">
        <w:rPr>
          <w:rFonts w:ascii="Tahoma" w:hAnsi="Tahoma" w:cs="Arabic Transparent"/>
          <w:i/>
          <w:iCs/>
        </w:rPr>
        <w:t>k</w:t>
      </w:r>
      <w:r w:rsidR="00940555">
        <w:rPr>
          <w:rFonts w:ascii="Tahoma" w:hAnsi="Tahoma" w:cs="Arabic Transparent" w:hint="cs"/>
          <w:sz w:val="28"/>
          <w:szCs w:val="28"/>
          <w:rtl/>
        </w:rPr>
        <w:t>) بالنسبة للسنة(</w:t>
      </w:r>
      <w:r w:rsidR="00940555" w:rsidRPr="000823BC">
        <w:rPr>
          <w:rFonts w:ascii="Tahoma" w:hAnsi="Tahoma" w:cs="Arabic Transparent"/>
        </w:rPr>
        <w:t>t</w:t>
      </w:r>
      <w:r w:rsidR="00940555">
        <w:rPr>
          <w:rFonts w:ascii="Tahoma" w:hAnsi="Tahoma" w:cs="Arabic Transparent" w:hint="cs"/>
          <w:sz w:val="28"/>
          <w:szCs w:val="28"/>
          <w:rtl/>
        </w:rPr>
        <w:t>) والتي نرمز لها بالرمز</w:t>
      </w:r>
      <w:r w:rsidR="00940555">
        <w:rPr>
          <w:rFonts w:ascii="Tahoma" w:hAnsi="Tahoma" w:cs="Arabic Transparent"/>
          <w:sz w:val="28"/>
          <w:szCs w:val="28"/>
        </w:rPr>
        <w:t>(</w:t>
      </w:r>
      <m:oMath>
        <m:sSubSup>
          <m:sSubSupPr>
            <m:ctrlPr>
              <w:rPr>
                <w:rFonts w:ascii="Cambria Math" w:hAnsi="Cambria Math" w:cs="Arabic Transparent"/>
                <w:i/>
                <w:sz w:val="28"/>
                <w:szCs w:val="28"/>
              </w:rPr>
            </m:ctrlPr>
          </m:sSubSupPr>
          <m:e>
            <m:r>
              <w:rPr>
                <w:rFonts w:ascii="Cambria Math" w:hAnsi="Cambria Math" w:cs="Arabic Transparent"/>
                <w:sz w:val="28"/>
                <w:szCs w:val="28"/>
              </w:rPr>
              <m:t>POS</m:t>
            </m:r>
          </m:e>
          <m:sub>
            <m:r>
              <w:rPr>
                <w:rFonts w:ascii="Cambria Math" w:hAnsi="Cambria Math" w:cs="Arabic Transparent"/>
                <w:sz w:val="28"/>
                <w:szCs w:val="28"/>
              </w:rPr>
              <m:t xml:space="preserve">ik </m:t>
            </m:r>
          </m:sub>
          <m:sup>
            <m:r>
              <w:rPr>
                <w:rFonts w:ascii="Cambria Math" w:hAnsi="Cambria Math" w:cs="Arabic Transparent"/>
                <w:sz w:val="28"/>
                <w:szCs w:val="28"/>
              </w:rPr>
              <m:t>t</m:t>
            </m:r>
          </m:sup>
        </m:sSubSup>
      </m:oMath>
      <w:r w:rsidR="00940555">
        <w:rPr>
          <w:rFonts w:ascii="Tahoma" w:hAnsi="Tahoma" w:cs="Arabic Transparent"/>
          <w:sz w:val="28"/>
          <w:szCs w:val="28"/>
        </w:rPr>
        <w:t>)</w:t>
      </w:r>
      <w:r w:rsidR="00940555">
        <w:rPr>
          <w:rFonts w:ascii="Tahoma" w:hAnsi="Tahoma" w:cs="Arabic Transparent" w:hint="cs"/>
          <w:sz w:val="28"/>
          <w:szCs w:val="28"/>
          <w:rtl/>
        </w:rPr>
        <w:t xml:space="preserve"> كما يلي:</w:t>
      </w:r>
    </w:p>
    <w:p w:rsidR="00940555" w:rsidRDefault="00916D9D" w:rsidP="00940555">
      <w:pPr>
        <w:pStyle w:val="NormalWeb"/>
        <w:bidi/>
        <w:spacing w:before="240" w:beforeAutospacing="0" w:after="200" w:afterAutospacing="0" w:line="276" w:lineRule="auto"/>
        <w:ind w:right="201"/>
        <w:jc w:val="center"/>
        <w:rPr>
          <w:rFonts w:ascii="Tahoma" w:hAnsi="Tahoma" w:cs="Arabic Transparent"/>
          <w:sz w:val="28"/>
          <w:szCs w:val="28"/>
        </w:rPr>
      </w:pPr>
      <m:oMathPara>
        <m:oMathParaPr>
          <m:jc m:val="center"/>
        </m:oMathParaPr>
        <m:oMath>
          <m:sSubSup>
            <m:sSubSupPr>
              <m:ctrlPr>
                <w:rPr>
                  <w:rFonts w:ascii="Cambria Math" w:hAnsi="Cambria Math" w:cs="Arabic Transparent"/>
                  <w:i/>
                  <w:sz w:val="28"/>
                  <w:szCs w:val="28"/>
                </w:rPr>
              </m:ctrlPr>
            </m:sSubSupPr>
            <m:e>
              <m:r>
                <w:rPr>
                  <w:rFonts w:ascii="Cambria Math" w:hAnsi="Cambria Math" w:cs="Arabic Transparent"/>
                  <w:sz w:val="28"/>
                  <w:szCs w:val="28"/>
                </w:rPr>
                <m:t>POS</m:t>
              </m:r>
            </m:e>
            <m:sub>
              <m:r>
                <w:rPr>
                  <w:rFonts w:ascii="Cambria Math" w:hAnsi="Cambria Math" w:cs="Arabic Transparent"/>
                  <w:sz w:val="28"/>
                  <w:szCs w:val="28"/>
                </w:rPr>
                <m:t xml:space="preserve">ik </m:t>
              </m:r>
            </m:sub>
            <m:sup>
              <m:r>
                <w:rPr>
                  <w:rFonts w:ascii="Cambria Math" w:hAnsi="Cambria Math" w:cs="Arabic Transparent"/>
                  <w:sz w:val="28"/>
                  <w:szCs w:val="28"/>
                </w:rPr>
                <m:t>t</m:t>
              </m:r>
            </m:sup>
          </m:sSubSup>
          <m:r>
            <w:rPr>
              <w:rFonts w:ascii="Cambria Math" w:hAnsi="Cambria Math" w:cs="Arabic Transparent"/>
              <w:sz w:val="28"/>
              <w:szCs w:val="28"/>
            </w:rPr>
            <m:t>=100×</m:t>
          </m:r>
          <m:f>
            <m:fPr>
              <m:ctrlPr>
                <w:rPr>
                  <w:rFonts w:ascii="Cambria Math" w:hAnsi="Cambria Math" w:cs="Arabic Transparent"/>
                  <w:i/>
                  <w:sz w:val="28"/>
                  <w:szCs w:val="28"/>
                </w:rPr>
              </m:ctrlPr>
            </m:fPr>
            <m:num>
              <m:sSubSup>
                <m:sSubSupPr>
                  <m:ctrlPr>
                    <w:rPr>
                      <w:rFonts w:ascii="Cambria Math" w:hAnsi="Cambria Math" w:cs="Arabic Transparent"/>
                      <w:i/>
                      <w:sz w:val="28"/>
                      <w:szCs w:val="28"/>
                    </w:rPr>
                  </m:ctrlPr>
                </m:sSubSupPr>
                <m:e>
                  <m:r>
                    <w:rPr>
                      <w:rFonts w:ascii="Cambria Math" w:hAnsi="Cambria Math" w:cs="Arabic Transparent"/>
                      <w:sz w:val="28"/>
                      <w:szCs w:val="28"/>
                    </w:rPr>
                    <m:t>X</m:t>
                  </m:r>
                </m:e>
                <m:sub>
                  <m:r>
                    <w:rPr>
                      <w:rFonts w:ascii="Cambria Math" w:hAnsi="Cambria Math" w:cs="Arabic Transparent"/>
                      <w:sz w:val="28"/>
                      <w:szCs w:val="28"/>
                    </w:rPr>
                    <m:t>ik</m:t>
                  </m:r>
                </m:sub>
                <m:sup>
                  <m:r>
                    <w:rPr>
                      <w:rFonts w:ascii="Cambria Math" w:hAnsi="Cambria Math" w:cs="Arabic Transparent"/>
                      <w:sz w:val="28"/>
                      <w:szCs w:val="28"/>
                    </w:rPr>
                    <m:t>t</m:t>
                  </m:r>
                </m:sup>
              </m:sSubSup>
              <m:r>
                <w:rPr>
                  <w:rFonts w:ascii="Cambria Math" w:hAnsi="Cambria Math" w:cs="Arabic Transparent"/>
                  <w:sz w:val="28"/>
                  <w:szCs w:val="28"/>
                </w:rPr>
                <m:t>-</m:t>
              </m:r>
              <m:sSubSup>
                <m:sSubSupPr>
                  <m:ctrlPr>
                    <w:rPr>
                      <w:rFonts w:ascii="Cambria Math" w:hAnsi="Cambria Math" w:cs="Arabic Transparent"/>
                      <w:i/>
                      <w:sz w:val="28"/>
                      <w:szCs w:val="28"/>
                    </w:rPr>
                  </m:ctrlPr>
                </m:sSubSupPr>
                <m:e>
                  <m:r>
                    <w:rPr>
                      <w:rFonts w:ascii="Cambria Math" w:hAnsi="Cambria Math" w:cs="Arabic Transparent"/>
                      <w:sz w:val="28"/>
                      <w:szCs w:val="28"/>
                    </w:rPr>
                    <m:t>M</m:t>
                  </m:r>
                </m:e>
                <m:sub>
                  <m:r>
                    <w:rPr>
                      <w:rFonts w:ascii="Cambria Math" w:hAnsi="Cambria Math" w:cs="Arabic Transparent"/>
                      <w:sz w:val="28"/>
                      <w:szCs w:val="28"/>
                    </w:rPr>
                    <m:t>ik</m:t>
                  </m:r>
                </m:sub>
                <m:sup>
                  <m:r>
                    <w:rPr>
                      <w:rFonts w:ascii="Cambria Math" w:hAnsi="Cambria Math" w:cs="Arabic Transparent"/>
                      <w:sz w:val="28"/>
                      <w:szCs w:val="28"/>
                    </w:rPr>
                    <m:t>t</m:t>
                  </m:r>
                </m:sup>
              </m:sSubSup>
            </m:num>
            <m:den>
              <m:sSubSup>
                <m:sSubSupPr>
                  <m:ctrlPr>
                    <w:rPr>
                      <w:rFonts w:ascii="Cambria Math" w:hAnsi="Cambria Math" w:cs="Arabic Transparent"/>
                      <w:i/>
                      <w:sz w:val="28"/>
                      <w:szCs w:val="28"/>
                    </w:rPr>
                  </m:ctrlPr>
                </m:sSubSupPr>
                <m:e>
                  <m:r>
                    <w:rPr>
                      <w:rFonts w:ascii="Cambria Math" w:hAnsi="Cambria Math" w:cs="Arabic Transparent"/>
                      <w:sz w:val="28"/>
                      <w:szCs w:val="28"/>
                    </w:rPr>
                    <m:t>W</m:t>
                  </m:r>
                </m:e>
                <m:sub>
                  <m:r>
                    <w:rPr>
                      <w:rFonts w:ascii="Cambria Math" w:hAnsi="Cambria Math" w:cs="Arabic Transparent"/>
                      <w:sz w:val="28"/>
                      <w:szCs w:val="28"/>
                    </w:rPr>
                    <m:t>k</m:t>
                  </m:r>
                </m:sub>
                <m:sup>
                  <m:r>
                    <w:rPr>
                      <w:rFonts w:ascii="Cambria Math" w:hAnsi="Cambria Math" w:cs="Arabic Transparent"/>
                      <w:sz w:val="28"/>
                      <w:szCs w:val="28"/>
                    </w:rPr>
                    <m:t>t</m:t>
                  </m:r>
                </m:sup>
              </m:sSubSup>
            </m:den>
          </m:f>
        </m:oMath>
      </m:oMathPara>
    </w:p>
    <w:p w:rsidR="00940555" w:rsidRDefault="00940555" w:rsidP="00940555">
      <w:pPr>
        <w:pStyle w:val="NormalWeb"/>
        <w:bidi/>
        <w:spacing w:before="240" w:beforeAutospacing="0" w:after="200" w:afterAutospacing="0" w:line="276" w:lineRule="auto"/>
        <w:ind w:right="201"/>
        <w:jc w:val="both"/>
        <w:rPr>
          <w:rFonts w:ascii="Tahoma" w:hAnsi="Tahoma" w:cs="Arabic Transparent"/>
          <w:sz w:val="28"/>
          <w:szCs w:val="28"/>
          <w:rtl/>
        </w:rPr>
      </w:pPr>
      <w:r>
        <w:rPr>
          <w:rFonts w:ascii="Tahoma" w:hAnsi="Tahoma" w:cs="Arabic Transparent" w:hint="cs"/>
          <w:sz w:val="28"/>
          <w:szCs w:val="28"/>
          <w:rtl/>
        </w:rPr>
        <w:t>مع:</w:t>
      </w:r>
    </w:p>
    <w:p w:rsidR="00940555" w:rsidRDefault="00940555" w:rsidP="00940555">
      <w:pPr>
        <w:pStyle w:val="NormalWeb"/>
        <w:bidi/>
        <w:spacing w:before="240" w:beforeAutospacing="0" w:after="200" w:afterAutospacing="0" w:line="276" w:lineRule="auto"/>
        <w:ind w:right="201"/>
        <w:rPr>
          <w:rFonts w:ascii="Tahoma" w:hAnsi="Tahoma" w:cs="Arabic Transparent"/>
          <w:sz w:val="28"/>
          <w:szCs w:val="28"/>
        </w:rPr>
      </w:pPr>
      <w:r>
        <w:rPr>
          <w:rFonts w:ascii="Tahoma" w:hAnsi="Tahoma" w:cs="Arabic Transparent"/>
          <w:sz w:val="28"/>
          <w:szCs w:val="28"/>
        </w:rPr>
        <w:t xml:space="preserve"> </w:t>
      </w:r>
      <m:oMath>
        <m:sSubSup>
          <m:sSubSupPr>
            <m:ctrlPr>
              <w:rPr>
                <w:rFonts w:ascii="Cambria Math" w:hAnsi="Cambria Math" w:cs="Arabic Transparent"/>
                <w:b/>
                <w:bCs/>
                <w:i/>
                <w:sz w:val="28"/>
                <w:szCs w:val="28"/>
              </w:rPr>
            </m:ctrlPr>
          </m:sSubSupPr>
          <m:e>
            <m:r>
              <m:rPr>
                <m:sty m:val="bi"/>
              </m:rPr>
              <w:rPr>
                <w:rFonts w:ascii="Cambria Math" w:hAnsi="Cambria Math" w:cs="Arabic Transparent"/>
                <w:sz w:val="28"/>
                <w:szCs w:val="28"/>
              </w:rPr>
              <m:t>:X</m:t>
            </m:r>
          </m:e>
          <m:sub>
            <m:r>
              <m:rPr>
                <m:sty m:val="bi"/>
              </m:rPr>
              <w:rPr>
                <w:rFonts w:ascii="Cambria Math" w:hAnsi="Cambria Math" w:cs="Arabic Transparent"/>
                <w:sz w:val="28"/>
                <w:szCs w:val="28"/>
              </w:rPr>
              <m:t>ik</m:t>
            </m:r>
          </m:sub>
          <m:sup>
            <m:r>
              <m:rPr>
                <m:sty m:val="bi"/>
              </m:rPr>
              <w:rPr>
                <w:rFonts w:ascii="Cambria Math" w:hAnsi="Cambria Math" w:cs="Arabic Transparent"/>
                <w:sz w:val="28"/>
                <w:szCs w:val="28"/>
              </w:rPr>
              <m:t>t</m:t>
            </m:r>
          </m:sup>
        </m:sSubSup>
      </m:oMath>
      <w:r>
        <w:rPr>
          <w:rFonts w:ascii="Tahoma" w:hAnsi="Tahoma" w:cs="Arabic Transparent" w:hint="cs"/>
          <w:sz w:val="28"/>
          <w:szCs w:val="28"/>
          <w:rtl/>
        </w:rPr>
        <w:t xml:space="preserve"> صادرات البلد(</w:t>
      </w:r>
      <w:r>
        <w:rPr>
          <w:rFonts w:ascii="Tahoma" w:hAnsi="Tahoma" w:cs="Arabic Transparent"/>
          <w:sz w:val="28"/>
          <w:szCs w:val="28"/>
        </w:rPr>
        <w:t>i</w:t>
      </w:r>
      <w:r>
        <w:rPr>
          <w:rFonts w:ascii="Tahoma" w:hAnsi="Tahoma" w:cs="Arabic Transparent" w:hint="cs"/>
          <w:sz w:val="28"/>
          <w:szCs w:val="28"/>
          <w:rtl/>
        </w:rPr>
        <w:t>)من المنتوج(</w:t>
      </w:r>
      <w:r>
        <w:rPr>
          <w:rFonts w:ascii="Tahoma" w:hAnsi="Tahoma" w:cs="Arabic Transparent"/>
          <w:sz w:val="28"/>
          <w:szCs w:val="28"/>
        </w:rPr>
        <w:t>k</w:t>
      </w:r>
      <w:r>
        <w:rPr>
          <w:rFonts w:ascii="Tahoma" w:hAnsi="Tahoma" w:cs="Arabic Transparent" w:hint="cs"/>
          <w:sz w:val="28"/>
          <w:szCs w:val="28"/>
          <w:rtl/>
        </w:rPr>
        <w:t>) خلال السنة (</w:t>
      </w:r>
      <w:r>
        <w:rPr>
          <w:rFonts w:ascii="Tahoma" w:hAnsi="Tahoma" w:cs="Arabic Transparent"/>
          <w:sz w:val="28"/>
          <w:szCs w:val="28"/>
        </w:rPr>
        <w:t>t</w:t>
      </w:r>
      <w:r>
        <w:rPr>
          <w:rFonts w:ascii="Tahoma" w:hAnsi="Tahoma" w:cs="Arabic Transparent" w:hint="cs"/>
          <w:sz w:val="28"/>
          <w:szCs w:val="28"/>
          <w:rtl/>
        </w:rPr>
        <w:t>).</w:t>
      </w:r>
    </w:p>
    <w:p w:rsidR="00940555" w:rsidRPr="00706DC0" w:rsidRDefault="00940555" w:rsidP="00940555">
      <w:pPr>
        <w:pStyle w:val="NormalWeb"/>
        <w:bidi/>
        <w:spacing w:before="240" w:beforeAutospacing="0" w:after="200" w:afterAutospacing="0" w:line="276" w:lineRule="auto"/>
        <w:ind w:right="201"/>
        <w:rPr>
          <w:rFonts w:ascii="Tahoma" w:hAnsi="Tahoma" w:cs="Arabic Transparent"/>
          <w:sz w:val="28"/>
          <w:szCs w:val="28"/>
          <w:rtl/>
        </w:rPr>
      </w:pPr>
      <w:r>
        <w:rPr>
          <w:rFonts w:ascii="Tahoma" w:hAnsi="Tahoma" w:cs="Arabic Transparent"/>
          <w:sz w:val="28"/>
          <w:szCs w:val="28"/>
        </w:rPr>
        <w:t xml:space="preserve">  </w:t>
      </w:r>
      <m:oMath>
        <m:sSubSup>
          <m:sSubSupPr>
            <m:ctrlPr>
              <w:rPr>
                <w:rFonts w:ascii="Cambria Math" w:hAnsi="Cambria Math" w:cs="Arabic Transparent"/>
                <w:b/>
                <w:bCs/>
                <w:i/>
                <w:sz w:val="28"/>
                <w:szCs w:val="28"/>
              </w:rPr>
            </m:ctrlPr>
          </m:sSubSupPr>
          <m:e>
            <m:r>
              <m:rPr>
                <m:sty m:val="bi"/>
              </m:rPr>
              <w:rPr>
                <w:rFonts w:ascii="Cambria Math" w:hAnsi="Cambria Math" w:cs="Arabic Transparent"/>
                <w:sz w:val="28"/>
                <w:szCs w:val="28"/>
              </w:rPr>
              <m:t>:M</m:t>
            </m:r>
          </m:e>
          <m:sub>
            <m:r>
              <m:rPr>
                <m:sty m:val="bi"/>
              </m:rPr>
              <w:rPr>
                <w:rFonts w:ascii="Cambria Math" w:hAnsi="Cambria Math" w:cs="Arabic Transparent"/>
                <w:sz w:val="28"/>
                <w:szCs w:val="28"/>
              </w:rPr>
              <m:t>ik</m:t>
            </m:r>
          </m:sub>
          <m:sup>
            <m:r>
              <m:rPr>
                <m:sty m:val="bi"/>
              </m:rPr>
              <w:rPr>
                <w:rFonts w:ascii="Cambria Math" w:hAnsi="Cambria Math" w:cs="Arabic Transparent"/>
                <w:sz w:val="28"/>
                <w:szCs w:val="28"/>
              </w:rPr>
              <m:t>t</m:t>
            </m:r>
          </m:sup>
        </m:sSubSup>
      </m:oMath>
      <w:r>
        <w:rPr>
          <w:rFonts w:ascii="Tahoma" w:hAnsi="Tahoma" w:cs="Arabic Transparent" w:hint="cs"/>
          <w:sz w:val="28"/>
          <w:szCs w:val="28"/>
          <w:rtl/>
        </w:rPr>
        <w:t>واردات البلد(</w:t>
      </w:r>
      <w:r>
        <w:rPr>
          <w:rFonts w:ascii="Tahoma" w:hAnsi="Tahoma" w:cs="Arabic Transparent"/>
          <w:sz w:val="28"/>
          <w:szCs w:val="28"/>
        </w:rPr>
        <w:t>i</w:t>
      </w:r>
      <w:r>
        <w:rPr>
          <w:rFonts w:ascii="Tahoma" w:hAnsi="Tahoma" w:cs="Arabic Transparent" w:hint="cs"/>
          <w:sz w:val="28"/>
          <w:szCs w:val="28"/>
          <w:rtl/>
        </w:rPr>
        <w:t>)من المنتوج(</w:t>
      </w:r>
      <w:r>
        <w:rPr>
          <w:rFonts w:ascii="Tahoma" w:hAnsi="Tahoma" w:cs="Arabic Transparent"/>
          <w:sz w:val="28"/>
          <w:szCs w:val="28"/>
        </w:rPr>
        <w:t>k</w:t>
      </w:r>
      <w:r>
        <w:rPr>
          <w:rFonts w:ascii="Tahoma" w:hAnsi="Tahoma" w:cs="Arabic Transparent" w:hint="cs"/>
          <w:sz w:val="28"/>
          <w:szCs w:val="28"/>
          <w:rtl/>
        </w:rPr>
        <w:t>) خلال السنة (</w:t>
      </w:r>
      <w:r>
        <w:rPr>
          <w:rFonts w:ascii="Tahoma" w:hAnsi="Tahoma" w:cs="Arabic Transparent"/>
          <w:sz w:val="28"/>
          <w:szCs w:val="28"/>
        </w:rPr>
        <w:t>t</w:t>
      </w:r>
      <w:r>
        <w:rPr>
          <w:rFonts w:ascii="Tahoma" w:hAnsi="Tahoma" w:cs="Arabic Transparent" w:hint="cs"/>
          <w:sz w:val="28"/>
          <w:szCs w:val="28"/>
          <w:rtl/>
        </w:rPr>
        <w:t>).</w:t>
      </w:r>
    </w:p>
    <w:p w:rsidR="00940555" w:rsidRDefault="00916D9D" w:rsidP="00940555">
      <w:pPr>
        <w:pStyle w:val="NormalWeb"/>
        <w:bidi/>
        <w:spacing w:before="240" w:beforeAutospacing="0" w:after="200" w:afterAutospacing="0" w:line="276" w:lineRule="auto"/>
        <w:ind w:right="201"/>
        <w:jc w:val="both"/>
        <w:rPr>
          <w:rFonts w:ascii="Tahoma" w:hAnsi="Tahoma" w:cs="Arabic Transparent"/>
          <w:sz w:val="28"/>
          <w:szCs w:val="28"/>
        </w:rPr>
      </w:pPr>
      <m:oMath>
        <m:sSubSup>
          <m:sSubSupPr>
            <m:ctrlPr>
              <w:rPr>
                <w:rFonts w:ascii="Cambria Math" w:hAnsi="Cambria Math" w:cs="Arabic Transparent"/>
                <w:b/>
                <w:bCs/>
                <w:i/>
                <w:sz w:val="28"/>
                <w:szCs w:val="28"/>
              </w:rPr>
            </m:ctrlPr>
          </m:sSubSupPr>
          <m:e>
            <m:r>
              <m:rPr>
                <m:sty m:val="bi"/>
              </m:rPr>
              <w:rPr>
                <w:rFonts w:ascii="Cambria Math" w:hAnsi="Cambria Math" w:cs="Arabic Transparent"/>
                <w:sz w:val="28"/>
                <w:szCs w:val="28"/>
              </w:rPr>
              <m:t>:W</m:t>
            </m:r>
          </m:e>
          <m:sub>
            <m:r>
              <m:rPr>
                <m:sty m:val="bi"/>
              </m:rPr>
              <w:rPr>
                <w:rFonts w:ascii="Cambria Math" w:hAnsi="Cambria Math" w:cs="Arabic Transparent"/>
                <w:sz w:val="28"/>
                <w:szCs w:val="28"/>
              </w:rPr>
              <m:t>k</m:t>
            </m:r>
          </m:sub>
          <m:sup>
            <m:r>
              <m:rPr>
                <m:sty m:val="bi"/>
              </m:rPr>
              <w:rPr>
                <w:rFonts w:ascii="Cambria Math" w:hAnsi="Cambria Math" w:cs="Arabic Transparent"/>
                <w:sz w:val="28"/>
                <w:szCs w:val="28"/>
              </w:rPr>
              <m:t>t</m:t>
            </m:r>
          </m:sup>
        </m:sSubSup>
      </m:oMath>
      <w:r w:rsidR="00940555" w:rsidRPr="00706DC0">
        <w:rPr>
          <w:rFonts w:ascii="Tahoma" w:hAnsi="Tahoma" w:cs="Arabic Transparent" w:hint="cs"/>
          <w:sz w:val="28"/>
          <w:szCs w:val="28"/>
          <w:rtl/>
        </w:rPr>
        <w:t xml:space="preserve"> </w:t>
      </w:r>
      <w:r w:rsidR="00940555">
        <w:rPr>
          <w:rFonts w:ascii="Tahoma" w:hAnsi="Tahoma" w:cs="Arabic Transparent" w:hint="cs"/>
          <w:sz w:val="28"/>
          <w:szCs w:val="28"/>
          <w:rtl/>
        </w:rPr>
        <w:t>الصادرات العالمية للمنتوج(</w:t>
      </w:r>
      <w:r w:rsidR="00940555">
        <w:rPr>
          <w:rFonts w:ascii="Tahoma" w:hAnsi="Tahoma" w:cs="Arabic Transparent"/>
          <w:sz w:val="28"/>
          <w:szCs w:val="28"/>
        </w:rPr>
        <w:t>k</w:t>
      </w:r>
      <w:r w:rsidR="00940555">
        <w:rPr>
          <w:rFonts w:ascii="Tahoma" w:hAnsi="Tahoma" w:cs="Arabic Transparent" w:hint="cs"/>
          <w:sz w:val="28"/>
          <w:szCs w:val="28"/>
          <w:rtl/>
        </w:rPr>
        <w:t>)</w:t>
      </w:r>
      <w:r w:rsidR="00940555" w:rsidRPr="008D5A3C">
        <w:rPr>
          <w:rFonts w:ascii="Tahoma" w:hAnsi="Tahoma" w:cs="Arabic Transparent" w:hint="cs"/>
          <w:sz w:val="28"/>
          <w:szCs w:val="28"/>
          <w:rtl/>
        </w:rPr>
        <w:t xml:space="preserve"> </w:t>
      </w:r>
      <w:r w:rsidR="00940555">
        <w:rPr>
          <w:rFonts w:ascii="Tahoma" w:hAnsi="Tahoma" w:cs="Arabic Transparent" w:hint="cs"/>
          <w:sz w:val="28"/>
          <w:szCs w:val="28"/>
          <w:rtl/>
        </w:rPr>
        <w:t>خلال السنة (</w:t>
      </w:r>
      <w:r w:rsidR="00940555">
        <w:rPr>
          <w:rFonts w:ascii="Tahoma" w:hAnsi="Tahoma" w:cs="Arabic Transparent"/>
          <w:sz w:val="28"/>
          <w:szCs w:val="28"/>
        </w:rPr>
        <w:t>t</w:t>
      </w:r>
      <w:r w:rsidR="00940555">
        <w:rPr>
          <w:rFonts w:ascii="Tahoma" w:hAnsi="Tahoma" w:cs="Arabic Transparent" w:hint="cs"/>
          <w:sz w:val="28"/>
          <w:szCs w:val="28"/>
          <w:rtl/>
        </w:rPr>
        <w:t>).</w:t>
      </w:r>
    </w:p>
    <w:p w:rsidR="008D37C3" w:rsidRDefault="008D37C3" w:rsidP="008D37C3">
      <w:pPr>
        <w:pStyle w:val="NormalWeb"/>
        <w:bidi/>
        <w:spacing w:before="240" w:beforeAutospacing="0" w:after="200" w:afterAutospacing="0" w:line="276" w:lineRule="auto"/>
        <w:ind w:right="201"/>
        <w:jc w:val="both"/>
        <w:rPr>
          <w:rFonts w:ascii="Tahoma" w:hAnsi="Tahoma" w:cs="Arabic Transparent"/>
          <w:sz w:val="28"/>
          <w:szCs w:val="28"/>
        </w:rPr>
      </w:pPr>
    </w:p>
    <w:p w:rsidR="008D37C3" w:rsidRDefault="008D37C3" w:rsidP="008D37C3">
      <w:pPr>
        <w:pStyle w:val="NormalWeb"/>
        <w:bidi/>
        <w:spacing w:before="240" w:beforeAutospacing="0" w:after="200" w:afterAutospacing="0" w:line="276" w:lineRule="auto"/>
        <w:ind w:right="201"/>
        <w:jc w:val="both"/>
        <w:rPr>
          <w:rFonts w:cs="Arabic Transparent"/>
          <w:b/>
          <w:bCs/>
          <w:sz w:val="28"/>
          <w:szCs w:val="28"/>
          <w:rtl/>
          <w:lang w:bidi="ar-DZ"/>
        </w:rPr>
      </w:pPr>
    </w:p>
    <w:p w:rsidR="00940555" w:rsidRDefault="00940555" w:rsidP="00940555">
      <w:pPr>
        <w:pStyle w:val="NormalWeb"/>
        <w:bidi/>
        <w:spacing w:before="240" w:beforeAutospacing="0" w:after="200" w:afterAutospacing="0" w:line="276" w:lineRule="auto"/>
        <w:ind w:right="201"/>
        <w:jc w:val="both"/>
        <w:rPr>
          <w:rFonts w:cs="Arabic Transparent"/>
          <w:b/>
          <w:bCs/>
          <w:sz w:val="28"/>
          <w:szCs w:val="28"/>
          <w:rtl/>
          <w:lang w:bidi="ar-DZ"/>
        </w:rPr>
      </w:pPr>
      <w:r w:rsidRPr="007D4636">
        <w:rPr>
          <w:rFonts w:cs="Arabic Transparent"/>
          <w:b/>
          <w:bCs/>
          <w:sz w:val="28"/>
          <w:szCs w:val="28"/>
          <w:rtl/>
          <w:lang w:bidi="ar-DZ"/>
        </w:rPr>
        <w:lastRenderedPageBreak/>
        <w:t>I</w:t>
      </w:r>
      <w:r>
        <w:rPr>
          <w:rFonts w:cs="Arabic Transparent"/>
          <w:b/>
          <w:bCs/>
          <w:sz w:val="28"/>
          <w:szCs w:val="28"/>
          <w:rtl/>
          <w:lang w:bidi="ar-DZ"/>
        </w:rPr>
        <w:t>I</w:t>
      </w:r>
      <w:r w:rsidRPr="007D4636">
        <w:rPr>
          <w:rFonts w:cs="Arabic Transparent"/>
          <w:b/>
          <w:bCs/>
          <w:sz w:val="28"/>
          <w:szCs w:val="28"/>
          <w:rtl/>
          <w:lang w:bidi="ar-DZ"/>
        </w:rPr>
        <w:t>I</w:t>
      </w:r>
      <w:r w:rsidRPr="007D4636">
        <w:rPr>
          <w:rFonts w:cs="Arabic Transparent" w:hint="cs"/>
          <w:b/>
          <w:bCs/>
          <w:sz w:val="28"/>
          <w:szCs w:val="28"/>
          <w:rtl/>
          <w:lang w:bidi="ar-DZ"/>
        </w:rPr>
        <w:t xml:space="preserve"> ـ</w:t>
      </w:r>
      <w:r>
        <w:rPr>
          <w:rFonts w:cs="Arabic Transparent"/>
          <w:b/>
          <w:bCs/>
          <w:sz w:val="28"/>
          <w:szCs w:val="28"/>
          <w:lang w:bidi="ar-DZ"/>
        </w:rPr>
        <w:t>4</w:t>
      </w:r>
      <w:r>
        <w:rPr>
          <w:rFonts w:cs="Arabic Transparent" w:hint="cs"/>
          <w:b/>
          <w:bCs/>
          <w:sz w:val="28"/>
          <w:szCs w:val="28"/>
          <w:rtl/>
          <w:lang w:bidi="ar-DZ"/>
        </w:rPr>
        <w:t>ـ الميزة النسبية الظاهرة(الصيغة الأولى):</w:t>
      </w:r>
    </w:p>
    <w:p w:rsidR="00940555" w:rsidRDefault="007D5989" w:rsidP="00940555">
      <w:pPr>
        <w:pStyle w:val="NormalWeb"/>
        <w:bidi/>
        <w:spacing w:before="240" w:beforeAutospacing="0" w:after="0" w:afterAutospacing="0" w:line="276" w:lineRule="auto"/>
        <w:ind w:right="201"/>
        <w:jc w:val="both"/>
        <w:rPr>
          <w:rFonts w:cs="Arabic Transparent"/>
          <w:sz w:val="28"/>
          <w:szCs w:val="28"/>
          <w:rtl/>
          <w:lang w:bidi="ar-DZ"/>
        </w:rPr>
      </w:pPr>
      <w:r>
        <w:rPr>
          <w:rFonts w:cs="Arabic Transparent" w:hint="cs"/>
          <w:sz w:val="28"/>
          <w:szCs w:val="28"/>
          <w:rtl/>
          <w:lang w:bidi="ar-DZ"/>
        </w:rPr>
        <w:t xml:space="preserve">     </w:t>
      </w:r>
      <w:r w:rsidR="00940555">
        <w:rPr>
          <w:rFonts w:cs="Arabic Transparent" w:hint="cs"/>
          <w:sz w:val="28"/>
          <w:szCs w:val="28"/>
          <w:rtl/>
          <w:lang w:bidi="ar-DZ"/>
        </w:rPr>
        <w:t>يجيب هذا المؤشر على السؤال التالي: ما هي نقاط القوة و نقاط الضعف لاقتصاد معين؟ منطلقين من مبدأ أنه إذ لم يكن لكل البلدان ميزة مطلقة، فإنهم كلهم يملكون ميزة أو عدة ميزات نسبية.</w:t>
      </w:r>
    </w:p>
    <w:p w:rsidR="00940555" w:rsidRDefault="007D5989" w:rsidP="00940555">
      <w:pPr>
        <w:pStyle w:val="NormalWeb"/>
        <w:bidi/>
        <w:spacing w:before="0" w:beforeAutospacing="0" w:after="0" w:afterAutospacing="0" w:line="276" w:lineRule="auto"/>
        <w:ind w:right="201"/>
        <w:jc w:val="both"/>
        <w:rPr>
          <w:rFonts w:cs="Arabic Transparent"/>
          <w:sz w:val="28"/>
          <w:szCs w:val="28"/>
          <w:lang w:bidi="ar-DZ"/>
        </w:rPr>
      </w:pPr>
      <w:r>
        <w:rPr>
          <w:rFonts w:cs="Arabic Transparent" w:hint="cs"/>
          <w:sz w:val="28"/>
          <w:szCs w:val="28"/>
          <w:rtl/>
          <w:lang w:bidi="ar-DZ"/>
        </w:rPr>
        <w:t xml:space="preserve">     </w:t>
      </w:r>
      <w:r w:rsidR="00940555">
        <w:rPr>
          <w:rFonts w:cs="Arabic Transparent" w:hint="cs"/>
          <w:sz w:val="28"/>
          <w:szCs w:val="28"/>
          <w:rtl/>
          <w:lang w:bidi="ar-DZ"/>
        </w:rPr>
        <w:t>بدلا من الاعتماد على هيكلة الصادرات كما في الطريقة الكلاسيكية لـ(</w:t>
      </w:r>
      <w:r w:rsidR="00940555" w:rsidRPr="006568CE">
        <w:rPr>
          <w:rFonts w:cs="Arabic Transparent"/>
          <w:sz w:val="28"/>
          <w:szCs w:val="28"/>
          <w:lang w:bidi="ar-DZ"/>
        </w:rPr>
        <w:t>Balassa</w:t>
      </w:r>
      <w:r w:rsidR="00940555">
        <w:rPr>
          <w:rFonts w:cs="Arabic Transparent" w:hint="cs"/>
          <w:sz w:val="28"/>
          <w:szCs w:val="28"/>
          <w:rtl/>
          <w:lang w:bidi="ar-DZ"/>
        </w:rPr>
        <w:t>) فإن هذا المؤشر يعتمد على الرصيد التجاري للبلد ويأخذ بعين الاعتبار حجم السوق العالمي.</w:t>
      </w:r>
    </w:p>
    <w:p w:rsidR="00940555" w:rsidRDefault="008D37C3" w:rsidP="006A606B">
      <w:pPr>
        <w:pStyle w:val="NormalWeb"/>
        <w:bidi/>
        <w:spacing w:before="240" w:beforeAutospacing="0" w:after="240" w:afterAutospacing="0" w:line="276" w:lineRule="auto"/>
        <w:ind w:right="201"/>
        <w:jc w:val="both"/>
        <w:rPr>
          <w:rFonts w:cs="Arabic Transparent"/>
          <w:sz w:val="28"/>
          <w:szCs w:val="28"/>
          <w:rtl/>
          <w:lang w:bidi="ar-DZ"/>
        </w:rPr>
      </w:pPr>
      <w:r>
        <w:rPr>
          <w:rFonts w:cs="Arabic Transparent"/>
          <w:sz w:val="28"/>
          <w:szCs w:val="28"/>
          <w:lang w:bidi="ar-DZ"/>
        </w:rPr>
        <w:t xml:space="preserve">      </w:t>
      </w:r>
      <w:r w:rsidR="00940555">
        <w:rPr>
          <w:rFonts w:cs="Arabic Transparent" w:hint="cs"/>
          <w:sz w:val="28"/>
          <w:szCs w:val="28"/>
          <w:rtl/>
          <w:lang w:bidi="ar-DZ"/>
        </w:rPr>
        <w:t>يتم حساب الميزة التنافسية للبلد(</w:t>
      </w:r>
      <w:r w:rsidR="00940555" w:rsidRPr="00CB0066">
        <w:rPr>
          <w:rFonts w:cs="Arabic Transparent"/>
          <w:sz w:val="28"/>
          <w:szCs w:val="28"/>
          <w:lang w:bidi="ar-DZ"/>
        </w:rPr>
        <w:t>i</w:t>
      </w:r>
      <w:r w:rsidR="00940555">
        <w:rPr>
          <w:rFonts w:cs="Arabic Transparent" w:hint="cs"/>
          <w:sz w:val="28"/>
          <w:szCs w:val="28"/>
          <w:rtl/>
          <w:lang w:bidi="ar-DZ"/>
        </w:rPr>
        <w:t>) بالنسبة للمنتوج(</w:t>
      </w:r>
      <w:r w:rsidR="00940555" w:rsidRPr="000823BC">
        <w:rPr>
          <w:rFonts w:ascii="Tahoma" w:hAnsi="Tahoma" w:cs="Arabic Transparent"/>
          <w:i/>
          <w:iCs/>
        </w:rPr>
        <w:t>k</w:t>
      </w:r>
      <w:r w:rsidR="00940555">
        <w:rPr>
          <w:rFonts w:cs="Arabic Transparent" w:hint="cs"/>
          <w:sz w:val="28"/>
          <w:szCs w:val="28"/>
          <w:rtl/>
          <w:lang w:bidi="ar-DZ"/>
        </w:rPr>
        <w:t>) والتي نرمز لها بالرمز(</w:t>
      </w:r>
      <m:oMath>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ACR1</m:t>
            </m:r>
          </m:e>
          <m:sub>
            <m:r>
              <w:rPr>
                <w:rFonts w:ascii="Cambria Math" w:hAnsi="Cambria Math" w:cs="Arabic Transparent"/>
                <w:sz w:val="28"/>
                <w:szCs w:val="28"/>
                <w:lang w:bidi="ar-DZ"/>
              </w:rPr>
              <m:t>ik</m:t>
            </m:r>
          </m:sub>
        </m:sSub>
      </m:oMath>
      <w:r w:rsidR="00940555">
        <w:rPr>
          <w:rFonts w:cs="Arabic Transparent" w:hint="cs"/>
          <w:sz w:val="28"/>
          <w:szCs w:val="28"/>
          <w:rtl/>
          <w:lang w:bidi="ar-DZ"/>
        </w:rPr>
        <w:t>)</w:t>
      </w:r>
      <w:r w:rsidR="00AF6A40">
        <w:rPr>
          <w:rFonts w:cs="Arabic Transparent" w:hint="cs"/>
          <w:sz w:val="28"/>
          <w:szCs w:val="28"/>
          <w:rtl/>
          <w:lang w:bidi="ar-DZ"/>
        </w:rPr>
        <w:t xml:space="preserve"> </w:t>
      </w:r>
      <w:r w:rsidR="00940555">
        <w:rPr>
          <w:rFonts w:cs="Arabic Transparent" w:hint="cs"/>
          <w:sz w:val="28"/>
          <w:szCs w:val="28"/>
          <w:rtl/>
          <w:lang w:bidi="ar-DZ"/>
        </w:rPr>
        <w:t>كما يلي:</w:t>
      </w:r>
    </w:p>
    <w:p w:rsidR="00940555" w:rsidRDefault="00916D9D" w:rsidP="00940555">
      <w:pPr>
        <w:pStyle w:val="NormalWeb"/>
        <w:bidi/>
        <w:spacing w:before="0" w:beforeAutospacing="0" w:after="0" w:afterAutospacing="0" w:line="276" w:lineRule="auto"/>
        <w:ind w:right="201"/>
        <w:jc w:val="center"/>
        <w:rPr>
          <w:rFonts w:cs="Arabic Transparent"/>
          <w:sz w:val="28"/>
          <w:szCs w:val="28"/>
          <w:lang w:bidi="ar-DZ"/>
        </w:rPr>
      </w:pPr>
      <m:oMathPara>
        <m:oMath>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ACR1</m:t>
              </m:r>
            </m:e>
            <m:sub>
              <m:r>
                <w:rPr>
                  <w:rFonts w:ascii="Cambria Math" w:hAnsi="Cambria Math" w:cs="Arabic Transparent"/>
                  <w:sz w:val="28"/>
                  <w:szCs w:val="28"/>
                  <w:lang w:bidi="ar-DZ"/>
                </w:rPr>
                <m:t>ik</m:t>
              </m:r>
            </m:sub>
          </m:sSub>
          <m:r>
            <w:rPr>
              <w:rFonts w:ascii="Cambria Math" w:hAnsi="Cambria Math" w:cs="Arabic Transparent"/>
              <w:sz w:val="28"/>
              <w:szCs w:val="28"/>
              <w:lang w:bidi="ar-DZ"/>
            </w:rPr>
            <m:t>=</m:t>
          </m:r>
          <m:f>
            <m:fPr>
              <m:ctrlPr>
                <w:rPr>
                  <w:rFonts w:ascii="Cambria Math" w:hAnsi="Cambria Math" w:cs="Arabic Transparent"/>
                  <w:i/>
                  <w:sz w:val="28"/>
                  <w:szCs w:val="28"/>
                  <w:lang w:bidi="ar-DZ"/>
                </w:rPr>
              </m:ctrlPr>
            </m:fPr>
            <m:num>
              <m:r>
                <w:rPr>
                  <w:rFonts w:ascii="Cambria Math" w:hAnsi="Cambria Math" w:cs="Arabic Transparent"/>
                  <w:sz w:val="28"/>
                  <w:szCs w:val="28"/>
                  <w:lang w:bidi="ar-DZ"/>
                </w:rPr>
                <m:t>1000</m:t>
              </m:r>
            </m:num>
            <m:den>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Y</m:t>
                  </m:r>
                </m:e>
                <m:sub>
                  <m:r>
                    <w:rPr>
                      <w:rFonts w:ascii="Cambria Math" w:hAnsi="Cambria Math" w:cs="Arabic Transparent"/>
                      <w:sz w:val="28"/>
                      <w:szCs w:val="28"/>
                      <w:lang w:bidi="ar-DZ"/>
                    </w:rPr>
                    <m:t>i</m:t>
                  </m:r>
                </m:sub>
              </m:sSub>
            </m:den>
          </m:f>
          <m:d>
            <m:dPr>
              <m:begChr m:val="["/>
              <m:endChr m:val="]"/>
              <m:ctrlPr>
                <w:rPr>
                  <w:rFonts w:ascii="Cambria Math" w:hAnsi="Cambria Math" w:cs="Arabic Transparent"/>
                  <w:i/>
                  <w:sz w:val="28"/>
                  <w:szCs w:val="28"/>
                  <w:lang w:bidi="ar-DZ"/>
                </w:rPr>
              </m:ctrlPr>
            </m:dPr>
            <m:e>
              <m:d>
                <m:dPr>
                  <m:ctrlPr>
                    <w:rPr>
                      <w:rFonts w:ascii="Cambria Math" w:hAnsi="Cambria Math" w:cs="Arabic Transparent"/>
                      <w:i/>
                      <w:sz w:val="28"/>
                      <w:szCs w:val="28"/>
                      <w:lang w:bidi="ar-DZ"/>
                    </w:rPr>
                  </m:ctrlPr>
                </m:dPr>
                <m:e>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e>
              </m:d>
              <m:r>
                <w:rPr>
                  <w:rFonts w:ascii="Cambria Math" w:hAnsi="Cambria Math" w:cs="Arabic Transparent"/>
                  <w:sz w:val="28"/>
                  <w:szCs w:val="28"/>
                  <w:lang w:bidi="ar-DZ"/>
                </w:rPr>
                <m:t>-</m:t>
              </m:r>
              <m:f>
                <m:fPr>
                  <m:ctrlPr>
                    <w:rPr>
                      <w:rFonts w:ascii="Cambria Math" w:hAnsi="Cambria Math" w:cs="Arabic Transparent"/>
                      <w:i/>
                      <w:sz w:val="28"/>
                      <w:szCs w:val="28"/>
                      <w:lang w:bidi="ar-DZ"/>
                    </w:rPr>
                  </m:ctrlPr>
                </m:fPr>
                <m:num>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num>
                <m:den>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den>
              </m:f>
              <m:d>
                <m:dPr>
                  <m:ctrlPr>
                    <w:rPr>
                      <w:rFonts w:ascii="Cambria Math" w:hAnsi="Cambria Math" w:cs="Arabic Transparent"/>
                      <w:i/>
                      <w:sz w:val="28"/>
                      <w:szCs w:val="28"/>
                      <w:lang w:bidi="ar-DZ"/>
                    </w:rPr>
                  </m:ctrlPr>
                </m:dPr>
                <m:e>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e>
              </m:d>
            </m:e>
          </m:d>
        </m:oMath>
      </m:oMathPara>
    </w:p>
    <w:p w:rsidR="00940555" w:rsidRDefault="00940555" w:rsidP="00940555">
      <w:pPr>
        <w:pStyle w:val="NormalWeb"/>
        <w:bidi/>
        <w:spacing w:before="0" w:beforeAutospacing="0" w:after="0" w:afterAutospacing="0" w:line="276" w:lineRule="auto"/>
        <w:ind w:right="201"/>
        <w:jc w:val="both"/>
        <w:rPr>
          <w:rFonts w:cs="Arabic Transparent"/>
          <w:sz w:val="28"/>
          <w:szCs w:val="28"/>
          <w:rtl/>
          <w:lang w:bidi="ar-DZ"/>
        </w:rPr>
      </w:pPr>
      <w:r>
        <w:rPr>
          <w:rFonts w:cs="Arabic Transparent" w:hint="cs"/>
          <w:sz w:val="28"/>
          <w:szCs w:val="28"/>
          <w:rtl/>
          <w:lang w:bidi="ar-DZ"/>
        </w:rPr>
        <w:t xml:space="preserve"> </w:t>
      </w:r>
      <w:r>
        <w:rPr>
          <w:rFonts w:hint="cs"/>
          <w:sz w:val="28"/>
          <w:szCs w:val="28"/>
          <w:rtl/>
          <w:lang w:bidi="ar-DZ"/>
        </w:rPr>
        <w:t>بحيث</w:t>
      </w:r>
      <w:r>
        <w:rPr>
          <w:rFonts w:cs="Arabic Transparent"/>
          <w:sz w:val="28"/>
          <w:szCs w:val="28"/>
          <w:lang w:bidi="ar-DZ"/>
        </w:rPr>
        <w:t> </w:t>
      </w:r>
      <w:r>
        <w:rPr>
          <w:rFonts w:cs="Arabic Transparent" w:hint="cs"/>
          <w:sz w:val="28"/>
          <w:szCs w:val="28"/>
          <w:rtl/>
          <w:lang w:bidi="ar-DZ"/>
        </w:rPr>
        <w:t>:</w:t>
      </w:r>
    </w:p>
    <w:p w:rsidR="00940555" w:rsidRPr="007D34AD" w:rsidRDefault="00916D9D" w:rsidP="00940555">
      <w:pPr>
        <w:pStyle w:val="NormalWeb"/>
        <w:bidi/>
        <w:spacing w:before="240" w:beforeAutospacing="0" w:after="0" w:afterAutospacing="0" w:line="276" w:lineRule="auto"/>
        <w:ind w:right="201"/>
        <w:jc w:val="center"/>
        <w:rPr>
          <w:rFonts w:cs="Arabic Transparent"/>
          <w:sz w:val="28"/>
          <w:szCs w:val="28"/>
          <w:lang w:bidi="ar-DZ"/>
        </w:rPr>
      </w:pPr>
      <m:oMath>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r>
          <m:rPr>
            <m:sty m:val="p"/>
          </m:rPr>
          <w:rPr>
            <w:rFonts w:ascii="Cambria Math" w:hAnsi="Cambria Math" w:cs="Arabic Transparent"/>
            <w:sz w:val="28"/>
            <w:szCs w:val="28"/>
            <w:lang w:bidi="ar-DZ"/>
          </w:rPr>
          <m:t>=</m:t>
        </m:r>
        <m:sSub>
          <m:sSubPr>
            <m:ctrlPr>
              <w:rPr>
                <w:rFonts w:ascii="Cambria Math" w:hAnsi="Cambria Math" w:cs="Arabic Transparent"/>
                <w:sz w:val="28"/>
                <w:szCs w:val="28"/>
                <w:lang w:bidi="ar-DZ"/>
              </w:rPr>
            </m:ctrlPr>
          </m:sSubPr>
          <m:e>
            <m:r>
              <m:rPr>
                <m:sty m:val="p"/>
              </m:rPr>
              <w:rPr>
                <w:rFonts w:ascii="Cambria Math" w:hAnsi="Cambria Math" w:cs="Arabic Transparent"/>
                <w:sz w:val="28"/>
                <w:szCs w:val="28"/>
                <w:lang w:bidi="ar-DZ"/>
              </w:rPr>
              <m:t>X</m:t>
            </m:r>
          </m:e>
          <m:sub>
            <m:r>
              <m:rPr>
                <m:sty m:val="p"/>
              </m:rPr>
              <w:rPr>
                <w:rFonts w:ascii="Cambria Math" w:hAnsi="Cambria Math" w:cs="Arabic Transparent"/>
                <w:sz w:val="28"/>
                <w:szCs w:val="28"/>
                <w:lang w:bidi="ar-DZ"/>
              </w:rPr>
              <m:t>ik</m:t>
            </m:r>
          </m:sub>
        </m:sSub>
        <m:r>
          <m:rPr>
            <m:sty m:val="p"/>
          </m:rPr>
          <w:rPr>
            <w:rFonts w:ascii="Cambria Math" w:hAnsi="Cambria Math" w:cs="Arabic Transparent"/>
            <w:sz w:val="28"/>
            <w:szCs w:val="28"/>
            <w:lang w:bidi="ar-DZ"/>
          </w:rPr>
          <m:t>*</m:t>
        </m:r>
        <m:sSubSup>
          <m:sSubSupPr>
            <m:ctrlPr>
              <w:rPr>
                <w:rFonts w:ascii="Cambria Math" w:hAnsi="Cambria Math" w:cs="Arabic Transparent"/>
                <w:sz w:val="28"/>
                <w:szCs w:val="28"/>
                <w:lang w:bidi="ar-DZ"/>
              </w:rPr>
            </m:ctrlPr>
          </m:sSubSupPr>
          <m:e>
            <m:r>
              <m:rPr>
                <m:sty m:val="p"/>
              </m:rPr>
              <w:rPr>
                <w:rFonts w:ascii="Cambria Math" w:hAnsi="Cambria Math" w:cs="Arabic Transparent"/>
                <w:sz w:val="28"/>
                <w:szCs w:val="28"/>
                <w:lang w:bidi="ar-DZ"/>
              </w:rPr>
              <m:t>e</m:t>
            </m:r>
          </m:e>
          <m:sub>
            <m:r>
              <m:rPr>
                <m:sty m:val="p"/>
              </m:rPr>
              <w:rPr>
                <w:rFonts w:ascii="Cambria Math" w:hAnsi="Cambria Math" w:cs="Arabic Transparent"/>
                <w:sz w:val="28"/>
                <w:szCs w:val="28"/>
                <w:lang w:bidi="ar-DZ"/>
              </w:rPr>
              <m:t>k</m:t>
            </m:r>
          </m:sub>
          <m:sup>
            <m:r>
              <m:rPr>
                <m:sty m:val="p"/>
              </m:rPr>
              <w:rPr>
                <w:rFonts w:ascii="Cambria Math" w:hAnsi="Cambria Math" w:cs="Arabic Transparent"/>
                <w:sz w:val="28"/>
                <w:szCs w:val="28"/>
                <w:lang w:bidi="ar-DZ"/>
              </w:rPr>
              <m:t>t</m:t>
            </m:r>
          </m:sup>
        </m:sSubSup>
      </m:oMath>
      <w:r w:rsidR="00940555">
        <w:rPr>
          <w:rFonts w:cs="Arabic Transparent"/>
          <w:sz w:val="28"/>
          <w:szCs w:val="28"/>
          <w:lang w:bidi="ar-DZ"/>
        </w:rPr>
        <w:t xml:space="preserve"> ,</w:t>
      </w:r>
      <m:oMath>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 xml:space="preserve">   M</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r>
          <m:rPr>
            <m:sty m:val="p"/>
          </m:rPr>
          <w:rPr>
            <w:rFonts w:ascii="Cambria Math" w:hAnsi="Cambria Math" w:cs="Arabic Transparent"/>
            <w:sz w:val="28"/>
            <w:szCs w:val="28"/>
            <w:lang w:bidi="ar-DZ"/>
          </w:rPr>
          <m:t>=</m:t>
        </m:r>
        <m:sSub>
          <m:sSubPr>
            <m:ctrlPr>
              <w:rPr>
                <w:rFonts w:ascii="Cambria Math" w:hAnsi="Cambria Math" w:cs="Arabic Transparent"/>
                <w:sz w:val="28"/>
                <w:szCs w:val="28"/>
                <w:lang w:bidi="ar-DZ"/>
              </w:rPr>
            </m:ctrlPr>
          </m:sSubPr>
          <m:e>
            <m:r>
              <m:rPr>
                <m:sty m:val="p"/>
              </m:rPr>
              <w:rPr>
                <w:rFonts w:ascii="Cambria Math" w:hAnsi="Cambria Math" w:cs="Arabic Transparent"/>
                <w:sz w:val="28"/>
                <w:szCs w:val="28"/>
                <w:lang w:bidi="ar-DZ"/>
              </w:rPr>
              <m:t>M</m:t>
            </m:r>
          </m:e>
          <m:sub>
            <m:r>
              <m:rPr>
                <m:sty m:val="p"/>
              </m:rPr>
              <w:rPr>
                <w:rFonts w:ascii="Cambria Math" w:hAnsi="Cambria Math" w:cs="Arabic Transparent"/>
                <w:sz w:val="28"/>
                <w:szCs w:val="28"/>
                <w:lang w:bidi="ar-DZ"/>
              </w:rPr>
              <m:t>ik</m:t>
            </m:r>
          </m:sub>
        </m:sSub>
        <m:r>
          <m:rPr>
            <m:sty m:val="p"/>
          </m:rPr>
          <w:rPr>
            <w:rFonts w:ascii="Cambria Math" w:hAnsi="Cambria Math" w:cs="Arabic Transparent"/>
            <w:sz w:val="28"/>
            <w:szCs w:val="28"/>
            <w:lang w:bidi="ar-DZ"/>
          </w:rPr>
          <m:t>*</m:t>
        </m:r>
        <m:sSubSup>
          <m:sSubSupPr>
            <m:ctrlPr>
              <w:rPr>
                <w:rFonts w:ascii="Cambria Math" w:hAnsi="Cambria Math" w:cs="Arabic Transparent"/>
                <w:sz w:val="28"/>
                <w:szCs w:val="28"/>
                <w:lang w:bidi="ar-DZ"/>
              </w:rPr>
            </m:ctrlPr>
          </m:sSubSupPr>
          <m:e>
            <m:r>
              <m:rPr>
                <m:sty m:val="p"/>
              </m:rPr>
              <w:rPr>
                <w:rFonts w:ascii="Cambria Math" w:hAnsi="Cambria Math" w:cs="Arabic Transparent"/>
                <w:sz w:val="28"/>
                <w:szCs w:val="28"/>
                <w:lang w:bidi="ar-DZ"/>
              </w:rPr>
              <m:t>e</m:t>
            </m:r>
          </m:e>
          <m:sub>
            <m:r>
              <m:rPr>
                <m:sty m:val="p"/>
              </m:rPr>
              <w:rPr>
                <w:rFonts w:ascii="Cambria Math" w:hAnsi="Cambria Math" w:cs="Arabic Transparent"/>
                <w:sz w:val="28"/>
                <w:szCs w:val="28"/>
                <w:lang w:bidi="ar-DZ"/>
              </w:rPr>
              <m:t>k</m:t>
            </m:r>
          </m:sub>
          <m:sup>
            <m:r>
              <m:rPr>
                <m:sty m:val="p"/>
              </m:rPr>
              <w:rPr>
                <w:rFonts w:ascii="Cambria Math" w:hAnsi="Cambria Math" w:cs="Arabic Transparent"/>
                <w:sz w:val="28"/>
                <w:szCs w:val="28"/>
                <w:lang w:bidi="ar-DZ"/>
              </w:rPr>
              <m:t>t</m:t>
            </m:r>
          </m:sup>
        </m:sSubSup>
      </m:oMath>
    </w:p>
    <w:p w:rsidR="00940555" w:rsidRDefault="00916D9D" w:rsidP="00940555">
      <w:pPr>
        <w:pStyle w:val="NormalWeb"/>
        <w:bidi/>
        <w:spacing w:before="240" w:beforeAutospacing="0" w:after="0" w:afterAutospacing="0" w:line="276" w:lineRule="auto"/>
        <w:ind w:right="201"/>
        <w:jc w:val="center"/>
        <w:rPr>
          <w:rFonts w:cs="Arabic Transparent"/>
          <w:sz w:val="28"/>
          <w:szCs w:val="28"/>
          <w:lang w:bidi="ar-DZ"/>
        </w:rPr>
      </w:pPr>
      <m:oMath>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nary>
          <m:naryPr>
            <m:chr m:val="∑"/>
            <m:limLoc m:val="undOvr"/>
            <m:supHide m:val="on"/>
            <m:ctrlPr>
              <w:rPr>
                <w:rFonts w:ascii="Cambria Math" w:hAnsi="Cambria Math" w:cs="Arabic Transparent"/>
                <w:i/>
                <w:sz w:val="28"/>
                <w:szCs w:val="28"/>
                <w:lang w:bidi="ar-DZ"/>
              </w:rPr>
            </m:ctrlPr>
          </m:naryPr>
          <m:sub>
            <m:r>
              <w:rPr>
                <w:rFonts w:ascii="Cambria Math" w:hAnsi="Cambria Math" w:cs="Arabic Transparent"/>
                <w:sz w:val="28"/>
                <w:szCs w:val="28"/>
                <w:lang w:bidi="ar-DZ"/>
              </w:rPr>
              <m:t>k</m:t>
            </m:r>
          </m:sub>
          <m:sup/>
          <m:e>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e>
        </m:nary>
      </m:oMath>
      <w:r w:rsidR="00940555">
        <w:rPr>
          <w:rFonts w:cs="Arabic Transparent"/>
          <w:sz w:val="28"/>
          <w:szCs w:val="28"/>
          <w:lang w:bidi="ar-DZ"/>
        </w:rPr>
        <w:t xml:space="preserve">   ,</w:t>
      </w:r>
      <m:oMath>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 xml:space="preserve">   M</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nary>
          <m:naryPr>
            <m:chr m:val="∑"/>
            <m:limLoc m:val="undOvr"/>
            <m:supHide m:val="on"/>
            <m:ctrlPr>
              <w:rPr>
                <w:rFonts w:ascii="Cambria Math" w:hAnsi="Cambria Math" w:cs="Arabic Transparent"/>
                <w:i/>
                <w:sz w:val="28"/>
                <w:szCs w:val="28"/>
                <w:lang w:bidi="ar-DZ"/>
              </w:rPr>
            </m:ctrlPr>
          </m:naryPr>
          <m:sub>
            <m:r>
              <w:rPr>
                <w:rFonts w:ascii="Cambria Math" w:hAnsi="Cambria Math" w:cs="Arabic Transparent"/>
                <w:sz w:val="28"/>
                <w:szCs w:val="28"/>
                <w:lang w:bidi="ar-DZ"/>
              </w:rPr>
              <m:t>k</m:t>
            </m:r>
          </m:sub>
          <m:sup/>
          <m:e>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e>
        </m:nary>
      </m:oMath>
      <w:r w:rsidR="00940555">
        <w:rPr>
          <w:rFonts w:cs="Arabic Transparent"/>
          <w:sz w:val="28"/>
          <w:szCs w:val="28"/>
          <w:lang w:bidi="ar-DZ"/>
        </w:rPr>
        <w:t xml:space="preserve">    </w:t>
      </w:r>
      <w:r w:rsidR="00940555">
        <w:rPr>
          <w:rFonts w:cs="Arabic Transparent" w:hint="cs"/>
          <w:sz w:val="28"/>
          <w:szCs w:val="28"/>
          <w:rtl/>
          <w:lang w:bidi="ar-DZ"/>
        </w:rPr>
        <w:t xml:space="preserve">                               </w:t>
      </w:r>
    </w:p>
    <w:p w:rsidR="00940555" w:rsidRDefault="00916D9D" w:rsidP="00940555">
      <w:pPr>
        <w:pStyle w:val="NormalWeb"/>
        <w:bidi/>
        <w:spacing w:before="240" w:beforeAutospacing="0" w:after="0" w:afterAutospacing="0" w:line="276" w:lineRule="auto"/>
        <w:ind w:right="201"/>
        <w:jc w:val="center"/>
        <w:rPr>
          <w:rFonts w:cs="Arabic Transparent"/>
          <w:sz w:val="28"/>
          <w:szCs w:val="28"/>
          <w:rtl/>
          <w:lang w:bidi="ar-DZ"/>
        </w:rPr>
      </w:pPr>
      <m:oMath>
        <m:sSup>
          <m:sSupPr>
            <m:ctrlPr>
              <w:rPr>
                <w:rFonts w:ascii="Cambria Math" w:hAnsi="Cambria Math" w:cs="Arabic Transparent"/>
                <w:i/>
                <w:sz w:val="28"/>
                <w:szCs w:val="28"/>
                <w:lang w:bidi="ar-DZ"/>
              </w:rPr>
            </m:ctrlPr>
          </m:sSupPr>
          <m:e>
            <m:r>
              <w:rPr>
                <w:rFonts w:ascii="Cambria Math" w:hAnsi="Cambria Math" w:cs="Arabic Transparent"/>
                <w:sz w:val="28"/>
                <w:szCs w:val="28"/>
                <w:lang w:bidi="ar-DZ"/>
              </w:rPr>
              <m:t>W</m:t>
            </m:r>
          </m:e>
          <m:sup>
            <m:r>
              <w:rPr>
                <w:rFonts w:ascii="Cambria Math" w:hAnsi="Cambria Math" w:cs="Arabic Transparent"/>
                <w:sz w:val="28"/>
                <w:szCs w:val="28"/>
                <w:lang w:bidi="ar-DZ"/>
              </w:rPr>
              <m:t>r</m:t>
            </m:r>
          </m:sup>
        </m:sSup>
        <m:r>
          <w:rPr>
            <w:rFonts w:ascii="Cambria Math" w:hAnsi="Cambria Math" w:cs="Arabic Transparent"/>
            <w:sz w:val="28"/>
            <w:szCs w:val="28"/>
            <w:lang w:bidi="ar-DZ"/>
          </w:rPr>
          <m:t>=</m:t>
        </m:r>
        <m:nary>
          <m:naryPr>
            <m:chr m:val="∑"/>
            <m:limLoc m:val="undOvr"/>
            <m:supHide m:val="on"/>
            <m:ctrlPr>
              <w:rPr>
                <w:rFonts w:ascii="Cambria Math" w:hAnsi="Cambria Math" w:cs="Arabic Transparent"/>
                <w:i/>
                <w:sz w:val="28"/>
                <w:szCs w:val="28"/>
                <w:lang w:bidi="ar-DZ"/>
              </w:rPr>
            </m:ctrlPr>
          </m:naryPr>
          <m:sub>
            <m:r>
              <w:rPr>
                <w:rFonts w:ascii="Cambria Math" w:hAnsi="Cambria Math" w:cs="Arabic Transparent"/>
                <w:sz w:val="28"/>
                <w:szCs w:val="28"/>
                <w:lang w:bidi="ar-DZ"/>
              </w:rPr>
              <m:t>k</m:t>
            </m:r>
          </m:sub>
          <m:sup/>
          <m:e>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W</m:t>
                </m:r>
              </m:e>
              <m:sub>
                <m:r>
                  <w:rPr>
                    <w:rFonts w:ascii="Cambria Math" w:hAnsi="Cambria Math" w:cs="Arabic Transparent"/>
                    <w:sz w:val="28"/>
                    <w:szCs w:val="28"/>
                    <w:lang w:bidi="ar-DZ"/>
                  </w:rPr>
                  <m:t>k</m:t>
                </m:r>
              </m:sub>
              <m:sup>
                <m:r>
                  <w:rPr>
                    <w:rFonts w:ascii="Cambria Math" w:hAnsi="Cambria Math" w:cs="Arabic Transparent"/>
                    <w:sz w:val="28"/>
                    <w:szCs w:val="28"/>
                    <w:lang w:bidi="ar-DZ"/>
                  </w:rPr>
                  <m:t>r</m:t>
                </m:r>
              </m:sup>
            </m:sSubSup>
          </m:e>
        </m:nary>
        <m:r>
          <w:rPr>
            <w:rFonts w:ascii="Cambria Math" w:hAnsi="Cambria Math" w:cs="Arabic Transparent"/>
            <w:sz w:val="28"/>
            <w:szCs w:val="28"/>
            <w:lang w:bidi="ar-DZ"/>
          </w:rPr>
          <m:t xml:space="preserve"> </m:t>
        </m:r>
      </m:oMath>
      <w:r w:rsidR="00940555">
        <w:rPr>
          <w:rFonts w:cs="Arabic Transparent"/>
          <w:sz w:val="28"/>
          <w:szCs w:val="28"/>
          <w:lang w:bidi="ar-DZ"/>
        </w:rPr>
        <w:t xml:space="preserve">  ,  </w:t>
      </w:r>
      <m:oMath>
        <m:sSup>
          <m:sSupPr>
            <m:ctrlPr>
              <w:rPr>
                <w:rFonts w:ascii="Cambria Math" w:hAnsi="Cambria Math" w:cs="Arabic Transparent"/>
                <w:i/>
                <w:sz w:val="28"/>
                <w:szCs w:val="28"/>
                <w:lang w:bidi="ar-DZ"/>
              </w:rPr>
            </m:ctrlPr>
          </m:sSupPr>
          <m:e>
            <m:r>
              <w:rPr>
                <w:rFonts w:ascii="Cambria Math" w:hAnsi="Cambria Math" w:cs="Arabic Transparent"/>
                <w:sz w:val="28"/>
                <w:szCs w:val="28"/>
                <w:lang w:bidi="ar-DZ"/>
              </w:rPr>
              <m:t>W</m:t>
            </m:r>
          </m:e>
          <m:sup>
            <m:r>
              <w:rPr>
                <w:rFonts w:ascii="Cambria Math" w:hAnsi="Cambria Math" w:cs="Arabic Transparent"/>
                <w:sz w:val="28"/>
                <w:szCs w:val="28"/>
                <w:lang w:bidi="ar-DZ"/>
              </w:rPr>
              <m:t>t</m:t>
            </m:r>
          </m:sup>
        </m:sSup>
        <m:r>
          <w:rPr>
            <w:rFonts w:ascii="Cambria Math" w:hAnsi="Cambria Math" w:cs="Arabic Transparent"/>
            <w:sz w:val="28"/>
            <w:szCs w:val="28"/>
            <w:lang w:bidi="ar-DZ"/>
          </w:rPr>
          <m:t>=</m:t>
        </m:r>
        <m:nary>
          <m:naryPr>
            <m:chr m:val="∑"/>
            <m:limLoc m:val="undOvr"/>
            <m:supHide m:val="on"/>
            <m:ctrlPr>
              <w:rPr>
                <w:rFonts w:ascii="Cambria Math" w:hAnsi="Cambria Math" w:cs="Arabic Transparent"/>
                <w:i/>
                <w:sz w:val="28"/>
                <w:szCs w:val="28"/>
                <w:lang w:bidi="ar-DZ"/>
              </w:rPr>
            </m:ctrlPr>
          </m:naryPr>
          <m:sub>
            <m:r>
              <w:rPr>
                <w:rFonts w:ascii="Cambria Math" w:hAnsi="Cambria Math" w:cs="Arabic Transparent"/>
                <w:sz w:val="28"/>
                <w:szCs w:val="28"/>
                <w:lang w:bidi="ar-DZ"/>
              </w:rPr>
              <m:t>k</m:t>
            </m:r>
          </m:sub>
          <m:sup/>
          <m:e>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W</m:t>
                </m:r>
              </m:e>
              <m:sub>
                <m:r>
                  <w:rPr>
                    <w:rFonts w:ascii="Cambria Math" w:hAnsi="Cambria Math" w:cs="Arabic Transparent"/>
                    <w:sz w:val="28"/>
                    <w:szCs w:val="28"/>
                    <w:lang w:bidi="ar-DZ"/>
                  </w:rPr>
                  <m:t>k</m:t>
                </m:r>
              </m:sub>
              <m:sup>
                <m:r>
                  <w:rPr>
                    <w:rFonts w:ascii="Cambria Math" w:hAnsi="Cambria Math" w:cs="Arabic Transparent"/>
                    <w:sz w:val="28"/>
                    <w:szCs w:val="28"/>
                    <w:lang w:bidi="ar-DZ"/>
                  </w:rPr>
                  <m:t>t</m:t>
                </m:r>
              </m:sup>
            </m:sSubSup>
          </m:e>
        </m:nary>
      </m:oMath>
      <w:r w:rsidR="00940555">
        <w:rPr>
          <w:rFonts w:cs="Arabic Transparent"/>
          <w:sz w:val="28"/>
          <w:szCs w:val="28"/>
          <w:lang w:bidi="ar-DZ"/>
        </w:rPr>
        <w:t xml:space="preserve">    </w:t>
      </w:r>
    </w:p>
    <w:p w:rsidR="00940555" w:rsidRDefault="00940555" w:rsidP="00940555">
      <w:pPr>
        <w:pStyle w:val="NormalWeb"/>
        <w:bidi/>
        <w:spacing w:before="240" w:beforeAutospacing="0" w:after="0" w:afterAutospacing="0" w:line="276" w:lineRule="auto"/>
        <w:ind w:right="201"/>
        <w:rPr>
          <w:rFonts w:cs="Arabic Transparent"/>
          <w:sz w:val="28"/>
          <w:szCs w:val="28"/>
          <w:rtl/>
          <w:lang w:bidi="ar-DZ"/>
        </w:rPr>
      </w:pPr>
      <w:r>
        <w:rPr>
          <w:rFonts w:cs="Arabic Transparent" w:hint="cs"/>
          <w:sz w:val="28"/>
          <w:szCs w:val="28"/>
          <w:rtl/>
          <w:lang w:bidi="ar-DZ"/>
        </w:rPr>
        <w:t>يتم حساب معامل التعديل(</w:t>
      </w:r>
      <m:oMath>
        <m:sSubSup>
          <m:sSubSupPr>
            <m:ctrlPr>
              <w:rPr>
                <w:rFonts w:ascii="Cambria Math" w:hAnsi="Cambria Math" w:cs="Arabic Transparent"/>
                <w:sz w:val="28"/>
                <w:szCs w:val="28"/>
                <w:lang w:bidi="ar-DZ"/>
              </w:rPr>
            </m:ctrlPr>
          </m:sSubSupPr>
          <m:e>
            <m:r>
              <m:rPr>
                <m:sty m:val="p"/>
              </m:rPr>
              <w:rPr>
                <w:rFonts w:ascii="Cambria Math" w:hAnsi="Cambria Math" w:cs="Arabic Transparent"/>
                <w:sz w:val="28"/>
                <w:szCs w:val="28"/>
                <w:lang w:bidi="ar-DZ"/>
              </w:rPr>
              <m:t>e</m:t>
            </m:r>
          </m:e>
          <m:sub>
            <m:r>
              <m:rPr>
                <m:sty m:val="p"/>
              </m:rPr>
              <w:rPr>
                <w:rFonts w:ascii="Cambria Math" w:hAnsi="Cambria Math" w:cs="Arabic Transparent"/>
                <w:sz w:val="28"/>
                <w:szCs w:val="28"/>
                <w:lang w:bidi="ar-DZ"/>
              </w:rPr>
              <m:t>k</m:t>
            </m:r>
          </m:sub>
          <m:sup>
            <m:r>
              <m:rPr>
                <m:sty m:val="p"/>
              </m:rPr>
              <w:rPr>
                <w:rFonts w:ascii="Cambria Math" w:hAnsi="Cambria Math" w:cs="Arabic Transparent"/>
                <w:sz w:val="28"/>
                <w:szCs w:val="28"/>
                <w:lang w:bidi="ar-DZ"/>
              </w:rPr>
              <m:t>t</m:t>
            </m:r>
          </m:sup>
        </m:sSubSup>
      </m:oMath>
      <w:r>
        <w:rPr>
          <w:rFonts w:cs="Arabic Transparent" w:hint="cs"/>
          <w:sz w:val="28"/>
          <w:szCs w:val="28"/>
          <w:rtl/>
          <w:lang w:bidi="ar-DZ"/>
        </w:rPr>
        <w:t>) كما يلي:</w:t>
      </w:r>
    </w:p>
    <w:p w:rsidR="00940555" w:rsidRPr="001F577A" w:rsidRDefault="00916D9D" w:rsidP="00940555">
      <w:pPr>
        <w:pStyle w:val="NormalWeb"/>
        <w:bidi/>
        <w:spacing w:before="240" w:beforeAutospacing="0" w:after="240" w:afterAutospacing="0" w:line="276" w:lineRule="auto"/>
        <w:ind w:right="201"/>
        <w:jc w:val="center"/>
        <w:rPr>
          <w:rFonts w:cs="Arabic Transparent"/>
          <w:sz w:val="32"/>
          <w:szCs w:val="32"/>
          <w:rtl/>
          <w:lang w:bidi="ar-DZ"/>
        </w:rPr>
      </w:pPr>
      <m:oMathPara>
        <m:oMathParaPr>
          <m:jc m:val="center"/>
        </m:oMathParaPr>
        <m:oMath>
          <m:sSubSup>
            <m:sSubSupPr>
              <m:ctrlPr>
                <w:rPr>
                  <w:rFonts w:ascii="Cambria Math" w:hAnsi="Cambria Math" w:cs="Arabic Transparent"/>
                  <w:sz w:val="32"/>
                  <w:szCs w:val="32"/>
                  <w:lang w:bidi="ar-DZ"/>
                </w:rPr>
              </m:ctrlPr>
            </m:sSubSupPr>
            <m:e>
              <m:r>
                <m:rPr>
                  <m:sty m:val="p"/>
                </m:rPr>
                <w:rPr>
                  <w:rFonts w:ascii="Cambria Math" w:hAnsi="Cambria Math" w:cs="Arabic Transparent"/>
                  <w:sz w:val="32"/>
                  <w:szCs w:val="32"/>
                  <w:lang w:bidi="ar-DZ"/>
                </w:rPr>
                <m:t>e</m:t>
              </m:r>
            </m:e>
            <m:sub>
              <m:r>
                <m:rPr>
                  <m:sty m:val="p"/>
                </m:rPr>
                <w:rPr>
                  <w:rFonts w:ascii="Cambria Math" w:hAnsi="Cambria Math" w:cs="Arabic Transparent"/>
                  <w:sz w:val="32"/>
                  <w:szCs w:val="32"/>
                  <w:lang w:bidi="ar-DZ"/>
                </w:rPr>
                <m:t>k</m:t>
              </m:r>
            </m:sub>
            <m:sup>
              <m:r>
                <m:rPr>
                  <m:sty m:val="p"/>
                </m:rPr>
                <w:rPr>
                  <w:rFonts w:ascii="Cambria Math" w:hAnsi="Cambria Math" w:cs="Arabic Transparent"/>
                  <w:sz w:val="32"/>
                  <w:szCs w:val="32"/>
                  <w:lang w:bidi="ar-DZ"/>
                </w:rPr>
                <m:t>t</m:t>
              </m:r>
            </m:sup>
          </m:sSubSup>
          <m:r>
            <m:rPr>
              <m:sty m:val="p"/>
            </m:rPr>
            <w:rPr>
              <w:rFonts w:ascii="Cambria Math" w:hAnsi="Cambria Math" w:cs="Arabic Transparent"/>
              <w:sz w:val="32"/>
              <w:szCs w:val="32"/>
              <w:lang w:bidi="ar-DZ"/>
            </w:rPr>
            <m:t xml:space="preserve">=  </m:t>
          </m:r>
          <m:f>
            <m:fPr>
              <m:type m:val="lin"/>
              <m:ctrlPr>
                <w:rPr>
                  <w:rFonts w:ascii="Cambria Math" w:hAnsi="Cambria Math" w:cs="Arabic Transparent"/>
                  <w:sz w:val="32"/>
                  <w:szCs w:val="32"/>
                  <w:lang w:bidi="ar-DZ"/>
                </w:rPr>
              </m:ctrlPr>
            </m:fPr>
            <m:num>
              <m:f>
                <m:fPr>
                  <m:ctrlPr>
                    <w:rPr>
                      <w:rFonts w:ascii="Cambria Math" w:hAnsi="Cambria Math" w:cs="Arabic Transparent"/>
                      <w:sz w:val="32"/>
                      <w:szCs w:val="32"/>
                      <w:lang w:bidi="ar-DZ"/>
                    </w:rPr>
                  </m:ctrlPr>
                </m:fPr>
                <m:num>
                  <m:sSubSup>
                    <m:sSubSupPr>
                      <m:ctrlPr>
                        <w:rPr>
                          <w:rFonts w:ascii="Cambria Math" w:hAnsi="Cambria Math" w:cs="Arabic Transparent"/>
                          <w:sz w:val="32"/>
                          <w:szCs w:val="32"/>
                          <w:lang w:bidi="ar-DZ"/>
                        </w:rPr>
                      </m:ctrlPr>
                    </m:sSubSupPr>
                    <m:e>
                      <m:r>
                        <w:rPr>
                          <w:rFonts w:ascii="Cambria Math" w:hAnsi="Cambria Math" w:cs="Arabic Transparent"/>
                          <w:sz w:val="32"/>
                          <w:szCs w:val="32"/>
                          <w:lang w:bidi="ar-DZ"/>
                        </w:rPr>
                        <m:t>W</m:t>
                      </m:r>
                    </m:e>
                    <m:sub>
                      <m:r>
                        <m:rPr>
                          <m:sty m:val="p"/>
                        </m:rPr>
                        <w:rPr>
                          <w:rFonts w:ascii="Cambria Math" w:hAnsi="Cambria Math" w:cs="Arabic Transparent"/>
                          <w:sz w:val="32"/>
                          <w:szCs w:val="32"/>
                          <w:lang w:bidi="ar-DZ"/>
                        </w:rPr>
                        <m:t xml:space="preserve">k </m:t>
                      </m:r>
                    </m:sub>
                    <m:sup>
                      <m:r>
                        <m:rPr>
                          <m:sty m:val="p"/>
                        </m:rPr>
                        <w:rPr>
                          <w:rFonts w:ascii="Cambria Math" w:hAnsi="Cambria Math" w:cs="Arabic Transparent"/>
                          <w:sz w:val="32"/>
                          <w:szCs w:val="32"/>
                          <w:lang w:bidi="ar-DZ"/>
                        </w:rPr>
                        <m:t>r</m:t>
                      </m:r>
                    </m:sup>
                  </m:sSubSup>
                </m:num>
                <m:den>
                  <m:sSup>
                    <m:sSupPr>
                      <m:ctrlPr>
                        <w:rPr>
                          <w:rFonts w:ascii="Cambria Math" w:hAnsi="Cambria Math" w:cs="Arabic Transparent"/>
                          <w:sz w:val="32"/>
                          <w:szCs w:val="32"/>
                          <w:lang w:bidi="ar-DZ"/>
                        </w:rPr>
                      </m:ctrlPr>
                    </m:sSupPr>
                    <m:e>
                      <m:r>
                        <m:rPr>
                          <m:sty m:val="p"/>
                        </m:rPr>
                        <w:rPr>
                          <w:rFonts w:ascii="Cambria Math" w:hAnsi="Cambria Math" w:cs="Arabic Transparent"/>
                          <w:sz w:val="32"/>
                          <w:szCs w:val="32"/>
                          <w:lang w:bidi="ar-DZ"/>
                        </w:rPr>
                        <m:t>W</m:t>
                      </m:r>
                    </m:e>
                    <m:sup>
                      <m:r>
                        <m:rPr>
                          <m:sty m:val="p"/>
                        </m:rPr>
                        <w:rPr>
                          <w:rFonts w:ascii="Cambria Math" w:hAnsi="Cambria Math" w:cs="Arabic Transparent"/>
                          <w:sz w:val="32"/>
                          <w:szCs w:val="32"/>
                          <w:lang w:bidi="ar-DZ"/>
                        </w:rPr>
                        <m:t>r</m:t>
                      </m:r>
                    </m:sup>
                  </m:sSup>
                </m:den>
              </m:f>
            </m:num>
            <m:den>
              <m:r>
                <m:rPr>
                  <m:sty m:val="p"/>
                </m:rPr>
                <w:rPr>
                  <w:rFonts w:ascii="Cambria Math" w:hAnsi="Cambria Math" w:cs="Arabic Transparent"/>
                  <w:sz w:val="32"/>
                  <w:szCs w:val="32"/>
                  <w:lang w:bidi="ar-DZ"/>
                </w:rPr>
                <m:t xml:space="preserve"> </m:t>
              </m:r>
              <m:f>
                <m:fPr>
                  <m:ctrlPr>
                    <w:rPr>
                      <w:rFonts w:ascii="Cambria Math" w:hAnsi="Cambria Math" w:cs="Arabic Transparent"/>
                      <w:sz w:val="32"/>
                      <w:szCs w:val="32"/>
                      <w:lang w:bidi="ar-DZ"/>
                    </w:rPr>
                  </m:ctrlPr>
                </m:fPr>
                <m:num>
                  <m:sSubSup>
                    <m:sSubSupPr>
                      <m:ctrlPr>
                        <w:rPr>
                          <w:rFonts w:ascii="Cambria Math" w:hAnsi="Cambria Math" w:cs="Arabic Transparent"/>
                          <w:sz w:val="32"/>
                          <w:szCs w:val="32"/>
                          <w:lang w:bidi="ar-DZ"/>
                        </w:rPr>
                      </m:ctrlPr>
                    </m:sSubSupPr>
                    <m:e>
                      <m:r>
                        <w:rPr>
                          <w:rFonts w:ascii="Cambria Math" w:hAnsi="Cambria Math" w:cs="Arabic Transparent"/>
                          <w:sz w:val="32"/>
                          <w:szCs w:val="32"/>
                          <w:lang w:bidi="ar-DZ"/>
                        </w:rPr>
                        <m:t>W</m:t>
                      </m:r>
                    </m:e>
                    <m:sub>
                      <m:r>
                        <m:rPr>
                          <m:sty m:val="p"/>
                        </m:rPr>
                        <w:rPr>
                          <w:rFonts w:ascii="Cambria Math" w:hAnsi="Cambria Math" w:cs="Arabic Transparent"/>
                          <w:sz w:val="32"/>
                          <w:szCs w:val="32"/>
                          <w:lang w:bidi="ar-DZ"/>
                        </w:rPr>
                        <m:t>k</m:t>
                      </m:r>
                    </m:sub>
                    <m:sup>
                      <m:r>
                        <m:rPr>
                          <m:sty m:val="p"/>
                        </m:rPr>
                        <w:rPr>
                          <w:rFonts w:ascii="Cambria Math" w:hAnsi="Cambria Math" w:cs="Arabic Transparent"/>
                          <w:sz w:val="32"/>
                          <w:szCs w:val="32"/>
                          <w:lang w:bidi="ar-DZ"/>
                        </w:rPr>
                        <m:t>t</m:t>
                      </m:r>
                    </m:sup>
                  </m:sSubSup>
                </m:num>
                <m:den>
                  <m:sSup>
                    <m:sSupPr>
                      <m:ctrlPr>
                        <w:rPr>
                          <w:rFonts w:ascii="Cambria Math" w:hAnsi="Cambria Math" w:cs="Arabic Transparent"/>
                          <w:sz w:val="32"/>
                          <w:szCs w:val="32"/>
                          <w:lang w:bidi="ar-DZ"/>
                        </w:rPr>
                      </m:ctrlPr>
                    </m:sSupPr>
                    <m:e>
                      <m:r>
                        <m:rPr>
                          <m:sty m:val="p"/>
                        </m:rPr>
                        <w:rPr>
                          <w:rFonts w:ascii="Cambria Math" w:hAnsi="Cambria Math" w:cs="Arabic Transparent"/>
                          <w:sz w:val="32"/>
                          <w:szCs w:val="32"/>
                          <w:lang w:bidi="ar-DZ"/>
                        </w:rPr>
                        <m:t>W</m:t>
                      </m:r>
                    </m:e>
                    <m:sup>
                      <m:r>
                        <m:rPr>
                          <m:sty m:val="p"/>
                        </m:rPr>
                        <w:rPr>
                          <w:rFonts w:ascii="Cambria Math" w:hAnsi="Cambria Math" w:cs="Arabic Transparent"/>
                          <w:sz w:val="32"/>
                          <w:szCs w:val="32"/>
                          <w:lang w:bidi="ar-DZ"/>
                        </w:rPr>
                        <m:t>t</m:t>
                      </m:r>
                    </m:sup>
                  </m:sSup>
                </m:den>
              </m:f>
            </m:den>
          </m:f>
        </m:oMath>
      </m:oMathPara>
    </w:p>
    <w:p w:rsidR="00940555" w:rsidRDefault="00940555" w:rsidP="00940555">
      <w:pPr>
        <w:pStyle w:val="NormalWeb"/>
        <w:bidi/>
        <w:spacing w:before="0" w:beforeAutospacing="0" w:after="0" w:afterAutospacing="0" w:line="276" w:lineRule="auto"/>
        <w:ind w:right="201"/>
        <w:rPr>
          <w:rFonts w:ascii="Tahoma" w:hAnsi="Tahoma" w:cs="Arabic Transparent"/>
          <w:sz w:val="28"/>
          <w:szCs w:val="28"/>
          <w:rtl/>
        </w:rPr>
      </w:pPr>
      <w:r>
        <w:rPr>
          <w:rFonts w:cs="Arabic Transparent" w:hint="cs"/>
          <w:b/>
          <w:bCs/>
          <w:sz w:val="28"/>
          <w:szCs w:val="28"/>
          <w:rtl/>
          <w:lang w:bidi="ar-DZ"/>
        </w:rPr>
        <w:t xml:space="preserve">مع:  </w:t>
      </w:r>
      <m:oMath>
        <m:sSub>
          <m:sSubPr>
            <m:ctrlPr>
              <w:rPr>
                <w:rFonts w:ascii="Cambria Math" w:hAnsi="Cambria Math" w:cs="Arabic Transparent"/>
                <w:i/>
                <w:sz w:val="28"/>
                <w:szCs w:val="28"/>
                <w:lang w:bidi="ar-DZ"/>
              </w:rPr>
            </m:ctrlPr>
          </m:sSubPr>
          <m:e>
            <m:r>
              <m:rPr>
                <m:sty m:val="bi"/>
              </m:rPr>
              <w:rPr>
                <w:rFonts w:ascii="Cambria Math" w:hAnsi="Cambria Math" w:cs="Arabic Transparent"/>
                <w:sz w:val="28"/>
                <w:szCs w:val="28"/>
                <w:lang w:bidi="ar-DZ"/>
              </w:rPr>
              <m:t>:Y</m:t>
            </m:r>
          </m:e>
          <m:sub>
            <m:r>
              <w:rPr>
                <w:rFonts w:ascii="Cambria Math" w:hAnsi="Cambria Math" w:cs="Arabic Transparent"/>
                <w:sz w:val="28"/>
                <w:szCs w:val="28"/>
                <w:lang w:bidi="ar-DZ"/>
              </w:rPr>
              <m:t>i</m:t>
            </m:r>
          </m:sub>
        </m:sSub>
      </m:oMath>
      <w:r>
        <w:rPr>
          <w:rFonts w:ascii="Tahoma" w:hAnsi="Tahoma" w:cs="Arabic Transparent" w:hint="cs"/>
          <w:sz w:val="28"/>
          <w:szCs w:val="28"/>
          <w:rtl/>
          <w:lang w:bidi="ar-DZ"/>
        </w:rPr>
        <w:t xml:space="preserve">   الناتج الداخلي الخام للبلد(</w:t>
      </w:r>
      <w:r>
        <w:rPr>
          <w:rFonts w:ascii="Tahoma" w:hAnsi="Tahoma" w:cs="Arabic Transparent"/>
          <w:sz w:val="28"/>
          <w:szCs w:val="28"/>
          <w:lang w:bidi="ar-DZ"/>
        </w:rPr>
        <w:t>i</w:t>
      </w:r>
      <w:r>
        <w:rPr>
          <w:rFonts w:ascii="Tahoma" w:hAnsi="Tahoma" w:cs="Arabic Transparent" w:hint="cs"/>
          <w:sz w:val="28"/>
          <w:szCs w:val="28"/>
          <w:rtl/>
          <w:lang w:bidi="ar-DZ"/>
        </w:rPr>
        <w:t>)(</w:t>
      </w:r>
      <w:r>
        <w:rPr>
          <w:rFonts w:ascii="Tahoma" w:hAnsi="Tahoma" w:cs="Arabic Transparent"/>
          <w:sz w:val="28"/>
          <w:szCs w:val="28"/>
          <w:lang w:bidi="ar-DZ"/>
        </w:rPr>
        <w:t>PIB</w:t>
      </w:r>
      <w:r>
        <w:rPr>
          <w:rFonts w:ascii="Tahoma" w:hAnsi="Tahoma" w:cs="Arabic Transparent" w:hint="cs"/>
          <w:sz w:val="28"/>
          <w:szCs w:val="28"/>
          <w:rtl/>
          <w:lang w:bidi="ar-DZ"/>
        </w:rPr>
        <w:t>)</w:t>
      </w:r>
      <w:r>
        <w:rPr>
          <w:rFonts w:ascii="Tahoma" w:hAnsi="Tahoma" w:cs="Arabic Transparent" w:hint="cs"/>
          <w:sz w:val="28"/>
          <w:szCs w:val="28"/>
          <w:rtl/>
        </w:rPr>
        <w:t>.</w:t>
      </w:r>
    </w:p>
    <w:p w:rsidR="00940555" w:rsidRPr="00303122" w:rsidRDefault="00940555" w:rsidP="00940555">
      <w:pPr>
        <w:pStyle w:val="NormalWeb"/>
        <w:bidi/>
        <w:spacing w:before="0" w:beforeAutospacing="0" w:after="0" w:afterAutospacing="0" w:line="276" w:lineRule="auto"/>
        <w:ind w:right="201"/>
        <w:rPr>
          <w:rFonts w:cs="Arabic Transparent"/>
          <w:sz w:val="28"/>
          <w:szCs w:val="28"/>
          <w:lang w:bidi="ar-DZ"/>
        </w:rPr>
      </w:pPr>
      <w:r>
        <w:rPr>
          <w:rFonts w:cs="Arabic Transparent" w:hint="cs"/>
          <w:b/>
          <w:bCs/>
          <w:sz w:val="28"/>
          <w:szCs w:val="28"/>
          <w:rtl/>
          <w:lang w:bidi="ar-DZ"/>
        </w:rPr>
        <w:t xml:space="preserve">      </w:t>
      </w:r>
      <m:oMath>
        <m:r>
          <w:rPr>
            <w:rFonts w:ascii="Cambria Math" w:hAnsi="Cambria Math" w:cs="Arabic Transparent"/>
            <w:sz w:val="28"/>
            <w:szCs w:val="28"/>
            <w:lang w:bidi="ar-DZ"/>
          </w:rPr>
          <m:t>:</m:t>
        </m:r>
        <m:sSubSup>
          <m:sSubSupPr>
            <m:ctrlPr>
              <w:rPr>
                <w:rFonts w:ascii="Cambria Math" w:hAnsi="Cambria Math" w:cs="Arabic Transparent"/>
                <w:b/>
                <w:bCs/>
                <w:i/>
                <w:sz w:val="28"/>
                <w:szCs w:val="28"/>
                <w:lang w:bidi="ar-DZ"/>
              </w:rPr>
            </m:ctrlPr>
          </m:sSubSupPr>
          <m:e>
            <m:r>
              <m:rPr>
                <m:sty m:val="bi"/>
              </m:rPr>
              <w:rPr>
                <w:rFonts w:ascii="Cambria Math" w:hAnsi="Cambria Math" w:cs="Arabic Transparent"/>
                <w:sz w:val="28"/>
                <w:szCs w:val="28"/>
                <w:lang w:bidi="ar-DZ"/>
              </w:rPr>
              <m:t>X</m:t>
            </m:r>
          </m:e>
          <m:sub>
            <m:r>
              <m:rPr>
                <m:sty m:val="bi"/>
              </m:rPr>
              <w:rPr>
                <w:rFonts w:ascii="Cambria Math" w:hAnsi="Cambria Math" w:cs="Arabic Transparent"/>
                <w:sz w:val="28"/>
                <w:szCs w:val="28"/>
                <w:lang w:bidi="ar-DZ"/>
              </w:rPr>
              <m:t>i</m:t>
            </m:r>
          </m:sub>
          <m:sup>
            <m:r>
              <m:rPr>
                <m:sty m:val="bi"/>
              </m:rPr>
              <w:rPr>
                <w:rFonts w:ascii="Cambria Math" w:hAnsi="Cambria Math" w:cs="Arabic Transparent"/>
                <w:sz w:val="28"/>
                <w:szCs w:val="28"/>
                <w:lang w:bidi="ar-DZ"/>
              </w:rPr>
              <m:t>'</m:t>
            </m:r>
          </m:sup>
        </m:sSubSup>
      </m:oMath>
      <w:r w:rsidRPr="00303122">
        <w:rPr>
          <w:rFonts w:ascii="Tahoma" w:hAnsi="Tahoma" w:cs="Arabic Transparent" w:hint="cs"/>
          <w:b/>
          <w:bCs/>
          <w:sz w:val="28"/>
          <w:szCs w:val="28"/>
          <w:rtl/>
          <w:lang w:bidi="ar-DZ"/>
        </w:rPr>
        <w:t xml:space="preserve">  </w:t>
      </w:r>
      <w:r w:rsidRPr="00303122">
        <w:rPr>
          <w:rFonts w:ascii="Tahoma" w:hAnsi="Tahoma" w:cs="Arabic Transparent" w:hint="cs"/>
          <w:sz w:val="28"/>
          <w:szCs w:val="28"/>
          <w:rtl/>
          <w:lang w:bidi="ar-DZ"/>
        </w:rPr>
        <w:t>الصادرات الإجمالية المعدلة للبلد(</w:t>
      </w:r>
      <w:r w:rsidRPr="00303122">
        <w:rPr>
          <w:rFonts w:ascii="Tahoma" w:hAnsi="Tahoma" w:cs="Arabic Transparent"/>
          <w:sz w:val="28"/>
          <w:szCs w:val="28"/>
          <w:lang w:bidi="ar-DZ"/>
        </w:rPr>
        <w:t>i</w:t>
      </w:r>
      <w:r w:rsidRPr="00303122">
        <w:rPr>
          <w:rFonts w:ascii="Tahoma" w:hAnsi="Tahoma" w:cs="Arabic Transparent" w:hint="cs"/>
          <w:sz w:val="28"/>
          <w:szCs w:val="28"/>
          <w:rtl/>
          <w:lang w:bidi="ar-DZ"/>
        </w:rPr>
        <w:t>).</w:t>
      </w:r>
    </w:p>
    <w:p w:rsidR="00940555" w:rsidRDefault="00940555" w:rsidP="00940555">
      <w:pPr>
        <w:pStyle w:val="NormalWeb"/>
        <w:bidi/>
        <w:spacing w:before="0" w:beforeAutospacing="0" w:after="0" w:afterAutospacing="0" w:line="276" w:lineRule="auto"/>
        <w:ind w:right="201"/>
        <w:rPr>
          <w:rFonts w:ascii="Tahoma" w:hAnsi="Tahoma" w:cs="Arabic Transparent"/>
          <w:sz w:val="28"/>
          <w:szCs w:val="28"/>
          <w:rtl/>
          <w:lang w:bidi="ar-DZ"/>
        </w:rPr>
      </w:pPr>
      <w:r>
        <w:rPr>
          <w:rFonts w:cs="Arabic Transparent" w:hint="cs"/>
          <w:b/>
          <w:bCs/>
          <w:sz w:val="28"/>
          <w:szCs w:val="28"/>
          <w:rtl/>
          <w:lang w:bidi="ar-DZ"/>
        </w:rPr>
        <w:t xml:space="preserve">      </w:t>
      </w:r>
      <m:oMath>
        <m:sSubSup>
          <m:sSubSupPr>
            <m:ctrlPr>
              <w:rPr>
                <w:rFonts w:ascii="Cambria Math" w:hAnsi="Cambria Math" w:cs="Arabic Transparent"/>
                <w:b/>
                <w:bCs/>
                <w:i/>
                <w:sz w:val="28"/>
                <w:szCs w:val="28"/>
                <w:lang w:bidi="ar-DZ"/>
              </w:rPr>
            </m:ctrlPr>
          </m:sSubSupPr>
          <m:e>
            <m:r>
              <m:rPr>
                <m:sty m:val="bi"/>
              </m:rPr>
              <w:rPr>
                <w:rFonts w:ascii="Cambria Math" w:hAnsi="Cambria Math" w:cs="Arabic Transparent"/>
                <w:sz w:val="28"/>
                <w:szCs w:val="28"/>
                <w:lang w:bidi="ar-DZ"/>
              </w:rPr>
              <m:t>:M</m:t>
            </m:r>
          </m:e>
          <m:sub>
            <m:r>
              <m:rPr>
                <m:sty m:val="bi"/>
              </m:rPr>
              <w:rPr>
                <w:rFonts w:ascii="Cambria Math" w:hAnsi="Cambria Math" w:cs="Arabic Transparent"/>
                <w:sz w:val="28"/>
                <w:szCs w:val="28"/>
                <w:lang w:bidi="ar-DZ"/>
              </w:rPr>
              <m:t>i</m:t>
            </m:r>
          </m:sub>
          <m:sup>
            <m:r>
              <m:rPr>
                <m:sty m:val="bi"/>
              </m:rPr>
              <w:rPr>
                <w:rFonts w:ascii="Cambria Math" w:hAnsi="Cambria Math" w:cs="Arabic Transparent"/>
                <w:sz w:val="28"/>
                <w:szCs w:val="28"/>
                <w:lang w:bidi="ar-DZ"/>
              </w:rPr>
              <m:t>'</m:t>
            </m:r>
          </m:sup>
        </m:sSubSup>
      </m:oMath>
      <w:r w:rsidRPr="00303122">
        <w:rPr>
          <w:rFonts w:ascii="Tahoma" w:hAnsi="Tahoma" w:cs="Arabic Transparent" w:hint="cs"/>
          <w:sz w:val="28"/>
          <w:szCs w:val="28"/>
          <w:rtl/>
          <w:lang w:bidi="ar-DZ"/>
        </w:rPr>
        <w:t xml:space="preserve"> الواردات الإجمالية المعدلة للبلد(</w:t>
      </w:r>
      <w:r w:rsidRPr="00303122">
        <w:rPr>
          <w:rFonts w:ascii="Tahoma" w:hAnsi="Tahoma" w:cs="Arabic Transparent"/>
          <w:sz w:val="28"/>
          <w:szCs w:val="28"/>
          <w:lang w:bidi="ar-DZ"/>
        </w:rPr>
        <w:t>i</w:t>
      </w:r>
      <w:r w:rsidRPr="00303122">
        <w:rPr>
          <w:rFonts w:ascii="Tahoma" w:hAnsi="Tahoma" w:cs="Arabic Transparent" w:hint="cs"/>
          <w:sz w:val="28"/>
          <w:szCs w:val="28"/>
          <w:rtl/>
          <w:lang w:bidi="ar-DZ"/>
        </w:rPr>
        <w:t>).</w:t>
      </w:r>
      <w:r>
        <w:rPr>
          <w:rFonts w:ascii="Tahoma" w:hAnsi="Tahoma" w:cs="Arabic Transparent" w:hint="cs"/>
          <w:sz w:val="28"/>
          <w:szCs w:val="28"/>
          <w:rtl/>
          <w:lang w:bidi="ar-DZ"/>
        </w:rPr>
        <w:t xml:space="preserve"> </w:t>
      </w:r>
    </w:p>
    <w:p w:rsidR="00940555" w:rsidRPr="00303122" w:rsidRDefault="00940555" w:rsidP="00940555">
      <w:pPr>
        <w:pStyle w:val="NormalWeb"/>
        <w:bidi/>
        <w:spacing w:before="0" w:beforeAutospacing="0" w:after="0" w:afterAutospacing="0" w:line="276" w:lineRule="auto"/>
        <w:ind w:right="201"/>
        <w:rPr>
          <w:rFonts w:cs="Arabic Transparent"/>
          <w:b/>
          <w:bCs/>
          <w:sz w:val="28"/>
          <w:szCs w:val="28"/>
          <w:lang w:bidi="ar-DZ"/>
        </w:rPr>
      </w:pPr>
      <w:r>
        <w:rPr>
          <w:rFonts w:ascii="Tahoma" w:hAnsi="Tahoma" w:cs="Arabic Transparent" w:hint="cs"/>
          <w:sz w:val="28"/>
          <w:szCs w:val="28"/>
          <w:rtl/>
          <w:lang w:bidi="ar-DZ"/>
        </w:rPr>
        <w:t xml:space="preserve">      </w:t>
      </w:r>
      <m:oMath>
        <m:sSubSup>
          <m:sSubSupPr>
            <m:ctrlPr>
              <w:rPr>
                <w:rFonts w:ascii="Cambria Math" w:hAnsi="Cambria Math" w:cs="Arabic Transparent"/>
                <w:b/>
                <w:bCs/>
                <w:i/>
                <w:sz w:val="28"/>
                <w:szCs w:val="28"/>
                <w:lang w:bidi="ar-DZ"/>
              </w:rPr>
            </m:ctrlPr>
          </m:sSubSupPr>
          <m:e>
            <m:r>
              <m:rPr>
                <m:sty m:val="bi"/>
              </m:rPr>
              <w:rPr>
                <w:rFonts w:ascii="Cambria Math" w:hAnsi="Cambria Math" w:cs="Arabic Transparent"/>
                <w:sz w:val="28"/>
                <w:szCs w:val="28"/>
                <w:lang w:bidi="ar-DZ"/>
              </w:rPr>
              <m:t>:X</m:t>
            </m:r>
          </m:e>
          <m:sub>
            <m:r>
              <m:rPr>
                <m:sty m:val="bi"/>
              </m:rPr>
              <w:rPr>
                <w:rFonts w:ascii="Cambria Math" w:hAnsi="Cambria Math" w:cs="Arabic Transparent"/>
                <w:sz w:val="28"/>
                <w:szCs w:val="28"/>
                <w:lang w:bidi="ar-DZ"/>
              </w:rPr>
              <m:t>ik</m:t>
            </m:r>
          </m:sub>
          <m:sup>
            <m:r>
              <m:rPr>
                <m:sty m:val="bi"/>
              </m:rPr>
              <w:rPr>
                <w:rFonts w:ascii="Cambria Math" w:hAnsi="Cambria Math" w:cs="Arabic Transparent"/>
                <w:sz w:val="28"/>
                <w:szCs w:val="28"/>
                <w:lang w:bidi="ar-DZ"/>
              </w:rPr>
              <m:t>'</m:t>
            </m:r>
          </m:sup>
        </m:sSubSup>
      </m:oMath>
      <w:r w:rsidRPr="00303122">
        <w:rPr>
          <w:rFonts w:ascii="Tahoma" w:hAnsi="Tahoma" w:cs="Arabic Transparent" w:hint="cs"/>
          <w:sz w:val="28"/>
          <w:szCs w:val="28"/>
          <w:rtl/>
          <w:lang w:bidi="ar-DZ"/>
        </w:rPr>
        <w:t xml:space="preserve"> صادر</w:t>
      </w:r>
      <w:r>
        <w:rPr>
          <w:rFonts w:ascii="Tahoma" w:hAnsi="Tahoma" w:cs="Arabic Transparent" w:hint="cs"/>
          <w:sz w:val="28"/>
          <w:szCs w:val="28"/>
          <w:rtl/>
          <w:lang w:bidi="ar-DZ"/>
        </w:rPr>
        <w:t>ا</w:t>
      </w:r>
      <w:r w:rsidRPr="00303122">
        <w:rPr>
          <w:rFonts w:ascii="Tahoma" w:hAnsi="Tahoma" w:cs="Arabic Transparent" w:hint="cs"/>
          <w:sz w:val="28"/>
          <w:szCs w:val="28"/>
          <w:rtl/>
          <w:lang w:bidi="ar-DZ"/>
        </w:rPr>
        <w:t>ت البلد(</w:t>
      </w:r>
      <w:r w:rsidRPr="00303122">
        <w:rPr>
          <w:rFonts w:ascii="Tahoma" w:hAnsi="Tahoma" w:cs="Arabic Transparent"/>
          <w:sz w:val="28"/>
          <w:szCs w:val="28"/>
          <w:lang w:bidi="ar-DZ"/>
        </w:rPr>
        <w:t>i</w:t>
      </w:r>
      <w:r w:rsidRPr="00303122">
        <w:rPr>
          <w:rFonts w:ascii="Tahoma" w:hAnsi="Tahoma" w:cs="Arabic Transparent" w:hint="cs"/>
          <w:sz w:val="28"/>
          <w:szCs w:val="28"/>
          <w:rtl/>
          <w:lang w:bidi="ar-DZ"/>
        </w:rPr>
        <w:t>) من المنتوج (</w:t>
      </w:r>
      <w:r w:rsidRPr="00303122">
        <w:rPr>
          <w:rFonts w:ascii="Tahoma" w:hAnsi="Tahoma" w:cs="Arabic Transparent"/>
          <w:sz w:val="28"/>
          <w:szCs w:val="28"/>
          <w:lang w:bidi="ar-DZ"/>
        </w:rPr>
        <w:t>k</w:t>
      </w:r>
      <w:r w:rsidRPr="00303122">
        <w:rPr>
          <w:rFonts w:ascii="Tahoma" w:hAnsi="Tahoma" w:cs="Arabic Transparent" w:hint="cs"/>
          <w:sz w:val="28"/>
          <w:szCs w:val="28"/>
          <w:rtl/>
          <w:lang w:bidi="ar-DZ"/>
        </w:rPr>
        <w:t>)المعدلة.</w:t>
      </w:r>
    </w:p>
    <w:p w:rsidR="00940555" w:rsidRPr="005656FD" w:rsidRDefault="00940555" w:rsidP="00940555">
      <w:pPr>
        <w:pStyle w:val="NormalWeb"/>
        <w:bidi/>
        <w:spacing w:before="0" w:beforeAutospacing="0" w:after="0" w:afterAutospacing="0" w:line="276" w:lineRule="auto"/>
        <w:ind w:right="201"/>
        <w:rPr>
          <w:rFonts w:ascii="Tahoma" w:hAnsi="Tahoma" w:cs="Arabic Transparent"/>
          <w:sz w:val="28"/>
          <w:szCs w:val="28"/>
          <w:lang w:bidi="ar-DZ"/>
        </w:rPr>
      </w:pPr>
      <w:r>
        <w:rPr>
          <w:rFonts w:ascii="Tahoma" w:hAnsi="Tahoma" w:cs="Arabic Transparent" w:hint="cs"/>
          <w:sz w:val="28"/>
          <w:szCs w:val="28"/>
          <w:rtl/>
          <w:lang w:bidi="ar-DZ"/>
        </w:rPr>
        <w:t xml:space="preserve">      </w:t>
      </w:r>
      <m:oMath>
        <m:sSubSup>
          <m:sSubSupPr>
            <m:ctrlPr>
              <w:rPr>
                <w:rFonts w:ascii="Cambria Math" w:hAnsi="Cambria Math" w:cs="Arabic Transparent"/>
                <w:b/>
                <w:bCs/>
                <w:i/>
                <w:sz w:val="28"/>
                <w:szCs w:val="28"/>
                <w:lang w:bidi="ar-DZ"/>
              </w:rPr>
            </m:ctrlPr>
          </m:sSubSupPr>
          <m:e>
            <m:r>
              <m:rPr>
                <m:sty m:val="bi"/>
              </m:rPr>
              <w:rPr>
                <w:rFonts w:ascii="Cambria Math" w:hAnsi="Cambria Math" w:cs="Arabic Transparent"/>
                <w:sz w:val="28"/>
                <w:szCs w:val="28"/>
                <w:lang w:bidi="ar-DZ"/>
              </w:rPr>
              <m:t>:M</m:t>
            </m:r>
          </m:e>
          <m:sub>
            <m:r>
              <m:rPr>
                <m:sty m:val="bi"/>
              </m:rPr>
              <w:rPr>
                <w:rFonts w:ascii="Cambria Math" w:hAnsi="Cambria Math" w:cs="Arabic Transparent"/>
                <w:sz w:val="28"/>
                <w:szCs w:val="28"/>
                <w:lang w:bidi="ar-DZ"/>
              </w:rPr>
              <m:t>ik</m:t>
            </m:r>
          </m:sub>
          <m:sup>
            <m:r>
              <m:rPr>
                <m:sty m:val="bi"/>
              </m:rPr>
              <w:rPr>
                <w:rFonts w:ascii="Cambria Math" w:hAnsi="Cambria Math" w:cs="Arabic Transparent"/>
                <w:sz w:val="28"/>
                <w:szCs w:val="28"/>
                <w:lang w:bidi="ar-DZ"/>
              </w:rPr>
              <m:t>'</m:t>
            </m:r>
          </m:sup>
        </m:sSubSup>
      </m:oMath>
      <w:r>
        <w:rPr>
          <w:rFonts w:ascii="Tahoma" w:hAnsi="Tahoma" w:cs="Arabic Transparent" w:hint="cs"/>
          <w:sz w:val="28"/>
          <w:szCs w:val="28"/>
          <w:rtl/>
          <w:lang w:bidi="ar-DZ"/>
        </w:rPr>
        <w:t> واردات البلد(</w:t>
      </w:r>
      <w:r>
        <w:rPr>
          <w:rFonts w:ascii="Tahoma" w:hAnsi="Tahoma" w:cs="Arabic Transparent"/>
          <w:sz w:val="28"/>
          <w:szCs w:val="28"/>
          <w:lang w:bidi="ar-DZ"/>
        </w:rPr>
        <w:t>i</w:t>
      </w:r>
      <w:r>
        <w:rPr>
          <w:rFonts w:ascii="Tahoma" w:hAnsi="Tahoma" w:cs="Arabic Transparent" w:hint="cs"/>
          <w:sz w:val="28"/>
          <w:szCs w:val="28"/>
          <w:rtl/>
          <w:lang w:bidi="ar-DZ"/>
        </w:rPr>
        <w:t>) من المنتوج (</w:t>
      </w:r>
      <w:r>
        <w:rPr>
          <w:rFonts w:ascii="Tahoma" w:hAnsi="Tahoma" w:cs="Arabic Transparent"/>
          <w:sz w:val="28"/>
          <w:szCs w:val="28"/>
          <w:lang w:bidi="ar-DZ"/>
        </w:rPr>
        <w:t>k</w:t>
      </w:r>
      <w:r>
        <w:rPr>
          <w:rFonts w:ascii="Tahoma" w:hAnsi="Tahoma" w:cs="Arabic Transparent" w:hint="cs"/>
          <w:sz w:val="28"/>
          <w:szCs w:val="28"/>
          <w:rtl/>
          <w:lang w:bidi="ar-DZ"/>
        </w:rPr>
        <w:t>)المعدلة.</w:t>
      </w:r>
    </w:p>
    <w:p w:rsidR="00940555" w:rsidRDefault="00940555" w:rsidP="00732506">
      <w:pPr>
        <w:pStyle w:val="NormalWeb"/>
        <w:bidi/>
        <w:spacing w:before="240" w:beforeAutospacing="0" w:after="0" w:afterAutospacing="0" w:line="276" w:lineRule="auto"/>
        <w:ind w:right="201"/>
        <w:rPr>
          <w:rFonts w:cs="Arabic Transparent"/>
          <w:b/>
          <w:bCs/>
          <w:sz w:val="28"/>
          <w:szCs w:val="28"/>
          <w:rtl/>
          <w:lang w:bidi="ar-DZ"/>
        </w:rPr>
      </w:pPr>
      <w:r w:rsidRPr="007D4636">
        <w:rPr>
          <w:rFonts w:cs="Arabic Transparent"/>
          <w:b/>
          <w:bCs/>
          <w:sz w:val="28"/>
          <w:szCs w:val="28"/>
          <w:rtl/>
          <w:lang w:bidi="ar-DZ"/>
        </w:rPr>
        <w:t>I</w:t>
      </w:r>
      <w:r>
        <w:rPr>
          <w:rFonts w:cs="Arabic Transparent"/>
          <w:b/>
          <w:bCs/>
          <w:sz w:val="28"/>
          <w:szCs w:val="28"/>
          <w:rtl/>
          <w:lang w:bidi="ar-DZ"/>
        </w:rPr>
        <w:t>I</w:t>
      </w:r>
      <w:r w:rsidRPr="007D4636">
        <w:rPr>
          <w:rFonts w:cs="Arabic Transparent"/>
          <w:b/>
          <w:bCs/>
          <w:sz w:val="28"/>
          <w:szCs w:val="28"/>
          <w:rtl/>
          <w:lang w:bidi="ar-DZ"/>
        </w:rPr>
        <w:t>I</w:t>
      </w:r>
      <w:r w:rsidRPr="007D4636">
        <w:rPr>
          <w:rFonts w:cs="Arabic Transparent" w:hint="cs"/>
          <w:b/>
          <w:bCs/>
          <w:sz w:val="28"/>
          <w:szCs w:val="28"/>
          <w:rtl/>
          <w:lang w:bidi="ar-DZ"/>
        </w:rPr>
        <w:t xml:space="preserve"> ـ</w:t>
      </w:r>
      <w:r>
        <w:rPr>
          <w:rFonts w:cs="Arabic Transparent" w:hint="cs"/>
          <w:b/>
          <w:bCs/>
          <w:sz w:val="28"/>
          <w:szCs w:val="28"/>
          <w:rtl/>
          <w:lang w:bidi="ar-DZ"/>
        </w:rPr>
        <w:t>5ـ الميزة النسبية الظاهرة(الصيغة الثانية):</w:t>
      </w:r>
    </w:p>
    <w:p w:rsidR="00940555" w:rsidRDefault="007D5989" w:rsidP="00AF6A40">
      <w:pPr>
        <w:pStyle w:val="NormalWeb"/>
        <w:bidi/>
        <w:spacing w:before="240" w:beforeAutospacing="0" w:after="200" w:afterAutospacing="0" w:line="276" w:lineRule="auto"/>
        <w:ind w:right="201"/>
        <w:jc w:val="both"/>
        <w:rPr>
          <w:rFonts w:cs="Arabic Transparent"/>
          <w:sz w:val="28"/>
          <w:szCs w:val="28"/>
          <w:rtl/>
          <w:lang w:bidi="ar-DZ"/>
        </w:rPr>
      </w:pPr>
      <w:r>
        <w:rPr>
          <w:rFonts w:cs="Arabic Transparent" w:hint="cs"/>
          <w:sz w:val="28"/>
          <w:szCs w:val="28"/>
          <w:rtl/>
          <w:lang w:bidi="ar-DZ"/>
        </w:rPr>
        <w:t xml:space="preserve">    </w:t>
      </w:r>
      <w:r w:rsidR="008D37C3">
        <w:rPr>
          <w:rFonts w:cs="Arabic Transparent"/>
          <w:sz w:val="28"/>
          <w:szCs w:val="28"/>
          <w:lang w:bidi="ar-DZ"/>
        </w:rPr>
        <w:t xml:space="preserve"> </w:t>
      </w:r>
      <w:r>
        <w:rPr>
          <w:rFonts w:cs="Arabic Transparent" w:hint="cs"/>
          <w:sz w:val="28"/>
          <w:szCs w:val="28"/>
          <w:rtl/>
          <w:lang w:bidi="ar-DZ"/>
        </w:rPr>
        <w:t xml:space="preserve"> </w:t>
      </w:r>
      <w:r w:rsidR="00940555">
        <w:rPr>
          <w:rFonts w:cs="Arabic Transparent" w:hint="cs"/>
          <w:sz w:val="28"/>
          <w:szCs w:val="28"/>
          <w:rtl/>
          <w:lang w:bidi="ar-DZ"/>
        </w:rPr>
        <w:t>تظهر مدى محدودية المؤشر السابق إذا أخذنا بعين الاعتبار مجموع السلع و الخدمات وليس مبادلات السلع فقط، و أيضا يمكن انتقاد كيفية حساب الناتج الداخلي الخام(</w:t>
      </w:r>
      <w:r w:rsidR="00940555">
        <w:rPr>
          <w:rFonts w:cs="Arabic Transparent"/>
          <w:sz w:val="28"/>
          <w:szCs w:val="28"/>
          <w:lang w:bidi="ar-DZ"/>
        </w:rPr>
        <w:t>PIB</w:t>
      </w:r>
      <w:r w:rsidR="00940555">
        <w:rPr>
          <w:rFonts w:cs="Arabic Transparent" w:hint="cs"/>
          <w:sz w:val="28"/>
          <w:szCs w:val="28"/>
          <w:rtl/>
          <w:lang w:bidi="ar-DZ"/>
        </w:rPr>
        <w:t>) وترجيح المبادلات(مجموع الصادرات والواردات)هذا ما أدى إلى ظهور الصياغة الثانية لمؤشر الميزة النسبية الظاهرة والتي تأخذ بعين الاعتبار كل هذه الانتقادات.</w:t>
      </w:r>
    </w:p>
    <w:p w:rsidR="00940555" w:rsidRDefault="007D5989" w:rsidP="006A606B">
      <w:pPr>
        <w:pStyle w:val="NormalWeb"/>
        <w:bidi/>
        <w:spacing w:before="240" w:beforeAutospacing="0" w:after="240" w:afterAutospacing="0" w:line="276" w:lineRule="auto"/>
        <w:ind w:right="201"/>
        <w:jc w:val="both"/>
        <w:rPr>
          <w:rFonts w:cs="Arabic Transparent"/>
          <w:sz w:val="28"/>
          <w:szCs w:val="28"/>
          <w:lang w:bidi="ar-DZ"/>
        </w:rPr>
      </w:pPr>
      <w:r>
        <w:rPr>
          <w:rFonts w:cs="Arabic Transparent" w:hint="cs"/>
          <w:sz w:val="28"/>
          <w:szCs w:val="28"/>
          <w:rtl/>
          <w:lang w:bidi="ar-DZ"/>
        </w:rPr>
        <w:lastRenderedPageBreak/>
        <w:t xml:space="preserve">     </w:t>
      </w:r>
      <w:r w:rsidR="00940555">
        <w:rPr>
          <w:rFonts w:cs="Arabic Transparent" w:hint="cs"/>
          <w:sz w:val="28"/>
          <w:szCs w:val="28"/>
          <w:rtl/>
          <w:lang w:bidi="ar-DZ"/>
        </w:rPr>
        <w:t>يتم حساب مؤشر الميزة النسبية الظاهرة بالصياغة الثانية للبلد(</w:t>
      </w:r>
      <w:r w:rsidR="00940555" w:rsidRPr="00CB0066">
        <w:rPr>
          <w:rFonts w:cs="Arabic Transparent"/>
          <w:sz w:val="28"/>
          <w:szCs w:val="28"/>
          <w:lang w:bidi="ar-DZ"/>
        </w:rPr>
        <w:t>i</w:t>
      </w:r>
      <w:r w:rsidR="00940555">
        <w:rPr>
          <w:rFonts w:cs="Arabic Transparent" w:hint="cs"/>
          <w:sz w:val="28"/>
          <w:szCs w:val="28"/>
          <w:rtl/>
          <w:lang w:bidi="ar-DZ"/>
        </w:rPr>
        <w:t>) بالنسبة للمنتوج</w:t>
      </w:r>
      <w:r w:rsidR="00675D8C">
        <w:rPr>
          <w:rFonts w:cs="Arabic Transparent" w:hint="cs"/>
          <w:sz w:val="28"/>
          <w:szCs w:val="28"/>
          <w:rtl/>
          <w:lang w:bidi="ar-DZ"/>
        </w:rPr>
        <w:t xml:space="preserve"> </w:t>
      </w:r>
      <w:r w:rsidR="00940555">
        <w:rPr>
          <w:rFonts w:cs="Arabic Transparent" w:hint="cs"/>
          <w:sz w:val="28"/>
          <w:szCs w:val="28"/>
          <w:rtl/>
          <w:lang w:bidi="ar-DZ"/>
        </w:rPr>
        <w:t>(</w:t>
      </w:r>
      <w:r w:rsidR="00940555" w:rsidRPr="000823BC">
        <w:rPr>
          <w:rFonts w:ascii="Tahoma" w:hAnsi="Tahoma" w:cs="Arabic Transparent"/>
          <w:i/>
          <w:iCs/>
        </w:rPr>
        <w:t>k</w:t>
      </w:r>
      <w:r w:rsidR="00940555">
        <w:rPr>
          <w:rFonts w:cs="Arabic Transparent" w:hint="cs"/>
          <w:sz w:val="28"/>
          <w:szCs w:val="28"/>
          <w:rtl/>
          <w:lang w:bidi="ar-DZ"/>
        </w:rPr>
        <w:t>)، والذي نرمز له بالرمز(</w:t>
      </w:r>
      <m:oMath>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ACR2</m:t>
            </m:r>
          </m:e>
          <m:sub>
            <m:r>
              <w:rPr>
                <w:rFonts w:ascii="Cambria Math" w:hAnsi="Cambria Math" w:cs="Arabic Transparent"/>
                <w:sz w:val="28"/>
                <w:szCs w:val="28"/>
                <w:lang w:bidi="ar-DZ"/>
              </w:rPr>
              <m:t>ik</m:t>
            </m:r>
          </m:sub>
        </m:sSub>
      </m:oMath>
      <w:r w:rsidR="00940555">
        <w:rPr>
          <w:rFonts w:cs="Arabic Transparent" w:hint="cs"/>
          <w:sz w:val="28"/>
          <w:szCs w:val="28"/>
          <w:rtl/>
          <w:lang w:bidi="ar-DZ"/>
        </w:rPr>
        <w:t>)، كما يلي:</w:t>
      </w:r>
    </w:p>
    <w:p w:rsidR="00940555" w:rsidRDefault="00916D9D" w:rsidP="00940555">
      <w:pPr>
        <w:pStyle w:val="NormalWeb"/>
        <w:bidi/>
        <w:spacing w:before="0" w:beforeAutospacing="0" w:after="0" w:afterAutospacing="0" w:line="276" w:lineRule="auto"/>
        <w:ind w:right="201"/>
        <w:jc w:val="center"/>
        <w:rPr>
          <w:rFonts w:cs="Arabic Transparent"/>
          <w:sz w:val="28"/>
          <w:szCs w:val="28"/>
          <w:lang w:bidi="ar-DZ"/>
        </w:rPr>
      </w:pPr>
      <m:oMathPara>
        <m:oMath>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ACR2</m:t>
              </m:r>
            </m:e>
            <m:sub>
              <m:r>
                <w:rPr>
                  <w:rFonts w:ascii="Cambria Math" w:hAnsi="Cambria Math" w:cs="Arabic Transparent"/>
                  <w:sz w:val="28"/>
                  <w:szCs w:val="28"/>
                  <w:lang w:bidi="ar-DZ"/>
                </w:rPr>
                <m:t>ik</m:t>
              </m:r>
            </m:sub>
          </m:sSub>
          <m:r>
            <w:rPr>
              <w:rFonts w:ascii="Cambria Math" w:hAnsi="Cambria Math" w:cs="Arabic Transparent"/>
              <w:sz w:val="28"/>
              <w:szCs w:val="28"/>
              <w:lang w:bidi="ar-DZ"/>
            </w:rPr>
            <m:t>=1000*</m:t>
          </m:r>
          <m:f>
            <m:fPr>
              <m:ctrlPr>
                <w:rPr>
                  <w:rFonts w:ascii="Cambria Math" w:hAnsi="Cambria Math" w:cs="Arabic Transparent"/>
                  <w:i/>
                  <w:sz w:val="28"/>
                  <w:szCs w:val="28"/>
                  <w:lang w:bidi="ar-DZ"/>
                </w:rPr>
              </m:ctrlPr>
            </m:fPr>
            <m:num>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W</m:t>
                  </m:r>
                </m:e>
                <m:sub>
                  <m:r>
                    <w:rPr>
                      <w:rFonts w:ascii="Cambria Math" w:hAnsi="Cambria Math" w:cs="Arabic Transparent"/>
                      <w:sz w:val="28"/>
                      <w:szCs w:val="28"/>
                      <w:lang w:bidi="ar-DZ"/>
                    </w:rPr>
                    <m:t>k</m:t>
                  </m:r>
                </m:sub>
              </m:sSub>
            </m:num>
            <m:den>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YPPA</m:t>
                  </m:r>
                </m:e>
                <m:sub>
                  <m:r>
                    <w:rPr>
                      <w:rFonts w:ascii="Cambria Math" w:hAnsi="Cambria Math" w:cs="Arabic Transparent"/>
                      <w:sz w:val="28"/>
                      <w:szCs w:val="28"/>
                      <w:lang w:bidi="ar-DZ"/>
                    </w:rPr>
                    <m:t>i</m:t>
                  </m:r>
                </m:sub>
              </m:sSub>
            </m:den>
          </m:f>
          <m:r>
            <w:rPr>
              <w:rFonts w:ascii="Cambria Math" w:hAnsi="Cambria Math" w:cs="Arabic Transparent"/>
              <w:sz w:val="28"/>
              <w:szCs w:val="28"/>
              <w:lang w:bidi="ar-DZ"/>
            </w:rPr>
            <m:t xml:space="preserve"> </m:t>
          </m:r>
          <m:d>
            <m:dPr>
              <m:begChr m:val="["/>
              <m:endChr m:val="]"/>
              <m:ctrlPr>
                <w:rPr>
                  <w:rFonts w:ascii="Cambria Math" w:hAnsi="Cambria Math" w:cs="Arabic Transparent"/>
                  <w:i/>
                  <w:sz w:val="28"/>
                  <w:szCs w:val="28"/>
                  <w:lang w:bidi="ar-DZ"/>
                </w:rPr>
              </m:ctrlPr>
            </m:dPr>
            <m:e>
              <m:f>
                <m:fPr>
                  <m:ctrlPr>
                    <w:rPr>
                      <w:rFonts w:ascii="Cambria Math" w:hAnsi="Cambria Math" w:cs="Arabic Transparent"/>
                      <w:i/>
                      <w:sz w:val="28"/>
                      <w:szCs w:val="28"/>
                      <w:lang w:bidi="ar-DZ"/>
                    </w:rPr>
                  </m:ctrlPr>
                </m:fPr>
                <m:num>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num>
                <m:den>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W</m:t>
                      </m:r>
                    </m:e>
                    <m:sub>
                      <m:r>
                        <w:rPr>
                          <w:rFonts w:ascii="Cambria Math" w:hAnsi="Cambria Math" w:cs="Arabic Transparent"/>
                          <w:sz w:val="28"/>
                          <w:szCs w:val="28"/>
                          <w:lang w:bidi="ar-DZ"/>
                        </w:rPr>
                        <m:t>k</m:t>
                      </m:r>
                    </m:sub>
                  </m:sSub>
                </m:den>
              </m:f>
              <m:r>
                <w:rPr>
                  <w:rFonts w:ascii="Cambria Math" w:hAnsi="Cambria Math" w:cs="Arabic Transparent"/>
                  <w:sz w:val="28"/>
                  <w:szCs w:val="28"/>
                  <w:lang w:bidi="ar-DZ"/>
                </w:rPr>
                <m:t xml:space="preserve"> - </m:t>
              </m:r>
              <m:f>
                <m:fPr>
                  <m:ctrlPr>
                    <w:rPr>
                      <w:rFonts w:ascii="Cambria Math" w:hAnsi="Cambria Math" w:cs="Arabic Transparent"/>
                      <w:i/>
                      <w:sz w:val="28"/>
                      <w:szCs w:val="28"/>
                      <w:lang w:bidi="ar-DZ"/>
                    </w:rPr>
                  </m:ctrlPr>
                </m:fPr>
                <m:num>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num>
                <m:den>
                  <m:r>
                    <w:rPr>
                      <w:rFonts w:ascii="Cambria Math" w:hAnsi="Cambria Math" w:cs="Arabic Transparent"/>
                      <w:sz w:val="28"/>
                      <w:szCs w:val="28"/>
                      <w:lang w:bidi="ar-DZ"/>
                    </w:rPr>
                    <m:t>W</m:t>
                  </m:r>
                </m:den>
              </m:f>
            </m:e>
          </m:d>
        </m:oMath>
      </m:oMathPara>
    </w:p>
    <w:p w:rsidR="00940555" w:rsidRDefault="00940555" w:rsidP="00732506">
      <w:pPr>
        <w:pStyle w:val="NormalWeb"/>
        <w:bidi/>
        <w:spacing w:before="240" w:beforeAutospacing="0" w:after="0" w:afterAutospacing="0" w:line="276" w:lineRule="auto"/>
        <w:ind w:right="201"/>
        <w:jc w:val="center"/>
        <w:rPr>
          <w:rFonts w:cs="Arabic Transparent"/>
          <w:sz w:val="28"/>
          <w:szCs w:val="28"/>
          <w:rtl/>
          <w:lang w:bidi="ar-DZ"/>
        </w:rPr>
      </w:pPr>
      <m:oMathPara>
        <m:oMath>
          <m:r>
            <w:rPr>
              <w:rFonts w:ascii="Cambria Math" w:hAnsi="Cambria Math" w:cs="Arabic Transparent"/>
              <w:sz w:val="28"/>
              <w:szCs w:val="28"/>
              <w:lang w:bidi="ar-DZ"/>
            </w:rPr>
            <m:t xml:space="preserve">            =</m:t>
          </m:r>
          <m:f>
            <m:fPr>
              <m:ctrlPr>
                <w:rPr>
                  <w:rFonts w:ascii="Cambria Math" w:hAnsi="Cambria Math" w:cs="Arabic Transparent"/>
                  <w:i/>
                  <w:sz w:val="28"/>
                  <w:szCs w:val="28"/>
                  <w:lang w:bidi="ar-DZ"/>
                </w:rPr>
              </m:ctrlPr>
            </m:fPr>
            <m:num>
              <m:r>
                <w:rPr>
                  <w:rFonts w:ascii="Cambria Math" w:hAnsi="Cambria Math" w:cs="Arabic Transparent"/>
                  <w:sz w:val="28"/>
                  <w:szCs w:val="28"/>
                  <w:lang w:bidi="ar-DZ"/>
                </w:rPr>
                <m:t>1000</m:t>
              </m:r>
            </m:num>
            <m:den>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YPPA</m:t>
                  </m:r>
                </m:e>
                <m:sub>
                  <m:r>
                    <w:rPr>
                      <w:rFonts w:ascii="Cambria Math" w:hAnsi="Cambria Math" w:cs="Arabic Transparent"/>
                      <w:sz w:val="28"/>
                      <w:szCs w:val="28"/>
                      <w:lang w:bidi="ar-DZ"/>
                    </w:rPr>
                    <m:t>i</m:t>
                  </m:r>
                </m:sub>
              </m:sSub>
            </m:den>
          </m:f>
          <m:r>
            <w:rPr>
              <w:rFonts w:ascii="Cambria Math" w:hAnsi="Cambria Math" w:cs="Arabic Transparent"/>
              <w:sz w:val="28"/>
              <w:szCs w:val="28"/>
              <w:lang w:bidi="ar-DZ"/>
            </w:rPr>
            <m:t xml:space="preserve"> </m:t>
          </m:r>
          <m:d>
            <m:dPr>
              <m:begChr m:val="["/>
              <m:endChr m:val="]"/>
              <m:ctrlPr>
                <w:rPr>
                  <w:rFonts w:ascii="Cambria Math" w:hAnsi="Cambria Math" w:cs="Arabic Transparent"/>
                  <w:i/>
                  <w:sz w:val="28"/>
                  <w:szCs w:val="28"/>
                  <w:lang w:bidi="ar-DZ"/>
                </w:rPr>
              </m:ctrlPr>
            </m:dPr>
            <m:e>
              <m:d>
                <m:dPr>
                  <m:ctrlPr>
                    <w:rPr>
                      <w:rFonts w:ascii="Cambria Math" w:hAnsi="Cambria Math" w:cs="Arabic Transparent"/>
                      <w:i/>
                      <w:sz w:val="28"/>
                      <w:szCs w:val="28"/>
                      <w:lang w:bidi="ar-DZ"/>
                    </w:rPr>
                  </m:ctrlPr>
                </m:dPr>
                <m:e>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ik</m:t>
                      </m:r>
                    </m:sub>
                    <m:sup>
                      <m:r>
                        <w:rPr>
                          <w:rFonts w:ascii="Cambria Math" w:hAnsi="Cambria Math" w:cs="Arabic Transparent"/>
                          <w:sz w:val="28"/>
                          <w:szCs w:val="28"/>
                          <w:lang w:bidi="ar-DZ"/>
                        </w:rPr>
                        <m:t>'</m:t>
                      </m:r>
                    </m:sup>
                  </m:sSubSup>
                </m:e>
              </m:d>
              <m:r>
                <w:rPr>
                  <w:rFonts w:ascii="Cambria Math" w:hAnsi="Cambria Math" w:cs="Arabic Transparent"/>
                  <w:sz w:val="28"/>
                  <w:szCs w:val="28"/>
                  <w:lang w:bidi="ar-DZ"/>
                </w:rPr>
                <m:t>-</m:t>
              </m:r>
              <m:f>
                <m:fPr>
                  <m:ctrlPr>
                    <w:rPr>
                      <w:rFonts w:ascii="Cambria Math" w:hAnsi="Cambria Math" w:cs="Arabic Transparent"/>
                      <w:i/>
                      <w:sz w:val="28"/>
                      <w:szCs w:val="28"/>
                      <w:lang w:bidi="ar-DZ"/>
                    </w:rPr>
                  </m:ctrlPr>
                </m:fPr>
                <m:num>
                  <m:sSub>
                    <m:sSubPr>
                      <m:ctrlPr>
                        <w:rPr>
                          <w:rFonts w:ascii="Cambria Math" w:hAnsi="Cambria Math" w:cs="Arabic Transparent"/>
                          <w:i/>
                          <w:sz w:val="28"/>
                          <w:szCs w:val="28"/>
                          <w:lang w:bidi="ar-DZ"/>
                        </w:rPr>
                      </m:ctrlPr>
                    </m:sSubPr>
                    <m:e>
                      <m:r>
                        <w:rPr>
                          <w:rFonts w:ascii="Cambria Math" w:hAnsi="Cambria Math" w:cs="Arabic Transparent"/>
                          <w:sz w:val="28"/>
                          <w:szCs w:val="28"/>
                          <w:lang w:bidi="ar-DZ"/>
                        </w:rPr>
                        <m:t>W</m:t>
                      </m:r>
                    </m:e>
                    <m:sub>
                      <m:r>
                        <w:rPr>
                          <w:rFonts w:ascii="Cambria Math" w:hAnsi="Cambria Math" w:cs="Arabic Transparent"/>
                          <w:sz w:val="28"/>
                          <w:szCs w:val="28"/>
                          <w:lang w:bidi="ar-DZ"/>
                        </w:rPr>
                        <m:t>k</m:t>
                      </m:r>
                    </m:sub>
                  </m:sSub>
                </m:num>
                <m:den>
                  <m:r>
                    <w:rPr>
                      <w:rFonts w:ascii="Cambria Math" w:hAnsi="Cambria Math" w:cs="Arabic Transparent"/>
                      <w:sz w:val="28"/>
                      <w:szCs w:val="28"/>
                      <w:lang w:bidi="ar-DZ"/>
                    </w:rPr>
                    <m:t>W</m:t>
                  </m:r>
                </m:den>
              </m:f>
              <m:d>
                <m:dPr>
                  <m:ctrlPr>
                    <w:rPr>
                      <w:rFonts w:ascii="Cambria Math" w:hAnsi="Cambria Math" w:cs="Arabic Transparent"/>
                      <w:i/>
                      <w:sz w:val="28"/>
                      <w:szCs w:val="28"/>
                      <w:lang w:bidi="ar-DZ"/>
                    </w:rPr>
                  </m:ctrlPr>
                </m:dPr>
                <m:e>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X</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r>
                    <w:rPr>
                      <w:rFonts w:ascii="Cambria Math" w:hAnsi="Cambria Math" w:cs="Arabic Transparent"/>
                      <w:sz w:val="28"/>
                      <w:szCs w:val="28"/>
                      <w:lang w:bidi="ar-DZ"/>
                    </w:rPr>
                    <m:t>-</m:t>
                  </m:r>
                  <m:sSubSup>
                    <m:sSubSupPr>
                      <m:ctrlPr>
                        <w:rPr>
                          <w:rFonts w:ascii="Cambria Math" w:hAnsi="Cambria Math" w:cs="Arabic Transparent"/>
                          <w:i/>
                          <w:sz w:val="28"/>
                          <w:szCs w:val="28"/>
                          <w:lang w:bidi="ar-DZ"/>
                        </w:rPr>
                      </m:ctrlPr>
                    </m:sSubSupPr>
                    <m:e>
                      <m:r>
                        <w:rPr>
                          <w:rFonts w:ascii="Cambria Math" w:hAnsi="Cambria Math" w:cs="Arabic Transparent"/>
                          <w:sz w:val="28"/>
                          <w:szCs w:val="28"/>
                          <w:lang w:bidi="ar-DZ"/>
                        </w:rPr>
                        <m:t>M</m:t>
                      </m:r>
                    </m:e>
                    <m:sub>
                      <m:r>
                        <w:rPr>
                          <w:rFonts w:ascii="Cambria Math" w:hAnsi="Cambria Math" w:cs="Arabic Transparent"/>
                          <w:sz w:val="28"/>
                          <w:szCs w:val="28"/>
                          <w:lang w:bidi="ar-DZ"/>
                        </w:rPr>
                        <m:t>i</m:t>
                      </m:r>
                    </m:sub>
                    <m:sup>
                      <m:r>
                        <w:rPr>
                          <w:rFonts w:ascii="Cambria Math" w:hAnsi="Cambria Math" w:cs="Arabic Transparent"/>
                          <w:sz w:val="28"/>
                          <w:szCs w:val="28"/>
                          <w:lang w:bidi="ar-DZ"/>
                        </w:rPr>
                        <m:t>'</m:t>
                      </m:r>
                    </m:sup>
                  </m:sSubSup>
                </m:e>
              </m:d>
            </m:e>
          </m:d>
        </m:oMath>
      </m:oMathPara>
    </w:p>
    <w:p w:rsidR="00940555" w:rsidRDefault="00916D9D" w:rsidP="00940555">
      <w:pPr>
        <w:pStyle w:val="NormalWeb"/>
        <w:bidi/>
        <w:spacing w:before="0" w:beforeAutospacing="0" w:after="0" w:afterAutospacing="0" w:line="276" w:lineRule="auto"/>
        <w:ind w:right="201"/>
        <w:jc w:val="both"/>
        <w:rPr>
          <w:rFonts w:cs="Arabic Transparent"/>
          <w:sz w:val="28"/>
          <w:szCs w:val="28"/>
          <w:rtl/>
        </w:rPr>
      </w:pPr>
      <m:oMath>
        <m:sSub>
          <m:sSubPr>
            <m:ctrlPr>
              <w:rPr>
                <w:rFonts w:ascii="Cambria Math" w:hAnsi="Cambria Math" w:cs="Arabic Transparent"/>
                <w:i/>
                <w:sz w:val="28"/>
                <w:szCs w:val="28"/>
                <w:lang w:bidi="ar-DZ"/>
              </w:rPr>
            </m:ctrlPr>
          </m:sSubPr>
          <m:e>
            <m:r>
              <m:rPr>
                <m:sty m:val="bi"/>
              </m:rPr>
              <w:rPr>
                <w:rFonts w:ascii="Cambria Math" w:hAnsi="Cambria Math" w:cs="Arabic Transparent"/>
                <w:sz w:val="28"/>
                <w:szCs w:val="28"/>
                <w:lang w:bidi="ar-DZ"/>
              </w:rPr>
              <m:t>:YPPA</m:t>
            </m:r>
          </m:e>
          <m:sub>
            <m:r>
              <w:rPr>
                <w:rFonts w:ascii="Cambria Math" w:hAnsi="Cambria Math" w:cs="Arabic Transparent"/>
                <w:sz w:val="28"/>
                <w:szCs w:val="28"/>
                <w:lang w:bidi="ar-DZ"/>
              </w:rPr>
              <m:t>i</m:t>
            </m:r>
          </m:sub>
        </m:sSub>
      </m:oMath>
      <w:r w:rsidR="00940555">
        <w:rPr>
          <w:rFonts w:ascii="Tahoma" w:hAnsi="Tahoma" w:cs="Arabic Transparent" w:hint="cs"/>
          <w:sz w:val="28"/>
          <w:szCs w:val="28"/>
          <w:rtl/>
          <w:lang w:bidi="ar-DZ"/>
        </w:rPr>
        <w:t xml:space="preserve"> الناتج الداخلي الخام للبلد(</w:t>
      </w:r>
      <w:r w:rsidR="00940555">
        <w:rPr>
          <w:rFonts w:ascii="Tahoma" w:hAnsi="Tahoma" w:cs="Arabic Transparent"/>
          <w:sz w:val="28"/>
          <w:szCs w:val="28"/>
          <w:lang w:bidi="ar-DZ"/>
        </w:rPr>
        <w:t>i</w:t>
      </w:r>
      <w:r w:rsidR="00940555">
        <w:rPr>
          <w:rFonts w:ascii="Tahoma" w:hAnsi="Tahoma" w:cs="Arabic Transparent" w:hint="cs"/>
          <w:sz w:val="28"/>
          <w:szCs w:val="28"/>
          <w:rtl/>
          <w:lang w:bidi="ar-DZ"/>
        </w:rPr>
        <w:t>) المحسوب على أساس تعادل القدرة الشرائية</w:t>
      </w:r>
      <w:r w:rsidR="00940555">
        <w:rPr>
          <w:rFonts w:ascii="Tahoma" w:hAnsi="Tahoma" w:cs="Arabic Transparent" w:hint="cs"/>
          <w:sz w:val="28"/>
          <w:szCs w:val="28"/>
          <w:rtl/>
        </w:rPr>
        <w:t>.</w:t>
      </w:r>
    </w:p>
    <w:p w:rsidR="00940555" w:rsidRPr="001B002C" w:rsidRDefault="007D5989" w:rsidP="00732506">
      <w:pPr>
        <w:pStyle w:val="NormalWeb"/>
        <w:bidi/>
        <w:spacing w:before="0" w:beforeAutospacing="0" w:after="0" w:afterAutospacing="0" w:line="276" w:lineRule="auto"/>
        <w:ind w:right="201"/>
        <w:jc w:val="both"/>
        <w:rPr>
          <w:rFonts w:cs="Arabic Transparent"/>
          <w:sz w:val="28"/>
          <w:szCs w:val="28"/>
          <w:rtl/>
          <w:lang w:bidi="ar-DZ"/>
        </w:rPr>
      </w:pPr>
      <w:r>
        <w:rPr>
          <w:rFonts w:cs="Arabic Transparent" w:hint="cs"/>
          <w:sz w:val="28"/>
          <w:szCs w:val="28"/>
          <w:rtl/>
          <w:lang w:bidi="ar-DZ"/>
        </w:rPr>
        <w:t xml:space="preserve">     </w:t>
      </w:r>
      <w:r w:rsidR="00940555">
        <w:rPr>
          <w:rFonts w:cs="Arabic Transparent" w:hint="cs"/>
          <w:sz w:val="28"/>
          <w:szCs w:val="28"/>
          <w:rtl/>
          <w:lang w:bidi="ar-DZ"/>
        </w:rPr>
        <w:t>توجد ثلاث فروقات ما بين الميزة النسبية الظاهرة</w:t>
      </w:r>
      <w:r w:rsidR="00940555" w:rsidRPr="008A4EAD">
        <w:rPr>
          <w:rFonts w:ascii="Tahoma" w:hAnsi="Tahoma" w:cs="Tahoma"/>
          <w:color w:val="FF0000"/>
          <w:sz w:val="18"/>
          <w:szCs w:val="18"/>
          <w:rtl/>
        </w:rPr>
        <w:t xml:space="preserve"> </w:t>
      </w:r>
      <w:r w:rsidR="00940555">
        <w:rPr>
          <w:rFonts w:cs="Arabic Transparent" w:hint="cs"/>
          <w:sz w:val="28"/>
          <w:szCs w:val="28"/>
          <w:rtl/>
          <w:lang w:bidi="ar-DZ"/>
        </w:rPr>
        <w:t>المحسوبة بالصياغة الأولى وتلك المحسوبة بالصياغة الثانية:</w:t>
      </w:r>
    </w:p>
    <w:p w:rsidR="00940555" w:rsidRDefault="00940555" w:rsidP="006A606B">
      <w:pPr>
        <w:pStyle w:val="NormalWeb"/>
        <w:numPr>
          <w:ilvl w:val="0"/>
          <w:numId w:val="7"/>
        </w:numPr>
        <w:bidi/>
        <w:spacing w:before="240" w:beforeAutospacing="0" w:after="240" w:afterAutospacing="0" w:line="276" w:lineRule="auto"/>
        <w:ind w:right="201"/>
        <w:jc w:val="both"/>
        <w:rPr>
          <w:rFonts w:cs="Arabic Transparent"/>
          <w:sz w:val="28"/>
          <w:szCs w:val="28"/>
          <w:lang w:bidi="ar-DZ"/>
        </w:rPr>
      </w:pPr>
      <w:r>
        <w:rPr>
          <w:rFonts w:cs="Arabic Transparent" w:hint="cs"/>
          <w:sz w:val="28"/>
          <w:szCs w:val="28"/>
          <w:rtl/>
          <w:lang w:bidi="ar-DZ"/>
        </w:rPr>
        <w:t>الترجيح: تم الترجيح في الطريقة الثانية بالنسبة للتجارة العالمية بينما كان الترجيح في الطريقة الأولى بالنسبة للمبادلات الخارجية للبلد(</w:t>
      </w:r>
      <w:r>
        <w:rPr>
          <w:rFonts w:cs="Arabic Transparent"/>
          <w:sz w:val="28"/>
          <w:szCs w:val="28"/>
          <w:lang w:bidi="ar-DZ"/>
        </w:rPr>
        <w:t>X</w:t>
      </w:r>
      <w:r>
        <w:rPr>
          <w:rFonts w:cs="Arabic Transparent"/>
          <w:sz w:val="28"/>
          <w:szCs w:val="28"/>
          <w:vertAlign w:val="subscript"/>
          <w:lang w:bidi="ar-DZ"/>
        </w:rPr>
        <w:t xml:space="preserve">i </w:t>
      </w:r>
      <w:r>
        <w:rPr>
          <w:rFonts w:cs="Arabic Transparent"/>
          <w:sz w:val="28"/>
          <w:szCs w:val="28"/>
          <w:lang w:bidi="ar-DZ"/>
        </w:rPr>
        <w:t>+M</w:t>
      </w:r>
      <w:r>
        <w:rPr>
          <w:rFonts w:cs="Arabic Transparent"/>
          <w:sz w:val="28"/>
          <w:szCs w:val="28"/>
          <w:vertAlign w:val="subscript"/>
          <w:lang w:bidi="ar-DZ"/>
        </w:rPr>
        <w:t>i</w:t>
      </w:r>
      <w:r>
        <w:rPr>
          <w:rFonts w:cs="Arabic Transparent" w:hint="cs"/>
          <w:sz w:val="28"/>
          <w:szCs w:val="28"/>
          <w:rtl/>
          <w:lang w:bidi="ar-DZ"/>
        </w:rPr>
        <w:t>).</w:t>
      </w:r>
    </w:p>
    <w:p w:rsidR="00940555" w:rsidRDefault="00940555" w:rsidP="006A606B">
      <w:pPr>
        <w:pStyle w:val="NormalWeb"/>
        <w:numPr>
          <w:ilvl w:val="0"/>
          <w:numId w:val="7"/>
        </w:numPr>
        <w:bidi/>
        <w:spacing w:before="0" w:beforeAutospacing="0" w:after="240" w:afterAutospacing="0" w:line="276" w:lineRule="auto"/>
        <w:ind w:right="201"/>
        <w:jc w:val="both"/>
        <w:rPr>
          <w:rFonts w:cs="Arabic Transparent"/>
          <w:sz w:val="28"/>
          <w:szCs w:val="28"/>
          <w:lang w:bidi="ar-DZ"/>
        </w:rPr>
      </w:pPr>
      <w:r>
        <w:rPr>
          <w:rFonts w:cs="Arabic Transparent" w:hint="cs"/>
          <w:sz w:val="28"/>
          <w:szCs w:val="28"/>
          <w:rtl/>
          <w:lang w:bidi="ar-DZ"/>
        </w:rPr>
        <w:t>استبدال الناتج الداخلي الخام المحسوب بالدولار بالناتج المحسوب بالأسعار الدولية بمعنى على أساس تعادل القدرة الشرائية(</w:t>
      </w:r>
      <w:r>
        <w:rPr>
          <w:rFonts w:cs="Arabic Transparent"/>
          <w:sz w:val="28"/>
          <w:szCs w:val="28"/>
          <w:lang w:bidi="ar-DZ"/>
        </w:rPr>
        <w:t>La parité de pouvoir d’achat</w:t>
      </w:r>
      <w:r>
        <w:rPr>
          <w:rFonts w:cs="Arabic Transparent" w:hint="cs"/>
          <w:sz w:val="28"/>
          <w:szCs w:val="28"/>
          <w:rtl/>
          <w:lang w:bidi="ar-DZ"/>
        </w:rPr>
        <w:t>).</w:t>
      </w:r>
    </w:p>
    <w:p w:rsidR="00940555" w:rsidRDefault="00940555" w:rsidP="006A606B">
      <w:pPr>
        <w:pStyle w:val="NormalWeb"/>
        <w:numPr>
          <w:ilvl w:val="0"/>
          <w:numId w:val="7"/>
        </w:numPr>
        <w:bidi/>
        <w:spacing w:before="0" w:beforeAutospacing="0" w:after="240" w:afterAutospacing="0" w:line="276" w:lineRule="auto"/>
        <w:ind w:right="201"/>
        <w:jc w:val="both"/>
        <w:rPr>
          <w:rFonts w:cs="Arabic Transparent"/>
          <w:sz w:val="28"/>
          <w:szCs w:val="28"/>
          <w:lang w:bidi="ar-DZ"/>
        </w:rPr>
      </w:pPr>
      <w:r>
        <w:rPr>
          <w:rFonts w:cs="Arabic Transparent" w:hint="cs"/>
          <w:sz w:val="28"/>
          <w:szCs w:val="28"/>
          <w:rtl/>
          <w:lang w:bidi="ar-DZ"/>
        </w:rPr>
        <w:t>يشمل الرصيد التجاري هنا الخدمات عوض أن يكون محصورا على تجارة البضائع فقط.</w:t>
      </w:r>
    </w:p>
    <w:p w:rsidR="00940555" w:rsidRDefault="00940555" w:rsidP="006A606B">
      <w:pPr>
        <w:pStyle w:val="NormalWeb"/>
        <w:bidi/>
        <w:spacing w:before="240" w:beforeAutospacing="0" w:after="240" w:afterAutospacing="0" w:line="276" w:lineRule="auto"/>
        <w:ind w:right="201"/>
        <w:jc w:val="both"/>
        <w:rPr>
          <w:rFonts w:cs="Arabic Transparent"/>
          <w:b/>
          <w:bCs/>
          <w:sz w:val="28"/>
          <w:szCs w:val="28"/>
          <w:rtl/>
          <w:lang w:bidi="ar-DZ"/>
        </w:rPr>
      </w:pPr>
      <w:r w:rsidRPr="007D4636">
        <w:rPr>
          <w:rFonts w:cs="Arabic Transparent"/>
          <w:b/>
          <w:bCs/>
          <w:sz w:val="28"/>
          <w:szCs w:val="28"/>
          <w:rtl/>
          <w:lang w:bidi="ar-DZ"/>
        </w:rPr>
        <w:t>I</w:t>
      </w:r>
      <w:r>
        <w:rPr>
          <w:rFonts w:cs="Arabic Transparent"/>
          <w:b/>
          <w:bCs/>
          <w:sz w:val="28"/>
          <w:szCs w:val="28"/>
          <w:rtl/>
          <w:lang w:bidi="ar-DZ"/>
        </w:rPr>
        <w:t>I</w:t>
      </w:r>
      <w:r w:rsidRPr="007D4636">
        <w:rPr>
          <w:rFonts w:cs="Arabic Transparent"/>
          <w:b/>
          <w:bCs/>
          <w:sz w:val="28"/>
          <w:szCs w:val="28"/>
          <w:rtl/>
          <w:lang w:bidi="ar-DZ"/>
        </w:rPr>
        <w:t>I</w:t>
      </w:r>
      <w:r w:rsidRPr="007D4636">
        <w:rPr>
          <w:rFonts w:cs="Arabic Transparent" w:hint="cs"/>
          <w:b/>
          <w:bCs/>
          <w:sz w:val="28"/>
          <w:szCs w:val="28"/>
          <w:rtl/>
          <w:lang w:bidi="ar-DZ"/>
        </w:rPr>
        <w:t xml:space="preserve"> ـ</w:t>
      </w:r>
      <w:r>
        <w:rPr>
          <w:rFonts w:cs="Arabic Transparent" w:hint="cs"/>
          <w:b/>
          <w:bCs/>
          <w:sz w:val="28"/>
          <w:szCs w:val="28"/>
          <w:rtl/>
          <w:lang w:bidi="ar-DZ"/>
        </w:rPr>
        <w:t>6ـ تغير الحصة من الصادرات: أثر الهيكلة وأثر الفعّالية.</w:t>
      </w:r>
    </w:p>
    <w:p w:rsidR="00940555" w:rsidRDefault="007D5989" w:rsidP="006A606B">
      <w:pPr>
        <w:pStyle w:val="NormalWeb"/>
        <w:bidi/>
        <w:spacing w:before="240" w:beforeAutospacing="0" w:after="240" w:afterAutospacing="0" w:line="276" w:lineRule="auto"/>
        <w:ind w:right="201"/>
        <w:jc w:val="both"/>
        <w:rPr>
          <w:rFonts w:cs="Arabic Transparent"/>
          <w:sz w:val="28"/>
          <w:szCs w:val="28"/>
          <w:rtl/>
          <w:lang w:bidi="ar-DZ"/>
        </w:rPr>
      </w:pPr>
      <w:r>
        <w:rPr>
          <w:rFonts w:cs="Arabic Transparent" w:hint="cs"/>
          <w:sz w:val="28"/>
          <w:szCs w:val="28"/>
          <w:rtl/>
          <w:lang w:bidi="ar-DZ"/>
        </w:rPr>
        <w:t xml:space="preserve">     </w:t>
      </w:r>
      <w:r w:rsidR="00940555">
        <w:rPr>
          <w:rFonts w:cs="Arabic Transparent" w:hint="cs"/>
          <w:sz w:val="28"/>
          <w:szCs w:val="28"/>
          <w:rtl/>
          <w:lang w:bidi="ar-DZ"/>
        </w:rPr>
        <w:t>يجيب هذا المؤشر عن السؤال التالي: إلى ماذا يرجع تطور تدفقات معينة( صادرات منتج معين لبلد ما إلى بلد آخر)؟ يرجع التطور في التدفقات إلى سببين أو أثرين هما: أثر الهيكلة وأثر الفعالية.</w:t>
      </w:r>
    </w:p>
    <w:p w:rsidR="00940555" w:rsidRDefault="00940555" w:rsidP="00940555">
      <w:pPr>
        <w:pStyle w:val="NormalWeb"/>
        <w:numPr>
          <w:ilvl w:val="0"/>
          <w:numId w:val="8"/>
        </w:numPr>
        <w:bidi/>
        <w:spacing w:before="0" w:beforeAutospacing="0" w:after="0" w:afterAutospacing="0" w:line="276" w:lineRule="auto"/>
        <w:ind w:right="201"/>
        <w:jc w:val="both"/>
        <w:rPr>
          <w:rFonts w:cs="Arabic Transparent"/>
          <w:b/>
          <w:bCs/>
          <w:sz w:val="28"/>
          <w:szCs w:val="28"/>
          <w:lang w:bidi="ar-DZ"/>
        </w:rPr>
      </w:pPr>
      <w:r w:rsidRPr="003D7D7C">
        <w:rPr>
          <w:rFonts w:cs="Arabic Transparent" w:hint="cs"/>
          <w:b/>
          <w:bCs/>
          <w:sz w:val="28"/>
          <w:szCs w:val="28"/>
          <w:rtl/>
          <w:lang w:bidi="ar-DZ"/>
        </w:rPr>
        <w:t>أثر الهيكلة(</w:t>
      </w:r>
      <w:r>
        <w:rPr>
          <w:rFonts w:cs="Arabic Transparent"/>
          <w:b/>
          <w:bCs/>
          <w:sz w:val="28"/>
          <w:szCs w:val="28"/>
          <w:lang w:bidi="ar-DZ"/>
        </w:rPr>
        <w:t>L’effet de structure</w:t>
      </w:r>
      <w:r w:rsidRPr="003D7D7C">
        <w:rPr>
          <w:rFonts w:cs="Arabic Transparent" w:hint="cs"/>
          <w:b/>
          <w:bCs/>
          <w:sz w:val="28"/>
          <w:szCs w:val="28"/>
          <w:rtl/>
          <w:lang w:bidi="ar-DZ"/>
        </w:rPr>
        <w:t>):</w:t>
      </w:r>
    </w:p>
    <w:p w:rsidR="00940555" w:rsidRDefault="007D5989" w:rsidP="00940555">
      <w:pPr>
        <w:pStyle w:val="NormalWeb"/>
        <w:bidi/>
        <w:spacing w:before="240" w:beforeAutospacing="0" w:after="200" w:afterAutospacing="0" w:line="276" w:lineRule="auto"/>
        <w:ind w:right="201"/>
        <w:jc w:val="both"/>
        <w:rPr>
          <w:rFonts w:cs="Arabic Transparent"/>
          <w:sz w:val="28"/>
          <w:szCs w:val="28"/>
          <w:rtl/>
          <w:lang w:bidi="ar-DZ"/>
        </w:rPr>
      </w:pPr>
      <w:r>
        <w:rPr>
          <w:rFonts w:cs="Arabic Transparent" w:hint="cs"/>
          <w:sz w:val="28"/>
          <w:szCs w:val="28"/>
          <w:rtl/>
          <w:lang w:bidi="ar-DZ"/>
        </w:rPr>
        <w:t xml:space="preserve">     </w:t>
      </w:r>
      <w:r w:rsidR="00940555" w:rsidRPr="003D7D7C">
        <w:rPr>
          <w:rFonts w:cs="Arabic Transparent" w:hint="cs"/>
          <w:sz w:val="28"/>
          <w:szCs w:val="28"/>
          <w:rtl/>
          <w:lang w:bidi="ar-DZ"/>
        </w:rPr>
        <w:t>يتعلق</w:t>
      </w:r>
      <w:r w:rsidR="00940555">
        <w:rPr>
          <w:rFonts w:cs="Arabic Transparent" w:hint="cs"/>
          <w:sz w:val="28"/>
          <w:szCs w:val="28"/>
          <w:rtl/>
          <w:lang w:bidi="ar-DZ"/>
        </w:rPr>
        <w:t xml:space="preserve"> بالهيكلة الجغرافية لصادرات البلد المصدر:هل المصدر متموضع في أسواق حيوية؟ يبين هذا الأثر تطور التدفقات الناتج  عن توسع أو ضيق واردات الدول التي نستورد منها. في حالة جمع هذا المؤشر لكل البلدان التي يتعامل معها البلد (</w:t>
      </w:r>
      <w:r w:rsidR="00940555">
        <w:rPr>
          <w:rFonts w:cs="Arabic Transparent"/>
          <w:sz w:val="28"/>
          <w:szCs w:val="28"/>
          <w:lang w:bidi="ar-DZ"/>
        </w:rPr>
        <w:t>i</w:t>
      </w:r>
      <w:r w:rsidR="00940555">
        <w:rPr>
          <w:rFonts w:cs="Arabic Transparent" w:hint="cs"/>
          <w:sz w:val="28"/>
          <w:szCs w:val="28"/>
          <w:rtl/>
          <w:lang w:bidi="ar-DZ"/>
        </w:rPr>
        <w:t>) نحصل على مقياس مدى موافقة هيكلة صادراته لتطور واردات الدول التي يتعامل معها.</w:t>
      </w:r>
    </w:p>
    <w:p w:rsidR="00940555" w:rsidRPr="002A745D" w:rsidRDefault="00940555" w:rsidP="00940555">
      <w:pPr>
        <w:pStyle w:val="NormalWeb"/>
        <w:numPr>
          <w:ilvl w:val="0"/>
          <w:numId w:val="8"/>
        </w:numPr>
        <w:bidi/>
        <w:spacing w:before="0" w:beforeAutospacing="0" w:after="0" w:afterAutospacing="0" w:line="276" w:lineRule="auto"/>
        <w:ind w:right="201"/>
        <w:jc w:val="both"/>
        <w:rPr>
          <w:rFonts w:cs="Arabic Transparent"/>
          <w:b/>
          <w:bCs/>
          <w:sz w:val="28"/>
          <w:szCs w:val="28"/>
          <w:lang w:bidi="ar-DZ"/>
        </w:rPr>
      </w:pPr>
      <w:r w:rsidRPr="002A745D">
        <w:rPr>
          <w:rFonts w:cs="Arabic Transparent" w:hint="cs"/>
          <w:b/>
          <w:bCs/>
          <w:sz w:val="28"/>
          <w:szCs w:val="28"/>
          <w:rtl/>
          <w:lang w:bidi="ar-DZ"/>
        </w:rPr>
        <w:t>أثر الفعالية(</w:t>
      </w:r>
      <w:r>
        <w:rPr>
          <w:rFonts w:cs="Arabic Transparent"/>
          <w:b/>
          <w:bCs/>
          <w:sz w:val="28"/>
          <w:szCs w:val="28"/>
          <w:lang w:bidi="ar-DZ"/>
        </w:rPr>
        <w:t>L’effet de performance</w:t>
      </w:r>
      <w:r w:rsidRPr="002A745D">
        <w:rPr>
          <w:rFonts w:cs="Arabic Transparent" w:hint="cs"/>
          <w:b/>
          <w:bCs/>
          <w:sz w:val="28"/>
          <w:szCs w:val="28"/>
          <w:rtl/>
          <w:lang w:bidi="ar-DZ"/>
        </w:rPr>
        <w:t>):</w:t>
      </w:r>
    </w:p>
    <w:p w:rsidR="00940555" w:rsidRDefault="007D5989" w:rsidP="007D5989">
      <w:pPr>
        <w:pStyle w:val="NormalWeb"/>
        <w:bidi/>
        <w:spacing w:before="240" w:beforeAutospacing="0" w:after="240" w:afterAutospacing="0" w:line="276" w:lineRule="auto"/>
        <w:ind w:right="201"/>
        <w:jc w:val="both"/>
        <w:rPr>
          <w:rFonts w:cs="Arabic Transparent"/>
          <w:sz w:val="28"/>
          <w:szCs w:val="28"/>
          <w:lang w:bidi="ar-DZ"/>
        </w:rPr>
      </w:pPr>
      <w:r>
        <w:rPr>
          <w:rFonts w:cs="Arabic Transparent" w:hint="cs"/>
          <w:sz w:val="28"/>
          <w:szCs w:val="28"/>
          <w:rtl/>
          <w:lang w:bidi="ar-DZ"/>
        </w:rPr>
        <w:t xml:space="preserve">     </w:t>
      </w:r>
      <w:r w:rsidR="00940555">
        <w:rPr>
          <w:rFonts w:cs="Arabic Transparent" w:hint="cs"/>
          <w:sz w:val="28"/>
          <w:szCs w:val="28"/>
          <w:rtl/>
          <w:lang w:bidi="ar-DZ"/>
        </w:rPr>
        <w:t>يعبر عن تطور حصة سوق المصدر كنسبة من التجارة العالمية، يقيس أرباح أو خسارة المنافسين في سوق معينة(</w:t>
      </w:r>
      <w:r w:rsidR="00940555">
        <w:rPr>
          <w:rFonts w:cs="Arabic Transparent"/>
          <w:sz w:val="28"/>
          <w:szCs w:val="28"/>
          <w:lang w:bidi="ar-DZ"/>
        </w:rPr>
        <w:t>élémentaire</w:t>
      </w:r>
      <w:r w:rsidR="00940555">
        <w:rPr>
          <w:rFonts w:cs="Arabic Transparent" w:hint="cs"/>
          <w:sz w:val="28"/>
          <w:szCs w:val="28"/>
          <w:rtl/>
          <w:lang w:bidi="ar-DZ"/>
        </w:rPr>
        <w:t>).</w:t>
      </w:r>
      <w:r>
        <w:rPr>
          <w:rFonts w:cs="Arabic Transparent" w:hint="cs"/>
          <w:sz w:val="28"/>
          <w:szCs w:val="28"/>
          <w:rtl/>
          <w:lang w:bidi="ar-DZ"/>
        </w:rPr>
        <w:t xml:space="preserve"> </w:t>
      </w:r>
      <w:r w:rsidR="00940555">
        <w:rPr>
          <w:rFonts w:cs="Arabic Transparent" w:hint="cs"/>
          <w:sz w:val="28"/>
          <w:szCs w:val="28"/>
          <w:rtl/>
          <w:lang w:bidi="ar-DZ"/>
        </w:rPr>
        <w:t>في سوق معينة(منتوج(</w:t>
      </w:r>
      <w:r w:rsidR="00940555">
        <w:rPr>
          <w:rFonts w:cs="Arabic Transparent"/>
          <w:sz w:val="28"/>
          <w:szCs w:val="28"/>
          <w:lang w:bidi="ar-DZ"/>
        </w:rPr>
        <w:t>k</w:t>
      </w:r>
      <w:r w:rsidR="00940555">
        <w:rPr>
          <w:rFonts w:cs="Arabic Transparent" w:hint="cs"/>
          <w:sz w:val="28"/>
          <w:szCs w:val="28"/>
          <w:rtl/>
          <w:lang w:bidi="ar-DZ"/>
        </w:rPr>
        <w:t>) ومستورد(</w:t>
      </w:r>
      <w:r w:rsidR="00940555">
        <w:rPr>
          <w:rFonts w:cs="Arabic Transparent"/>
          <w:sz w:val="28"/>
          <w:szCs w:val="28"/>
          <w:lang w:bidi="ar-DZ"/>
        </w:rPr>
        <w:t>j</w:t>
      </w:r>
      <w:r w:rsidR="00940555">
        <w:rPr>
          <w:rFonts w:cs="Arabic Transparent" w:hint="cs"/>
          <w:sz w:val="28"/>
          <w:szCs w:val="28"/>
          <w:rtl/>
          <w:lang w:bidi="ar-DZ"/>
        </w:rPr>
        <w:t>) محددين) نجد أن الفعالية الإجمالية لمختلف المصدرين معدومة.</w:t>
      </w:r>
    </w:p>
    <w:p w:rsidR="00940555" w:rsidRDefault="00675D8C" w:rsidP="00940555">
      <w:pPr>
        <w:pStyle w:val="NormalWeb"/>
        <w:bidi/>
        <w:spacing w:before="0" w:beforeAutospacing="0" w:after="0" w:afterAutospacing="0" w:line="276" w:lineRule="auto"/>
        <w:ind w:right="201"/>
        <w:jc w:val="both"/>
        <w:rPr>
          <w:rFonts w:cs="Arabic Transparent"/>
          <w:sz w:val="28"/>
          <w:szCs w:val="28"/>
          <w:rtl/>
          <w:lang w:bidi="ar-DZ"/>
        </w:rPr>
      </w:pPr>
      <w:r>
        <w:rPr>
          <w:rFonts w:cs="Arabic Transparent" w:hint="cs"/>
          <w:sz w:val="28"/>
          <w:szCs w:val="28"/>
          <w:rtl/>
          <w:lang w:bidi="ar-DZ"/>
        </w:rPr>
        <w:lastRenderedPageBreak/>
        <w:t xml:space="preserve">     </w:t>
      </w:r>
      <w:r w:rsidR="00940555">
        <w:rPr>
          <w:rFonts w:cs="Arabic Transparent" w:hint="cs"/>
          <w:sz w:val="28"/>
          <w:szCs w:val="28"/>
          <w:rtl/>
          <w:lang w:bidi="ar-DZ"/>
        </w:rPr>
        <w:t>نحصل على الفعالية الإجمالية للبلد(</w:t>
      </w:r>
      <w:r w:rsidR="00940555">
        <w:rPr>
          <w:rFonts w:cs="Arabic Transparent"/>
          <w:sz w:val="28"/>
          <w:szCs w:val="28"/>
          <w:lang w:bidi="ar-DZ"/>
        </w:rPr>
        <w:t>i</w:t>
      </w:r>
      <w:r w:rsidR="00940555">
        <w:rPr>
          <w:rFonts w:cs="Arabic Transparent" w:hint="cs"/>
          <w:sz w:val="28"/>
          <w:szCs w:val="28"/>
          <w:rtl/>
          <w:lang w:bidi="ar-DZ"/>
        </w:rPr>
        <w:t>) في السوق(</w:t>
      </w:r>
      <w:r w:rsidR="00940555">
        <w:rPr>
          <w:rFonts w:cs="Arabic Transparent"/>
          <w:sz w:val="28"/>
          <w:szCs w:val="28"/>
          <w:lang w:bidi="ar-DZ"/>
        </w:rPr>
        <w:t>j</w:t>
      </w:r>
      <w:r w:rsidR="00940555">
        <w:rPr>
          <w:rFonts w:cs="Arabic Transparent" w:hint="cs"/>
          <w:sz w:val="28"/>
          <w:szCs w:val="28"/>
          <w:rtl/>
          <w:lang w:bidi="ar-DZ"/>
        </w:rPr>
        <w:t>) بجمع نتائج فعالية هذا البلد بالنسبة لكل المنتجات.</w:t>
      </w:r>
    </w:p>
    <w:p w:rsidR="00940555" w:rsidRDefault="00940555" w:rsidP="006A606B">
      <w:pPr>
        <w:pStyle w:val="NormalWeb"/>
        <w:bidi/>
        <w:spacing w:before="240" w:beforeAutospacing="0" w:after="200" w:afterAutospacing="0" w:line="276" w:lineRule="auto"/>
        <w:ind w:right="201"/>
        <w:jc w:val="both"/>
        <w:rPr>
          <w:rFonts w:cs="Arabic Transparent"/>
          <w:sz w:val="28"/>
          <w:szCs w:val="28"/>
          <w:lang w:bidi="ar-DZ"/>
        </w:rPr>
      </w:pPr>
      <w:r>
        <w:rPr>
          <w:rFonts w:cs="Arabic Transparent" w:hint="cs"/>
          <w:sz w:val="28"/>
          <w:szCs w:val="28"/>
          <w:rtl/>
          <w:lang w:bidi="ar-DZ"/>
        </w:rPr>
        <w:t>بالنسبة لكل منتوج (</w:t>
      </w:r>
      <w:r>
        <w:rPr>
          <w:rFonts w:cs="Arabic Transparent"/>
          <w:sz w:val="28"/>
          <w:szCs w:val="28"/>
          <w:lang w:bidi="ar-DZ"/>
        </w:rPr>
        <w:t>k</w:t>
      </w:r>
      <w:r>
        <w:rPr>
          <w:rFonts w:cs="Arabic Transparent" w:hint="cs"/>
          <w:sz w:val="28"/>
          <w:szCs w:val="28"/>
          <w:rtl/>
          <w:lang w:bidi="ar-DZ"/>
        </w:rPr>
        <w:t>) و متعامل(</w:t>
      </w:r>
      <w:r>
        <w:rPr>
          <w:rFonts w:cs="Arabic Transparent"/>
          <w:sz w:val="28"/>
          <w:szCs w:val="28"/>
          <w:lang w:bidi="ar-DZ"/>
        </w:rPr>
        <w:t>j</w:t>
      </w:r>
      <w:r>
        <w:rPr>
          <w:rFonts w:cs="Arabic Transparent" w:hint="cs"/>
          <w:sz w:val="28"/>
          <w:szCs w:val="28"/>
          <w:rtl/>
          <w:lang w:bidi="ar-DZ"/>
        </w:rPr>
        <w:t>)</w:t>
      </w:r>
      <w:r>
        <w:rPr>
          <w:rFonts w:hint="cs"/>
          <w:sz w:val="28"/>
          <w:szCs w:val="28"/>
          <w:rtl/>
          <w:lang w:bidi="ar-DZ"/>
        </w:rPr>
        <w:t>،</w:t>
      </w:r>
      <w:r>
        <w:rPr>
          <w:rFonts w:cs="Arabic Transparent" w:hint="cs"/>
          <w:sz w:val="28"/>
          <w:szCs w:val="28"/>
          <w:rtl/>
          <w:lang w:bidi="ar-DZ"/>
        </w:rPr>
        <w:t xml:space="preserve"> نحسب المؤشرين التاليين:</w:t>
      </w:r>
    </w:p>
    <w:p w:rsidR="00940555" w:rsidRDefault="00940555" w:rsidP="006A606B">
      <w:pPr>
        <w:pStyle w:val="NormalWeb"/>
        <w:numPr>
          <w:ilvl w:val="0"/>
          <w:numId w:val="9"/>
        </w:numPr>
        <w:bidi/>
        <w:spacing w:before="0" w:beforeAutospacing="0" w:after="0" w:afterAutospacing="0" w:line="276" w:lineRule="auto"/>
        <w:ind w:right="201"/>
        <w:jc w:val="both"/>
        <w:rPr>
          <w:rFonts w:cs="Arabic Transparent"/>
          <w:sz w:val="28"/>
          <w:szCs w:val="28"/>
          <w:lang w:bidi="ar-DZ"/>
        </w:rPr>
      </w:pPr>
      <w:r>
        <w:rPr>
          <w:rFonts w:cs="Arabic Transparent" w:hint="cs"/>
          <w:sz w:val="28"/>
          <w:szCs w:val="28"/>
          <w:rtl/>
          <w:lang w:bidi="ar-DZ"/>
        </w:rPr>
        <w:t>مؤشر حصة سوق البلد (</w:t>
      </w:r>
      <w:r>
        <w:rPr>
          <w:rFonts w:cs="Arabic Transparent"/>
          <w:sz w:val="28"/>
          <w:szCs w:val="28"/>
          <w:lang w:bidi="ar-DZ"/>
        </w:rPr>
        <w:t>i</w:t>
      </w:r>
      <w:r>
        <w:rPr>
          <w:rFonts w:cs="Arabic Transparent" w:hint="cs"/>
          <w:sz w:val="28"/>
          <w:szCs w:val="28"/>
          <w:rtl/>
          <w:lang w:bidi="ar-DZ"/>
        </w:rPr>
        <w:t>) من واردات البلد (</w:t>
      </w:r>
      <w:r>
        <w:rPr>
          <w:rFonts w:cs="Arabic Transparent"/>
          <w:sz w:val="28"/>
          <w:szCs w:val="28"/>
          <w:lang w:bidi="ar-DZ"/>
        </w:rPr>
        <w:t>j</w:t>
      </w:r>
      <w:r>
        <w:rPr>
          <w:rFonts w:cs="Arabic Transparent" w:hint="cs"/>
          <w:sz w:val="28"/>
          <w:szCs w:val="28"/>
          <w:rtl/>
          <w:lang w:bidi="ar-DZ"/>
        </w:rPr>
        <w:t>) من المنتوج (</w:t>
      </w:r>
      <w:r>
        <w:rPr>
          <w:rFonts w:cs="Arabic Transparent"/>
          <w:sz w:val="28"/>
          <w:szCs w:val="28"/>
          <w:lang w:bidi="ar-DZ"/>
        </w:rPr>
        <w:t>k</w:t>
      </w:r>
      <w:r>
        <w:rPr>
          <w:rFonts w:cs="Arabic Transparent" w:hint="cs"/>
          <w:sz w:val="28"/>
          <w:szCs w:val="28"/>
          <w:rtl/>
          <w:lang w:bidi="ar-DZ"/>
        </w:rPr>
        <w:t>)</w:t>
      </w:r>
      <w:r>
        <w:rPr>
          <w:rFonts w:cs="Arabic Transparent"/>
          <w:sz w:val="28"/>
          <w:szCs w:val="28"/>
          <w:lang w:bidi="ar-DZ"/>
        </w:rPr>
        <w:t xml:space="preserve"> </w:t>
      </w:r>
      <w:r>
        <w:rPr>
          <w:rFonts w:cs="Arabic Transparent" w:hint="cs"/>
          <w:sz w:val="28"/>
          <w:szCs w:val="28"/>
          <w:rtl/>
          <w:lang w:bidi="ar-DZ"/>
        </w:rPr>
        <w:t>والذي نرمز له بالرمز(</w:t>
      </w:r>
      <m:oMath>
        <m:sSub>
          <m:sSubPr>
            <m:ctrlPr>
              <w:rPr>
                <w:rFonts w:ascii="Cambria Math" w:hAnsi="Cambria Math" w:cs="Arabic Transparent"/>
                <w:sz w:val="28"/>
                <w:szCs w:val="28"/>
                <w:lang w:bidi="ar-DZ"/>
              </w:rPr>
            </m:ctrlPr>
          </m:sSubPr>
          <m:e>
            <m:r>
              <m:rPr>
                <m:sty m:val="p"/>
              </m:rPr>
              <w:rPr>
                <w:rFonts w:ascii="Cambria Math" w:hAnsi="Cambria Math" w:cs="Arabic Transparent"/>
                <w:sz w:val="28"/>
                <w:szCs w:val="28"/>
                <w:lang w:bidi="ar-DZ"/>
              </w:rPr>
              <m:t>v</m:t>
            </m:r>
          </m:e>
          <m:sub>
            <m:r>
              <w:rPr>
                <w:rFonts w:ascii="Cambria Math" w:hAnsi="Cambria Math" w:cs="Arabic Transparent"/>
                <w:sz w:val="28"/>
                <w:szCs w:val="28"/>
                <w:lang w:bidi="ar-DZ"/>
              </w:rPr>
              <m:t>ijk</m:t>
            </m:r>
          </m:sub>
        </m:sSub>
      </m:oMath>
      <w:r>
        <w:rPr>
          <w:rFonts w:cs="Arabic Transparent" w:hint="cs"/>
          <w:sz w:val="28"/>
          <w:szCs w:val="28"/>
          <w:rtl/>
          <w:lang w:bidi="ar-DZ"/>
        </w:rPr>
        <w:t>):</w:t>
      </w:r>
    </w:p>
    <w:p w:rsidR="007D5989" w:rsidRDefault="00916D9D" w:rsidP="007D5989">
      <w:pPr>
        <w:pStyle w:val="NormalWeb"/>
        <w:spacing w:before="240" w:beforeAutospacing="0" w:after="0" w:afterAutospacing="0" w:line="276" w:lineRule="auto"/>
        <w:ind w:left="1276" w:right="201"/>
        <w:jc w:val="center"/>
        <w:rPr>
          <w:sz w:val="28"/>
          <w:szCs w:val="28"/>
          <w:rtl/>
          <w:lang w:bidi="ar-DZ"/>
        </w:rPr>
      </w:pPr>
      <m:oMathPara>
        <m:oMath>
          <m:sSub>
            <m:sSubPr>
              <m:ctrlPr>
                <w:rPr>
                  <w:rFonts w:ascii="Cambria Math" w:hAnsi="Cambria Math" w:cs="Arabic Transparent"/>
                  <w:sz w:val="28"/>
                  <w:szCs w:val="28"/>
                  <w:lang w:bidi="ar-DZ"/>
                </w:rPr>
              </m:ctrlPr>
            </m:sSubPr>
            <m:e>
              <m:r>
                <m:rPr>
                  <m:sty m:val="p"/>
                </m:rPr>
                <w:rPr>
                  <w:rFonts w:ascii="Cambria Math" w:hAnsi="Cambria Math" w:cs="Arabic Transparent"/>
                  <w:sz w:val="28"/>
                  <w:szCs w:val="28"/>
                  <w:lang w:bidi="ar-DZ"/>
                </w:rPr>
                <m:t>v</m:t>
              </m:r>
            </m:e>
            <m:sub>
              <m:r>
                <w:rPr>
                  <w:rFonts w:ascii="Cambria Math" w:hAnsi="Cambria Math" w:cs="Arabic Transparent"/>
                  <w:sz w:val="28"/>
                  <w:szCs w:val="28"/>
                  <w:lang w:bidi="ar-DZ"/>
                </w:rPr>
                <m:t>ijk</m:t>
              </m:r>
            </m:sub>
          </m:sSub>
          <m:r>
            <m:rPr>
              <m:sty m:val="p"/>
            </m:rPr>
            <w:rPr>
              <w:rFonts w:ascii="Cambria Math" w:hAnsi="Cambria Math" w:cs="Arabic Transparent"/>
              <w:sz w:val="28"/>
              <w:szCs w:val="28"/>
              <w:lang w:bidi="ar-DZ"/>
            </w:rPr>
            <m:t>=</m:t>
          </m:r>
          <m:f>
            <m:fPr>
              <m:ctrlPr>
                <w:rPr>
                  <w:rFonts w:ascii="Cambria Math" w:hAnsi="Cambria Math" w:cs="Arabic Transparent"/>
                  <w:sz w:val="28"/>
                  <w:szCs w:val="28"/>
                  <w:lang w:bidi="ar-DZ"/>
                </w:rPr>
              </m:ctrlPr>
            </m:fPr>
            <m:num>
              <m:sSub>
                <m:sSubPr>
                  <m:ctrlPr>
                    <w:rPr>
                      <w:rFonts w:ascii="Cambria Math" w:hAnsi="Cambria Math" w:cs="Arabic Transparent"/>
                      <w:sz w:val="28"/>
                      <w:szCs w:val="28"/>
                      <w:lang w:bidi="ar-DZ"/>
                    </w:rPr>
                  </m:ctrlPr>
                </m:sSubPr>
                <m:e>
                  <m:r>
                    <m:rPr>
                      <m:sty m:val="p"/>
                    </m:rPr>
                    <w:rPr>
                      <w:rFonts w:ascii="Cambria Math" w:hAnsi="Cambria Math" w:cs="Arabic Transparent"/>
                      <w:sz w:val="28"/>
                      <w:szCs w:val="28"/>
                      <w:lang w:bidi="ar-DZ"/>
                    </w:rPr>
                    <m:t>V</m:t>
                  </m:r>
                </m:e>
                <m:sub>
                  <m:r>
                    <w:rPr>
                      <w:rFonts w:ascii="Cambria Math" w:hAnsi="Cambria Math" w:cs="Arabic Transparent"/>
                      <w:sz w:val="28"/>
                      <w:szCs w:val="28"/>
                      <w:lang w:bidi="ar-DZ"/>
                    </w:rPr>
                    <m:t>ijk</m:t>
                  </m:r>
                </m:sub>
              </m:sSub>
            </m:num>
            <m:den>
              <m:sSub>
                <m:sSubPr>
                  <m:ctrlPr>
                    <w:rPr>
                      <w:rFonts w:ascii="Cambria Math" w:hAnsi="Cambria Math" w:cs="Arabic Transparent"/>
                      <w:sz w:val="28"/>
                      <w:szCs w:val="28"/>
                      <w:lang w:bidi="ar-DZ"/>
                    </w:rPr>
                  </m:ctrlPr>
                </m:sSubPr>
                <m:e>
                  <m:r>
                    <m:rPr>
                      <m:sty m:val="p"/>
                    </m:rPr>
                    <w:rPr>
                      <w:rFonts w:ascii="Cambria Math" w:hAnsi="Cambria Math" w:cs="Arabic Transparent"/>
                      <w:sz w:val="28"/>
                      <w:szCs w:val="28"/>
                      <w:lang w:bidi="ar-DZ"/>
                    </w:rPr>
                    <m:t>M</m:t>
                  </m:r>
                </m:e>
                <m:sub>
                  <m:r>
                    <m:rPr>
                      <m:sty m:val="p"/>
                    </m:rPr>
                    <w:rPr>
                      <w:rFonts w:ascii="Cambria Math" w:hAnsi="Cambria Math" w:cs="Arabic Transparent"/>
                      <w:sz w:val="28"/>
                      <w:szCs w:val="28"/>
                      <w:lang w:bidi="ar-DZ"/>
                    </w:rPr>
                    <m:t>jk</m:t>
                  </m:r>
                </m:sub>
              </m:sSub>
            </m:den>
          </m:f>
        </m:oMath>
      </m:oMathPara>
    </w:p>
    <w:p w:rsidR="007D5989" w:rsidRDefault="007D5989" w:rsidP="007D5989">
      <w:pPr>
        <w:pStyle w:val="NormalWeb"/>
        <w:spacing w:before="0" w:beforeAutospacing="0" w:after="240" w:afterAutospacing="0" w:line="276" w:lineRule="auto"/>
        <w:ind w:left="1276" w:right="201"/>
        <w:jc w:val="right"/>
        <w:rPr>
          <w:rFonts w:cs="Arabic Transparent"/>
          <w:sz w:val="28"/>
          <w:szCs w:val="28"/>
          <w:rtl/>
          <w:lang w:bidi="ar-DZ"/>
        </w:rPr>
      </w:pPr>
    </w:p>
    <w:p w:rsidR="007D5989" w:rsidRPr="002A1862" w:rsidRDefault="00940555" w:rsidP="007D5989">
      <w:pPr>
        <w:pStyle w:val="NormalWeb"/>
        <w:spacing w:before="0" w:beforeAutospacing="0" w:after="240" w:afterAutospacing="0" w:line="276" w:lineRule="auto"/>
        <w:ind w:left="1276" w:right="201"/>
        <w:jc w:val="right"/>
        <w:rPr>
          <w:rFonts w:cs="Arabic Transparent"/>
          <w:sz w:val="28"/>
          <w:szCs w:val="28"/>
          <w:rtl/>
          <w:lang w:bidi="ar-DZ"/>
        </w:rPr>
      </w:pPr>
      <w:r w:rsidRPr="002A1862">
        <w:rPr>
          <w:rFonts w:cs="Arabic Transparent" w:hint="cs"/>
          <w:sz w:val="28"/>
          <w:szCs w:val="28"/>
          <w:rtl/>
          <w:lang w:bidi="ar-DZ"/>
        </w:rPr>
        <w:t>بحيث:</w:t>
      </w:r>
    </w:p>
    <w:p w:rsidR="00940555" w:rsidRPr="0070498D" w:rsidRDefault="00916D9D" w:rsidP="00BC1862">
      <w:pPr>
        <w:pStyle w:val="NormalWeb"/>
        <w:bidi/>
        <w:spacing w:before="0" w:beforeAutospacing="0" w:after="0" w:afterAutospacing="0" w:line="276" w:lineRule="auto"/>
        <w:ind w:right="201"/>
        <w:rPr>
          <w:rFonts w:cs="Arabic Transparent"/>
          <w:sz w:val="28"/>
          <w:szCs w:val="28"/>
          <w:lang w:val="en-US" w:bidi="ar-DZ"/>
        </w:rPr>
      </w:pPr>
      <m:oMath>
        <m:sSub>
          <m:sSubPr>
            <m:ctrlPr>
              <w:rPr>
                <w:rFonts w:ascii="Cambria Math" w:hAnsi="Cambria Math" w:cs="Arabic Transparent"/>
                <w:b/>
                <w:bCs/>
                <w:sz w:val="28"/>
                <w:szCs w:val="28"/>
                <w:lang w:bidi="ar-DZ"/>
              </w:rPr>
            </m:ctrlPr>
          </m:sSubPr>
          <m:e>
            <m:r>
              <m:rPr>
                <m:sty m:val="b"/>
              </m:rPr>
              <w:rPr>
                <w:rFonts w:ascii="Cambria Math" w:hAnsi="Cambria Math" w:cs="Arabic Transparent"/>
                <w:sz w:val="28"/>
                <w:szCs w:val="28"/>
                <w:lang w:bidi="ar-DZ"/>
              </w:rPr>
              <m:t>:V</m:t>
            </m:r>
          </m:e>
          <m:sub>
            <m:r>
              <m:rPr>
                <m:sty m:val="bi"/>
              </m:rPr>
              <w:rPr>
                <w:rFonts w:ascii="Cambria Math" w:hAnsi="Cambria Math" w:cs="Arabic Transparent"/>
                <w:sz w:val="28"/>
                <w:szCs w:val="28"/>
                <w:lang w:bidi="ar-DZ"/>
              </w:rPr>
              <m:t>ijk</m:t>
            </m:r>
          </m:sub>
        </m:sSub>
      </m:oMath>
      <w:r w:rsidR="00940555">
        <w:rPr>
          <w:rFonts w:ascii="Calibri" w:eastAsia="Calibri" w:hAnsi="Calibri" w:cs="Arabic Transparent" w:hint="cs"/>
          <w:sz w:val="28"/>
          <w:szCs w:val="28"/>
          <w:rtl/>
          <w:lang w:bidi="ar-DZ"/>
        </w:rPr>
        <w:t xml:space="preserve"> واردات البلد(</w:t>
      </w:r>
      <w:r w:rsidR="00940555">
        <w:rPr>
          <w:rFonts w:ascii="Calibri" w:eastAsia="Calibri" w:hAnsi="Calibri" w:cs="Arabic Transparent"/>
          <w:sz w:val="28"/>
          <w:szCs w:val="28"/>
          <w:lang w:bidi="ar-DZ"/>
        </w:rPr>
        <w:t>j</w:t>
      </w:r>
      <w:r w:rsidR="00940555">
        <w:rPr>
          <w:rFonts w:ascii="Calibri" w:eastAsia="Calibri" w:hAnsi="Calibri" w:cs="Arabic Transparent" w:hint="cs"/>
          <w:sz w:val="28"/>
          <w:szCs w:val="28"/>
          <w:rtl/>
          <w:lang w:bidi="ar-DZ"/>
        </w:rPr>
        <w:t>) من المنتوج (</w:t>
      </w:r>
      <w:r w:rsidR="00940555">
        <w:rPr>
          <w:rFonts w:ascii="Calibri" w:eastAsia="Calibri" w:hAnsi="Calibri" w:cs="Arabic Transparent"/>
          <w:sz w:val="28"/>
          <w:szCs w:val="28"/>
          <w:lang w:bidi="ar-DZ"/>
        </w:rPr>
        <w:t>k</w:t>
      </w:r>
      <w:r w:rsidR="00940555">
        <w:rPr>
          <w:rFonts w:ascii="Calibri" w:eastAsia="Calibri" w:hAnsi="Calibri" w:cs="Arabic Transparent" w:hint="cs"/>
          <w:sz w:val="28"/>
          <w:szCs w:val="28"/>
          <w:rtl/>
          <w:lang w:bidi="ar-DZ"/>
        </w:rPr>
        <w:t>) التي يحصل عليها من البلد(</w:t>
      </w:r>
      <w:r w:rsidR="00940555">
        <w:rPr>
          <w:rFonts w:ascii="Calibri" w:eastAsia="Calibri" w:hAnsi="Calibri" w:cs="Arabic Transparent"/>
          <w:sz w:val="28"/>
          <w:szCs w:val="28"/>
          <w:lang w:bidi="ar-DZ"/>
        </w:rPr>
        <w:t>i</w:t>
      </w:r>
      <w:r w:rsidR="00940555">
        <w:rPr>
          <w:rFonts w:ascii="Calibri" w:eastAsia="Calibri" w:hAnsi="Calibri" w:cs="Arabic Transparent" w:hint="cs"/>
          <w:sz w:val="28"/>
          <w:szCs w:val="28"/>
          <w:rtl/>
          <w:lang w:bidi="ar-DZ"/>
        </w:rPr>
        <w:t>).</w:t>
      </w:r>
    </w:p>
    <w:p w:rsidR="00940555" w:rsidRDefault="00916D9D" w:rsidP="00BC1862">
      <w:pPr>
        <w:pStyle w:val="NormalWeb"/>
        <w:bidi/>
        <w:spacing w:before="0" w:beforeAutospacing="0" w:after="0" w:afterAutospacing="0" w:line="276" w:lineRule="auto"/>
        <w:ind w:right="201"/>
        <w:jc w:val="both"/>
        <w:rPr>
          <w:rFonts w:cs="Arabic Transparent"/>
          <w:sz w:val="28"/>
          <w:szCs w:val="28"/>
          <w:lang w:bidi="ar-DZ"/>
        </w:rPr>
      </w:pPr>
      <m:oMath>
        <m:sSub>
          <m:sSubPr>
            <m:ctrlPr>
              <w:rPr>
                <w:rFonts w:ascii="Cambria Math" w:hAnsi="Cambria Math" w:cs="Arabic Transparent"/>
                <w:b/>
                <w:bCs/>
                <w:sz w:val="28"/>
                <w:szCs w:val="28"/>
                <w:lang w:bidi="ar-DZ"/>
              </w:rPr>
            </m:ctrlPr>
          </m:sSubPr>
          <m:e>
            <m:r>
              <m:rPr>
                <m:sty m:val="b"/>
              </m:rPr>
              <w:rPr>
                <w:rFonts w:ascii="Cambria Math" w:hAnsi="Cambria Math" w:cs="Arabic Transparent"/>
                <w:sz w:val="28"/>
                <w:szCs w:val="28"/>
                <w:lang w:bidi="ar-DZ"/>
              </w:rPr>
              <m:t>:M</m:t>
            </m:r>
          </m:e>
          <m:sub>
            <m:r>
              <m:rPr>
                <m:sty m:val="bi"/>
              </m:rPr>
              <w:rPr>
                <w:rFonts w:ascii="Cambria Math" w:hAnsi="Cambria Math" w:cs="Arabic Transparent"/>
                <w:sz w:val="28"/>
                <w:szCs w:val="28"/>
                <w:lang w:bidi="ar-DZ"/>
              </w:rPr>
              <m:t>j</m:t>
            </m:r>
            <m:r>
              <m:rPr>
                <m:sty m:val="b"/>
              </m:rPr>
              <w:rPr>
                <w:rFonts w:ascii="Cambria Math" w:hAnsi="Cambria Math" w:cs="Arabic Transparent"/>
                <w:sz w:val="28"/>
                <w:szCs w:val="28"/>
                <w:lang w:bidi="ar-DZ"/>
              </w:rPr>
              <m:t>k</m:t>
            </m:r>
          </m:sub>
        </m:sSub>
      </m:oMath>
      <w:r w:rsidR="00940555" w:rsidRPr="0070498D">
        <w:rPr>
          <w:rFonts w:cs="Arabic Transparent" w:hint="cs"/>
          <w:sz w:val="28"/>
          <w:szCs w:val="28"/>
          <w:rtl/>
          <w:lang w:bidi="ar-DZ"/>
        </w:rPr>
        <w:t xml:space="preserve"> </w:t>
      </w:r>
      <w:r w:rsidR="00940555">
        <w:rPr>
          <w:rFonts w:cs="Arabic Transparent" w:hint="cs"/>
          <w:sz w:val="28"/>
          <w:szCs w:val="28"/>
          <w:rtl/>
          <w:lang w:bidi="ar-DZ"/>
        </w:rPr>
        <w:t>ال</w:t>
      </w:r>
      <w:r w:rsidR="00940555" w:rsidRPr="0070498D">
        <w:rPr>
          <w:rFonts w:cs="Arabic Transparent" w:hint="cs"/>
          <w:sz w:val="28"/>
          <w:szCs w:val="28"/>
          <w:rtl/>
          <w:lang w:bidi="ar-DZ"/>
        </w:rPr>
        <w:t>واردات الإجمالية للبلد</w:t>
      </w:r>
      <w:r w:rsidR="00940555">
        <w:rPr>
          <w:rFonts w:cs="Arabic Transparent" w:hint="cs"/>
          <w:sz w:val="28"/>
          <w:szCs w:val="28"/>
          <w:rtl/>
          <w:lang w:bidi="ar-DZ"/>
        </w:rPr>
        <w:t>(</w:t>
      </w:r>
      <w:r w:rsidR="00940555">
        <w:rPr>
          <w:rFonts w:cs="Arabic Transparent"/>
          <w:sz w:val="28"/>
          <w:szCs w:val="28"/>
          <w:lang w:bidi="ar-DZ"/>
        </w:rPr>
        <w:t>j</w:t>
      </w:r>
      <w:r w:rsidR="00940555">
        <w:rPr>
          <w:rFonts w:cs="Arabic Transparent" w:hint="cs"/>
          <w:sz w:val="28"/>
          <w:szCs w:val="28"/>
          <w:rtl/>
          <w:lang w:bidi="ar-DZ"/>
        </w:rPr>
        <w:t>)</w:t>
      </w:r>
      <w:r w:rsidR="00940555" w:rsidRPr="0070498D">
        <w:rPr>
          <w:rFonts w:cs="Arabic Transparent" w:hint="cs"/>
          <w:sz w:val="28"/>
          <w:szCs w:val="28"/>
          <w:rtl/>
          <w:lang w:bidi="ar-DZ"/>
        </w:rPr>
        <w:t xml:space="preserve"> من المنتوج (</w:t>
      </w:r>
      <w:r w:rsidR="00940555">
        <w:rPr>
          <w:rFonts w:cs="Arabic Transparent"/>
          <w:sz w:val="28"/>
          <w:szCs w:val="28"/>
          <w:lang w:bidi="ar-DZ"/>
        </w:rPr>
        <w:t>k</w:t>
      </w:r>
      <w:r w:rsidR="00940555" w:rsidRPr="0070498D">
        <w:rPr>
          <w:rFonts w:cs="Arabic Transparent" w:hint="cs"/>
          <w:sz w:val="28"/>
          <w:szCs w:val="28"/>
          <w:rtl/>
          <w:lang w:bidi="ar-DZ"/>
        </w:rPr>
        <w:t>).</w:t>
      </w:r>
    </w:p>
    <w:p w:rsidR="00940555" w:rsidRDefault="00940555" w:rsidP="00186949">
      <w:pPr>
        <w:pStyle w:val="NormalWeb"/>
        <w:numPr>
          <w:ilvl w:val="0"/>
          <w:numId w:val="9"/>
        </w:numPr>
        <w:bidi/>
        <w:spacing w:before="240" w:beforeAutospacing="0" w:after="0" w:afterAutospacing="0" w:line="276" w:lineRule="auto"/>
        <w:ind w:right="201"/>
        <w:jc w:val="both"/>
        <w:rPr>
          <w:sz w:val="28"/>
          <w:szCs w:val="28"/>
          <w:rtl/>
          <w:lang w:val="en-US" w:bidi="ar-DZ"/>
        </w:rPr>
      </w:pPr>
      <w:r>
        <w:rPr>
          <w:rFonts w:cs="Arabic Transparent" w:hint="cs"/>
          <w:sz w:val="28"/>
          <w:szCs w:val="28"/>
          <w:rtl/>
          <w:lang w:bidi="ar-DZ"/>
        </w:rPr>
        <w:t>مؤشر حصة واردات البلد (</w:t>
      </w:r>
      <w:r>
        <w:rPr>
          <w:rFonts w:cs="Arabic Transparent"/>
          <w:sz w:val="28"/>
          <w:szCs w:val="28"/>
          <w:lang w:bidi="ar-DZ"/>
        </w:rPr>
        <w:t>j</w:t>
      </w:r>
      <w:r>
        <w:rPr>
          <w:rFonts w:cs="Arabic Transparent" w:hint="cs"/>
          <w:sz w:val="28"/>
          <w:szCs w:val="28"/>
          <w:rtl/>
          <w:lang w:bidi="ar-DZ"/>
        </w:rPr>
        <w:t>) من</w:t>
      </w:r>
      <w:r>
        <w:rPr>
          <w:rFonts w:cs="Arabic Transparent"/>
          <w:sz w:val="28"/>
          <w:szCs w:val="28"/>
          <w:lang w:bidi="ar-DZ"/>
        </w:rPr>
        <w:t xml:space="preserve"> </w:t>
      </w:r>
      <w:r>
        <w:rPr>
          <w:rFonts w:cs="Arabic Transparent" w:hint="cs"/>
          <w:sz w:val="28"/>
          <w:szCs w:val="28"/>
          <w:rtl/>
          <w:lang w:bidi="ar-DZ"/>
        </w:rPr>
        <w:t>المنتوج (</w:t>
      </w:r>
      <w:r>
        <w:rPr>
          <w:rFonts w:cs="Arabic Transparent"/>
          <w:sz w:val="28"/>
          <w:szCs w:val="28"/>
          <w:lang w:bidi="ar-DZ"/>
        </w:rPr>
        <w:t>k</w:t>
      </w:r>
      <w:r>
        <w:rPr>
          <w:rFonts w:cs="Arabic Transparent" w:hint="cs"/>
          <w:sz w:val="28"/>
          <w:szCs w:val="28"/>
          <w:rtl/>
          <w:lang w:bidi="ar-DZ"/>
        </w:rPr>
        <w:t>) في التجارة العالمية، يرمز له بالرمز(</w:t>
      </w:r>
      <m:oMath>
        <m:sSub>
          <m:sSubPr>
            <m:ctrlPr>
              <w:rPr>
                <w:rFonts w:ascii="Cambria Math" w:hAnsi="Cambria Math" w:cs="Arabic Transparent"/>
                <w:sz w:val="28"/>
                <w:szCs w:val="28"/>
                <w:lang w:val="en-US" w:bidi="ar-DZ"/>
              </w:rPr>
            </m:ctrlPr>
          </m:sSubPr>
          <m:e>
            <m:r>
              <m:rPr>
                <m:sty m:val="p"/>
              </m:rPr>
              <w:rPr>
                <w:rFonts w:ascii="Cambria Math" w:hAnsi="Cambria Math" w:cs="Arabic Transparent"/>
                <w:sz w:val="28"/>
                <w:szCs w:val="28"/>
                <w:lang w:val="en-US" w:bidi="ar-DZ"/>
              </w:rPr>
              <m:t>m</m:t>
            </m:r>
          </m:e>
          <m:sub>
            <m:r>
              <m:rPr>
                <m:sty m:val="p"/>
              </m:rPr>
              <w:rPr>
                <w:rFonts w:ascii="Cambria Math" w:hAnsi="Cambria Math" w:cs="Arabic Transparent"/>
                <w:sz w:val="28"/>
                <w:szCs w:val="28"/>
                <w:lang w:val="en-US" w:bidi="ar-DZ"/>
              </w:rPr>
              <m:t>jk</m:t>
            </m:r>
          </m:sub>
        </m:sSub>
      </m:oMath>
      <w:r>
        <w:rPr>
          <w:rFonts w:cs="Arabic Transparent" w:hint="cs"/>
          <w:sz w:val="28"/>
          <w:szCs w:val="28"/>
          <w:rtl/>
          <w:lang w:bidi="ar-DZ"/>
        </w:rPr>
        <w:t>):</w:t>
      </w:r>
    </w:p>
    <w:p w:rsidR="00940555" w:rsidRDefault="00916D9D" w:rsidP="001C699F">
      <w:pPr>
        <w:pStyle w:val="NormalWeb"/>
        <w:tabs>
          <w:tab w:val="right" w:pos="8585"/>
        </w:tabs>
        <w:spacing w:before="240" w:beforeAutospacing="0" w:after="0" w:afterAutospacing="0" w:line="276" w:lineRule="auto"/>
        <w:ind w:left="1276" w:right="201"/>
        <w:jc w:val="center"/>
      </w:pPr>
      <m:oMath>
        <m:sSub>
          <m:sSubPr>
            <m:ctrlPr>
              <w:rPr>
                <w:rFonts w:ascii="Cambria Math" w:hAnsi="Cambria Math" w:cs="Arabic Transparent"/>
                <w:sz w:val="28"/>
                <w:szCs w:val="28"/>
                <w:lang w:val="en-US" w:bidi="ar-DZ"/>
              </w:rPr>
            </m:ctrlPr>
          </m:sSubPr>
          <m:e>
            <m:r>
              <m:rPr>
                <m:sty m:val="p"/>
              </m:rPr>
              <w:rPr>
                <w:rFonts w:ascii="Cambria Math" w:hAnsi="Cambria Math" w:cs="Arabic Transparent"/>
                <w:sz w:val="28"/>
                <w:szCs w:val="28"/>
                <w:lang w:val="en-US" w:bidi="ar-DZ"/>
              </w:rPr>
              <m:t>m</m:t>
            </m:r>
          </m:e>
          <m:sub>
            <m:r>
              <m:rPr>
                <m:sty m:val="p"/>
              </m:rPr>
              <w:rPr>
                <w:rFonts w:ascii="Cambria Math" w:hAnsi="Cambria Math" w:cs="Arabic Transparent"/>
                <w:sz w:val="28"/>
                <w:szCs w:val="28"/>
                <w:lang w:val="en-US" w:bidi="ar-DZ"/>
              </w:rPr>
              <m:t>jk</m:t>
            </m:r>
          </m:sub>
        </m:sSub>
        <m:r>
          <m:rPr>
            <m:sty m:val="p"/>
          </m:rPr>
          <w:rPr>
            <w:rFonts w:ascii="Cambria Math" w:hAnsi="Cambria Math" w:cs="Arabic Transparent"/>
            <w:sz w:val="28"/>
            <w:szCs w:val="28"/>
            <w:lang w:val="en-US" w:bidi="ar-DZ"/>
          </w:rPr>
          <m:t>=</m:t>
        </m:r>
        <m:f>
          <m:fPr>
            <m:ctrlPr>
              <w:rPr>
                <w:rFonts w:ascii="Cambria Math" w:hAnsi="Cambria Math" w:cs="Arabic Transparent"/>
                <w:sz w:val="28"/>
                <w:szCs w:val="28"/>
                <w:lang w:bidi="ar-DZ"/>
              </w:rPr>
            </m:ctrlPr>
          </m:fPr>
          <m:num>
            <m:sSub>
              <m:sSubPr>
                <m:ctrlPr>
                  <w:rPr>
                    <w:rFonts w:ascii="Cambria Math" w:hAnsi="Cambria Math" w:cs="Arabic Transparent"/>
                    <w:sz w:val="28"/>
                    <w:szCs w:val="28"/>
                    <w:lang w:bidi="ar-DZ"/>
                  </w:rPr>
                </m:ctrlPr>
              </m:sSubPr>
              <m:e>
                <m:r>
                  <m:rPr>
                    <m:sty m:val="p"/>
                  </m:rPr>
                  <w:rPr>
                    <w:rFonts w:ascii="Cambria Math" w:hAnsi="Cambria Math" w:cs="Arabic Transparent"/>
                    <w:sz w:val="28"/>
                    <w:szCs w:val="28"/>
                    <w:lang w:val="en-US" w:bidi="ar-DZ"/>
                  </w:rPr>
                  <m:t>M</m:t>
                </m:r>
              </m:e>
              <m:sub>
                <m:r>
                  <m:rPr>
                    <m:sty m:val="p"/>
                  </m:rPr>
                  <w:rPr>
                    <w:rFonts w:ascii="Cambria Math" w:hAnsi="Cambria Math" w:cs="Arabic Transparent"/>
                    <w:sz w:val="28"/>
                    <w:szCs w:val="28"/>
                    <w:lang w:val="en-US" w:bidi="ar-DZ"/>
                  </w:rPr>
                  <m:t>jk</m:t>
                </m:r>
              </m:sub>
            </m:sSub>
          </m:num>
          <m:den>
            <m:r>
              <m:rPr>
                <m:sty m:val="p"/>
              </m:rPr>
              <w:rPr>
                <w:rFonts w:ascii="Cambria Math" w:hAnsi="Cambria Math" w:cs="Arabic Transparent"/>
                <w:sz w:val="28"/>
                <w:szCs w:val="28"/>
                <w:lang w:bidi="ar-DZ"/>
              </w:rPr>
              <m:t>W</m:t>
            </m:r>
          </m:den>
        </m:f>
      </m:oMath>
      <w:r w:rsidR="00584EFE">
        <w:rPr>
          <w:rFonts w:hint="cs"/>
          <w:sz w:val="28"/>
          <w:szCs w:val="28"/>
          <w:rtl/>
          <w:lang w:bidi="ar-DZ"/>
        </w:rPr>
        <w:t xml:space="preserve"> </w:t>
      </w:r>
      <w:r w:rsidR="00A96500">
        <w:rPr>
          <w:rFonts w:hint="cs"/>
          <w:sz w:val="28"/>
          <w:szCs w:val="28"/>
          <w:rtl/>
          <w:lang w:bidi="ar-DZ"/>
        </w:rPr>
        <w:t xml:space="preserve">   </w:t>
      </w:r>
      <w:r w:rsidR="00584EFE">
        <w:rPr>
          <w:sz w:val="28"/>
          <w:szCs w:val="28"/>
          <w:rtl/>
          <w:lang w:bidi="ar-DZ"/>
        </w:rPr>
        <w:tab/>
      </w:r>
      <w:r w:rsidR="001C699F">
        <w:rPr>
          <w:rFonts w:hint="cs"/>
          <w:sz w:val="28"/>
          <w:szCs w:val="28"/>
          <w:rtl/>
          <w:lang w:bidi="ar-DZ"/>
        </w:rPr>
        <w:t xml:space="preserve">  </w:t>
      </w:r>
      <w:r w:rsidR="00A96500">
        <w:rPr>
          <w:rFonts w:cs="Arabic Transparent" w:hint="cs"/>
          <w:sz w:val="28"/>
          <w:szCs w:val="28"/>
          <w:rtl/>
          <w:lang w:bidi="ar-DZ"/>
        </w:rPr>
        <w:t>المبادلات التجارية العالمية.</w:t>
      </w:r>
      <w:r w:rsidR="00A96500">
        <w:rPr>
          <w:sz w:val="28"/>
          <w:szCs w:val="28"/>
          <w:lang w:bidi="ar-DZ"/>
        </w:rPr>
        <w:t>:</w:t>
      </w:r>
      <w:r w:rsidR="00584EFE">
        <w:rPr>
          <w:sz w:val="28"/>
          <w:szCs w:val="28"/>
          <w:lang w:bidi="ar-DZ"/>
        </w:rPr>
        <w:t>w</w:t>
      </w:r>
    </w:p>
    <w:p w:rsidR="00940555" w:rsidRDefault="00940555" w:rsidP="00186949">
      <w:pPr>
        <w:bidi/>
        <w:spacing w:before="240" w:after="0"/>
        <w:jc w:val="both"/>
        <w:rPr>
          <w:rFonts w:cs="Arabic Transparent"/>
          <w:sz w:val="28"/>
          <w:szCs w:val="28"/>
          <w:rtl/>
          <w:lang w:eastAsia="fr-FR" w:bidi="ar-DZ"/>
        </w:rPr>
      </w:pPr>
      <w:r>
        <w:rPr>
          <w:rFonts w:cs="Arabic Transparent" w:hint="cs"/>
          <w:sz w:val="28"/>
          <w:szCs w:val="28"/>
          <w:rtl/>
          <w:lang w:eastAsia="fr-FR" w:bidi="ar-DZ"/>
        </w:rPr>
        <w:t>تغير الحصة من الصادرات ما بين السنة الابتدائية(0) والسنة النهائية(</w:t>
      </w:r>
      <w:r>
        <w:rPr>
          <w:rFonts w:cs="Arabic Transparent"/>
          <w:sz w:val="28"/>
          <w:szCs w:val="28"/>
          <w:lang w:eastAsia="fr-FR" w:bidi="ar-DZ"/>
        </w:rPr>
        <w:t>t</w:t>
      </w:r>
      <w:r>
        <w:rPr>
          <w:rFonts w:cs="Arabic Transparent" w:hint="cs"/>
          <w:sz w:val="28"/>
          <w:szCs w:val="28"/>
          <w:rtl/>
          <w:lang w:eastAsia="fr-FR" w:bidi="ar-DZ"/>
        </w:rPr>
        <w:t>) والتي نرمز لها بالرمز(</w:t>
      </w:r>
      <m:oMath>
        <m:sSubSup>
          <m:sSubSupPr>
            <m:ctrlPr>
              <w:rPr>
                <w:rFonts w:ascii="Cambria Math" w:hAnsi="Cambria Math" w:cs="Arabic Transparent"/>
                <w:i/>
                <w:sz w:val="28"/>
                <w:szCs w:val="28"/>
                <w:lang w:eastAsia="fr-FR" w:bidi="ar-DZ"/>
              </w:rPr>
            </m:ctrlPr>
          </m:sSubSupPr>
          <m:e>
            <m:r>
              <w:rPr>
                <w:rFonts w:ascii="Cambria Math" w:hAnsi="Cambria Math" w:cs="Arabic Transparent"/>
                <w:sz w:val="28"/>
                <w:szCs w:val="28"/>
                <w:lang w:eastAsia="fr-FR" w:bidi="ar-DZ"/>
              </w:rPr>
              <m:t>VAR</m:t>
            </m:r>
          </m:e>
          <m:sub>
            <m:r>
              <w:rPr>
                <w:rFonts w:ascii="Cambria Math" w:hAnsi="Cambria Math" w:cs="Arabic Transparent"/>
                <w:sz w:val="28"/>
                <w:szCs w:val="28"/>
                <w:lang w:eastAsia="fr-FR" w:bidi="ar-DZ"/>
              </w:rPr>
              <m:t>ijk</m:t>
            </m:r>
          </m:sub>
          <m:sup>
            <m:r>
              <w:rPr>
                <w:rFonts w:ascii="Cambria Math" w:hAnsi="Cambria Math" w:cs="Arabic Transparent"/>
                <w:sz w:val="28"/>
                <w:szCs w:val="28"/>
                <w:lang w:eastAsia="fr-FR" w:bidi="ar-DZ"/>
              </w:rPr>
              <m:t>t-0</m:t>
            </m:r>
          </m:sup>
        </m:sSubSup>
      </m:oMath>
      <w:r>
        <w:rPr>
          <w:rFonts w:cs="Arabic Transparent" w:hint="cs"/>
          <w:sz w:val="28"/>
          <w:szCs w:val="28"/>
          <w:rtl/>
          <w:lang w:eastAsia="fr-FR" w:bidi="ar-DZ"/>
        </w:rPr>
        <w:t>) هي مجموع المركبتين(</w:t>
      </w:r>
      <w:r>
        <w:rPr>
          <w:rFonts w:cs="Arabic Transparent"/>
          <w:sz w:val="28"/>
          <w:szCs w:val="28"/>
          <w:lang w:eastAsia="fr-FR" w:bidi="ar-DZ"/>
        </w:rPr>
        <w:t>a</w:t>
      </w:r>
      <w:r>
        <w:rPr>
          <w:rFonts w:cs="Arabic Transparent" w:hint="cs"/>
          <w:sz w:val="28"/>
          <w:szCs w:val="28"/>
          <w:rtl/>
          <w:lang w:eastAsia="fr-FR" w:bidi="ar-DZ"/>
        </w:rPr>
        <w:t>) و (</w:t>
      </w:r>
      <w:r>
        <w:rPr>
          <w:rFonts w:cs="Arabic Transparent"/>
          <w:sz w:val="28"/>
          <w:szCs w:val="28"/>
          <w:lang w:eastAsia="fr-FR" w:bidi="ar-DZ"/>
        </w:rPr>
        <w:t>b</w:t>
      </w:r>
      <w:r>
        <w:rPr>
          <w:rFonts w:cs="Arabic Transparent" w:hint="cs"/>
          <w:sz w:val="28"/>
          <w:szCs w:val="28"/>
          <w:rtl/>
          <w:lang w:eastAsia="fr-FR" w:bidi="ar-DZ"/>
        </w:rPr>
        <w:t>):</w:t>
      </w:r>
    </w:p>
    <w:p w:rsidR="00940555" w:rsidRDefault="00916D9D" w:rsidP="00186949">
      <w:pPr>
        <w:bidi/>
        <w:spacing w:before="240" w:after="0"/>
        <w:jc w:val="center"/>
        <w:rPr>
          <w:rFonts w:cs="Arabic Transparent"/>
          <w:sz w:val="28"/>
          <w:szCs w:val="28"/>
          <w:rtl/>
          <w:lang w:eastAsia="fr-FR" w:bidi="ar-DZ"/>
        </w:rPr>
      </w:pPr>
      <m:oMathPara>
        <m:oMathParaPr>
          <m:jc m:val="center"/>
        </m:oMathParaPr>
        <m:oMath>
          <m:sSubSup>
            <m:sSubSupPr>
              <m:ctrlPr>
                <w:rPr>
                  <w:rFonts w:ascii="Cambria Math" w:hAnsi="Cambria Math" w:cs="Arabic Transparent"/>
                  <w:i/>
                  <w:sz w:val="28"/>
                  <w:szCs w:val="28"/>
                  <w:lang w:eastAsia="fr-FR" w:bidi="ar-DZ"/>
                </w:rPr>
              </m:ctrlPr>
            </m:sSubSupPr>
            <m:e>
              <m:r>
                <w:rPr>
                  <w:rFonts w:ascii="Cambria Math" w:hAnsi="Cambria Math" w:cs="Arabic Transparent"/>
                  <w:sz w:val="28"/>
                  <w:szCs w:val="28"/>
                  <w:lang w:eastAsia="fr-FR" w:bidi="ar-DZ"/>
                </w:rPr>
                <m:t>VAR</m:t>
              </m:r>
            </m:e>
            <m:sub>
              <m:r>
                <w:rPr>
                  <w:rFonts w:ascii="Cambria Math" w:hAnsi="Cambria Math" w:cs="Arabic Transparent"/>
                  <w:sz w:val="28"/>
                  <w:szCs w:val="28"/>
                  <w:lang w:eastAsia="fr-FR" w:bidi="ar-DZ"/>
                </w:rPr>
                <m:t>ijk</m:t>
              </m:r>
            </m:sub>
            <m:sup>
              <m:r>
                <w:rPr>
                  <w:rFonts w:ascii="Cambria Math" w:hAnsi="Cambria Math" w:cs="Arabic Transparent"/>
                  <w:sz w:val="28"/>
                  <w:szCs w:val="28"/>
                  <w:lang w:eastAsia="fr-FR" w:bidi="ar-DZ"/>
                </w:rPr>
                <m:t>t-0</m:t>
              </m:r>
            </m:sup>
          </m:sSubSup>
          <m:r>
            <w:rPr>
              <w:rFonts w:ascii="Cambria Math" w:hAnsi="Cambria Math" w:cs="Arabic Transparent"/>
              <w:sz w:val="28"/>
              <w:szCs w:val="28"/>
              <w:lang w:eastAsia="fr-FR" w:bidi="ar-DZ"/>
            </w:rPr>
            <m:t>=1000*</m:t>
          </m:r>
          <m:d>
            <m:dPr>
              <m:ctrlPr>
                <w:rPr>
                  <w:rFonts w:ascii="Cambria Math" w:hAnsi="Cambria Math" w:cs="Arabic Transparent"/>
                  <w:i/>
                  <w:sz w:val="28"/>
                  <w:szCs w:val="28"/>
                  <w:lang w:eastAsia="fr-FR" w:bidi="ar-DZ"/>
                </w:rPr>
              </m:ctrlPr>
            </m:dPr>
            <m:e>
              <m:f>
                <m:fPr>
                  <m:ctrlPr>
                    <w:rPr>
                      <w:rFonts w:ascii="Cambria Math" w:hAnsi="Cambria Math" w:cs="Arabic Transparent"/>
                      <w:i/>
                      <w:sz w:val="28"/>
                      <w:szCs w:val="28"/>
                      <w:lang w:eastAsia="fr-FR" w:bidi="ar-DZ"/>
                    </w:rPr>
                  </m:ctrlPr>
                </m:fPr>
                <m:num>
                  <m:sSubSup>
                    <m:sSubSupPr>
                      <m:ctrlPr>
                        <w:rPr>
                          <w:rFonts w:ascii="Cambria Math" w:hAnsi="Cambria Math" w:cs="Arabic Transparent"/>
                          <w:i/>
                          <w:sz w:val="28"/>
                          <w:szCs w:val="28"/>
                          <w:lang w:eastAsia="fr-FR" w:bidi="ar-DZ"/>
                        </w:rPr>
                      </m:ctrlPr>
                    </m:sSubSupPr>
                    <m:e>
                      <m:r>
                        <w:rPr>
                          <w:rFonts w:ascii="Cambria Math" w:hAnsi="Cambria Math" w:cs="Arabic Transparent"/>
                          <w:sz w:val="28"/>
                          <w:szCs w:val="28"/>
                          <w:lang w:eastAsia="fr-FR" w:bidi="ar-DZ"/>
                        </w:rPr>
                        <m:t>V</m:t>
                      </m:r>
                    </m:e>
                    <m:sub>
                      <m:r>
                        <w:rPr>
                          <w:rFonts w:ascii="Cambria Math" w:hAnsi="Cambria Math" w:cs="Arabic Transparent"/>
                          <w:sz w:val="28"/>
                          <w:szCs w:val="28"/>
                          <w:lang w:eastAsia="fr-FR" w:bidi="ar-DZ"/>
                        </w:rPr>
                        <m:t>ijk</m:t>
                      </m:r>
                    </m:sub>
                    <m:sup>
                      <m:r>
                        <w:rPr>
                          <w:rFonts w:ascii="Cambria Math" w:hAnsi="Cambria Math" w:cs="Arabic Transparent"/>
                          <w:sz w:val="28"/>
                          <w:szCs w:val="28"/>
                          <w:lang w:eastAsia="fr-FR" w:bidi="ar-DZ"/>
                        </w:rPr>
                        <m:t>t</m:t>
                      </m:r>
                    </m:sup>
                  </m:sSubSup>
                </m:num>
                <m:den>
                  <m:sSup>
                    <m:sSupPr>
                      <m:ctrlPr>
                        <w:rPr>
                          <w:rFonts w:ascii="Cambria Math" w:hAnsi="Cambria Math" w:cs="Arabic Transparent"/>
                          <w:i/>
                          <w:sz w:val="28"/>
                          <w:szCs w:val="28"/>
                          <w:lang w:eastAsia="fr-FR" w:bidi="ar-DZ"/>
                        </w:rPr>
                      </m:ctrlPr>
                    </m:sSupPr>
                    <m:e>
                      <m:r>
                        <w:rPr>
                          <w:rFonts w:ascii="Cambria Math" w:hAnsi="Cambria Math" w:cs="Arabic Transparent"/>
                          <w:sz w:val="28"/>
                          <w:szCs w:val="28"/>
                          <w:lang w:eastAsia="fr-FR" w:bidi="ar-DZ"/>
                        </w:rPr>
                        <m:t>W</m:t>
                      </m:r>
                    </m:e>
                    <m:sup>
                      <m:r>
                        <w:rPr>
                          <w:rFonts w:ascii="Cambria Math" w:hAnsi="Cambria Math" w:cs="Arabic Transparent"/>
                          <w:sz w:val="28"/>
                          <w:szCs w:val="28"/>
                          <w:lang w:eastAsia="fr-FR" w:bidi="ar-DZ"/>
                        </w:rPr>
                        <m:t>t</m:t>
                      </m:r>
                    </m:sup>
                  </m:sSup>
                </m:den>
              </m:f>
              <m:r>
                <w:rPr>
                  <w:rFonts w:ascii="Cambria Math" w:hAnsi="Cambria Math" w:cs="Arabic Transparent"/>
                  <w:sz w:val="28"/>
                  <w:szCs w:val="28"/>
                  <w:lang w:eastAsia="fr-FR" w:bidi="ar-DZ"/>
                </w:rPr>
                <m:t>-</m:t>
              </m:r>
              <m:f>
                <m:fPr>
                  <m:ctrlPr>
                    <w:rPr>
                      <w:rFonts w:ascii="Cambria Math" w:hAnsi="Cambria Math" w:cs="Arabic Transparent"/>
                      <w:i/>
                      <w:sz w:val="28"/>
                      <w:szCs w:val="28"/>
                      <w:lang w:eastAsia="fr-FR" w:bidi="ar-DZ"/>
                    </w:rPr>
                  </m:ctrlPr>
                </m:fPr>
                <m:num>
                  <m:sSubSup>
                    <m:sSubSupPr>
                      <m:ctrlPr>
                        <w:rPr>
                          <w:rFonts w:ascii="Cambria Math" w:hAnsi="Cambria Math" w:cs="Arabic Transparent"/>
                          <w:i/>
                          <w:sz w:val="28"/>
                          <w:szCs w:val="28"/>
                          <w:lang w:eastAsia="fr-FR" w:bidi="ar-DZ"/>
                        </w:rPr>
                      </m:ctrlPr>
                    </m:sSubSupPr>
                    <m:e>
                      <m:r>
                        <w:rPr>
                          <w:rFonts w:ascii="Cambria Math" w:hAnsi="Cambria Math" w:cs="Arabic Transparent"/>
                          <w:sz w:val="28"/>
                          <w:szCs w:val="28"/>
                          <w:lang w:eastAsia="fr-FR" w:bidi="ar-DZ"/>
                        </w:rPr>
                        <m:t>V</m:t>
                      </m:r>
                    </m:e>
                    <m:sub>
                      <m:r>
                        <w:rPr>
                          <w:rFonts w:ascii="Cambria Math" w:hAnsi="Cambria Math" w:cs="Arabic Transparent"/>
                          <w:sz w:val="28"/>
                          <w:szCs w:val="28"/>
                          <w:lang w:eastAsia="fr-FR" w:bidi="ar-DZ"/>
                        </w:rPr>
                        <m:t>ijk</m:t>
                      </m:r>
                    </m:sub>
                    <m:sup>
                      <m:r>
                        <w:rPr>
                          <w:rFonts w:ascii="Cambria Math" w:hAnsi="Cambria Math" w:cs="Arabic Transparent"/>
                          <w:sz w:val="28"/>
                          <w:szCs w:val="28"/>
                          <w:lang w:eastAsia="fr-FR" w:bidi="ar-DZ"/>
                        </w:rPr>
                        <m:t>0</m:t>
                      </m:r>
                    </m:sup>
                  </m:sSubSup>
                </m:num>
                <m:den>
                  <m:sSup>
                    <m:sSupPr>
                      <m:ctrlPr>
                        <w:rPr>
                          <w:rFonts w:ascii="Cambria Math" w:hAnsi="Cambria Math" w:cs="Arabic Transparent"/>
                          <w:i/>
                          <w:sz w:val="28"/>
                          <w:szCs w:val="28"/>
                          <w:lang w:eastAsia="fr-FR" w:bidi="ar-DZ"/>
                        </w:rPr>
                      </m:ctrlPr>
                    </m:sSupPr>
                    <m:e>
                      <m:r>
                        <w:rPr>
                          <w:rFonts w:ascii="Cambria Math" w:hAnsi="Cambria Math" w:cs="Arabic Transparent"/>
                          <w:sz w:val="28"/>
                          <w:szCs w:val="28"/>
                          <w:lang w:eastAsia="fr-FR" w:bidi="ar-DZ"/>
                        </w:rPr>
                        <m:t>W</m:t>
                      </m:r>
                    </m:e>
                    <m:sup>
                      <m:r>
                        <w:rPr>
                          <w:rFonts w:ascii="Cambria Math" w:hAnsi="Cambria Math" w:cs="Arabic Transparent"/>
                          <w:sz w:val="28"/>
                          <w:szCs w:val="28"/>
                          <w:lang w:eastAsia="fr-FR" w:bidi="ar-DZ"/>
                        </w:rPr>
                        <m:t>0</m:t>
                      </m:r>
                    </m:sup>
                  </m:sSup>
                </m:den>
              </m:f>
            </m:e>
          </m:d>
          <m:r>
            <w:rPr>
              <w:rFonts w:ascii="Cambria Math" w:hAnsi="Cambria Math" w:cs="Arabic Transparent"/>
              <w:sz w:val="28"/>
              <w:szCs w:val="28"/>
              <w:lang w:eastAsia="fr-FR" w:bidi="ar-DZ"/>
            </w:rPr>
            <m:t>=</m:t>
          </m:r>
          <m:sSubSup>
            <m:sSubSupPr>
              <m:ctrlPr>
                <w:rPr>
                  <w:rFonts w:ascii="Cambria Math" w:hAnsi="Cambria Math" w:cs="Arabic Transparent"/>
                  <w:i/>
                  <w:sz w:val="28"/>
                  <w:szCs w:val="28"/>
                  <w:lang w:eastAsia="fr-FR" w:bidi="ar-DZ"/>
                </w:rPr>
              </m:ctrlPr>
            </m:sSubSupPr>
            <m:e>
              <m:r>
                <w:rPr>
                  <w:rFonts w:ascii="Cambria Math" w:hAnsi="Cambria Math" w:cs="Arabic Transparent"/>
                  <w:sz w:val="28"/>
                  <w:szCs w:val="28"/>
                  <w:lang w:eastAsia="fr-FR" w:bidi="ar-DZ"/>
                </w:rPr>
                <m:t>a</m:t>
              </m:r>
            </m:e>
            <m:sub>
              <m:r>
                <w:rPr>
                  <w:rFonts w:ascii="Cambria Math" w:hAnsi="Cambria Math" w:cs="Arabic Transparent"/>
                  <w:sz w:val="28"/>
                  <w:szCs w:val="28"/>
                  <w:lang w:eastAsia="fr-FR" w:bidi="ar-DZ"/>
                </w:rPr>
                <m:t>ijk</m:t>
              </m:r>
            </m:sub>
            <m:sup>
              <m:r>
                <w:rPr>
                  <w:rFonts w:ascii="Cambria Math" w:hAnsi="Cambria Math" w:cs="Arabic Transparent"/>
                  <w:sz w:val="28"/>
                  <w:szCs w:val="28"/>
                  <w:lang w:eastAsia="fr-FR" w:bidi="ar-DZ"/>
                </w:rPr>
                <m:t>t-0</m:t>
              </m:r>
            </m:sup>
          </m:sSubSup>
          <m:r>
            <w:rPr>
              <w:rFonts w:ascii="Cambria Math" w:hAnsi="Cambria Math" w:cs="Arabic Transparent"/>
              <w:sz w:val="28"/>
              <w:szCs w:val="28"/>
              <w:lang w:eastAsia="fr-FR" w:bidi="ar-DZ"/>
            </w:rPr>
            <m:t>+</m:t>
          </m:r>
          <m:sSubSup>
            <m:sSubSupPr>
              <m:ctrlPr>
                <w:rPr>
                  <w:rFonts w:ascii="Cambria Math" w:hAnsi="Cambria Math" w:cs="Arabic Transparent"/>
                  <w:i/>
                  <w:sz w:val="28"/>
                  <w:szCs w:val="28"/>
                  <w:lang w:eastAsia="fr-FR" w:bidi="ar-DZ"/>
                </w:rPr>
              </m:ctrlPr>
            </m:sSubSupPr>
            <m:e>
              <m:r>
                <w:rPr>
                  <w:rFonts w:ascii="Cambria Math" w:hAnsi="Cambria Math" w:cs="Arabic Transparent"/>
                  <w:sz w:val="28"/>
                  <w:szCs w:val="28"/>
                  <w:lang w:eastAsia="fr-FR" w:bidi="ar-DZ"/>
                </w:rPr>
                <m:t>b</m:t>
              </m:r>
            </m:e>
            <m:sub>
              <m:r>
                <w:rPr>
                  <w:rFonts w:ascii="Cambria Math" w:hAnsi="Cambria Math" w:cs="Arabic Transparent"/>
                  <w:sz w:val="28"/>
                  <w:szCs w:val="28"/>
                  <w:lang w:eastAsia="fr-FR" w:bidi="ar-DZ"/>
                </w:rPr>
                <m:t>ijk</m:t>
              </m:r>
            </m:sub>
            <m:sup>
              <m:r>
                <w:rPr>
                  <w:rFonts w:ascii="Cambria Math" w:hAnsi="Cambria Math" w:cs="Arabic Transparent"/>
                  <w:sz w:val="28"/>
                  <w:szCs w:val="28"/>
                  <w:lang w:eastAsia="fr-FR" w:bidi="ar-DZ"/>
                </w:rPr>
                <m:t>t-0</m:t>
              </m:r>
            </m:sup>
          </m:sSubSup>
        </m:oMath>
      </m:oMathPara>
    </w:p>
    <w:p w:rsidR="00940555" w:rsidRDefault="00940555" w:rsidP="00186949">
      <w:pPr>
        <w:bidi/>
        <w:spacing w:after="0"/>
        <w:rPr>
          <w:rFonts w:cs="Arabic Transparent"/>
          <w:sz w:val="28"/>
          <w:szCs w:val="28"/>
          <w:rtl/>
          <w:lang w:eastAsia="fr-FR" w:bidi="ar-DZ"/>
        </w:rPr>
      </w:pPr>
      <w:r>
        <w:rPr>
          <w:rFonts w:cs="Arabic Transparent" w:hint="cs"/>
          <w:sz w:val="28"/>
          <w:szCs w:val="28"/>
          <w:rtl/>
          <w:lang w:eastAsia="fr-FR" w:bidi="ar-DZ"/>
        </w:rPr>
        <w:t>حيث:</w:t>
      </w:r>
    </w:p>
    <w:p w:rsidR="00940555" w:rsidRDefault="00916D9D" w:rsidP="00186949">
      <w:pPr>
        <w:spacing w:before="240"/>
        <w:jc w:val="right"/>
        <w:rPr>
          <w:rFonts w:cs="Arabic Transparent"/>
          <w:sz w:val="28"/>
          <w:szCs w:val="28"/>
          <w:rtl/>
          <w:lang w:eastAsia="fr-FR" w:bidi="ar-DZ"/>
        </w:rPr>
      </w:pPr>
      <m:oMath>
        <m:sSubSup>
          <m:sSubSupPr>
            <m:ctrlPr>
              <w:rPr>
                <w:rFonts w:ascii="Cambria Math" w:hAnsi="Cambria Math" w:cs="Arabic Transparent"/>
                <w:i/>
                <w:sz w:val="28"/>
                <w:szCs w:val="28"/>
                <w:lang w:eastAsia="fr-FR" w:bidi="ar-DZ"/>
              </w:rPr>
            </m:ctrlPr>
          </m:sSubSupPr>
          <m:e>
            <m:r>
              <w:rPr>
                <w:rFonts w:ascii="Cambria Math" w:hAnsi="Cambria Math" w:cs="Arabic Transparent"/>
                <w:sz w:val="28"/>
                <w:szCs w:val="28"/>
                <w:lang w:eastAsia="fr-FR" w:bidi="ar-DZ"/>
              </w:rPr>
              <m:t>a</m:t>
            </m:r>
          </m:e>
          <m:sub>
            <m:r>
              <w:rPr>
                <w:rFonts w:ascii="Cambria Math" w:hAnsi="Cambria Math" w:cs="Arabic Transparent"/>
                <w:sz w:val="28"/>
                <w:szCs w:val="28"/>
                <w:lang w:eastAsia="fr-FR" w:bidi="ar-DZ"/>
              </w:rPr>
              <m:t>ijk</m:t>
            </m:r>
          </m:sub>
          <m:sup>
            <m:r>
              <w:rPr>
                <w:rFonts w:ascii="Cambria Math" w:hAnsi="Cambria Math" w:cs="Arabic Transparent"/>
                <w:sz w:val="28"/>
                <w:szCs w:val="28"/>
                <w:lang w:eastAsia="fr-FR" w:bidi="ar-DZ"/>
              </w:rPr>
              <m:t>t-0</m:t>
            </m:r>
          </m:sup>
        </m:sSubSup>
        <m:r>
          <m:rPr>
            <m:sty m:val="p"/>
          </m:rPr>
          <w:rPr>
            <w:rFonts w:ascii="Cambria Math" w:hAnsi="Cambria Math" w:cs="Arabic Transparent"/>
            <w:sz w:val="28"/>
            <w:szCs w:val="28"/>
            <w:lang w:eastAsia="fr-FR" w:bidi="ar-DZ"/>
          </w:rPr>
          <m:t>=1000*</m:t>
        </m:r>
        <m:d>
          <m:dPr>
            <m:ctrlPr>
              <w:rPr>
                <w:rFonts w:ascii="Cambria Math" w:hAnsi="Cambria Math" w:cs="Arabic Transparent"/>
                <w:sz w:val="28"/>
                <w:szCs w:val="28"/>
                <w:lang w:eastAsia="fr-FR" w:bidi="ar-DZ"/>
              </w:rPr>
            </m:ctrlPr>
          </m:dPr>
          <m:e>
            <m:sSubSup>
              <m:sSubSupPr>
                <m:ctrlPr>
                  <w:rPr>
                    <w:rFonts w:ascii="Cambria Math" w:hAnsi="Cambria Math" w:cs="Arabic Transparent"/>
                    <w:sz w:val="28"/>
                    <w:szCs w:val="28"/>
                    <w:lang w:eastAsia="fr-FR" w:bidi="ar-DZ"/>
                  </w:rPr>
                </m:ctrlPr>
              </m:sSubSupPr>
              <m:e>
                <m:r>
                  <w:rPr>
                    <w:rFonts w:ascii="Cambria Math" w:hAnsi="Cambria Math" w:cs="Arabic Transparent"/>
                    <w:sz w:val="28"/>
                    <w:szCs w:val="28"/>
                    <w:lang w:eastAsia="fr-FR" w:bidi="ar-DZ"/>
                  </w:rPr>
                  <m:t>m</m:t>
                </m:r>
              </m:e>
              <m:sub>
                <m:r>
                  <m:rPr>
                    <m:sty m:val="p"/>
                  </m:rPr>
                  <w:rPr>
                    <w:rFonts w:ascii="Cambria Math" w:hAnsi="Cambria Math" w:cs="Arabic Transparent"/>
                    <w:sz w:val="28"/>
                    <w:szCs w:val="28"/>
                    <w:lang w:eastAsia="fr-FR" w:bidi="ar-DZ"/>
                  </w:rPr>
                  <m:t>jk</m:t>
                </m:r>
              </m:sub>
              <m:sup>
                <m:r>
                  <m:rPr>
                    <m:sty m:val="p"/>
                  </m:rPr>
                  <w:rPr>
                    <w:rFonts w:ascii="Cambria Math" w:hAnsi="Cambria Math" w:cs="Arabic Transparent"/>
                    <w:sz w:val="28"/>
                    <w:szCs w:val="28"/>
                    <w:lang w:eastAsia="fr-FR" w:bidi="ar-DZ"/>
                  </w:rPr>
                  <m:t>t</m:t>
                </m:r>
              </m:sup>
            </m:sSubSup>
            <m:r>
              <m:rPr>
                <m:sty m:val="p"/>
              </m:rPr>
              <w:rPr>
                <w:rFonts w:ascii="Cambria Math" w:hAnsi="Cambria Math" w:cs="Arabic Transparent"/>
                <w:sz w:val="28"/>
                <w:szCs w:val="28"/>
                <w:lang w:eastAsia="fr-FR" w:bidi="ar-DZ"/>
              </w:rPr>
              <m:t>-</m:t>
            </m:r>
            <m:sSubSup>
              <m:sSubSupPr>
                <m:ctrlPr>
                  <w:rPr>
                    <w:rFonts w:ascii="Cambria Math" w:hAnsi="Cambria Math" w:cs="Arabic Transparent"/>
                    <w:sz w:val="28"/>
                    <w:szCs w:val="28"/>
                    <w:lang w:eastAsia="fr-FR" w:bidi="ar-DZ"/>
                  </w:rPr>
                </m:ctrlPr>
              </m:sSubSupPr>
              <m:e>
                <m:r>
                  <w:rPr>
                    <w:rFonts w:ascii="Cambria Math" w:hAnsi="Cambria Math" w:cs="Arabic Transparent"/>
                    <w:sz w:val="28"/>
                    <w:szCs w:val="28"/>
                    <w:lang w:eastAsia="fr-FR" w:bidi="ar-DZ"/>
                  </w:rPr>
                  <m:t>m</m:t>
                </m:r>
              </m:e>
              <m:sub>
                <m:r>
                  <m:rPr>
                    <m:sty m:val="p"/>
                  </m:rPr>
                  <w:rPr>
                    <w:rFonts w:ascii="Cambria Math" w:hAnsi="Cambria Math" w:cs="Arabic Transparent"/>
                    <w:sz w:val="28"/>
                    <w:szCs w:val="28"/>
                    <w:lang w:eastAsia="fr-FR" w:bidi="ar-DZ"/>
                  </w:rPr>
                  <m:t>jk</m:t>
                </m:r>
              </m:sub>
              <m:sup>
                <m:r>
                  <m:rPr>
                    <m:sty m:val="p"/>
                  </m:rPr>
                  <w:rPr>
                    <w:rFonts w:ascii="Cambria Math" w:hAnsi="Cambria Math" w:cs="Arabic Transparent"/>
                    <w:sz w:val="28"/>
                    <w:szCs w:val="28"/>
                    <w:lang w:eastAsia="fr-FR" w:bidi="ar-DZ"/>
                  </w:rPr>
                  <m:t>0</m:t>
                </m:r>
              </m:sup>
            </m:sSubSup>
          </m:e>
        </m:d>
        <m:r>
          <m:rPr>
            <m:sty m:val="p"/>
          </m:rPr>
          <w:rPr>
            <w:rFonts w:ascii="Cambria Math" w:hAnsi="Cambria Math" w:cs="Arabic Transparent"/>
            <w:sz w:val="28"/>
            <w:szCs w:val="28"/>
            <w:lang w:eastAsia="fr-FR" w:bidi="ar-DZ"/>
          </w:rPr>
          <m:t>*</m:t>
        </m:r>
        <m:sSubSup>
          <m:sSubSupPr>
            <m:ctrlPr>
              <w:rPr>
                <w:rFonts w:ascii="Cambria Math" w:hAnsi="Cambria Math" w:cs="Arabic Transparent"/>
                <w:sz w:val="28"/>
                <w:szCs w:val="28"/>
                <w:lang w:eastAsia="fr-FR" w:bidi="ar-DZ"/>
              </w:rPr>
            </m:ctrlPr>
          </m:sSubSupPr>
          <m:e>
            <m:r>
              <m:rPr>
                <m:sty m:val="p"/>
              </m:rPr>
              <w:rPr>
                <w:rFonts w:ascii="Cambria Math" w:hAnsi="Cambria Math" w:cs="Arabic Transparent"/>
                <w:sz w:val="28"/>
                <w:szCs w:val="28"/>
                <w:lang w:eastAsia="fr-FR" w:bidi="ar-DZ"/>
              </w:rPr>
              <m:t>V</m:t>
            </m:r>
          </m:e>
          <m:sub>
            <m:r>
              <m:rPr>
                <m:sty m:val="p"/>
              </m:rPr>
              <w:rPr>
                <w:rFonts w:ascii="Cambria Math" w:hAnsi="Cambria Math" w:cs="Arabic Transparent"/>
                <w:sz w:val="28"/>
                <w:szCs w:val="28"/>
                <w:lang w:eastAsia="fr-FR" w:bidi="ar-DZ"/>
              </w:rPr>
              <m:t>ijk</m:t>
            </m:r>
          </m:sub>
          <m:sup>
            <m:r>
              <m:rPr>
                <m:sty m:val="p"/>
              </m:rPr>
              <w:rPr>
                <w:rFonts w:ascii="Cambria Math" w:hAnsi="Cambria Math" w:cs="Arabic Transparent"/>
                <w:sz w:val="28"/>
                <w:szCs w:val="28"/>
                <w:lang w:eastAsia="fr-FR" w:bidi="ar-DZ"/>
              </w:rPr>
              <m:t>0</m:t>
            </m:r>
          </m:sup>
        </m:sSubSup>
      </m:oMath>
      <w:r w:rsidR="00940555">
        <w:rPr>
          <w:rFonts w:cs="Arabic Transparent" w:hint="cs"/>
          <w:sz w:val="28"/>
          <w:szCs w:val="28"/>
          <w:rtl/>
          <w:lang w:eastAsia="fr-FR" w:bidi="ar-DZ"/>
        </w:rPr>
        <w:t xml:space="preserve">أثر الهيكلة:    </w:t>
      </w:r>
      <w:r w:rsidR="00940555" w:rsidRPr="001B002C">
        <w:rPr>
          <w:rFonts w:cs="Arabic Transparent" w:hint="cs"/>
          <w:b/>
          <w:bCs/>
          <w:sz w:val="28"/>
          <w:szCs w:val="28"/>
          <w:rtl/>
          <w:lang w:eastAsia="fr-FR" w:bidi="ar-DZ"/>
        </w:rPr>
        <w:t xml:space="preserve">                     </w:t>
      </w:r>
    </w:p>
    <w:p w:rsidR="00940555" w:rsidRDefault="00916D9D" w:rsidP="00186949">
      <w:pPr>
        <w:spacing w:before="240"/>
        <w:jc w:val="right"/>
        <w:rPr>
          <w:rFonts w:cs="Arabic Transparent"/>
          <w:sz w:val="28"/>
          <w:szCs w:val="28"/>
          <w:rtl/>
          <w:lang w:eastAsia="fr-FR" w:bidi="ar-DZ"/>
        </w:rPr>
      </w:pPr>
      <m:oMath>
        <m:sSubSup>
          <m:sSubSupPr>
            <m:ctrlPr>
              <w:rPr>
                <w:rFonts w:ascii="Cambria Math" w:hAnsi="Cambria Math" w:cs="Arabic Transparent"/>
                <w:i/>
                <w:sz w:val="28"/>
                <w:szCs w:val="28"/>
                <w:lang w:eastAsia="fr-FR" w:bidi="ar-DZ"/>
              </w:rPr>
            </m:ctrlPr>
          </m:sSubSupPr>
          <m:e>
            <m:r>
              <w:rPr>
                <w:rFonts w:ascii="Cambria Math" w:hAnsi="Cambria Math" w:cs="Arabic Transparent"/>
                <w:sz w:val="28"/>
                <w:szCs w:val="28"/>
                <w:lang w:eastAsia="fr-FR" w:bidi="ar-DZ"/>
              </w:rPr>
              <m:t>b</m:t>
            </m:r>
          </m:e>
          <m:sub>
            <m:r>
              <w:rPr>
                <w:rFonts w:ascii="Cambria Math" w:hAnsi="Cambria Math" w:cs="Arabic Transparent"/>
                <w:sz w:val="28"/>
                <w:szCs w:val="28"/>
                <w:lang w:eastAsia="fr-FR" w:bidi="ar-DZ"/>
              </w:rPr>
              <m:t>ijk</m:t>
            </m:r>
          </m:sub>
          <m:sup>
            <m:r>
              <w:rPr>
                <w:rFonts w:ascii="Cambria Math" w:hAnsi="Cambria Math" w:cs="Arabic Transparent"/>
                <w:sz w:val="28"/>
                <w:szCs w:val="28"/>
                <w:lang w:eastAsia="fr-FR" w:bidi="ar-DZ"/>
              </w:rPr>
              <m:t>t-0</m:t>
            </m:r>
          </m:sup>
        </m:sSubSup>
        <m:r>
          <m:rPr>
            <m:sty m:val="p"/>
          </m:rPr>
          <w:rPr>
            <w:rFonts w:ascii="Cambria Math" w:hAnsi="Cambria Math" w:cs="Arabic Transparent"/>
            <w:sz w:val="28"/>
            <w:szCs w:val="28"/>
            <w:lang w:eastAsia="fr-FR" w:bidi="ar-DZ"/>
          </w:rPr>
          <m:t>=1000*</m:t>
        </m:r>
        <m:d>
          <m:dPr>
            <m:ctrlPr>
              <w:rPr>
                <w:rFonts w:ascii="Cambria Math" w:hAnsi="Cambria Math" w:cs="Arabic Transparent"/>
                <w:sz w:val="28"/>
                <w:szCs w:val="28"/>
                <w:lang w:eastAsia="fr-FR" w:bidi="ar-DZ"/>
              </w:rPr>
            </m:ctrlPr>
          </m:dPr>
          <m:e>
            <m:sSubSup>
              <m:sSubSupPr>
                <m:ctrlPr>
                  <w:rPr>
                    <w:rFonts w:ascii="Cambria Math" w:hAnsi="Cambria Math" w:cs="Arabic Transparent"/>
                    <w:sz w:val="28"/>
                    <w:szCs w:val="28"/>
                    <w:lang w:eastAsia="fr-FR" w:bidi="ar-DZ"/>
                  </w:rPr>
                </m:ctrlPr>
              </m:sSubSupPr>
              <m:e>
                <m:r>
                  <w:rPr>
                    <w:rFonts w:ascii="Cambria Math" w:hAnsi="Cambria Math" w:cs="Arabic Transparent"/>
                    <w:sz w:val="28"/>
                    <w:szCs w:val="28"/>
                    <w:lang w:eastAsia="fr-FR" w:bidi="ar-DZ"/>
                  </w:rPr>
                  <m:t>V</m:t>
                </m:r>
              </m:e>
              <m:sub>
                <m:r>
                  <m:rPr>
                    <m:sty m:val="p"/>
                  </m:rPr>
                  <w:rPr>
                    <w:rFonts w:ascii="Cambria Math" w:hAnsi="Cambria Math" w:cs="Arabic Transparent"/>
                    <w:sz w:val="28"/>
                    <w:szCs w:val="28"/>
                    <w:lang w:eastAsia="fr-FR" w:bidi="ar-DZ"/>
                  </w:rPr>
                  <m:t>ijk</m:t>
                </m:r>
              </m:sub>
              <m:sup>
                <m:r>
                  <m:rPr>
                    <m:sty m:val="p"/>
                  </m:rPr>
                  <w:rPr>
                    <w:rFonts w:ascii="Cambria Math" w:hAnsi="Cambria Math" w:cs="Arabic Transparent"/>
                    <w:sz w:val="28"/>
                    <w:szCs w:val="28"/>
                    <w:lang w:eastAsia="fr-FR" w:bidi="ar-DZ"/>
                  </w:rPr>
                  <m:t>t</m:t>
                </m:r>
              </m:sup>
            </m:sSubSup>
            <m:r>
              <m:rPr>
                <m:sty m:val="p"/>
              </m:rPr>
              <w:rPr>
                <w:rFonts w:ascii="Cambria Math" w:hAnsi="Cambria Math" w:cs="Arabic Transparent"/>
                <w:sz w:val="28"/>
                <w:szCs w:val="28"/>
                <w:lang w:eastAsia="fr-FR" w:bidi="ar-DZ"/>
              </w:rPr>
              <m:t>-</m:t>
            </m:r>
            <m:sSubSup>
              <m:sSubSupPr>
                <m:ctrlPr>
                  <w:rPr>
                    <w:rFonts w:ascii="Cambria Math" w:hAnsi="Cambria Math" w:cs="Arabic Transparent"/>
                    <w:sz w:val="28"/>
                    <w:szCs w:val="28"/>
                    <w:lang w:eastAsia="fr-FR" w:bidi="ar-DZ"/>
                  </w:rPr>
                </m:ctrlPr>
              </m:sSubSupPr>
              <m:e>
                <m:r>
                  <w:rPr>
                    <w:rFonts w:ascii="Cambria Math" w:hAnsi="Cambria Math" w:cs="Arabic Transparent"/>
                    <w:sz w:val="28"/>
                    <w:szCs w:val="28"/>
                    <w:lang w:eastAsia="fr-FR" w:bidi="ar-DZ"/>
                  </w:rPr>
                  <m:t>V</m:t>
                </m:r>
              </m:e>
              <m:sub>
                <m:r>
                  <m:rPr>
                    <m:sty m:val="p"/>
                  </m:rPr>
                  <w:rPr>
                    <w:rFonts w:ascii="Cambria Math" w:hAnsi="Cambria Math" w:cs="Arabic Transparent"/>
                    <w:sz w:val="28"/>
                    <w:szCs w:val="28"/>
                    <w:lang w:eastAsia="fr-FR" w:bidi="ar-DZ"/>
                  </w:rPr>
                  <m:t>ijk</m:t>
                </m:r>
              </m:sub>
              <m:sup>
                <m:r>
                  <m:rPr>
                    <m:sty m:val="p"/>
                  </m:rPr>
                  <w:rPr>
                    <w:rFonts w:ascii="Cambria Math" w:hAnsi="Cambria Math" w:cs="Arabic Transparent"/>
                    <w:sz w:val="28"/>
                    <w:szCs w:val="28"/>
                    <w:lang w:eastAsia="fr-FR" w:bidi="ar-DZ"/>
                  </w:rPr>
                  <m:t>0</m:t>
                </m:r>
              </m:sup>
            </m:sSubSup>
          </m:e>
        </m:d>
        <m:r>
          <m:rPr>
            <m:sty m:val="p"/>
          </m:rPr>
          <w:rPr>
            <w:rFonts w:ascii="Cambria Math" w:hAnsi="Cambria Math" w:cs="Arabic Transparent"/>
            <w:sz w:val="28"/>
            <w:szCs w:val="28"/>
            <w:lang w:eastAsia="fr-FR" w:bidi="ar-DZ"/>
          </w:rPr>
          <m:t>*</m:t>
        </m:r>
        <m:sSubSup>
          <m:sSubSupPr>
            <m:ctrlPr>
              <w:rPr>
                <w:rFonts w:ascii="Cambria Math" w:hAnsi="Cambria Math" w:cs="Arabic Transparent"/>
                <w:sz w:val="28"/>
                <w:szCs w:val="28"/>
                <w:lang w:eastAsia="fr-FR" w:bidi="ar-DZ"/>
              </w:rPr>
            </m:ctrlPr>
          </m:sSubSupPr>
          <m:e>
            <m:r>
              <m:rPr>
                <m:sty m:val="p"/>
              </m:rPr>
              <w:rPr>
                <w:rFonts w:ascii="Cambria Math" w:hAnsi="Cambria Math" w:cs="Arabic Transparent"/>
                <w:sz w:val="28"/>
                <w:szCs w:val="28"/>
                <w:lang w:eastAsia="fr-FR" w:bidi="ar-DZ"/>
              </w:rPr>
              <m:t>m</m:t>
            </m:r>
          </m:e>
          <m:sub>
            <m:r>
              <m:rPr>
                <m:sty m:val="p"/>
              </m:rPr>
              <w:rPr>
                <w:rFonts w:ascii="Cambria Math" w:hAnsi="Cambria Math" w:cs="Arabic Transparent"/>
                <w:sz w:val="28"/>
                <w:szCs w:val="28"/>
                <w:lang w:eastAsia="fr-FR" w:bidi="ar-DZ"/>
              </w:rPr>
              <m:t>jk</m:t>
            </m:r>
          </m:sub>
          <m:sup>
            <m:r>
              <m:rPr>
                <m:sty m:val="p"/>
              </m:rPr>
              <w:rPr>
                <w:rFonts w:ascii="Cambria Math" w:hAnsi="Cambria Math" w:cs="Arabic Transparent"/>
                <w:sz w:val="28"/>
                <w:szCs w:val="28"/>
                <w:lang w:eastAsia="fr-FR" w:bidi="ar-DZ"/>
              </w:rPr>
              <m:t>t</m:t>
            </m:r>
          </m:sup>
        </m:sSubSup>
      </m:oMath>
      <w:r w:rsidR="00940555">
        <w:rPr>
          <w:rFonts w:cs="Arabic Transparent" w:hint="cs"/>
          <w:sz w:val="28"/>
          <w:szCs w:val="28"/>
          <w:rtl/>
          <w:lang w:eastAsia="fr-FR" w:bidi="ar-DZ"/>
        </w:rPr>
        <w:t xml:space="preserve">                  </w:t>
      </w:r>
      <w:r w:rsidR="00940555">
        <w:rPr>
          <w:rFonts w:cs="Arabic Transparent"/>
          <w:sz w:val="28"/>
          <w:szCs w:val="28"/>
          <w:lang w:eastAsia="fr-FR" w:bidi="ar-DZ"/>
        </w:rPr>
        <w:t xml:space="preserve">        </w:t>
      </w:r>
      <w:r w:rsidR="00940555">
        <w:rPr>
          <w:rFonts w:cs="Arabic Transparent" w:hint="cs"/>
          <w:sz w:val="28"/>
          <w:szCs w:val="28"/>
          <w:rtl/>
          <w:lang w:eastAsia="fr-FR" w:bidi="ar-DZ"/>
        </w:rPr>
        <w:t xml:space="preserve">أثر الفعالية:  </w:t>
      </w:r>
      <w:r w:rsidR="00940555">
        <w:rPr>
          <w:rFonts w:cs="Arabic Transparent"/>
          <w:sz w:val="28"/>
          <w:szCs w:val="28"/>
          <w:lang w:eastAsia="fr-FR" w:bidi="ar-DZ"/>
        </w:rPr>
        <w:t xml:space="preserve">  </w:t>
      </w:r>
    </w:p>
    <w:p w:rsidR="007D5989" w:rsidRDefault="007D5989" w:rsidP="006A606B">
      <w:pPr>
        <w:bidi/>
        <w:spacing w:before="240"/>
        <w:jc w:val="both"/>
        <w:rPr>
          <w:rFonts w:cs="Arabic Transparent"/>
          <w:b/>
          <w:bCs/>
          <w:sz w:val="28"/>
          <w:szCs w:val="28"/>
          <w:lang w:bidi="ar-DZ"/>
        </w:rPr>
      </w:pPr>
    </w:p>
    <w:p w:rsidR="008D37C3" w:rsidRDefault="008D37C3" w:rsidP="008D37C3">
      <w:pPr>
        <w:bidi/>
        <w:spacing w:before="240"/>
        <w:jc w:val="both"/>
        <w:rPr>
          <w:rFonts w:cs="Arabic Transparent"/>
          <w:b/>
          <w:bCs/>
          <w:sz w:val="28"/>
          <w:szCs w:val="28"/>
          <w:lang w:bidi="ar-DZ"/>
        </w:rPr>
      </w:pPr>
    </w:p>
    <w:p w:rsidR="008D37C3" w:rsidRDefault="008D37C3" w:rsidP="008D37C3">
      <w:pPr>
        <w:bidi/>
        <w:spacing w:before="240"/>
        <w:jc w:val="both"/>
        <w:rPr>
          <w:rFonts w:cs="Arabic Transparent"/>
          <w:b/>
          <w:bCs/>
          <w:sz w:val="28"/>
          <w:szCs w:val="28"/>
          <w:lang w:bidi="ar-DZ"/>
        </w:rPr>
      </w:pPr>
    </w:p>
    <w:p w:rsidR="008D37C3" w:rsidRDefault="008D37C3" w:rsidP="008D37C3">
      <w:pPr>
        <w:bidi/>
        <w:spacing w:before="240"/>
        <w:jc w:val="both"/>
        <w:rPr>
          <w:rFonts w:cs="Arabic Transparent"/>
          <w:b/>
          <w:bCs/>
          <w:sz w:val="28"/>
          <w:szCs w:val="28"/>
          <w:lang w:bidi="ar-DZ"/>
        </w:rPr>
      </w:pPr>
    </w:p>
    <w:p w:rsidR="00F91003" w:rsidRPr="00F91003" w:rsidRDefault="000377BF" w:rsidP="007D5989">
      <w:pPr>
        <w:bidi/>
        <w:spacing w:before="240"/>
        <w:jc w:val="both"/>
        <w:rPr>
          <w:rFonts w:cs="Arabic Transparent"/>
          <w:b/>
          <w:bCs/>
          <w:sz w:val="28"/>
          <w:szCs w:val="28"/>
          <w:lang w:bidi="ar-DZ"/>
        </w:rPr>
      </w:pPr>
      <w:r w:rsidRPr="00F91003">
        <w:rPr>
          <w:rFonts w:cs="Arabic Transparent" w:hint="cs"/>
          <w:b/>
          <w:bCs/>
          <w:sz w:val="28"/>
          <w:szCs w:val="28"/>
          <w:rtl/>
          <w:lang w:bidi="ar-DZ"/>
        </w:rPr>
        <w:lastRenderedPageBreak/>
        <w:t>المبحث الثالث</w:t>
      </w:r>
      <w:r w:rsidR="00F91003" w:rsidRPr="00F91003">
        <w:rPr>
          <w:rFonts w:cs="Arabic Transparent" w:hint="cs"/>
          <w:b/>
          <w:bCs/>
          <w:sz w:val="28"/>
          <w:szCs w:val="28"/>
          <w:rtl/>
          <w:lang w:bidi="ar-DZ"/>
        </w:rPr>
        <w:t>:</w:t>
      </w:r>
      <w:r w:rsidR="00F91003" w:rsidRPr="00F91003">
        <w:rPr>
          <w:rFonts w:cs="Arabic Transparent" w:hint="cs"/>
          <w:sz w:val="28"/>
          <w:szCs w:val="28"/>
          <w:rtl/>
          <w:lang w:bidi="ar-DZ"/>
        </w:rPr>
        <w:t xml:space="preserve"> </w:t>
      </w:r>
      <w:r w:rsidR="00F91003" w:rsidRPr="00F91003">
        <w:rPr>
          <w:rFonts w:cs="Arabic Transparent" w:hint="cs"/>
          <w:b/>
          <w:bCs/>
          <w:sz w:val="28"/>
          <w:szCs w:val="28"/>
          <w:rtl/>
          <w:lang w:bidi="ar-DZ"/>
        </w:rPr>
        <w:t>تحديد النواة الإستراتيجية للاقتصاد الجزائري ومكانتها ضمن إستراتيجية التأهيل.</w:t>
      </w:r>
    </w:p>
    <w:p w:rsidR="000377BF" w:rsidRPr="00D532A5" w:rsidRDefault="001C699F" w:rsidP="00D46868">
      <w:pPr>
        <w:bidi/>
        <w:spacing w:before="240"/>
        <w:jc w:val="both"/>
        <w:rPr>
          <w:rFonts w:cs="Arabic Transparent"/>
          <w:sz w:val="28"/>
          <w:szCs w:val="28"/>
          <w:rtl/>
          <w:lang w:bidi="ar-DZ"/>
        </w:rPr>
      </w:pPr>
      <w:r>
        <w:rPr>
          <w:rFonts w:cs="Arabic Transparent" w:hint="cs"/>
          <w:sz w:val="28"/>
          <w:szCs w:val="28"/>
          <w:rtl/>
          <w:lang w:bidi="ar-DZ"/>
        </w:rPr>
        <w:t xml:space="preserve">   </w:t>
      </w:r>
      <w:r w:rsidR="007D5989">
        <w:rPr>
          <w:rFonts w:cs="Arabic Transparent" w:hint="cs"/>
          <w:sz w:val="28"/>
          <w:szCs w:val="28"/>
          <w:rtl/>
          <w:lang w:bidi="ar-DZ"/>
        </w:rPr>
        <w:t xml:space="preserve">  </w:t>
      </w:r>
      <w:r>
        <w:rPr>
          <w:rFonts w:cs="Arabic Transparent" w:hint="cs"/>
          <w:sz w:val="28"/>
          <w:szCs w:val="28"/>
          <w:rtl/>
          <w:lang w:bidi="ar-DZ"/>
        </w:rPr>
        <w:t xml:space="preserve"> لتحديد النواة الإستراتيجية</w:t>
      </w:r>
      <w:r w:rsidR="000377BF">
        <w:rPr>
          <w:rFonts w:cs="Arabic Transparent" w:hint="cs"/>
          <w:sz w:val="28"/>
          <w:szCs w:val="28"/>
          <w:rtl/>
          <w:lang w:bidi="ar-DZ"/>
        </w:rPr>
        <w:t xml:space="preserve"> للاقتصاد الجزائري خلال الفترة (1989-2007)</w:t>
      </w:r>
      <w:r w:rsidR="005257F6">
        <w:rPr>
          <w:rFonts w:cs="Arabic Transparent" w:hint="cs"/>
          <w:sz w:val="28"/>
          <w:szCs w:val="28"/>
          <w:rtl/>
          <w:lang w:bidi="ar-DZ"/>
        </w:rPr>
        <w:t xml:space="preserve"> ومدى الأهمية التي أولتها لها السلطات المعنية</w:t>
      </w:r>
      <w:r w:rsidR="0097176F">
        <w:rPr>
          <w:rFonts w:cs="Arabic Transparent" w:hint="cs"/>
          <w:sz w:val="28"/>
          <w:szCs w:val="28"/>
          <w:rtl/>
          <w:lang w:bidi="ar-DZ"/>
        </w:rPr>
        <w:t>،</w:t>
      </w:r>
      <w:r w:rsidR="005257F6">
        <w:rPr>
          <w:rFonts w:cs="Arabic Transparent" w:hint="cs"/>
          <w:sz w:val="28"/>
          <w:szCs w:val="28"/>
          <w:rtl/>
          <w:lang w:bidi="ar-DZ"/>
        </w:rPr>
        <w:t xml:space="preserve"> ضمن إستراتيجية تأهيل المؤسسات الصغيرة والمتوسطة</w:t>
      </w:r>
      <w:r w:rsidR="0097176F">
        <w:rPr>
          <w:rFonts w:cs="Arabic Transparent" w:hint="cs"/>
          <w:sz w:val="28"/>
          <w:szCs w:val="28"/>
          <w:rtl/>
          <w:lang w:bidi="ar-DZ"/>
        </w:rPr>
        <w:t xml:space="preserve"> التي اتبعتها،</w:t>
      </w:r>
      <w:r w:rsidR="005257F6">
        <w:rPr>
          <w:rFonts w:cs="Arabic Transparent" w:hint="cs"/>
          <w:sz w:val="28"/>
          <w:szCs w:val="28"/>
          <w:rtl/>
          <w:lang w:bidi="ar-DZ"/>
        </w:rPr>
        <w:t xml:space="preserve"> </w:t>
      </w:r>
      <w:r w:rsidR="000377BF">
        <w:rPr>
          <w:rFonts w:cs="Arabic Transparent" w:hint="cs"/>
          <w:sz w:val="28"/>
          <w:szCs w:val="28"/>
          <w:rtl/>
          <w:lang w:bidi="ar-DZ"/>
        </w:rPr>
        <w:t xml:space="preserve"> تم إتباع ثلاث خطوات أساسية</w:t>
      </w:r>
      <w:r w:rsidR="00D46868">
        <w:rPr>
          <w:rFonts w:cs="Arabic Transparent" w:hint="cs"/>
          <w:sz w:val="28"/>
          <w:szCs w:val="28"/>
          <w:rtl/>
          <w:lang w:bidi="ar-DZ"/>
        </w:rPr>
        <w:t xml:space="preserve"> لخصت في </w:t>
      </w:r>
      <w:r w:rsidR="005257F6">
        <w:rPr>
          <w:rFonts w:cs="Arabic Transparent" w:hint="cs"/>
          <w:sz w:val="28"/>
          <w:szCs w:val="28"/>
          <w:rtl/>
          <w:lang w:bidi="ar-DZ"/>
        </w:rPr>
        <w:t>المطالب التالية</w:t>
      </w:r>
      <w:r w:rsidR="000377BF">
        <w:rPr>
          <w:rFonts w:cs="Arabic Transparent" w:hint="cs"/>
          <w:sz w:val="28"/>
          <w:szCs w:val="28"/>
          <w:rtl/>
          <w:lang w:bidi="ar-DZ"/>
        </w:rPr>
        <w:t>:</w:t>
      </w:r>
    </w:p>
    <w:p w:rsidR="0084715F" w:rsidRDefault="001C699F" w:rsidP="0084715F">
      <w:pPr>
        <w:pStyle w:val="Paragraphedeliste"/>
        <w:numPr>
          <w:ilvl w:val="0"/>
          <w:numId w:val="9"/>
        </w:numPr>
        <w:bidi/>
        <w:spacing w:before="240"/>
        <w:jc w:val="both"/>
        <w:rPr>
          <w:rFonts w:cs="Arabic Transparent"/>
          <w:sz w:val="28"/>
          <w:szCs w:val="28"/>
          <w:lang w:bidi="ar-DZ"/>
        </w:rPr>
      </w:pPr>
      <w:r w:rsidRPr="0084715F">
        <w:rPr>
          <w:rFonts w:ascii="Times New Roman" w:hAnsi="Times New Roman" w:cs="Times New Roman" w:hint="cs"/>
          <w:sz w:val="28"/>
          <w:szCs w:val="28"/>
          <w:rtl/>
          <w:lang w:bidi="ar-DZ"/>
        </w:rPr>
        <w:t>المطلب الأول:</w:t>
      </w:r>
      <w:r w:rsidR="00017EF3" w:rsidRPr="0084715F">
        <w:rPr>
          <w:rFonts w:cs="Arabic Transparent" w:hint="cs"/>
          <w:sz w:val="28"/>
          <w:szCs w:val="28"/>
          <w:rtl/>
          <w:lang w:bidi="ar-DZ"/>
        </w:rPr>
        <w:t xml:space="preserve"> تحديد الفروع التنافسية ل</w:t>
      </w:r>
      <w:r w:rsidRPr="0084715F">
        <w:rPr>
          <w:rFonts w:cs="Arabic Transparent" w:hint="cs"/>
          <w:sz w:val="28"/>
          <w:szCs w:val="28"/>
          <w:rtl/>
          <w:lang w:bidi="ar-DZ"/>
        </w:rPr>
        <w:t>لاقتصاد الجزائري</w:t>
      </w:r>
      <w:r w:rsidR="000377BF" w:rsidRPr="0084715F">
        <w:rPr>
          <w:rFonts w:cs="Arabic Transparent" w:hint="cs"/>
          <w:sz w:val="28"/>
          <w:szCs w:val="28"/>
          <w:rtl/>
          <w:lang w:bidi="ar-DZ"/>
        </w:rPr>
        <w:t xml:space="preserve"> </w:t>
      </w:r>
      <w:r w:rsidR="00017EF3" w:rsidRPr="0084715F">
        <w:rPr>
          <w:rFonts w:cs="Arabic Transparent" w:hint="cs"/>
          <w:sz w:val="28"/>
          <w:szCs w:val="28"/>
          <w:rtl/>
          <w:lang w:bidi="ar-DZ"/>
        </w:rPr>
        <w:t xml:space="preserve">خلال الفترة </w:t>
      </w:r>
      <w:r w:rsidR="000377BF" w:rsidRPr="0084715F">
        <w:rPr>
          <w:rFonts w:cs="Arabic Transparent" w:hint="cs"/>
          <w:sz w:val="28"/>
          <w:szCs w:val="28"/>
          <w:rtl/>
          <w:lang w:bidi="ar-DZ"/>
        </w:rPr>
        <w:t>(1989-2007).</w:t>
      </w:r>
    </w:p>
    <w:p w:rsidR="0084715F" w:rsidRDefault="00017EF3" w:rsidP="0084715F">
      <w:pPr>
        <w:pStyle w:val="Paragraphedeliste"/>
        <w:numPr>
          <w:ilvl w:val="0"/>
          <w:numId w:val="9"/>
        </w:numPr>
        <w:bidi/>
        <w:spacing w:before="240"/>
        <w:jc w:val="both"/>
        <w:rPr>
          <w:rFonts w:cs="Arabic Transparent"/>
          <w:sz w:val="28"/>
          <w:szCs w:val="28"/>
          <w:lang w:bidi="ar-DZ"/>
        </w:rPr>
      </w:pPr>
      <w:r w:rsidRPr="0084715F">
        <w:rPr>
          <w:rFonts w:ascii="Times New Roman" w:hAnsi="Times New Roman" w:cs="Times New Roman" w:hint="cs"/>
          <w:sz w:val="28"/>
          <w:szCs w:val="28"/>
          <w:rtl/>
          <w:lang w:bidi="ar-DZ"/>
        </w:rPr>
        <w:t xml:space="preserve">المطلب الثاني: </w:t>
      </w:r>
      <w:r w:rsidRPr="0084715F">
        <w:rPr>
          <w:rFonts w:cs="Arabic Transparent" w:hint="cs"/>
          <w:sz w:val="28"/>
          <w:szCs w:val="28"/>
          <w:rtl/>
          <w:lang w:bidi="ar-DZ"/>
        </w:rPr>
        <w:t>تحديد النواة الإستراتيجية للفروع التنافسية في لاقتصاد الجزائري خلال الفترة(1989-2007).</w:t>
      </w:r>
    </w:p>
    <w:p w:rsidR="00A35A9C" w:rsidRDefault="00017EF3" w:rsidP="0084715F">
      <w:pPr>
        <w:pStyle w:val="Paragraphedeliste"/>
        <w:numPr>
          <w:ilvl w:val="0"/>
          <w:numId w:val="9"/>
        </w:numPr>
        <w:bidi/>
        <w:spacing w:before="240"/>
        <w:jc w:val="both"/>
        <w:rPr>
          <w:rFonts w:cs="Arabic Transparent"/>
          <w:sz w:val="28"/>
          <w:szCs w:val="28"/>
          <w:lang w:bidi="ar-DZ"/>
        </w:rPr>
      </w:pPr>
      <w:r w:rsidRPr="0084715F">
        <w:rPr>
          <w:rFonts w:ascii="Times New Roman" w:hAnsi="Times New Roman" w:cs="Times New Roman" w:hint="cs"/>
          <w:sz w:val="28"/>
          <w:szCs w:val="28"/>
          <w:rtl/>
          <w:lang w:bidi="ar-DZ"/>
        </w:rPr>
        <w:t xml:space="preserve">المطلب الثالث: </w:t>
      </w:r>
      <w:r w:rsidR="00A35A9C" w:rsidRPr="0084715F">
        <w:rPr>
          <w:rFonts w:cs="Arabic Transparent" w:hint="cs"/>
          <w:sz w:val="28"/>
          <w:szCs w:val="28"/>
          <w:rtl/>
          <w:lang w:bidi="ar-DZ"/>
        </w:rPr>
        <w:t>مكانة الفروع التنافسية ونواتها ضمن إستراتيجية تأهيل المؤسسات الصغيرة والمتوسطة الجزائرية المتبعة.</w:t>
      </w:r>
    </w:p>
    <w:p w:rsidR="000377BF" w:rsidRDefault="000377BF" w:rsidP="006A606B">
      <w:pPr>
        <w:bidi/>
        <w:spacing w:before="240" w:after="0"/>
        <w:jc w:val="both"/>
        <w:rPr>
          <w:rFonts w:cs="Arabic Transparent"/>
          <w:b/>
          <w:bCs/>
          <w:sz w:val="28"/>
          <w:szCs w:val="28"/>
          <w:rtl/>
          <w:lang w:bidi="ar-DZ"/>
        </w:rPr>
      </w:pPr>
      <w:r>
        <w:rPr>
          <w:rFonts w:ascii="Times New Roman" w:hAnsi="Times New Roman" w:cs="Times New Roman" w:hint="cs"/>
          <w:b/>
          <w:bCs/>
          <w:sz w:val="28"/>
          <w:szCs w:val="28"/>
          <w:rtl/>
          <w:lang w:bidi="ar-DZ"/>
        </w:rPr>
        <w:t>المطلب الأول:</w:t>
      </w:r>
      <w:r w:rsidRPr="00407038">
        <w:rPr>
          <w:rFonts w:cs="Arabic Transparent" w:hint="cs"/>
          <w:b/>
          <w:bCs/>
          <w:sz w:val="28"/>
          <w:szCs w:val="28"/>
          <w:rtl/>
          <w:lang w:bidi="ar-DZ"/>
        </w:rPr>
        <w:t xml:space="preserve"> تحديد الفروع التنافسية </w:t>
      </w:r>
      <w:r>
        <w:rPr>
          <w:rFonts w:cs="Arabic Transparent" w:hint="cs"/>
          <w:b/>
          <w:bCs/>
          <w:sz w:val="28"/>
          <w:szCs w:val="28"/>
          <w:rtl/>
          <w:lang w:bidi="ar-DZ"/>
        </w:rPr>
        <w:t xml:space="preserve">للاقتصاد الجزائري خلال الفترة (1989-2007). </w:t>
      </w:r>
    </w:p>
    <w:p w:rsidR="00C86E1F" w:rsidRPr="00C86E1F" w:rsidRDefault="007D5989" w:rsidP="00092EDC">
      <w:pPr>
        <w:bidi/>
        <w:spacing w:before="240"/>
        <w:jc w:val="both"/>
        <w:rPr>
          <w:rFonts w:cs="Arabic Transparent"/>
          <w:sz w:val="28"/>
          <w:szCs w:val="28"/>
          <w:rtl/>
          <w:lang w:bidi="ar-DZ"/>
        </w:rPr>
      </w:pPr>
      <w:r>
        <w:rPr>
          <w:rFonts w:cs="Arabic Transparent" w:hint="cs"/>
          <w:sz w:val="28"/>
          <w:szCs w:val="28"/>
          <w:rtl/>
          <w:lang w:bidi="ar-DZ"/>
        </w:rPr>
        <w:t xml:space="preserve">     </w:t>
      </w:r>
      <w:r w:rsidR="00C86E1F" w:rsidRPr="00C86E1F">
        <w:rPr>
          <w:rFonts w:cs="Arabic Transparent" w:hint="cs"/>
          <w:sz w:val="28"/>
          <w:szCs w:val="28"/>
          <w:rtl/>
          <w:lang w:bidi="ar-DZ"/>
        </w:rPr>
        <w:t>تم اعتماد مؤشرين لتحديد الفروع التنافسية للاقتصاد الجزائري خلال الفترة (1989-2007) والمتمثلين في: مؤشر الميزة النسبية الظاهرة المحسوب بالصيغة الثانية (2</w:t>
      </w:r>
      <w:r w:rsidR="00C86E1F" w:rsidRPr="00C86E1F">
        <w:rPr>
          <w:rFonts w:cs="Arabic Transparent"/>
          <w:sz w:val="28"/>
          <w:szCs w:val="28"/>
          <w:lang w:bidi="ar-DZ"/>
        </w:rPr>
        <w:t>ACR</w:t>
      </w:r>
      <w:r w:rsidR="00C86E1F" w:rsidRPr="00C86E1F">
        <w:rPr>
          <w:rFonts w:cs="Arabic Transparent" w:hint="cs"/>
          <w:sz w:val="28"/>
          <w:szCs w:val="28"/>
          <w:rtl/>
          <w:lang w:bidi="ar-DZ"/>
        </w:rPr>
        <w:t>) و مؤشر تطور الطلب العالمي على منتجات هذه الفروع خلال نفس الفترة.</w:t>
      </w:r>
      <w:r w:rsidR="00A251D1">
        <w:rPr>
          <w:rFonts w:cs="Arabic Transparent" w:hint="cs"/>
          <w:sz w:val="28"/>
          <w:szCs w:val="28"/>
          <w:rtl/>
          <w:lang w:bidi="ar-DZ"/>
        </w:rPr>
        <w:t xml:space="preserve"> تم الحصول على الإحصائيات المستعملة في هذه الدراسة من قاعدة المعلومات(</w:t>
      </w:r>
      <w:r w:rsidR="00A251D1">
        <w:rPr>
          <w:rFonts w:cs="Arabic Transparent"/>
          <w:sz w:val="28"/>
          <w:szCs w:val="28"/>
          <w:lang w:bidi="ar-DZ"/>
        </w:rPr>
        <w:t>Base de données CHELEM-CIN</w:t>
      </w:r>
      <w:r w:rsidR="00A251D1">
        <w:rPr>
          <w:rFonts w:cs="Arabic Transparent" w:hint="cs"/>
          <w:sz w:val="28"/>
          <w:szCs w:val="28"/>
          <w:rtl/>
          <w:lang w:bidi="ar-DZ"/>
        </w:rPr>
        <w:t>)</w:t>
      </w:r>
      <w:r w:rsidR="00A251D1">
        <w:rPr>
          <w:rFonts w:cs="Arabic Transparent"/>
          <w:sz w:val="28"/>
          <w:szCs w:val="28"/>
          <w:lang w:bidi="ar-DZ"/>
        </w:rPr>
        <w:t xml:space="preserve"> </w:t>
      </w:r>
      <w:r w:rsidR="00A251D1">
        <w:rPr>
          <w:rFonts w:cs="Arabic Transparent" w:hint="cs"/>
          <w:sz w:val="28"/>
          <w:szCs w:val="28"/>
          <w:rtl/>
          <w:lang w:bidi="ar-DZ"/>
        </w:rPr>
        <w:t xml:space="preserve">التي تحتوي على </w:t>
      </w:r>
      <w:r w:rsidR="00274360">
        <w:rPr>
          <w:rFonts w:cs="Arabic Transparent" w:hint="cs"/>
          <w:sz w:val="28"/>
          <w:szCs w:val="28"/>
          <w:rtl/>
          <w:lang w:bidi="ar-DZ"/>
        </w:rPr>
        <w:t>إحصائيات</w:t>
      </w:r>
      <w:r w:rsidR="00A251D1">
        <w:rPr>
          <w:rFonts w:cs="Arabic Transparent" w:hint="cs"/>
          <w:sz w:val="28"/>
          <w:szCs w:val="28"/>
          <w:rtl/>
          <w:lang w:bidi="ar-DZ"/>
        </w:rPr>
        <w:t xml:space="preserve"> حول التجارة</w:t>
      </w:r>
      <w:r w:rsidR="00274360">
        <w:rPr>
          <w:rFonts w:cs="Arabic Transparent" w:hint="cs"/>
          <w:sz w:val="28"/>
          <w:szCs w:val="28"/>
          <w:rtl/>
          <w:lang w:bidi="ar-DZ"/>
        </w:rPr>
        <w:t xml:space="preserve"> </w:t>
      </w:r>
      <w:r w:rsidR="00A251D1">
        <w:rPr>
          <w:rFonts w:cs="Arabic Transparent" w:hint="cs"/>
          <w:sz w:val="28"/>
          <w:szCs w:val="28"/>
          <w:rtl/>
          <w:lang w:bidi="ar-DZ"/>
        </w:rPr>
        <w:t>الخارجية لمختلف دول العالم (أنظر الملحق).</w:t>
      </w:r>
    </w:p>
    <w:p w:rsidR="00C86E1F" w:rsidRDefault="00C86E1F" w:rsidP="00C86E1F">
      <w:pPr>
        <w:bidi/>
        <w:jc w:val="both"/>
        <w:rPr>
          <w:rFonts w:cs="Arabic Transparent"/>
          <w:b/>
          <w:bCs/>
          <w:sz w:val="28"/>
          <w:szCs w:val="28"/>
          <w:rtl/>
          <w:lang w:bidi="ar-DZ"/>
        </w:rPr>
      </w:pPr>
      <w:r>
        <w:rPr>
          <w:rFonts w:ascii="Times New Roman" w:hAnsi="Times New Roman" w:cs="Times New Roman" w:hint="cs"/>
          <w:b/>
          <w:bCs/>
          <w:sz w:val="28"/>
          <w:szCs w:val="28"/>
          <w:rtl/>
          <w:lang w:bidi="ar-DZ"/>
        </w:rPr>
        <w:t>Ι</w:t>
      </w:r>
      <w:r>
        <w:rPr>
          <w:rFonts w:cs="Arabic Transparent" w:hint="cs"/>
          <w:b/>
          <w:bCs/>
          <w:sz w:val="28"/>
          <w:szCs w:val="28"/>
          <w:rtl/>
          <w:lang w:bidi="ar-DZ"/>
        </w:rPr>
        <w:t xml:space="preserve">ـ </w:t>
      </w:r>
      <w:r w:rsidRPr="00407038">
        <w:rPr>
          <w:rFonts w:cs="Arabic Transparent" w:hint="cs"/>
          <w:b/>
          <w:bCs/>
          <w:sz w:val="28"/>
          <w:szCs w:val="28"/>
          <w:rtl/>
          <w:lang w:bidi="ar-DZ"/>
        </w:rPr>
        <w:t xml:space="preserve">تحديد الفروع التنافسية </w:t>
      </w:r>
      <w:r>
        <w:rPr>
          <w:rFonts w:cs="Arabic Transparent" w:hint="cs"/>
          <w:b/>
          <w:bCs/>
          <w:sz w:val="28"/>
          <w:szCs w:val="28"/>
          <w:rtl/>
          <w:lang w:bidi="ar-DZ"/>
        </w:rPr>
        <w:t xml:space="preserve">للاقتصاد الجزائري </w:t>
      </w:r>
      <w:r w:rsidRPr="00407038">
        <w:rPr>
          <w:rFonts w:cs="Arabic Transparent" w:hint="cs"/>
          <w:b/>
          <w:bCs/>
          <w:sz w:val="28"/>
          <w:szCs w:val="28"/>
          <w:rtl/>
          <w:lang w:bidi="ar-DZ"/>
        </w:rPr>
        <w:t>حسب مؤشر الميزة النسبية الظاهرة</w:t>
      </w:r>
      <w:r>
        <w:rPr>
          <w:rFonts w:cs="Arabic Transparent" w:hint="cs"/>
          <w:b/>
          <w:bCs/>
          <w:sz w:val="28"/>
          <w:szCs w:val="28"/>
          <w:rtl/>
          <w:lang w:bidi="ar-DZ"/>
        </w:rPr>
        <w:t xml:space="preserve"> المحسوب بالصيغة الثانية </w:t>
      </w:r>
      <w:r w:rsidRPr="00407038">
        <w:rPr>
          <w:rFonts w:cs="Arabic Transparent" w:hint="cs"/>
          <w:b/>
          <w:bCs/>
          <w:sz w:val="28"/>
          <w:szCs w:val="28"/>
          <w:rtl/>
          <w:lang w:bidi="ar-DZ"/>
        </w:rPr>
        <w:t>(</w:t>
      </w:r>
      <w:r>
        <w:rPr>
          <w:rFonts w:cs="Arabic Transparent" w:hint="cs"/>
          <w:b/>
          <w:bCs/>
          <w:sz w:val="28"/>
          <w:szCs w:val="28"/>
          <w:rtl/>
          <w:lang w:bidi="ar-DZ"/>
        </w:rPr>
        <w:t>2</w:t>
      </w:r>
      <w:r>
        <w:rPr>
          <w:rFonts w:cs="Arabic Transparent"/>
          <w:b/>
          <w:bCs/>
          <w:sz w:val="28"/>
          <w:szCs w:val="28"/>
          <w:lang w:bidi="ar-DZ"/>
        </w:rPr>
        <w:t>ACR</w:t>
      </w:r>
      <w:r>
        <w:rPr>
          <w:rFonts w:cs="Arabic Transparent" w:hint="cs"/>
          <w:b/>
          <w:bCs/>
          <w:sz w:val="28"/>
          <w:szCs w:val="28"/>
          <w:rtl/>
          <w:lang w:bidi="ar-DZ"/>
        </w:rPr>
        <w:t xml:space="preserve">) خلال الفترة (1989-2007). </w:t>
      </w:r>
    </w:p>
    <w:p w:rsidR="000377BF" w:rsidRDefault="007D5989" w:rsidP="00584EFE">
      <w:pPr>
        <w:bidi/>
        <w:spacing w:after="0"/>
        <w:jc w:val="both"/>
        <w:rPr>
          <w:rFonts w:cs="Arabic Transparent"/>
          <w:sz w:val="28"/>
          <w:szCs w:val="28"/>
          <w:rtl/>
          <w:lang w:bidi="ar-DZ"/>
        </w:rPr>
      </w:pPr>
      <w:r>
        <w:rPr>
          <w:rFonts w:cs="Arabic Transparent" w:hint="cs"/>
          <w:sz w:val="28"/>
          <w:szCs w:val="28"/>
          <w:rtl/>
          <w:lang w:bidi="ar-DZ"/>
        </w:rPr>
        <w:t xml:space="preserve">     </w:t>
      </w:r>
      <w:r w:rsidR="000377BF">
        <w:rPr>
          <w:rFonts w:cs="Arabic Transparent" w:hint="cs"/>
          <w:sz w:val="28"/>
          <w:szCs w:val="28"/>
          <w:rtl/>
          <w:lang w:bidi="ar-DZ"/>
        </w:rPr>
        <w:t xml:space="preserve">تم الاعتماد على </w:t>
      </w:r>
      <w:r w:rsidR="000377BF" w:rsidRPr="000805B5">
        <w:rPr>
          <w:rFonts w:cs="Arabic Transparent" w:hint="cs"/>
          <w:sz w:val="28"/>
          <w:szCs w:val="28"/>
          <w:rtl/>
          <w:lang w:bidi="ar-DZ"/>
        </w:rPr>
        <w:t>مؤشر الميزة النسبية الظاهرة المحسوب</w:t>
      </w:r>
      <w:r w:rsidR="000377BF">
        <w:rPr>
          <w:rFonts w:cs="Arabic Transparent" w:hint="cs"/>
          <w:sz w:val="28"/>
          <w:szCs w:val="28"/>
          <w:rtl/>
          <w:lang w:bidi="ar-DZ"/>
        </w:rPr>
        <w:t xml:space="preserve">ة بالصيغة </w:t>
      </w:r>
      <w:r w:rsidR="000377BF" w:rsidRPr="000805B5">
        <w:rPr>
          <w:rFonts w:cs="Arabic Transparent" w:hint="cs"/>
          <w:sz w:val="28"/>
          <w:szCs w:val="28"/>
          <w:rtl/>
          <w:lang w:bidi="ar-DZ"/>
        </w:rPr>
        <w:t>الثانية</w:t>
      </w:r>
      <w:r w:rsidR="000377BF">
        <w:rPr>
          <w:rFonts w:cs="Arabic Transparent" w:hint="cs"/>
          <w:sz w:val="28"/>
          <w:szCs w:val="28"/>
          <w:rtl/>
          <w:lang w:bidi="ar-DZ"/>
        </w:rPr>
        <w:t>(</w:t>
      </w:r>
      <w:r w:rsidR="000377BF" w:rsidRPr="00C26531">
        <w:rPr>
          <w:rFonts w:cs="Arabic Transparent"/>
          <w:sz w:val="28"/>
          <w:szCs w:val="28"/>
          <w:lang w:bidi="ar-DZ"/>
        </w:rPr>
        <w:t>ACR2</w:t>
      </w:r>
      <w:r w:rsidR="000377BF" w:rsidRPr="000805B5">
        <w:rPr>
          <w:rFonts w:cs="Arabic Transparent" w:hint="cs"/>
          <w:sz w:val="28"/>
          <w:szCs w:val="28"/>
          <w:rtl/>
          <w:lang w:bidi="ar-DZ"/>
        </w:rPr>
        <w:t xml:space="preserve">) </w:t>
      </w:r>
      <w:r w:rsidR="000377BF">
        <w:rPr>
          <w:rFonts w:cs="Arabic Transparent" w:hint="cs"/>
          <w:sz w:val="28"/>
          <w:szCs w:val="28"/>
          <w:rtl/>
          <w:lang w:bidi="ar-DZ"/>
        </w:rPr>
        <w:t xml:space="preserve">لتحديد الفروع التنافسية للاقتصاد الجزائري خلال الفترة (1989-2007) وذلك </w:t>
      </w:r>
      <w:r w:rsidR="000377BF" w:rsidRPr="000805B5">
        <w:rPr>
          <w:rFonts w:cs="Arabic Transparent" w:hint="cs"/>
          <w:sz w:val="28"/>
          <w:szCs w:val="28"/>
          <w:rtl/>
          <w:lang w:bidi="ar-DZ"/>
        </w:rPr>
        <w:t>لتوفر المعلومات حول هذ</w:t>
      </w:r>
      <w:r w:rsidR="000377BF">
        <w:rPr>
          <w:rFonts w:cs="Arabic Transparent" w:hint="cs"/>
          <w:sz w:val="28"/>
          <w:szCs w:val="28"/>
          <w:rtl/>
          <w:lang w:bidi="ar-DZ"/>
        </w:rPr>
        <w:t>ا</w:t>
      </w:r>
      <w:r w:rsidR="000377BF" w:rsidRPr="000805B5">
        <w:rPr>
          <w:rFonts w:cs="Arabic Transparent" w:hint="cs"/>
          <w:sz w:val="28"/>
          <w:szCs w:val="28"/>
          <w:rtl/>
          <w:lang w:bidi="ar-DZ"/>
        </w:rPr>
        <w:t xml:space="preserve"> ال</w:t>
      </w:r>
      <w:r w:rsidR="000377BF">
        <w:rPr>
          <w:rFonts w:cs="Arabic Transparent" w:hint="cs"/>
          <w:sz w:val="28"/>
          <w:szCs w:val="28"/>
          <w:rtl/>
          <w:lang w:bidi="ar-DZ"/>
        </w:rPr>
        <w:t>مؤشر و كونه يمكننا من تحديد نقاط القوة ونقاط الضعف للاقتصاد الجزائري وبالتالي تحديد فروعه التنافسية، من أجل ذلك سنقوم بدراسة تطور هذا المؤشر خلال الفترة (1989-2007) مع العلم أنه تم اختيار سنة 1989 كسنة أساس لكونها سنة بدء الإصلاحات الاقتصادية في الجزائر.</w:t>
      </w:r>
    </w:p>
    <w:p w:rsidR="000377BF" w:rsidRDefault="000377BF" w:rsidP="00584EFE">
      <w:pPr>
        <w:tabs>
          <w:tab w:val="left" w:pos="8385"/>
        </w:tabs>
        <w:bidi/>
        <w:spacing w:after="0"/>
        <w:jc w:val="both"/>
        <w:rPr>
          <w:rFonts w:cs="Arabic Transparent"/>
          <w:sz w:val="28"/>
          <w:szCs w:val="28"/>
          <w:lang w:bidi="ar-DZ"/>
        </w:rPr>
        <w:sectPr w:rsidR="000377BF" w:rsidSect="00176C4E">
          <w:headerReference w:type="default" r:id="rId8"/>
          <w:footerReference w:type="default" r:id="rId9"/>
          <w:headerReference w:type="first" r:id="rId10"/>
          <w:footerReference w:type="first" r:id="rId11"/>
          <w:footnotePr>
            <w:numRestart w:val="eachPage"/>
          </w:footnotePr>
          <w:pgSz w:w="11906" w:h="16838"/>
          <w:pgMar w:top="1418" w:right="1418" w:bottom="1418" w:left="1418" w:header="709" w:footer="709" w:gutter="284"/>
          <w:pgNumType w:start="82"/>
          <w:cols w:space="708"/>
          <w:rtlGutter/>
          <w:docGrid w:linePitch="360"/>
        </w:sectPr>
      </w:pPr>
      <w:r>
        <w:rPr>
          <w:rFonts w:cs="Arabic Transparent" w:hint="cs"/>
          <w:sz w:val="28"/>
          <w:szCs w:val="28"/>
          <w:rtl/>
          <w:lang w:bidi="ar-DZ"/>
        </w:rPr>
        <w:t xml:space="preserve">يبين الجدول التالي تطور قيم مؤشر </w:t>
      </w:r>
      <w:r w:rsidRPr="000805B5">
        <w:rPr>
          <w:rFonts w:cs="Arabic Transparent" w:hint="cs"/>
          <w:sz w:val="28"/>
          <w:szCs w:val="28"/>
          <w:rtl/>
          <w:lang w:bidi="ar-DZ"/>
        </w:rPr>
        <w:t>الميزة النسبية الظاهرة المحسوب</w:t>
      </w:r>
      <w:r>
        <w:rPr>
          <w:rFonts w:cs="Arabic Transparent" w:hint="cs"/>
          <w:sz w:val="28"/>
          <w:szCs w:val="28"/>
          <w:rtl/>
          <w:lang w:bidi="ar-DZ"/>
        </w:rPr>
        <w:t xml:space="preserve">ة بالصيغة </w:t>
      </w:r>
      <w:r w:rsidRPr="000805B5">
        <w:rPr>
          <w:rFonts w:cs="Arabic Transparent" w:hint="cs"/>
          <w:sz w:val="28"/>
          <w:szCs w:val="28"/>
          <w:rtl/>
          <w:lang w:bidi="ar-DZ"/>
        </w:rPr>
        <w:t>الثانية</w:t>
      </w:r>
      <w:r>
        <w:rPr>
          <w:rFonts w:cs="Arabic Transparent" w:hint="cs"/>
          <w:sz w:val="28"/>
          <w:szCs w:val="28"/>
          <w:rtl/>
          <w:lang w:bidi="ar-DZ"/>
        </w:rPr>
        <w:t>(</w:t>
      </w:r>
      <w:r w:rsidRPr="00C26531">
        <w:rPr>
          <w:rFonts w:cs="Arabic Transparent"/>
          <w:sz w:val="28"/>
          <w:szCs w:val="28"/>
          <w:lang w:bidi="ar-DZ"/>
        </w:rPr>
        <w:t>ACR2</w:t>
      </w:r>
      <w:r w:rsidRPr="000805B5">
        <w:rPr>
          <w:rFonts w:cs="Arabic Transparent" w:hint="cs"/>
          <w:sz w:val="28"/>
          <w:szCs w:val="28"/>
          <w:rtl/>
          <w:lang w:bidi="ar-DZ"/>
        </w:rPr>
        <w:t>)</w:t>
      </w:r>
      <w:r>
        <w:rPr>
          <w:rFonts w:cs="Arabic Transparent" w:hint="cs"/>
          <w:sz w:val="28"/>
          <w:szCs w:val="28"/>
          <w:rtl/>
          <w:lang w:bidi="ar-DZ"/>
        </w:rPr>
        <w:t xml:space="preserve"> بالنسبة لكل فروع النشاط التي يتكون منها الاقتصاد الجزائري خلال الفترة (1989-2007).</w:t>
      </w:r>
    </w:p>
    <w:p w:rsidR="007D5989" w:rsidRDefault="000377BF" w:rsidP="008D37C3">
      <w:pPr>
        <w:bidi/>
        <w:spacing w:after="0"/>
        <w:jc w:val="center"/>
        <w:rPr>
          <w:rFonts w:cs="Arabic Transparent"/>
          <w:b/>
          <w:bCs/>
          <w:sz w:val="28"/>
          <w:szCs w:val="28"/>
          <w:rtl/>
          <w:lang w:bidi="ar-DZ"/>
        </w:rPr>
      </w:pPr>
      <w:r>
        <w:rPr>
          <w:rFonts w:cs="Arabic Transparent" w:hint="cs"/>
          <w:b/>
          <w:bCs/>
          <w:sz w:val="28"/>
          <w:szCs w:val="28"/>
          <w:rtl/>
          <w:lang w:bidi="ar-DZ"/>
        </w:rPr>
        <w:lastRenderedPageBreak/>
        <w:t>جدول رقم(</w:t>
      </w:r>
      <w:r w:rsidR="008D37C3">
        <w:rPr>
          <w:rFonts w:cs="Arabic Transparent"/>
          <w:b/>
          <w:bCs/>
          <w:sz w:val="28"/>
          <w:szCs w:val="28"/>
          <w:lang w:bidi="ar-DZ"/>
        </w:rPr>
        <w:t>33</w:t>
      </w:r>
      <w:r>
        <w:rPr>
          <w:rFonts w:cs="Arabic Transparent" w:hint="cs"/>
          <w:b/>
          <w:bCs/>
          <w:sz w:val="28"/>
          <w:szCs w:val="28"/>
          <w:rtl/>
          <w:lang w:bidi="ar-DZ"/>
        </w:rPr>
        <w:t>):</w:t>
      </w:r>
    </w:p>
    <w:p w:rsidR="000377BF" w:rsidRDefault="000377BF" w:rsidP="007D5989">
      <w:pPr>
        <w:bidi/>
        <w:jc w:val="center"/>
        <w:rPr>
          <w:rFonts w:cs="Arabic Transparent"/>
          <w:b/>
          <w:bCs/>
          <w:sz w:val="28"/>
          <w:szCs w:val="28"/>
          <w:rtl/>
          <w:lang w:bidi="ar-DZ"/>
        </w:rPr>
      </w:pPr>
      <w:r>
        <w:rPr>
          <w:rFonts w:cs="Arabic Transparent" w:hint="cs"/>
          <w:b/>
          <w:bCs/>
          <w:sz w:val="28"/>
          <w:szCs w:val="28"/>
          <w:rtl/>
          <w:lang w:bidi="ar-DZ"/>
        </w:rPr>
        <w:t xml:space="preserve"> ت</w:t>
      </w:r>
      <w:r w:rsidRPr="003824BD">
        <w:rPr>
          <w:rFonts w:cs="Arabic Transparent" w:hint="cs"/>
          <w:b/>
          <w:bCs/>
          <w:sz w:val="28"/>
          <w:szCs w:val="28"/>
          <w:rtl/>
          <w:lang w:bidi="ar-DZ"/>
        </w:rPr>
        <w:t xml:space="preserve">رتيب فروع </w:t>
      </w:r>
      <w:r>
        <w:rPr>
          <w:rFonts w:cs="Arabic Transparent" w:hint="cs"/>
          <w:b/>
          <w:bCs/>
          <w:sz w:val="28"/>
          <w:szCs w:val="28"/>
          <w:rtl/>
          <w:lang w:bidi="ar-DZ"/>
        </w:rPr>
        <w:t xml:space="preserve">النشاط </w:t>
      </w:r>
      <w:r w:rsidRPr="003824BD">
        <w:rPr>
          <w:rFonts w:cs="Arabic Transparent" w:hint="cs"/>
          <w:b/>
          <w:bCs/>
          <w:sz w:val="28"/>
          <w:szCs w:val="28"/>
          <w:rtl/>
          <w:lang w:bidi="ar-DZ"/>
        </w:rPr>
        <w:t>الاقتصادية تنازليا حسب مؤشر الميزة النسبية الظاهرة</w:t>
      </w:r>
      <w:r>
        <w:rPr>
          <w:rFonts w:cs="Arabic Transparent" w:hint="cs"/>
          <w:b/>
          <w:bCs/>
          <w:sz w:val="28"/>
          <w:szCs w:val="28"/>
          <w:rtl/>
          <w:lang w:bidi="ar-DZ"/>
        </w:rPr>
        <w:t xml:space="preserve"> </w:t>
      </w:r>
      <w:r>
        <w:rPr>
          <w:rFonts w:cs="Arabic Transparent" w:hint="cs"/>
          <w:b/>
          <w:bCs/>
          <w:sz w:val="28"/>
          <w:szCs w:val="28"/>
          <w:rtl/>
          <w:lang w:val="en-US" w:bidi="ar-DZ"/>
        </w:rPr>
        <w:t>المحسوب بالصيغة الثانية</w:t>
      </w:r>
      <w:r w:rsidRPr="001B77B1">
        <w:rPr>
          <w:rFonts w:cs="Arabic Transparent" w:hint="cs"/>
          <w:b/>
          <w:bCs/>
          <w:sz w:val="28"/>
          <w:szCs w:val="28"/>
          <w:rtl/>
          <w:lang w:bidi="ar-DZ"/>
        </w:rPr>
        <w:t>(</w:t>
      </w:r>
      <w:r w:rsidRPr="001B77B1">
        <w:rPr>
          <w:rFonts w:ascii="Times New Roman" w:hAnsi="Times New Roman" w:cs="Times New Roman"/>
          <w:b/>
          <w:bCs/>
          <w:sz w:val="28"/>
          <w:szCs w:val="28"/>
          <w:lang w:bidi="ar-DZ"/>
        </w:rPr>
        <w:t>ACR2</w:t>
      </w:r>
      <w:r w:rsidRPr="001B77B1">
        <w:rPr>
          <w:rFonts w:cs="Arabic Transparent" w:hint="cs"/>
          <w:b/>
          <w:bCs/>
          <w:sz w:val="28"/>
          <w:szCs w:val="28"/>
          <w:rtl/>
          <w:lang w:bidi="ar-DZ"/>
        </w:rPr>
        <w:t>)</w:t>
      </w:r>
      <w:r>
        <w:rPr>
          <w:rFonts w:cs="Arabic Transparent" w:hint="cs"/>
          <w:b/>
          <w:bCs/>
          <w:sz w:val="28"/>
          <w:szCs w:val="28"/>
          <w:rtl/>
          <w:lang w:bidi="ar-DZ"/>
        </w:rPr>
        <w:t>.</w:t>
      </w:r>
    </w:p>
    <w:tbl>
      <w:tblPr>
        <w:tblW w:w="12474" w:type="dxa"/>
        <w:tblInd w:w="65" w:type="dxa"/>
        <w:tblCellMar>
          <w:left w:w="70" w:type="dxa"/>
          <w:right w:w="70" w:type="dxa"/>
        </w:tblCellMar>
        <w:tblLook w:val="04A0"/>
      </w:tblPr>
      <w:tblGrid>
        <w:gridCol w:w="671"/>
        <w:gridCol w:w="670"/>
        <w:gridCol w:w="670"/>
        <w:gridCol w:w="670"/>
        <w:gridCol w:w="670"/>
        <w:gridCol w:w="670"/>
        <w:gridCol w:w="670"/>
        <w:gridCol w:w="670"/>
        <w:gridCol w:w="670"/>
        <w:gridCol w:w="670"/>
        <w:gridCol w:w="670"/>
        <w:gridCol w:w="670"/>
        <w:gridCol w:w="670"/>
        <w:gridCol w:w="670"/>
        <w:gridCol w:w="670"/>
        <w:gridCol w:w="670"/>
        <w:gridCol w:w="670"/>
        <w:gridCol w:w="670"/>
        <w:gridCol w:w="670"/>
        <w:gridCol w:w="1346"/>
      </w:tblGrid>
      <w:tr w:rsidR="000377BF" w:rsidRPr="00501ED4" w:rsidTr="00595D54">
        <w:trPr>
          <w:trHeight w:val="5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2007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2006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2005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2004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2003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2002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2001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2000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1990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b/>
                <w:bCs/>
                <w:sz w:val="20"/>
                <w:szCs w:val="20"/>
                <w:lang w:eastAsia="fr-FR"/>
              </w:rPr>
            </w:pPr>
            <w:r w:rsidRPr="007C538B">
              <w:rPr>
                <w:rFonts w:ascii="Arial" w:eastAsia="Times New Roman" w:hAnsi="Arial"/>
                <w:b/>
                <w:bCs/>
                <w:sz w:val="20"/>
                <w:szCs w:val="20"/>
                <w:lang w:eastAsia="fr-FR"/>
              </w:rPr>
              <w:t>1989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ascii="Arial" w:eastAsia="Times New Roman" w:hAnsi="Arial" w:cs="Arabic Transparent"/>
                <w:b/>
                <w:bCs/>
                <w:color w:val="000000"/>
                <w:lang w:eastAsia="fr-FR"/>
              </w:rPr>
            </w:pPr>
            <w:r w:rsidRPr="007C538B">
              <w:rPr>
                <w:rFonts w:ascii="Arial" w:eastAsia="Times New Roman" w:hAnsi="Arial" w:cs="Arabic Transparent" w:hint="cs"/>
                <w:b/>
                <w:bCs/>
                <w:color w:val="000000"/>
                <w:rtl/>
                <w:lang w:eastAsia="fr-FR"/>
              </w:rPr>
              <w:t>الفروع</w:t>
            </w:r>
          </w:p>
        </w:tc>
      </w:tr>
      <w:tr w:rsidR="000377BF" w:rsidRPr="00501ED4" w:rsidTr="007D5989">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159.5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168.9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149.8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148.1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134.2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130.9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128.9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128.8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119.7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119.2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112.5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109.8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106.7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107.5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115.3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121.9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129.6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110.8</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ascii="Arial" w:eastAsia="Times New Roman" w:hAnsi="Arial"/>
                <w:b/>
                <w:bCs/>
                <w:lang w:eastAsia="fr-FR"/>
              </w:rPr>
            </w:pPr>
            <w:r w:rsidRPr="007C538B">
              <w:rPr>
                <w:rFonts w:ascii="Arial" w:eastAsia="Times New Roman" w:hAnsi="Arial"/>
                <w:b/>
                <w:bCs/>
                <w:rtl/>
                <w:lang w:eastAsia="fr-FR"/>
              </w:rPr>
              <w:t>الطاقة</w:t>
            </w:r>
          </w:p>
        </w:tc>
      </w:tr>
      <w:tr w:rsidR="000377BF" w:rsidRPr="00501ED4" w:rsidTr="007D5989">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النسيج</w:t>
            </w:r>
          </w:p>
        </w:tc>
      </w:tr>
      <w:tr w:rsidR="000377BF" w:rsidRPr="00501ED4" w:rsidTr="007D5989">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-0.9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-1.5</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غير المعادن</w:t>
            </w:r>
          </w:p>
        </w:tc>
      </w:tr>
      <w:tr w:rsidR="000377BF" w:rsidRPr="00501ED4" w:rsidTr="007D5989">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الخشب والورق</w:t>
            </w:r>
          </w:p>
        </w:tc>
      </w:tr>
      <w:tr w:rsidR="000377BF" w:rsidRPr="00501ED4" w:rsidTr="007D5989">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-4.6</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الكهرباء</w:t>
            </w:r>
          </w:p>
        </w:tc>
      </w:tr>
      <w:tr w:rsidR="000377BF" w:rsidRPr="00501ED4" w:rsidTr="007D5989">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-9.2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الإلكترونيك</w:t>
            </w:r>
          </w:p>
        </w:tc>
      </w:tr>
      <w:tr w:rsidR="000377BF" w:rsidRPr="00501ED4" w:rsidTr="007D5989">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-9.2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-9.5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-7.6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-9.4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-9.2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-5.9</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صناعة الحديد</w:t>
            </w:r>
          </w:p>
        </w:tc>
      </w:tr>
      <w:tr w:rsidR="000377BF" w:rsidRPr="00501ED4" w:rsidTr="00595D54">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-21.2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-15.1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-9.8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-6.5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-8.3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وسائل النقل</w:t>
            </w:r>
          </w:p>
        </w:tc>
      </w:tr>
      <w:tr w:rsidR="000377BF" w:rsidRPr="00501ED4" w:rsidTr="00595D54">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-13.2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-14.5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-13.2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-10.7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-11.2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-13.4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-12.9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-14.2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-15.8</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الكيمياء</w:t>
            </w:r>
          </w:p>
        </w:tc>
      </w:tr>
      <w:tr w:rsidR="000377BF" w:rsidRPr="00501ED4" w:rsidTr="00595D54">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-31.4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-36.5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-31.8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-28.5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-30.1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-26.6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-24.9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-20.4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-20.5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-19.6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-20.4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-22.9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-30.2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-22</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الميكانيك</w:t>
            </w:r>
          </w:p>
        </w:tc>
      </w:tr>
      <w:tr w:rsidR="000377BF" w:rsidRPr="00501ED4" w:rsidTr="00595D54">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-45.4</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-44.9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-42.5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-42.9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-36.9</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-40.8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-36.6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-39.8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-34.3</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-33.8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-35.7</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-27.2</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-36.1</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-28</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-25.5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-31.5</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spacing w:after="0" w:line="240" w:lineRule="auto"/>
              <w:jc w:val="center"/>
              <w:rPr>
                <w:rFonts w:ascii="Arial" w:eastAsia="Times New Roman" w:hAnsi="Arial"/>
                <w:sz w:val="20"/>
                <w:szCs w:val="20"/>
                <w:lang w:eastAsia="fr-FR"/>
              </w:rPr>
            </w:pPr>
            <w:r w:rsidRPr="007C538B">
              <w:rPr>
                <w:rFonts w:ascii="Arial" w:eastAsia="Times New Roman" w:hAnsi="Arial"/>
                <w:sz w:val="20"/>
                <w:szCs w:val="20"/>
                <w:lang w:eastAsia="fr-FR"/>
              </w:rPr>
              <w:t>-31.5</w:t>
            </w:r>
          </w:p>
        </w:tc>
        <w:tc>
          <w:tcPr>
            <w:tcW w:w="2552" w:type="dxa"/>
            <w:tcBorders>
              <w:top w:val="nil"/>
              <w:left w:val="nil"/>
              <w:bottom w:val="single" w:sz="4" w:space="0" w:color="auto"/>
              <w:right w:val="single" w:sz="4" w:space="0" w:color="auto"/>
            </w:tcBorders>
            <w:shd w:val="clear" w:color="auto" w:fill="auto"/>
            <w:noWrap/>
            <w:vAlign w:val="center"/>
            <w:hideMark/>
          </w:tcPr>
          <w:p w:rsidR="000377BF" w:rsidRPr="007C538B" w:rsidRDefault="000377BF" w:rsidP="00352F4A">
            <w:pPr>
              <w:bidi/>
              <w:spacing w:after="0" w:line="240" w:lineRule="auto"/>
              <w:jc w:val="center"/>
              <w:rPr>
                <w:rFonts w:eastAsia="Times New Roman"/>
                <w:b/>
                <w:bCs/>
                <w:color w:val="000000"/>
                <w:lang w:eastAsia="fr-FR"/>
              </w:rPr>
            </w:pPr>
            <w:r w:rsidRPr="007C538B">
              <w:rPr>
                <w:rFonts w:eastAsia="Times New Roman"/>
                <w:b/>
                <w:bCs/>
                <w:color w:val="000000"/>
                <w:rtl/>
                <w:lang w:eastAsia="fr-FR"/>
              </w:rPr>
              <w:t>الصناعة الغذائية</w:t>
            </w:r>
          </w:p>
        </w:tc>
      </w:tr>
    </w:tbl>
    <w:p w:rsidR="000377BF" w:rsidRPr="00310DEC" w:rsidRDefault="000377BF" w:rsidP="007D5989">
      <w:pPr>
        <w:spacing w:after="0"/>
        <w:sectPr w:rsidR="000377BF" w:rsidRPr="00310DEC" w:rsidSect="000E78AC">
          <w:footnotePr>
            <w:numRestart w:val="eachPage"/>
          </w:footnotePr>
          <w:pgSz w:w="16838" w:h="11906" w:orient="landscape"/>
          <w:pgMar w:top="1418" w:right="1418" w:bottom="1418" w:left="1418" w:header="709" w:footer="709" w:gutter="284"/>
          <w:cols w:space="708"/>
          <w:titlePg/>
          <w:docGrid w:linePitch="360"/>
        </w:sectPr>
      </w:pPr>
      <w:r w:rsidRPr="00310DEC">
        <w:rPr>
          <w:rFonts w:cs="Arabic Transparent"/>
          <w:b/>
          <w:bCs/>
          <w:sz w:val="26"/>
          <w:szCs w:val="26"/>
          <w:lang w:bidi="ar-DZ"/>
        </w:rPr>
        <w:t>La source</w:t>
      </w:r>
      <w:r>
        <w:rPr>
          <w:rFonts w:cs="Arabic Transparent"/>
          <w:b/>
          <w:bCs/>
          <w:sz w:val="28"/>
          <w:szCs w:val="28"/>
          <w:lang w:bidi="ar-DZ"/>
        </w:rPr>
        <w:t xml:space="preserve"> : </w:t>
      </w:r>
      <w:r>
        <w:rPr>
          <w:rFonts w:cs="Arabic Transparent"/>
          <w:sz w:val="24"/>
          <w:szCs w:val="24"/>
          <w:lang w:bidi="ar-DZ"/>
        </w:rPr>
        <w:t>L</w:t>
      </w:r>
      <w:r w:rsidRPr="00310DEC">
        <w:rPr>
          <w:rFonts w:cs="Arabic Transparent"/>
          <w:sz w:val="24"/>
          <w:szCs w:val="24"/>
          <w:lang w:bidi="ar-DZ"/>
        </w:rPr>
        <w:t>a base de données « CHELEM-CIN », base de données concernant le commerce extérieur de CEPII, Centre des</w:t>
      </w:r>
      <w:r w:rsidRPr="00310DEC">
        <w:rPr>
          <w:rFonts w:cs="Arabic Transparent"/>
          <w:b/>
          <w:bCs/>
          <w:sz w:val="24"/>
          <w:szCs w:val="24"/>
          <w:lang w:bidi="ar-DZ"/>
        </w:rPr>
        <w:t xml:space="preserve"> </w:t>
      </w:r>
      <w:r w:rsidRPr="00310DEC">
        <w:rPr>
          <w:rFonts w:cs="Arabic Transparent"/>
          <w:sz w:val="24"/>
          <w:szCs w:val="24"/>
          <w:lang w:bidi="ar-DZ"/>
        </w:rPr>
        <w:t>Etudes Prospectives et des Informations Internationales.</w:t>
      </w:r>
      <w:r>
        <w:rPr>
          <w:rFonts w:cs="Arabic Transparent"/>
          <w:sz w:val="24"/>
          <w:szCs w:val="24"/>
          <w:lang w:bidi="ar-DZ"/>
        </w:rPr>
        <w:t xml:space="preserve"> </w:t>
      </w:r>
      <w:r w:rsidRPr="00310DEC">
        <w:rPr>
          <w:rFonts w:cs="Arabic Transparent"/>
          <w:sz w:val="24"/>
          <w:szCs w:val="24"/>
          <w:lang w:bidi="ar-DZ"/>
        </w:rPr>
        <w:t>(</w:t>
      </w:r>
      <w:hyperlink r:id="rId12" w:history="1">
        <w:r w:rsidRPr="00310DEC">
          <w:rPr>
            <w:rStyle w:val="Lienhypertexte"/>
            <w:sz w:val="24"/>
            <w:szCs w:val="24"/>
          </w:rPr>
          <w:t>www.cepii.fr/francgraph/bdd/chelem/cominter/redirectionmethodechelem.htm</w:t>
        </w:r>
      </w:hyperlink>
      <w:r w:rsidRPr="00310DEC">
        <w:rPr>
          <w:sz w:val="24"/>
          <w:szCs w:val="24"/>
        </w:rPr>
        <w:t> « </w:t>
      </w:r>
      <w:r>
        <w:rPr>
          <w:sz w:val="24"/>
          <w:szCs w:val="24"/>
        </w:rPr>
        <w:t xml:space="preserve">vu le: </w:t>
      </w:r>
      <w:r w:rsidRPr="00310DEC">
        <w:rPr>
          <w:sz w:val="24"/>
          <w:szCs w:val="24"/>
        </w:rPr>
        <w:t>15/04/2009 »)</w:t>
      </w:r>
    </w:p>
    <w:p w:rsidR="007D5989" w:rsidRDefault="000377BF" w:rsidP="005446EF">
      <w:pPr>
        <w:bidi/>
        <w:spacing w:after="0"/>
        <w:jc w:val="center"/>
        <w:rPr>
          <w:rFonts w:cs="Arabic Transparent"/>
          <w:b/>
          <w:bCs/>
          <w:sz w:val="28"/>
          <w:szCs w:val="28"/>
          <w:rtl/>
          <w:lang w:bidi="ar-DZ"/>
        </w:rPr>
      </w:pPr>
      <w:r>
        <w:rPr>
          <w:rFonts w:cs="Arabic Transparent" w:hint="cs"/>
          <w:b/>
          <w:bCs/>
          <w:sz w:val="28"/>
          <w:szCs w:val="28"/>
          <w:rtl/>
          <w:lang w:bidi="ar-DZ"/>
        </w:rPr>
        <w:lastRenderedPageBreak/>
        <w:t>شكل رقم(10):</w:t>
      </w:r>
    </w:p>
    <w:p w:rsidR="000377BF" w:rsidRPr="00FC1293" w:rsidRDefault="000377BF" w:rsidP="007D5989">
      <w:pPr>
        <w:bidi/>
        <w:jc w:val="center"/>
        <w:rPr>
          <w:rFonts w:cs="Arabic Transparent"/>
          <w:b/>
          <w:bCs/>
          <w:sz w:val="28"/>
          <w:szCs w:val="28"/>
          <w:rtl/>
          <w:lang w:bidi="ar-DZ"/>
        </w:rPr>
      </w:pPr>
      <w:r>
        <w:rPr>
          <w:rFonts w:cs="Arabic Transparent" w:hint="cs"/>
          <w:b/>
          <w:bCs/>
          <w:sz w:val="28"/>
          <w:szCs w:val="28"/>
          <w:rtl/>
          <w:lang w:bidi="ar-DZ"/>
        </w:rPr>
        <w:t xml:space="preserve"> </w:t>
      </w:r>
      <w:r w:rsidRPr="00FC1293">
        <w:rPr>
          <w:rFonts w:cs="Arabic Transparent" w:hint="cs"/>
          <w:b/>
          <w:bCs/>
          <w:sz w:val="28"/>
          <w:szCs w:val="28"/>
          <w:rtl/>
          <w:lang w:bidi="ar-DZ"/>
        </w:rPr>
        <w:t>تطور مؤشر الميزة النسبية الظاهرة</w:t>
      </w:r>
      <w:r w:rsidRPr="00E51D05">
        <w:rPr>
          <w:rFonts w:cs="Arabic Transparent" w:hint="cs"/>
          <w:b/>
          <w:bCs/>
          <w:sz w:val="28"/>
          <w:szCs w:val="28"/>
          <w:rtl/>
          <w:lang w:bidi="ar-DZ"/>
        </w:rPr>
        <w:t>(</w:t>
      </w:r>
      <w:r w:rsidRPr="00E51D05">
        <w:rPr>
          <w:rFonts w:ascii="Times New Roman" w:hAnsi="Times New Roman" w:cs="Times New Roman"/>
          <w:b/>
          <w:bCs/>
          <w:sz w:val="28"/>
          <w:szCs w:val="28"/>
          <w:lang w:bidi="ar-DZ"/>
        </w:rPr>
        <w:t>ACR2</w:t>
      </w:r>
      <w:r w:rsidRPr="00E51D05">
        <w:rPr>
          <w:rFonts w:cs="Arabic Transparent" w:hint="cs"/>
          <w:b/>
          <w:bCs/>
          <w:sz w:val="28"/>
          <w:szCs w:val="28"/>
          <w:rtl/>
          <w:lang w:bidi="ar-DZ"/>
        </w:rPr>
        <w:t>)</w:t>
      </w:r>
      <w:r w:rsidRPr="00FC1293">
        <w:rPr>
          <w:rFonts w:cs="Arabic Transparent" w:hint="cs"/>
          <w:b/>
          <w:bCs/>
          <w:sz w:val="28"/>
          <w:szCs w:val="28"/>
          <w:rtl/>
          <w:lang w:bidi="ar-DZ"/>
        </w:rPr>
        <w:t>بالنسبة لفروع النشاط خلال الفترة</w:t>
      </w:r>
      <w:r w:rsidR="007D5989">
        <w:rPr>
          <w:rFonts w:cs="Arabic Transparent" w:hint="cs"/>
          <w:b/>
          <w:bCs/>
          <w:sz w:val="28"/>
          <w:szCs w:val="28"/>
          <w:rtl/>
          <w:lang w:bidi="ar-DZ"/>
        </w:rPr>
        <w:t xml:space="preserve">         </w:t>
      </w:r>
      <w:r>
        <w:rPr>
          <w:rFonts w:cs="Arabic Transparent" w:hint="cs"/>
          <w:b/>
          <w:bCs/>
          <w:sz w:val="28"/>
          <w:szCs w:val="28"/>
          <w:rtl/>
          <w:lang w:bidi="ar-DZ"/>
        </w:rPr>
        <w:t>(1989-2007).</w:t>
      </w:r>
    </w:p>
    <w:p w:rsidR="000377BF" w:rsidRDefault="000377BF" w:rsidP="000377BF">
      <w:pPr>
        <w:jc w:val="right"/>
        <w:rPr>
          <w:rFonts w:ascii="Times New Roman" w:hAnsi="Times New Roman" w:cs="Times New Roman"/>
          <w:b/>
          <w:bCs/>
          <w:sz w:val="28"/>
          <w:szCs w:val="28"/>
          <w:rtl/>
          <w:lang w:bidi="ar-DZ"/>
        </w:rPr>
      </w:pPr>
      <w:r>
        <w:rPr>
          <w:rFonts w:cs="Arabic Transparent" w:hint="cs"/>
          <w:b/>
          <w:bCs/>
          <w:sz w:val="28"/>
          <w:szCs w:val="28"/>
          <w:rtl/>
          <w:lang w:bidi="ar-DZ"/>
        </w:rPr>
        <w:t xml:space="preserve"> </w:t>
      </w:r>
      <w:r w:rsidRPr="00107CE8">
        <w:rPr>
          <w:rFonts w:ascii="Times New Roman" w:hAnsi="Times New Roman" w:cs="Times New Roman" w:hint="cs"/>
          <w:b/>
          <w:bCs/>
          <w:sz w:val="28"/>
          <w:szCs w:val="28"/>
          <w:rtl/>
          <w:lang w:bidi="ar-DZ"/>
        </w:rPr>
        <w:t xml:space="preserve"> </w:t>
      </w:r>
      <w:r>
        <w:rPr>
          <w:rFonts w:ascii="Times New Roman" w:hAnsi="Times New Roman" w:cs="Times New Roman" w:hint="cs"/>
          <w:b/>
          <w:bCs/>
          <w:sz w:val="28"/>
          <w:szCs w:val="28"/>
          <w:rtl/>
          <w:lang w:bidi="ar-DZ"/>
        </w:rPr>
        <w:t xml:space="preserve">  </w:t>
      </w:r>
      <w:r>
        <w:rPr>
          <w:rFonts w:ascii="Times New Roman" w:hAnsi="Times New Roman" w:cs="Times New Roman"/>
          <w:b/>
          <w:bCs/>
          <w:noProof/>
          <w:sz w:val="28"/>
          <w:szCs w:val="28"/>
          <w:lang w:eastAsia="fr-FR"/>
        </w:rPr>
        <w:drawing>
          <wp:inline distT="0" distB="0" distL="0" distR="0">
            <wp:extent cx="5209032" cy="3746091"/>
            <wp:effectExtent l="12192" t="5692" r="8001" b="1067"/>
            <wp:docPr id="3"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77BF" w:rsidRPr="007C5145" w:rsidRDefault="000377BF" w:rsidP="000377BF">
      <w:pPr>
        <w:bidi/>
        <w:jc w:val="both"/>
        <w:rPr>
          <w:rFonts w:ascii="Times New Roman" w:hAnsi="Times New Roman" w:cs="Times New Roman"/>
          <w:sz w:val="28"/>
          <w:szCs w:val="28"/>
          <w:rtl/>
          <w:lang w:bidi="ar-DZ"/>
        </w:rPr>
      </w:pPr>
      <w:r w:rsidRPr="00514D71">
        <w:rPr>
          <w:rFonts w:ascii="Times New Roman" w:hAnsi="Times New Roman" w:cs="Times New Roman" w:hint="cs"/>
          <w:b/>
          <w:bCs/>
          <w:sz w:val="28"/>
          <w:szCs w:val="28"/>
          <w:rtl/>
          <w:lang w:bidi="ar-DZ"/>
        </w:rPr>
        <w:t>المصدر:</w:t>
      </w:r>
      <w:r>
        <w:rPr>
          <w:rFonts w:ascii="Times New Roman" w:hAnsi="Times New Roman" w:cs="Times New Roman" w:hint="cs"/>
          <w:b/>
          <w:bCs/>
          <w:sz w:val="28"/>
          <w:szCs w:val="28"/>
          <w:rtl/>
          <w:lang w:bidi="ar-DZ"/>
        </w:rPr>
        <w:t xml:space="preserve"> </w:t>
      </w:r>
      <w:r w:rsidRPr="007C5145">
        <w:rPr>
          <w:rFonts w:ascii="Times New Roman" w:hAnsi="Times New Roman" w:cs="Times New Roman" w:hint="cs"/>
          <w:sz w:val="28"/>
          <w:szCs w:val="28"/>
          <w:rtl/>
          <w:lang w:bidi="ar-DZ"/>
        </w:rPr>
        <w:t>من إعداد الطالبة على أساس معطيات الجدول.</w:t>
      </w:r>
    </w:p>
    <w:p w:rsidR="000377BF" w:rsidRDefault="007D5989" w:rsidP="000377BF">
      <w:pPr>
        <w:bidi/>
        <w:jc w:val="both"/>
        <w:rPr>
          <w:rFonts w:cs="Arabic Transparent"/>
          <w:sz w:val="28"/>
          <w:szCs w:val="28"/>
          <w:rtl/>
          <w:lang w:bidi="ar-DZ"/>
        </w:rPr>
      </w:pPr>
      <w:r>
        <w:rPr>
          <w:rFonts w:cs="Arabic Transparent" w:hint="cs"/>
          <w:sz w:val="28"/>
          <w:szCs w:val="28"/>
          <w:rtl/>
          <w:lang w:bidi="ar-DZ"/>
        </w:rPr>
        <w:t xml:space="preserve">     </w:t>
      </w:r>
      <w:r w:rsidR="000377BF">
        <w:rPr>
          <w:rFonts w:cs="Arabic Transparent" w:hint="cs"/>
          <w:sz w:val="28"/>
          <w:szCs w:val="28"/>
          <w:rtl/>
          <w:lang w:bidi="ar-DZ"/>
        </w:rPr>
        <w:t xml:space="preserve">بالاعتماد على دراسة تطور مؤشر الميزة النسبية الظاهرة </w:t>
      </w:r>
      <w:r w:rsidR="000377BF" w:rsidRPr="000805B5">
        <w:rPr>
          <w:rFonts w:cs="Arabic Transparent" w:hint="cs"/>
          <w:sz w:val="28"/>
          <w:szCs w:val="28"/>
          <w:rtl/>
          <w:lang w:bidi="ar-DZ"/>
        </w:rPr>
        <w:t>المحسوب</w:t>
      </w:r>
      <w:r w:rsidR="000377BF">
        <w:rPr>
          <w:rFonts w:cs="Arabic Transparent" w:hint="cs"/>
          <w:sz w:val="28"/>
          <w:szCs w:val="28"/>
          <w:rtl/>
          <w:lang w:bidi="ar-DZ"/>
        </w:rPr>
        <w:t xml:space="preserve">ة بالصيغة </w:t>
      </w:r>
      <w:r w:rsidR="000377BF" w:rsidRPr="000805B5">
        <w:rPr>
          <w:rFonts w:cs="Arabic Transparent" w:hint="cs"/>
          <w:sz w:val="28"/>
          <w:szCs w:val="28"/>
          <w:rtl/>
          <w:lang w:bidi="ar-DZ"/>
        </w:rPr>
        <w:t>الثانية</w:t>
      </w:r>
      <w:r w:rsidR="000377BF">
        <w:rPr>
          <w:rFonts w:cs="Arabic Transparent" w:hint="cs"/>
          <w:sz w:val="28"/>
          <w:szCs w:val="28"/>
          <w:rtl/>
          <w:lang w:bidi="ar-DZ"/>
        </w:rPr>
        <w:t>(</w:t>
      </w:r>
      <w:r w:rsidR="000377BF" w:rsidRPr="00C26531">
        <w:rPr>
          <w:rFonts w:cs="Arabic Transparent"/>
          <w:sz w:val="28"/>
          <w:szCs w:val="28"/>
          <w:lang w:bidi="ar-DZ"/>
        </w:rPr>
        <w:t>ACR2</w:t>
      </w:r>
      <w:r w:rsidR="000377BF" w:rsidRPr="000805B5">
        <w:rPr>
          <w:rFonts w:cs="Arabic Transparent" w:hint="cs"/>
          <w:sz w:val="28"/>
          <w:szCs w:val="28"/>
          <w:rtl/>
          <w:lang w:bidi="ar-DZ"/>
        </w:rPr>
        <w:t xml:space="preserve">) </w:t>
      </w:r>
      <w:r w:rsidR="000377BF">
        <w:rPr>
          <w:rFonts w:cs="Arabic Transparent" w:hint="cs"/>
          <w:sz w:val="28"/>
          <w:szCs w:val="28"/>
          <w:rtl/>
          <w:lang w:bidi="ar-DZ"/>
        </w:rPr>
        <w:t xml:space="preserve">بالنسبة لكل فروع النشاط المكونة للاقتصاد الجزائري خلال الفترة (1989-2007)، نستنتج أن الفرع التنافسي الوحيد هو فرع الطاقة. </w:t>
      </w:r>
    </w:p>
    <w:p w:rsidR="000377BF" w:rsidRDefault="007D5989" w:rsidP="000377BF">
      <w:pPr>
        <w:bidi/>
        <w:jc w:val="both"/>
        <w:rPr>
          <w:rFonts w:cs="Arabic Transparent"/>
          <w:sz w:val="28"/>
          <w:szCs w:val="28"/>
          <w:rtl/>
          <w:lang w:bidi="ar-DZ"/>
        </w:rPr>
      </w:pPr>
      <w:r>
        <w:rPr>
          <w:rFonts w:cs="Arabic Transparent" w:hint="cs"/>
          <w:sz w:val="28"/>
          <w:szCs w:val="28"/>
          <w:rtl/>
          <w:lang w:bidi="ar-DZ"/>
        </w:rPr>
        <w:t xml:space="preserve">     </w:t>
      </w:r>
      <w:r w:rsidR="000377BF">
        <w:rPr>
          <w:rFonts w:cs="Arabic Transparent" w:hint="cs"/>
          <w:sz w:val="28"/>
          <w:szCs w:val="28"/>
          <w:rtl/>
          <w:lang w:bidi="ar-DZ"/>
        </w:rPr>
        <w:t xml:space="preserve">إلا أنه لا يمكن أن يرتكز الاقتصاد على فروع تعتمد على ثروات طبيعية غير متجددة (المحروقات والمعادن) واعتبارها فروع تنافسية لأنها مهددة بالزوال، ولذلك سنقوم بتحديد الفروع التنافسية للاقتصاد الجزائري على أساس </w:t>
      </w:r>
      <w:r w:rsidR="000377BF" w:rsidRPr="007A3C28">
        <w:rPr>
          <w:rFonts w:cs="Arabic Transparent" w:hint="cs"/>
          <w:sz w:val="28"/>
          <w:szCs w:val="28"/>
          <w:rtl/>
          <w:lang w:bidi="ar-DZ"/>
        </w:rPr>
        <w:t>مؤشر الميزة النسبية الظاهرة</w:t>
      </w:r>
      <w:r w:rsidR="000377BF">
        <w:rPr>
          <w:rFonts w:cs="Arabic Transparent"/>
          <w:sz w:val="28"/>
          <w:szCs w:val="28"/>
          <w:lang w:bidi="ar-DZ"/>
        </w:rPr>
        <w:t xml:space="preserve"> </w:t>
      </w:r>
      <w:r w:rsidR="000377BF" w:rsidRPr="007A3C28">
        <w:rPr>
          <w:rFonts w:cs="Arabic Transparent" w:hint="cs"/>
          <w:sz w:val="28"/>
          <w:szCs w:val="28"/>
          <w:rtl/>
          <w:lang w:bidi="ar-DZ"/>
        </w:rPr>
        <w:t>(</w:t>
      </w:r>
      <w:r w:rsidR="000377BF" w:rsidRPr="007A3C28">
        <w:rPr>
          <w:rFonts w:ascii="Times New Roman" w:hAnsi="Times New Roman" w:cs="Times New Roman"/>
          <w:sz w:val="28"/>
          <w:szCs w:val="28"/>
          <w:lang w:bidi="ar-DZ"/>
        </w:rPr>
        <w:t>ACR</w:t>
      </w:r>
      <w:r w:rsidR="000377BF">
        <w:rPr>
          <w:rFonts w:ascii="Times New Roman" w:hAnsi="Times New Roman" w:cs="Times New Roman"/>
          <w:sz w:val="28"/>
          <w:szCs w:val="28"/>
          <w:lang w:bidi="ar-DZ"/>
        </w:rPr>
        <w:t>2</w:t>
      </w:r>
      <w:r w:rsidR="000377BF" w:rsidRPr="007A3C28">
        <w:rPr>
          <w:rFonts w:cs="Arabic Transparent" w:hint="cs"/>
          <w:sz w:val="28"/>
          <w:szCs w:val="28"/>
          <w:rtl/>
          <w:lang w:bidi="ar-DZ"/>
        </w:rPr>
        <w:t>)</w:t>
      </w:r>
      <w:r w:rsidR="000377BF">
        <w:rPr>
          <w:rFonts w:cs="Arabic Transparent" w:hint="cs"/>
          <w:sz w:val="28"/>
          <w:szCs w:val="28"/>
          <w:rtl/>
          <w:lang w:bidi="ar-DZ"/>
        </w:rPr>
        <w:t xml:space="preserve"> خارج الطاقة والمعادن.</w:t>
      </w:r>
    </w:p>
    <w:p w:rsidR="000377BF" w:rsidRDefault="007D5989" w:rsidP="000377BF">
      <w:pPr>
        <w:bidi/>
        <w:jc w:val="both"/>
        <w:rPr>
          <w:rFonts w:cs="Arabic Transparent"/>
          <w:sz w:val="28"/>
          <w:szCs w:val="28"/>
          <w:rtl/>
          <w:lang w:bidi="ar-DZ"/>
        </w:rPr>
      </w:pPr>
      <w:r>
        <w:rPr>
          <w:rFonts w:cs="Arabic Transparent" w:hint="cs"/>
          <w:sz w:val="28"/>
          <w:szCs w:val="28"/>
          <w:rtl/>
          <w:lang w:bidi="ar-DZ"/>
        </w:rPr>
        <w:t xml:space="preserve">     </w:t>
      </w:r>
      <w:r w:rsidR="000377BF">
        <w:rPr>
          <w:rFonts w:cs="Arabic Transparent" w:hint="cs"/>
          <w:sz w:val="28"/>
          <w:szCs w:val="28"/>
          <w:rtl/>
          <w:lang w:bidi="ar-DZ"/>
        </w:rPr>
        <w:t>بإهمال فرعي الطاقة والمعادن، نحصل على ترتيب جديد للفروع ا</w:t>
      </w:r>
      <w:r>
        <w:rPr>
          <w:rFonts w:cs="Arabic Transparent" w:hint="cs"/>
          <w:sz w:val="28"/>
          <w:szCs w:val="28"/>
          <w:rtl/>
          <w:lang w:bidi="ar-DZ"/>
        </w:rPr>
        <w:t>لتنافسية وهذا ما يوضحه الشكل المو</w:t>
      </w:r>
      <w:r w:rsidR="000377BF">
        <w:rPr>
          <w:rFonts w:cs="Arabic Transparent" w:hint="cs"/>
          <w:sz w:val="28"/>
          <w:szCs w:val="28"/>
          <w:rtl/>
          <w:lang w:bidi="ar-DZ"/>
        </w:rPr>
        <w:t>الي.</w:t>
      </w:r>
    </w:p>
    <w:p w:rsidR="000377BF" w:rsidRDefault="000377BF" w:rsidP="000377BF">
      <w:pPr>
        <w:bidi/>
        <w:jc w:val="both"/>
        <w:rPr>
          <w:rFonts w:cs="Arabic Transparent"/>
          <w:sz w:val="28"/>
          <w:szCs w:val="28"/>
          <w:rtl/>
          <w:lang w:bidi="ar-DZ"/>
        </w:rPr>
      </w:pPr>
    </w:p>
    <w:p w:rsidR="000377BF" w:rsidRDefault="000377BF" w:rsidP="000377BF">
      <w:pPr>
        <w:bidi/>
        <w:jc w:val="both"/>
        <w:rPr>
          <w:rFonts w:cs="Arabic Transparent"/>
          <w:sz w:val="28"/>
          <w:szCs w:val="28"/>
          <w:rtl/>
          <w:lang w:bidi="ar-DZ"/>
        </w:rPr>
      </w:pPr>
    </w:p>
    <w:p w:rsidR="000377BF" w:rsidRDefault="000377BF" w:rsidP="000377BF">
      <w:pPr>
        <w:bidi/>
        <w:jc w:val="both"/>
        <w:rPr>
          <w:rFonts w:cs="Arabic Transparent"/>
          <w:sz w:val="28"/>
          <w:szCs w:val="28"/>
          <w:rtl/>
          <w:lang w:bidi="ar-DZ"/>
        </w:rPr>
      </w:pPr>
    </w:p>
    <w:p w:rsidR="007D5989" w:rsidRDefault="000377BF" w:rsidP="007D5989">
      <w:pPr>
        <w:bidi/>
        <w:spacing w:after="0"/>
        <w:jc w:val="center"/>
        <w:rPr>
          <w:rFonts w:cs="Arabic Transparent"/>
          <w:b/>
          <w:bCs/>
          <w:sz w:val="28"/>
          <w:szCs w:val="28"/>
          <w:rtl/>
          <w:lang w:bidi="ar-DZ"/>
        </w:rPr>
      </w:pPr>
      <w:r>
        <w:rPr>
          <w:rFonts w:cs="Arabic Transparent" w:hint="cs"/>
          <w:b/>
          <w:bCs/>
          <w:sz w:val="28"/>
          <w:szCs w:val="28"/>
          <w:rtl/>
          <w:lang w:bidi="ar-DZ"/>
        </w:rPr>
        <w:lastRenderedPageBreak/>
        <w:t xml:space="preserve">شكل رقم(11): </w:t>
      </w:r>
    </w:p>
    <w:p w:rsidR="000377BF" w:rsidRPr="00FC1293" w:rsidRDefault="000377BF" w:rsidP="007D5989">
      <w:pPr>
        <w:bidi/>
        <w:spacing w:after="0"/>
        <w:jc w:val="center"/>
        <w:rPr>
          <w:rFonts w:cs="Arabic Transparent"/>
          <w:b/>
          <w:bCs/>
          <w:sz w:val="28"/>
          <w:szCs w:val="28"/>
          <w:rtl/>
          <w:lang w:bidi="ar-DZ"/>
        </w:rPr>
      </w:pPr>
      <w:r w:rsidRPr="00FC1293">
        <w:rPr>
          <w:rFonts w:cs="Arabic Transparent" w:hint="cs"/>
          <w:b/>
          <w:bCs/>
          <w:sz w:val="28"/>
          <w:szCs w:val="28"/>
          <w:rtl/>
          <w:lang w:bidi="ar-DZ"/>
        </w:rPr>
        <w:t>تطور مؤشر الميزة النسبية الظاهرة(</w:t>
      </w:r>
      <w:r>
        <w:rPr>
          <w:rFonts w:cs="Arabic Transparent"/>
          <w:b/>
          <w:bCs/>
          <w:sz w:val="28"/>
          <w:szCs w:val="28"/>
          <w:lang w:bidi="ar-DZ"/>
        </w:rPr>
        <w:t>ACR2</w:t>
      </w:r>
      <w:r w:rsidRPr="00FC1293">
        <w:rPr>
          <w:rFonts w:cs="Arabic Transparent" w:hint="cs"/>
          <w:b/>
          <w:bCs/>
          <w:sz w:val="28"/>
          <w:szCs w:val="28"/>
          <w:rtl/>
          <w:lang w:bidi="ar-DZ"/>
        </w:rPr>
        <w:t xml:space="preserve">) بالنسبة لفروع النشاط </w:t>
      </w:r>
      <w:r>
        <w:rPr>
          <w:rFonts w:cs="Arabic Transparent" w:hint="cs"/>
          <w:b/>
          <w:bCs/>
          <w:sz w:val="28"/>
          <w:szCs w:val="28"/>
          <w:rtl/>
          <w:lang w:bidi="ar-DZ"/>
        </w:rPr>
        <w:t xml:space="preserve">خارج قطاع الطاقة والمعادن </w:t>
      </w:r>
      <w:r w:rsidRPr="00FC1293">
        <w:rPr>
          <w:rFonts w:cs="Arabic Transparent" w:hint="cs"/>
          <w:b/>
          <w:bCs/>
          <w:sz w:val="28"/>
          <w:szCs w:val="28"/>
          <w:rtl/>
          <w:lang w:bidi="ar-DZ"/>
        </w:rPr>
        <w:t>خلال الفترة</w:t>
      </w:r>
      <w:r>
        <w:rPr>
          <w:rFonts w:cs="Arabic Transparent" w:hint="cs"/>
          <w:b/>
          <w:bCs/>
          <w:sz w:val="28"/>
          <w:szCs w:val="28"/>
          <w:rtl/>
          <w:lang w:bidi="ar-DZ"/>
        </w:rPr>
        <w:t xml:space="preserve"> (1989-2007).</w:t>
      </w:r>
    </w:p>
    <w:p w:rsidR="000377BF" w:rsidRDefault="000377BF" w:rsidP="000377BF">
      <w:pPr>
        <w:jc w:val="center"/>
        <w:rPr>
          <w:rFonts w:ascii="Times New Roman" w:hAnsi="Times New Roman" w:cs="Times New Roman"/>
          <w:sz w:val="28"/>
          <w:szCs w:val="28"/>
          <w:rtl/>
          <w:lang w:bidi="ar-DZ"/>
        </w:rPr>
      </w:pPr>
      <w:r>
        <w:rPr>
          <w:rFonts w:ascii="Times New Roman" w:hAnsi="Times New Roman" w:cs="Times New Roman"/>
          <w:noProof/>
          <w:sz w:val="28"/>
          <w:szCs w:val="28"/>
          <w:lang w:eastAsia="fr-FR"/>
        </w:rPr>
        <w:drawing>
          <wp:inline distT="0" distB="0" distL="0" distR="0">
            <wp:extent cx="5578390" cy="3155297"/>
            <wp:effectExtent l="14873" t="7003" r="7437" b="0"/>
            <wp:docPr id="4"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77BF" w:rsidRPr="007C5145" w:rsidRDefault="000377BF" w:rsidP="000377BF">
      <w:pPr>
        <w:bidi/>
        <w:jc w:val="both"/>
        <w:rPr>
          <w:rFonts w:ascii="Times New Roman" w:hAnsi="Times New Roman" w:cs="Times New Roman"/>
          <w:sz w:val="28"/>
          <w:szCs w:val="28"/>
          <w:rtl/>
          <w:lang w:bidi="ar-DZ"/>
        </w:rPr>
      </w:pPr>
      <w:r w:rsidRPr="00630D8D">
        <w:rPr>
          <w:rFonts w:ascii="Times New Roman" w:hAnsi="Times New Roman" w:cs="Times New Roman" w:hint="cs"/>
          <w:b/>
          <w:bCs/>
          <w:sz w:val="28"/>
          <w:szCs w:val="28"/>
          <w:rtl/>
          <w:lang w:bidi="ar-DZ"/>
        </w:rPr>
        <w:t>المصدر:</w:t>
      </w:r>
      <w:r>
        <w:rPr>
          <w:rFonts w:ascii="Times New Roman" w:hAnsi="Times New Roman" w:cs="Times New Roman" w:hint="cs"/>
          <w:b/>
          <w:bCs/>
          <w:sz w:val="28"/>
          <w:szCs w:val="28"/>
          <w:rtl/>
          <w:lang w:bidi="ar-DZ"/>
        </w:rPr>
        <w:t xml:space="preserve"> </w:t>
      </w:r>
      <w:r w:rsidRPr="007C5145">
        <w:rPr>
          <w:rFonts w:ascii="Times New Roman" w:hAnsi="Times New Roman" w:cs="Times New Roman" w:hint="cs"/>
          <w:sz w:val="28"/>
          <w:szCs w:val="28"/>
          <w:rtl/>
          <w:lang w:bidi="ar-DZ"/>
        </w:rPr>
        <w:t>من إعداد الطالبة على أساس معطيات الجدول</w:t>
      </w:r>
      <w:r>
        <w:rPr>
          <w:rFonts w:ascii="Times New Roman" w:hAnsi="Times New Roman" w:cs="Times New Roman" w:hint="cs"/>
          <w:sz w:val="28"/>
          <w:szCs w:val="28"/>
          <w:rtl/>
          <w:lang w:bidi="ar-DZ"/>
        </w:rPr>
        <w:t xml:space="preserve"> أعلاه</w:t>
      </w:r>
      <w:r w:rsidRPr="007C5145">
        <w:rPr>
          <w:rFonts w:ascii="Times New Roman" w:hAnsi="Times New Roman" w:cs="Times New Roman" w:hint="cs"/>
          <w:sz w:val="28"/>
          <w:szCs w:val="28"/>
          <w:rtl/>
          <w:lang w:bidi="ar-DZ"/>
        </w:rPr>
        <w:t>.</w:t>
      </w:r>
    </w:p>
    <w:p w:rsidR="000377BF" w:rsidRDefault="00695908" w:rsidP="000377BF">
      <w:pPr>
        <w:bidi/>
        <w:spacing w:after="0"/>
        <w:jc w:val="both"/>
        <w:rPr>
          <w:rFonts w:cs="Arabic Transparent"/>
          <w:sz w:val="28"/>
          <w:szCs w:val="28"/>
          <w:lang w:bidi="ar-DZ"/>
        </w:rPr>
      </w:pPr>
      <w:r>
        <w:rPr>
          <w:rFonts w:ascii="Times New Roman" w:hAnsi="Times New Roman" w:cs="Times New Roman" w:hint="cs"/>
          <w:sz w:val="28"/>
          <w:szCs w:val="28"/>
          <w:rtl/>
          <w:lang w:bidi="ar-DZ"/>
        </w:rPr>
        <w:t xml:space="preserve">      </w:t>
      </w:r>
      <w:r w:rsidR="000377BF">
        <w:rPr>
          <w:rFonts w:ascii="Times New Roman" w:hAnsi="Times New Roman" w:cs="Times New Roman" w:hint="cs"/>
          <w:sz w:val="28"/>
          <w:szCs w:val="28"/>
          <w:rtl/>
          <w:lang w:bidi="ar-DZ"/>
        </w:rPr>
        <w:t xml:space="preserve">نلاحظ من خلال الشكل السابق، أنه لا يوجد أي فرع تنافسي في الاقتصاد الجزائري </w:t>
      </w:r>
      <w:r w:rsidR="000377BF" w:rsidRPr="000F39A0">
        <w:rPr>
          <w:rFonts w:ascii="Times New Roman" w:hAnsi="Times New Roman" w:cs="Times New Roman" w:hint="cs"/>
          <w:sz w:val="28"/>
          <w:szCs w:val="28"/>
          <w:rtl/>
          <w:lang w:bidi="ar-DZ"/>
        </w:rPr>
        <w:t>حسب</w:t>
      </w:r>
      <w:r w:rsidR="000377BF">
        <w:rPr>
          <w:rFonts w:ascii="Times New Roman" w:hAnsi="Times New Roman" w:cs="Times New Roman" w:hint="cs"/>
          <w:b/>
          <w:bCs/>
          <w:sz w:val="28"/>
          <w:szCs w:val="28"/>
          <w:rtl/>
          <w:lang w:bidi="ar-DZ"/>
        </w:rPr>
        <w:t xml:space="preserve"> </w:t>
      </w:r>
      <w:r w:rsidR="000377BF">
        <w:rPr>
          <w:rFonts w:cs="Arabic Transparent" w:hint="cs"/>
          <w:sz w:val="28"/>
          <w:szCs w:val="28"/>
          <w:rtl/>
          <w:lang w:bidi="ar-DZ"/>
        </w:rPr>
        <w:t xml:space="preserve">مؤشر الميزة النسبية الظاهرة </w:t>
      </w:r>
      <w:r w:rsidR="000377BF" w:rsidRPr="000805B5">
        <w:rPr>
          <w:rFonts w:cs="Arabic Transparent" w:hint="cs"/>
          <w:sz w:val="28"/>
          <w:szCs w:val="28"/>
          <w:rtl/>
          <w:lang w:bidi="ar-DZ"/>
        </w:rPr>
        <w:t>المحسوب</w:t>
      </w:r>
      <w:r w:rsidR="000377BF">
        <w:rPr>
          <w:rFonts w:cs="Arabic Transparent" w:hint="cs"/>
          <w:sz w:val="28"/>
          <w:szCs w:val="28"/>
          <w:rtl/>
          <w:lang w:bidi="ar-DZ"/>
        </w:rPr>
        <w:t xml:space="preserve"> بالصيغة </w:t>
      </w:r>
      <w:r w:rsidR="000377BF" w:rsidRPr="000805B5">
        <w:rPr>
          <w:rFonts w:cs="Arabic Transparent" w:hint="cs"/>
          <w:sz w:val="28"/>
          <w:szCs w:val="28"/>
          <w:rtl/>
          <w:lang w:bidi="ar-DZ"/>
        </w:rPr>
        <w:t>الثانية</w:t>
      </w:r>
      <w:r w:rsidR="000377BF">
        <w:rPr>
          <w:rFonts w:cs="Arabic Transparent" w:hint="cs"/>
          <w:sz w:val="28"/>
          <w:szCs w:val="28"/>
          <w:rtl/>
          <w:lang w:bidi="ar-DZ"/>
        </w:rPr>
        <w:t>(</w:t>
      </w:r>
      <w:r w:rsidR="000377BF" w:rsidRPr="00C26531">
        <w:rPr>
          <w:rFonts w:cs="Arabic Transparent"/>
          <w:sz w:val="28"/>
          <w:szCs w:val="28"/>
          <w:lang w:bidi="ar-DZ"/>
        </w:rPr>
        <w:t>ACR2</w:t>
      </w:r>
      <w:r w:rsidR="000377BF" w:rsidRPr="000805B5">
        <w:rPr>
          <w:rFonts w:cs="Arabic Transparent" w:hint="cs"/>
          <w:sz w:val="28"/>
          <w:szCs w:val="28"/>
          <w:rtl/>
          <w:lang w:bidi="ar-DZ"/>
        </w:rPr>
        <w:t>)</w:t>
      </w:r>
      <w:r w:rsidR="000377BF">
        <w:rPr>
          <w:rFonts w:cs="Arabic Transparent" w:hint="cs"/>
          <w:sz w:val="28"/>
          <w:szCs w:val="28"/>
          <w:rtl/>
          <w:lang w:bidi="ar-DZ"/>
        </w:rPr>
        <w:t>، خارج فرعي الطاقة والمعادن، خلال الفترة(1989-2007)؛ وذلك لكون قيمة المؤشر سالبة في كل هذه الفروع. إلا أنه يمكن اعتبار الفروع التي تكون فيها قيمة المؤشر قريبة من(0</w:t>
      </w:r>
      <w:r w:rsidR="000377BF">
        <w:rPr>
          <w:rFonts w:cs="Arabic Transparent"/>
          <w:sz w:val="28"/>
          <w:szCs w:val="28"/>
          <w:lang w:bidi="ar-DZ"/>
        </w:rPr>
        <w:t>%</w:t>
      </w:r>
      <w:r w:rsidR="000377BF">
        <w:rPr>
          <w:rFonts w:cs="Arabic Transparent" w:hint="cs"/>
          <w:sz w:val="28"/>
          <w:szCs w:val="28"/>
          <w:rtl/>
          <w:lang w:bidi="ar-DZ"/>
        </w:rPr>
        <w:t xml:space="preserve">) فروع تنافسية إذ يمكن تطويرها وتحسينها لاكتساب ميزة نسبية ظاهرة فيها. تتمثل هذه الفروع في: فرع النسيج، فرع الخشب والورق، فرع الكهرباء وفرع الإلكترونيك.هذه الفروع مرتبة ترتيبا تنازليا أي من الفرع الأكثر تنافسية إلى الفرع الأقل تنافسية حسب هذا المؤشر. </w:t>
      </w:r>
    </w:p>
    <w:p w:rsidR="000377BF" w:rsidRDefault="00695908" w:rsidP="000377BF">
      <w:pPr>
        <w:bidi/>
        <w:jc w:val="both"/>
        <w:rPr>
          <w:rFonts w:ascii="Times New Roman" w:hAnsi="Times New Roman" w:cs="Times New Roman"/>
          <w:b/>
          <w:bCs/>
          <w:sz w:val="28"/>
          <w:szCs w:val="28"/>
          <w:rtl/>
          <w:lang w:bidi="ar-DZ"/>
        </w:rPr>
      </w:pPr>
      <w:r>
        <w:rPr>
          <w:rFonts w:cs="Arabic Transparent" w:hint="cs"/>
          <w:sz w:val="28"/>
          <w:szCs w:val="28"/>
          <w:rtl/>
          <w:lang w:bidi="ar-DZ"/>
        </w:rPr>
        <w:t xml:space="preserve">     </w:t>
      </w:r>
      <w:r w:rsidR="000377BF">
        <w:rPr>
          <w:rFonts w:cs="Arabic Transparent" w:hint="cs"/>
          <w:sz w:val="28"/>
          <w:szCs w:val="28"/>
          <w:rtl/>
          <w:lang w:bidi="ar-DZ"/>
        </w:rPr>
        <w:t>في حين، نجد أن فرع وسائل النقل(</w:t>
      </w:r>
      <w:r w:rsidR="000377BF">
        <w:rPr>
          <w:rFonts w:cs="Arabic Transparent"/>
          <w:sz w:val="28"/>
          <w:szCs w:val="28"/>
          <w:lang w:bidi="ar-DZ"/>
        </w:rPr>
        <w:t>Véhicules</w:t>
      </w:r>
      <w:r w:rsidR="000377BF">
        <w:rPr>
          <w:rFonts w:cs="Arabic Transparent" w:hint="cs"/>
          <w:sz w:val="28"/>
          <w:szCs w:val="28"/>
          <w:rtl/>
          <w:lang w:bidi="ar-DZ"/>
        </w:rPr>
        <w:t>)، فرع الكيمياء، فرع الميكانيك وفرع الصناعات الغذائية فروع غير تنافسية وفقا لهذا المؤشر خلال هذه الفترة.</w:t>
      </w:r>
    </w:p>
    <w:p w:rsidR="000377BF" w:rsidRPr="00B51190" w:rsidRDefault="00A40F03" w:rsidP="00C0728E">
      <w:pPr>
        <w:bidi/>
        <w:spacing w:after="0"/>
        <w:rPr>
          <w:rFonts w:ascii="Times New Roman" w:hAnsi="Times New Roman" w:cs="Times New Roman"/>
          <w:sz w:val="28"/>
          <w:szCs w:val="28"/>
          <w:rtl/>
          <w:lang w:bidi="ar-DZ"/>
        </w:rPr>
      </w:pPr>
      <w:r>
        <w:rPr>
          <w:rFonts w:ascii="Times New Roman" w:hAnsi="Times New Roman" w:cs="Times New Roman"/>
          <w:b/>
          <w:bCs/>
          <w:sz w:val="28"/>
          <w:szCs w:val="28"/>
          <w:rtl/>
          <w:lang w:bidi="ar-DZ"/>
        </w:rPr>
        <w:t>ΙΙ</w:t>
      </w:r>
      <w:r>
        <w:rPr>
          <w:rFonts w:ascii="Times New Roman" w:hAnsi="Times New Roman" w:cs="Times New Roman" w:hint="cs"/>
          <w:b/>
          <w:bCs/>
          <w:sz w:val="28"/>
          <w:szCs w:val="28"/>
          <w:rtl/>
          <w:lang w:bidi="ar-DZ"/>
        </w:rPr>
        <w:t xml:space="preserve">ـ </w:t>
      </w:r>
      <w:r w:rsidR="000377BF">
        <w:rPr>
          <w:rFonts w:ascii="Times New Roman" w:hAnsi="Times New Roman" w:cs="Times New Roman" w:hint="cs"/>
          <w:b/>
          <w:bCs/>
          <w:sz w:val="28"/>
          <w:szCs w:val="28"/>
          <w:rtl/>
          <w:lang w:bidi="ar-DZ"/>
        </w:rPr>
        <w:t>الفروع التنافسية وتطور الطلب العالمي عليها.</w:t>
      </w:r>
      <w:r w:rsidR="000377BF" w:rsidRPr="00B51190">
        <w:rPr>
          <w:rFonts w:ascii="Times New Roman" w:hAnsi="Times New Roman" w:cs="Times New Roman" w:hint="cs"/>
          <w:sz w:val="28"/>
          <w:szCs w:val="28"/>
          <w:rtl/>
          <w:lang w:bidi="ar-DZ"/>
        </w:rPr>
        <w:t xml:space="preserve"> </w:t>
      </w:r>
    </w:p>
    <w:p w:rsidR="000377BF" w:rsidRDefault="00695908" w:rsidP="000377BF">
      <w:pPr>
        <w:bidi/>
        <w:spacing w:after="0"/>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000377BF" w:rsidRPr="00B51190">
        <w:rPr>
          <w:rFonts w:ascii="Times New Roman" w:hAnsi="Times New Roman" w:cs="Times New Roman" w:hint="cs"/>
          <w:sz w:val="28"/>
          <w:szCs w:val="28"/>
          <w:rtl/>
          <w:lang w:bidi="ar-DZ"/>
        </w:rPr>
        <w:t>يتمثل المؤشر الثاني</w:t>
      </w:r>
      <w:r w:rsidR="000377BF">
        <w:rPr>
          <w:rFonts w:ascii="Times New Roman" w:hAnsi="Times New Roman" w:cs="Times New Roman" w:hint="cs"/>
          <w:sz w:val="28"/>
          <w:szCs w:val="28"/>
          <w:rtl/>
          <w:lang w:bidi="ar-DZ"/>
        </w:rPr>
        <w:t xml:space="preserve"> الذي يجب أخذه بعين الاعتبار عند </w:t>
      </w:r>
      <w:r w:rsidR="000377BF" w:rsidRPr="00B51190">
        <w:rPr>
          <w:rFonts w:ascii="Times New Roman" w:hAnsi="Times New Roman" w:cs="Times New Roman" w:hint="cs"/>
          <w:sz w:val="28"/>
          <w:szCs w:val="28"/>
          <w:rtl/>
          <w:lang w:bidi="ar-DZ"/>
        </w:rPr>
        <w:t>تحديد الفروع التنافسية</w:t>
      </w:r>
      <w:r w:rsidR="000377BF">
        <w:rPr>
          <w:rFonts w:ascii="Times New Roman" w:hAnsi="Times New Roman" w:cs="Times New Roman" w:hint="cs"/>
          <w:sz w:val="28"/>
          <w:szCs w:val="28"/>
          <w:rtl/>
          <w:lang w:bidi="ar-DZ"/>
        </w:rPr>
        <w:t xml:space="preserve"> لاقتصاد ما،</w:t>
      </w:r>
      <w:r w:rsidR="000377BF" w:rsidRPr="00B51190">
        <w:rPr>
          <w:rFonts w:ascii="Times New Roman" w:hAnsi="Times New Roman" w:cs="Times New Roman" w:hint="cs"/>
          <w:sz w:val="28"/>
          <w:szCs w:val="28"/>
          <w:rtl/>
          <w:lang w:bidi="ar-DZ"/>
        </w:rPr>
        <w:t xml:space="preserve"> في تطور الطلب العالمي على ه</w:t>
      </w:r>
      <w:r w:rsidR="000377BF">
        <w:rPr>
          <w:rFonts w:ascii="Times New Roman" w:hAnsi="Times New Roman" w:cs="Times New Roman" w:hint="cs"/>
          <w:sz w:val="28"/>
          <w:szCs w:val="28"/>
          <w:rtl/>
          <w:lang w:bidi="ar-DZ"/>
        </w:rPr>
        <w:t>ذه الفروع بمعنى هل يتجه الطلب العالمي على هذه الفروع نحو الأحسن، مستقر أم أنه في حالة تدهور؛ إذ يجب اختيار الفروع التي يكون الطلب العالمي عليها في حالة تحسن أو في حالة استقرار على الأقل.</w:t>
      </w:r>
    </w:p>
    <w:p w:rsidR="000377BF" w:rsidRPr="00B51190" w:rsidRDefault="00695908" w:rsidP="000377BF">
      <w:pPr>
        <w:bidi/>
        <w:spacing w:after="0"/>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000377BF">
        <w:rPr>
          <w:rFonts w:ascii="Times New Roman" w:hAnsi="Times New Roman" w:cs="Times New Roman" w:hint="cs"/>
          <w:sz w:val="28"/>
          <w:szCs w:val="28"/>
          <w:rtl/>
          <w:lang w:bidi="ar-DZ"/>
        </w:rPr>
        <w:t xml:space="preserve">لتحديد حالة الطلب العالمي على الفروع التنافسية للاقتصاد الجزائري المحددة على أساس </w:t>
      </w:r>
      <w:r w:rsidR="000377BF">
        <w:rPr>
          <w:rFonts w:cs="Arabic Transparent" w:hint="cs"/>
          <w:sz w:val="28"/>
          <w:szCs w:val="28"/>
          <w:rtl/>
          <w:lang w:bidi="ar-DZ"/>
        </w:rPr>
        <w:t xml:space="preserve">مؤشر الميزة النسبية الظاهرة </w:t>
      </w:r>
      <w:r w:rsidR="000377BF" w:rsidRPr="000805B5">
        <w:rPr>
          <w:rFonts w:cs="Arabic Transparent" w:hint="cs"/>
          <w:sz w:val="28"/>
          <w:szCs w:val="28"/>
          <w:rtl/>
          <w:lang w:bidi="ar-DZ"/>
        </w:rPr>
        <w:t>المحسوب</w:t>
      </w:r>
      <w:r w:rsidR="000377BF">
        <w:rPr>
          <w:rFonts w:cs="Arabic Transparent" w:hint="cs"/>
          <w:sz w:val="28"/>
          <w:szCs w:val="28"/>
          <w:rtl/>
          <w:lang w:bidi="ar-DZ"/>
        </w:rPr>
        <w:t xml:space="preserve">ة بالصيغة </w:t>
      </w:r>
      <w:r w:rsidR="000377BF" w:rsidRPr="000805B5">
        <w:rPr>
          <w:rFonts w:cs="Arabic Transparent" w:hint="cs"/>
          <w:sz w:val="28"/>
          <w:szCs w:val="28"/>
          <w:rtl/>
          <w:lang w:bidi="ar-DZ"/>
        </w:rPr>
        <w:t>الثانية</w:t>
      </w:r>
      <w:r w:rsidR="000377BF">
        <w:rPr>
          <w:rFonts w:cs="Arabic Transparent" w:hint="cs"/>
          <w:sz w:val="28"/>
          <w:szCs w:val="28"/>
          <w:rtl/>
          <w:lang w:bidi="ar-DZ"/>
        </w:rPr>
        <w:t>(</w:t>
      </w:r>
      <w:r w:rsidR="000377BF" w:rsidRPr="00C26531">
        <w:rPr>
          <w:rFonts w:cs="Arabic Transparent"/>
          <w:sz w:val="28"/>
          <w:szCs w:val="28"/>
          <w:lang w:bidi="ar-DZ"/>
        </w:rPr>
        <w:t>ACR2</w:t>
      </w:r>
      <w:r w:rsidR="000377BF" w:rsidRPr="000805B5">
        <w:rPr>
          <w:rFonts w:cs="Arabic Transparent" w:hint="cs"/>
          <w:sz w:val="28"/>
          <w:szCs w:val="28"/>
          <w:rtl/>
          <w:lang w:bidi="ar-DZ"/>
        </w:rPr>
        <w:t>)</w:t>
      </w:r>
      <w:r w:rsidR="000377BF">
        <w:rPr>
          <w:rFonts w:cs="Arabic Transparent" w:hint="cs"/>
          <w:sz w:val="28"/>
          <w:szCs w:val="28"/>
          <w:rtl/>
          <w:lang w:bidi="ar-DZ"/>
        </w:rPr>
        <w:t xml:space="preserve"> خلال الفترة (1989-2007)، تم إدراج </w:t>
      </w:r>
      <w:r w:rsidR="000377BF">
        <w:rPr>
          <w:rFonts w:cs="Arabic Transparent" w:hint="cs"/>
          <w:sz w:val="28"/>
          <w:szCs w:val="28"/>
          <w:rtl/>
          <w:lang w:bidi="ar-DZ"/>
        </w:rPr>
        <w:lastRenderedPageBreak/>
        <w:t>الشكل التالي والذي يمثل تطور مساهمة الفروع (النسيج، الخشب والورق، الكهرباء و الإلكترونيك) في التجارة الدولية خلال الفترة (1967-2006).</w:t>
      </w:r>
    </w:p>
    <w:p w:rsidR="00695908" w:rsidRDefault="000377BF" w:rsidP="00695908">
      <w:pPr>
        <w:bidi/>
        <w:spacing w:before="240"/>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 xml:space="preserve">شكل رقم (12): </w:t>
      </w:r>
    </w:p>
    <w:p w:rsidR="000377BF" w:rsidRDefault="000377BF" w:rsidP="00385486">
      <w:pPr>
        <w:bidi/>
        <w:spacing w:before="240" w:after="0"/>
        <w:jc w:val="center"/>
        <w:rPr>
          <w:rFonts w:ascii="Times New Roman" w:hAnsi="Times New Roman" w:cs="Times New Roman"/>
          <w:b/>
          <w:bCs/>
          <w:sz w:val="28"/>
          <w:szCs w:val="28"/>
          <w:rtl/>
          <w:lang w:bidi="ar-DZ"/>
        </w:rPr>
      </w:pPr>
      <w:r w:rsidRPr="00862885">
        <w:rPr>
          <w:rFonts w:ascii="Times New Roman" w:hAnsi="Times New Roman" w:cs="Times New Roman"/>
          <w:b/>
          <w:bCs/>
          <w:sz w:val="28"/>
          <w:szCs w:val="28"/>
          <w:rtl/>
          <w:lang w:bidi="ar-DZ"/>
        </w:rPr>
        <w:t xml:space="preserve">مساهمة </w:t>
      </w:r>
      <w:r>
        <w:rPr>
          <w:rFonts w:ascii="Times New Roman" w:hAnsi="Times New Roman" w:cs="Times New Roman" w:hint="cs"/>
          <w:b/>
          <w:bCs/>
          <w:sz w:val="28"/>
          <w:szCs w:val="28"/>
          <w:rtl/>
          <w:lang w:bidi="ar-DZ"/>
        </w:rPr>
        <w:t>ال</w:t>
      </w:r>
      <w:r w:rsidRPr="00862885">
        <w:rPr>
          <w:rFonts w:ascii="Times New Roman" w:hAnsi="Times New Roman" w:cs="Times New Roman"/>
          <w:b/>
          <w:bCs/>
          <w:sz w:val="28"/>
          <w:szCs w:val="28"/>
          <w:rtl/>
          <w:lang w:bidi="ar-DZ"/>
        </w:rPr>
        <w:t>فر</w:t>
      </w:r>
      <w:r>
        <w:rPr>
          <w:rFonts w:ascii="Times New Roman" w:hAnsi="Times New Roman" w:cs="Times New Roman" w:hint="cs"/>
          <w:b/>
          <w:bCs/>
          <w:sz w:val="28"/>
          <w:szCs w:val="28"/>
          <w:rtl/>
          <w:lang w:bidi="ar-DZ"/>
        </w:rPr>
        <w:t>و</w:t>
      </w:r>
      <w:r w:rsidRPr="00862885">
        <w:rPr>
          <w:rFonts w:ascii="Times New Roman" w:hAnsi="Times New Roman" w:cs="Times New Roman"/>
          <w:b/>
          <w:bCs/>
          <w:sz w:val="28"/>
          <w:szCs w:val="28"/>
          <w:rtl/>
          <w:lang w:bidi="ar-DZ"/>
        </w:rPr>
        <w:t>ع</w:t>
      </w:r>
      <w:r>
        <w:rPr>
          <w:rFonts w:ascii="Times New Roman" w:hAnsi="Times New Roman" w:cs="Times New Roman" w:hint="cs"/>
          <w:b/>
          <w:bCs/>
          <w:sz w:val="28"/>
          <w:szCs w:val="28"/>
          <w:rtl/>
          <w:lang w:bidi="ar-DZ"/>
        </w:rPr>
        <w:t xml:space="preserve"> </w:t>
      </w:r>
      <w:r w:rsidR="00385486">
        <w:rPr>
          <w:rFonts w:ascii="Times New Roman" w:hAnsi="Times New Roman" w:cs="Times New Roman" w:hint="cs"/>
          <w:b/>
          <w:bCs/>
          <w:sz w:val="28"/>
          <w:szCs w:val="28"/>
          <w:rtl/>
          <w:lang w:bidi="ar-DZ"/>
        </w:rPr>
        <w:t>الا</w:t>
      </w:r>
      <w:r>
        <w:rPr>
          <w:rFonts w:ascii="Times New Roman" w:hAnsi="Times New Roman" w:cs="Times New Roman" w:hint="cs"/>
          <w:b/>
          <w:bCs/>
          <w:sz w:val="28"/>
          <w:szCs w:val="28"/>
          <w:rtl/>
          <w:lang w:bidi="ar-DZ"/>
        </w:rPr>
        <w:t>قتصاد</w:t>
      </w:r>
      <w:r w:rsidR="00385486">
        <w:rPr>
          <w:rFonts w:ascii="Times New Roman" w:hAnsi="Times New Roman" w:cs="Times New Roman" w:hint="cs"/>
          <w:b/>
          <w:bCs/>
          <w:sz w:val="28"/>
          <w:szCs w:val="28"/>
          <w:rtl/>
          <w:lang w:bidi="ar-DZ"/>
        </w:rPr>
        <w:t>ية</w:t>
      </w:r>
      <w:r>
        <w:rPr>
          <w:rFonts w:ascii="Times New Roman" w:hAnsi="Times New Roman" w:cs="Times New Roman" w:hint="cs"/>
          <w:b/>
          <w:bCs/>
          <w:sz w:val="28"/>
          <w:szCs w:val="28"/>
          <w:rtl/>
          <w:lang w:bidi="ar-DZ"/>
        </w:rPr>
        <w:t xml:space="preserve"> </w:t>
      </w:r>
      <w:r w:rsidRPr="00862885">
        <w:rPr>
          <w:rFonts w:ascii="Times New Roman" w:hAnsi="Times New Roman" w:cs="Times New Roman"/>
          <w:b/>
          <w:bCs/>
          <w:sz w:val="28"/>
          <w:szCs w:val="28"/>
          <w:rtl/>
          <w:lang w:bidi="ar-DZ"/>
        </w:rPr>
        <w:t>في التجارة الدولية خارج المحروقات</w:t>
      </w:r>
      <w:r>
        <w:rPr>
          <w:rFonts w:ascii="Times New Roman" w:hAnsi="Times New Roman" w:cs="Times New Roman" w:hint="cs"/>
          <w:b/>
          <w:bCs/>
          <w:sz w:val="28"/>
          <w:szCs w:val="28"/>
          <w:rtl/>
          <w:lang w:bidi="ar-DZ"/>
        </w:rPr>
        <w:t xml:space="preserve"> خلال الفترة (1967-2006).</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2"/>
      </w:tblGrid>
      <w:tr w:rsidR="000377BF" w:rsidRPr="00322ACB" w:rsidTr="003C5473">
        <w:trPr>
          <w:trHeight w:val="5498"/>
        </w:trPr>
        <w:tc>
          <w:tcPr>
            <w:tcW w:w="8926" w:type="dxa"/>
          </w:tcPr>
          <w:p w:rsidR="000377BF" w:rsidRPr="00322ACB" w:rsidRDefault="00160483" w:rsidP="00352F4A">
            <w:pPr>
              <w:bidi/>
              <w:jc w:val="both"/>
              <w:rPr>
                <w:rFonts w:ascii="Times New Roman" w:hAnsi="Times New Roman" w:cs="Times New Roman"/>
                <w:b/>
                <w:bCs/>
                <w:sz w:val="28"/>
                <w:szCs w:val="28"/>
                <w:rtl/>
                <w:lang w:bidi="ar-DZ"/>
              </w:rPr>
            </w:pPr>
            <w:r w:rsidRPr="00385486">
              <w:rPr>
                <w:rFonts w:ascii="Times New Roman" w:hAnsi="Times New Roman" w:cs="Times New Roman"/>
                <w:b/>
                <w:bCs/>
                <w:noProof/>
                <w:color w:val="76923C" w:themeColor="accent3" w:themeShade="BF"/>
                <w:sz w:val="28"/>
                <w:szCs w:val="28"/>
                <w:rtl/>
                <w:lang w:eastAsia="fr-FR"/>
              </w:rPr>
              <w:drawing>
                <wp:inline distT="0" distB="0" distL="0" distR="0">
                  <wp:extent cx="5819775" cy="347662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0377BF" w:rsidRPr="001823BB" w:rsidRDefault="000377BF" w:rsidP="000377BF">
      <w:pPr>
        <w:spacing w:before="240"/>
      </w:pPr>
      <w:r w:rsidRPr="001823BB">
        <w:rPr>
          <w:rFonts w:ascii="Times New Roman" w:hAnsi="Times New Roman" w:cs="Times New Roman"/>
          <w:b/>
          <w:bCs/>
          <w:sz w:val="24"/>
          <w:szCs w:val="24"/>
          <w:lang w:bidi="ar-DZ"/>
        </w:rPr>
        <w:t>La source</w:t>
      </w:r>
      <w:r w:rsidRPr="00C51899">
        <w:rPr>
          <w:rFonts w:ascii="Times New Roman" w:hAnsi="Times New Roman" w:cs="Times New Roman"/>
          <w:lang w:bidi="ar-DZ"/>
        </w:rPr>
        <w:t xml:space="preserve">: </w:t>
      </w:r>
      <w:r w:rsidRPr="001823BB">
        <w:rPr>
          <w:rFonts w:ascii="Times New Roman" w:hAnsi="Times New Roman" w:cs="Times New Roman"/>
          <w:lang w:bidi="ar-DZ"/>
        </w:rPr>
        <w:t>Michel Fouquin&amp; Colette Herzog, Panorama de l’économie mondiale, CEPII, France, Juin 2008, P17. (</w:t>
      </w:r>
      <w:hyperlink r:id="rId16" w:history="1">
        <w:r w:rsidRPr="001823BB">
          <w:rPr>
            <w:rStyle w:val="Lienhypertexte"/>
          </w:rPr>
          <w:t>www.cepii.fr/francgraph/bdd/chelem /panorama/ panoramasept 08.pdf</w:t>
        </w:r>
      </w:hyperlink>
      <w:r w:rsidRPr="001823BB">
        <w:t>)</w:t>
      </w:r>
    </w:p>
    <w:p w:rsidR="000377BF" w:rsidRDefault="000377BF" w:rsidP="000377BF">
      <w:pPr>
        <w:bidi/>
        <w:spacing w:before="240" w:after="0"/>
        <w:jc w:val="both"/>
        <w:rPr>
          <w:rFonts w:ascii="Times New Roman" w:hAnsi="Times New Roman" w:cs="Times New Roman"/>
          <w:sz w:val="28"/>
          <w:szCs w:val="28"/>
          <w:rtl/>
          <w:lang w:bidi="ar-DZ"/>
        </w:rPr>
      </w:pPr>
      <w:r w:rsidRPr="0058677F">
        <w:rPr>
          <w:rFonts w:ascii="Times New Roman" w:hAnsi="Times New Roman" w:cs="Times New Roman" w:hint="cs"/>
          <w:sz w:val="28"/>
          <w:szCs w:val="28"/>
          <w:rtl/>
          <w:lang w:bidi="ar-DZ"/>
        </w:rPr>
        <w:t xml:space="preserve"> </w:t>
      </w:r>
      <w:r w:rsidR="00695908">
        <w:rPr>
          <w:rFonts w:ascii="Times New Roman" w:hAnsi="Times New Roman" w:cs="Times New Roman" w:hint="cs"/>
          <w:sz w:val="28"/>
          <w:szCs w:val="28"/>
          <w:rtl/>
          <w:lang w:bidi="ar-DZ"/>
        </w:rPr>
        <w:t xml:space="preserve">     </w:t>
      </w:r>
      <w:r w:rsidRPr="0058677F">
        <w:rPr>
          <w:rFonts w:ascii="Times New Roman" w:hAnsi="Times New Roman" w:cs="Times New Roman" w:hint="cs"/>
          <w:sz w:val="28"/>
          <w:szCs w:val="28"/>
          <w:rtl/>
          <w:lang w:bidi="ar-DZ"/>
        </w:rPr>
        <w:t>نلاحظ من خلال هذا الشكل أن مساهمة فرع الإلكترونيك في التجارة الدولية خارج المحروقات خلال الفترة (1967-2006)</w:t>
      </w:r>
      <w:r>
        <w:rPr>
          <w:rFonts w:ascii="Times New Roman" w:hAnsi="Times New Roman" w:cs="Times New Roman" w:hint="cs"/>
          <w:sz w:val="28"/>
          <w:szCs w:val="28"/>
          <w:rtl/>
          <w:lang w:bidi="ar-DZ"/>
        </w:rPr>
        <w:t xml:space="preserve"> في تطور مستمر و كذلك فرع الكهرباء، في حين نجد أن مساهمة كلا من فرع النسيج وفرع الخشب والورق في حالة استقرار.</w:t>
      </w:r>
    </w:p>
    <w:p w:rsidR="000377BF" w:rsidRDefault="00695908" w:rsidP="000377BF">
      <w:pPr>
        <w:bidi/>
        <w:jc w:val="both"/>
        <w:rPr>
          <w:rFonts w:cs="Arabic Transparent"/>
          <w:sz w:val="28"/>
          <w:szCs w:val="28"/>
          <w:lang w:bidi="ar-DZ"/>
        </w:rPr>
      </w:pPr>
      <w:r>
        <w:rPr>
          <w:rFonts w:ascii="Times New Roman" w:hAnsi="Times New Roman" w:cs="Times New Roman" w:hint="cs"/>
          <w:sz w:val="28"/>
          <w:szCs w:val="28"/>
          <w:rtl/>
          <w:lang w:bidi="ar-DZ"/>
        </w:rPr>
        <w:t xml:space="preserve">     </w:t>
      </w:r>
      <w:r w:rsidR="000377BF">
        <w:rPr>
          <w:rFonts w:ascii="Times New Roman" w:hAnsi="Times New Roman" w:cs="Times New Roman" w:hint="cs"/>
          <w:sz w:val="28"/>
          <w:szCs w:val="28"/>
          <w:rtl/>
          <w:lang w:bidi="ar-DZ"/>
        </w:rPr>
        <w:t xml:space="preserve">وعليه، فحسب هذا المؤشر تبقى الفروع التنافسية، التي تم تحديدها حسب </w:t>
      </w:r>
      <w:r w:rsidR="000377BF">
        <w:rPr>
          <w:rFonts w:cs="Arabic Transparent" w:hint="cs"/>
          <w:sz w:val="28"/>
          <w:szCs w:val="28"/>
          <w:rtl/>
          <w:lang w:bidi="ar-DZ"/>
        </w:rPr>
        <w:t xml:space="preserve">مؤشر الميزة النسبية الظاهرة </w:t>
      </w:r>
      <w:r w:rsidR="000377BF" w:rsidRPr="000805B5">
        <w:rPr>
          <w:rFonts w:cs="Arabic Transparent" w:hint="cs"/>
          <w:sz w:val="28"/>
          <w:szCs w:val="28"/>
          <w:rtl/>
          <w:lang w:bidi="ar-DZ"/>
        </w:rPr>
        <w:t>المحسوب</w:t>
      </w:r>
      <w:r w:rsidR="000377BF">
        <w:rPr>
          <w:rFonts w:cs="Arabic Transparent" w:hint="cs"/>
          <w:sz w:val="28"/>
          <w:szCs w:val="28"/>
          <w:rtl/>
          <w:lang w:bidi="ar-DZ"/>
        </w:rPr>
        <w:t xml:space="preserve">ة بالصيغة </w:t>
      </w:r>
      <w:r w:rsidR="000377BF" w:rsidRPr="000805B5">
        <w:rPr>
          <w:rFonts w:cs="Arabic Transparent" w:hint="cs"/>
          <w:sz w:val="28"/>
          <w:szCs w:val="28"/>
          <w:rtl/>
          <w:lang w:bidi="ar-DZ"/>
        </w:rPr>
        <w:t>الثانية</w:t>
      </w:r>
      <w:r w:rsidR="000377BF">
        <w:rPr>
          <w:rFonts w:cs="Arabic Transparent" w:hint="cs"/>
          <w:sz w:val="28"/>
          <w:szCs w:val="28"/>
          <w:rtl/>
          <w:lang w:bidi="ar-DZ"/>
        </w:rPr>
        <w:t>(</w:t>
      </w:r>
      <w:r w:rsidR="000377BF" w:rsidRPr="00C26531">
        <w:rPr>
          <w:rFonts w:cs="Arabic Transparent"/>
          <w:sz w:val="28"/>
          <w:szCs w:val="28"/>
          <w:lang w:bidi="ar-DZ"/>
        </w:rPr>
        <w:t>ACR2</w:t>
      </w:r>
      <w:r w:rsidR="000377BF" w:rsidRPr="000805B5">
        <w:rPr>
          <w:rFonts w:cs="Arabic Transparent" w:hint="cs"/>
          <w:sz w:val="28"/>
          <w:szCs w:val="28"/>
          <w:rtl/>
          <w:lang w:bidi="ar-DZ"/>
        </w:rPr>
        <w:t>)</w:t>
      </w:r>
      <w:r w:rsidR="000377BF">
        <w:rPr>
          <w:rFonts w:cs="Arabic Transparent" w:hint="cs"/>
          <w:sz w:val="28"/>
          <w:szCs w:val="28"/>
          <w:rtl/>
          <w:lang w:bidi="ar-DZ"/>
        </w:rPr>
        <w:t xml:space="preserve"> خلال الفترة (1989-2007)، بنفس الترتيب السابق (فرع النسيج، فرع الخشب والورق، فرع الكهرباء وفرع الإلكترونيك) لكون الطلب العالمي على هذه الفروع في حالة تحسن أو استقرار.</w:t>
      </w:r>
    </w:p>
    <w:p w:rsidR="003C5473" w:rsidRDefault="003C5473" w:rsidP="003C5473">
      <w:pPr>
        <w:bidi/>
        <w:jc w:val="both"/>
        <w:rPr>
          <w:rFonts w:cs="Arabic Transparent"/>
          <w:sz w:val="28"/>
          <w:szCs w:val="28"/>
          <w:lang w:bidi="ar-DZ"/>
        </w:rPr>
      </w:pPr>
    </w:p>
    <w:p w:rsidR="003C5473" w:rsidRDefault="003C5473" w:rsidP="003C5473">
      <w:pPr>
        <w:bidi/>
        <w:jc w:val="both"/>
        <w:rPr>
          <w:rFonts w:cs="Arabic Transparent"/>
          <w:sz w:val="28"/>
          <w:szCs w:val="28"/>
          <w:lang w:bidi="ar-DZ"/>
        </w:rPr>
      </w:pPr>
    </w:p>
    <w:p w:rsidR="003C5473" w:rsidRDefault="003C5473" w:rsidP="003C5473">
      <w:pPr>
        <w:bidi/>
        <w:jc w:val="both"/>
        <w:rPr>
          <w:rFonts w:cs="Arabic Transparent"/>
          <w:sz w:val="28"/>
          <w:szCs w:val="28"/>
          <w:lang w:bidi="ar-DZ"/>
        </w:rPr>
      </w:pPr>
    </w:p>
    <w:p w:rsidR="000377BF" w:rsidRPr="00D05BB5" w:rsidRDefault="003A71AA" w:rsidP="003A71AA">
      <w:pPr>
        <w:bidi/>
        <w:jc w:val="both"/>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lastRenderedPageBreak/>
        <w:t>المطلب الثاني</w:t>
      </w:r>
      <w:r w:rsidR="000377BF">
        <w:rPr>
          <w:rFonts w:ascii="Times New Roman" w:hAnsi="Times New Roman" w:cs="Times New Roman" w:hint="cs"/>
          <w:b/>
          <w:bCs/>
          <w:sz w:val="28"/>
          <w:szCs w:val="28"/>
          <w:rtl/>
          <w:lang w:bidi="ar-DZ"/>
        </w:rPr>
        <w:t xml:space="preserve">: </w:t>
      </w:r>
      <w:r w:rsidR="000377BF" w:rsidRPr="00D05BB5">
        <w:rPr>
          <w:rFonts w:ascii="Times New Roman" w:hAnsi="Times New Roman" w:cs="Times New Roman" w:hint="cs"/>
          <w:b/>
          <w:bCs/>
          <w:sz w:val="28"/>
          <w:szCs w:val="28"/>
          <w:rtl/>
          <w:lang w:bidi="ar-DZ"/>
        </w:rPr>
        <w:t>تحديد النواة الإستراتيجية للفروع التنافسية في الاقتصاد الجزائري</w:t>
      </w:r>
      <w:r w:rsidR="000377BF">
        <w:rPr>
          <w:rFonts w:ascii="Times New Roman" w:hAnsi="Times New Roman" w:cs="Times New Roman" w:hint="cs"/>
          <w:b/>
          <w:bCs/>
          <w:sz w:val="28"/>
          <w:szCs w:val="28"/>
          <w:rtl/>
          <w:lang w:bidi="ar-DZ"/>
        </w:rPr>
        <w:t xml:space="preserve"> خلال الفترة (1989-2007).</w:t>
      </w:r>
    </w:p>
    <w:p w:rsidR="000377BF" w:rsidRDefault="000377BF" w:rsidP="003C5473">
      <w:pPr>
        <w:bidi/>
        <w:spacing w:after="0"/>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00695908">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 xml:space="preserve"> </w:t>
      </w:r>
      <w:r w:rsidRPr="00FA0968">
        <w:rPr>
          <w:rFonts w:ascii="Times New Roman" w:hAnsi="Times New Roman" w:cs="Times New Roman" w:hint="cs"/>
          <w:sz w:val="28"/>
          <w:szCs w:val="28"/>
          <w:rtl/>
          <w:lang w:bidi="ar-DZ"/>
        </w:rPr>
        <w:t xml:space="preserve">بعد تحديد الفروع التنافسية للاقتصاد الجزائري على أساس </w:t>
      </w:r>
      <w:r>
        <w:rPr>
          <w:rFonts w:ascii="Times New Roman" w:hAnsi="Times New Roman" w:cs="Times New Roman" w:hint="cs"/>
          <w:sz w:val="28"/>
          <w:szCs w:val="28"/>
          <w:rtl/>
          <w:lang w:bidi="ar-DZ"/>
        </w:rPr>
        <w:t xml:space="preserve">مؤشر </w:t>
      </w:r>
      <w:r w:rsidRPr="00FA0968">
        <w:rPr>
          <w:rFonts w:ascii="Times New Roman" w:hAnsi="Times New Roman" w:cs="Times New Roman" w:hint="cs"/>
          <w:sz w:val="28"/>
          <w:szCs w:val="28"/>
          <w:rtl/>
          <w:lang w:bidi="ar-DZ"/>
        </w:rPr>
        <w:t xml:space="preserve">الميزة النسبية الظاهرة </w:t>
      </w:r>
      <w:r>
        <w:rPr>
          <w:rFonts w:ascii="Times New Roman" w:hAnsi="Times New Roman" w:cs="Times New Roman" w:hint="cs"/>
          <w:sz w:val="28"/>
          <w:szCs w:val="28"/>
          <w:rtl/>
          <w:lang w:bidi="ar-DZ"/>
        </w:rPr>
        <w:t>المحسوبة بالصيغة الثانية (</w:t>
      </w:r>
      <w:r>
        <w:rPr>
          <w:rFonts w:ascii="Times New Roman" w:hAnsi="Times New Roman" w:cs="Times New Roman"/>
          <w:sz w:val="28"/>
          <w:szCs w:val="28"/>
          <w:lang w:bidi="ar-DZ"/>
        </w:rPr>
        <w:t>ACR2</w:t>
      </w:r>
      <w:r>
        <w:rPr>
          <w:rFonts w:ascii="Times New Roman" w:hAnsi="Times New Roman" w:cs="Times New Roman" w:hint="cs"/>
          <w:sz w:val="28"/>
          <w:szCs w:val="28"/>
          <w:rtl/>
          <w:lang w:bidi="ar-DZ"/>
        </w:rPr>
        <w:t xml:space="preserve">) </w:t>
      </w:r>
      <w:r w:rsidRPr="00FA0968">
        <w:rPr>
          <w:rFonts w:ascii="Times New Roman" w:hAnsi="Times New Roman" w:cs="Times New Roman" w:hint="cs"/>
          <w:sz w:val="28"/>
          <w:szCs w:val="28"/>
          <w:rtl/>
          <w:lang w:bidi="ar-DZ"/>
        </w:rPr>
        <w:t>ومؤشر الطلب العالمي على هذه الفروع خلال الفترة (1989-2007)، ننتقل إلى تحديد النواة الإستراتيجية</w:t>
      </w:r>
      <w:r>
        <w:rPr>
          <w:rFonts w:ascii="Times New Roman" w:hAnsi="Times New Roman" w:cs="Times New Roman" w:hint="cs"/>
          <w:sz w:val="28"/>
          <w:szCs w:val="28"/>
          <w:rtl/>
          <w:lang w:bidi="ar-DZ"/>
        </w:rPr>
        <w:t xml:space="preserve"> لكل فرع على حدى</w:t>
      </w:r>
      <w:r>
        <w:rPr>
          <w:rFonts w:ascii="Times New Roman" w:hAnsi="Times New Roman" w:cs="Times New Roman" w:hint="cs"/>
          <w:sz w:val="28"/>
          <w:szCs w:val="28"/>
          <w:vertAlign w:val="superscript"/>
          <w:rtl/>
          <w:lang w:bidi="ar-DZ"/>
        </w:rPr>
        <w:t>(</w:t>
      </w:r>
      <w:r w:rsidRPr="00645FB3">
        <w:rPr>
          <w:rStyle w:val="Appelnotedebasdep"/>
          <w:rFonts w:ascii="Times New Roman" w:hAnsi="Times New Roman" w:cs="Times New Roman"/>
          <w:sz w:val="28"/>
          <w:szCs w:val="28"/>
          <w:lang w:bidi="ar-DZ"/>
        </w:rPr>
        <w:footnoteReference w:customMarkFollows="1" w:id="31"/>
        <w:sym w:font="Symbol" w:char="F02A"/>
      </w:r>
      <w:r>
        <w:rPr>
          <w:rStyle w:val="Appelnotedebasdep"/>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  بحيث تتكون النواة من منتوجات الفرع التنافسي التي يكون فيها مؤشر الميزة </w:t>
      </w:r>
      <w:r w:rsidRPr="00FA0968">
        <w:rPr>
          <w:rFonts w:ascii="Times New Roman" w:hAnsi="Times New Roman" w:cs="Times New Roman" w:hint="cs"/>
          <w:sz w:val="28"/>
          <w:szCs w:val="28"/>
          <w:rtl/>
          <w:lang w:bidi="ar-DZ"/>
        </w:rPr>
        <w:t xml:space="preserve">النسبية الظاهرة </w:t>
      </w:r>
      <w:r>
        <w:rPr>
          <w:rFonts w:ascii="Times New Roman" w:hAnsi="Times New Roman" w:cs="Times New Roman" w:hint="cs"/>
          <w:sz w:val="28"/>
          <w:szCs w:val="28"/>
          <w:rtl/>
          <w:lang w:bidi="ar-DZ"/>
        </w:rPr>
        <w:t>المحسوب بالصيغة الثانية (</w:t>
      </w:r>
      <w:r>
        <w:rPr>
          <w:rFonts w:ascii="Times New Roman" w:hAnsi="Times New Roman" w:cs="Times New Roman"/>
          <w:sz w:val="28"/>
          <w:szCs w:val="28"/>
          <w:lang w:bidi="ar-DZ"/>
        </w:rPr>
        <w:t>ACR2</w:t>
      </w:r>
      <w:r>
        <w:rPr>
          <w:rFonts w:ascii="Times New Roman" w:hAnsi="Times New Roman" w:cs="Times New Roman" w:hint="cs"/>
          <w:sz w:val="28"/>
          <w:szCs w:val="28"/>
          <w:rtl/>
          <w:lang w:bidi="ar-DZ"/>
        </w:rPr>
        <w:t>) مرتفع.</w:t>
      </w:r>
    </w:p>
    <w:p w:rsidR="000377BF" w:rsidRDefault="00695908" w:rsidP="00695908">
      <w:pPr>
        <w:bidi/>
        <w:spacing w:after="0"/>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000377BF">
        <w:rPr>
          <w:rFonts w:ascii="Times New Roman" w:hAnsi="Times New Roman" w:cs="Times New Roman" w:hint="cs"/>
          <w:sz w:val="28"/>
          <w:szCs w:val="28"/>
          <w:rtl/>
          <w:lang w:bidi="ar-DZ"/>
        </w:rPr>
        <w:t>يبين الجدول ال</w:t>
      </w:r>
      <w:r>
        <w:rPr>
          <w:rFonts w:ascii="Times New Roman" w:hAnsi="Times New Roman" w:cs="Times New Roman" w:hint="cs"/>
          <w:sz w:val="28"/>
          <w:szCs w:val="28"/>
          <w:rtl/>
          <w:lang w:bidi="ar-DZ"/>
        </w:rPr>
        <w:t>مو</w:t>
      </w:r>
      <w:r w:rsidR="000377BF">
        <w:rPr>
          <w:rFonts w:ascii="Times New Roman" w:hAnsi="Times New Roman" w:cs="Times New Roman" w:hint="cs"/>
          <w:sz w:val="28"/>
          <w:szCs w:val="28"/>
          <w:rtl/>
          <w:lang w:bidi="ar-DZ"/>
        </w:rPr>
        <w:t>الي المنتوجات التي تتكون منها كل فروع النشاط التنافسية التي تم تحديدها على أساس المؤشرين السابقين.</w:t>
      </w:r>
    </w:p>
    <w:p w:rsidR="00695908" w:rsidRDefault="000377BF" w:rsidP="003C5473">
      <w:pPr>
        <w:bidi/>
        <w:spacing w:after="0"/>
        <w:jc w:val="center"/>
        <w:rPr>
          <w:rFonts w:ascii="Times New Roman" w:hAnsi="Times New Roman" w:cs="Times New Roman"/>
          <w:b/>
          <w:bCs/>
          <w:sz w:val="28"/>
          <w:szCs w:val="28"/>
          <w:rtl/>
          <w:lang w:bidi="ar-DZ"/>
        </w:rPr>
      </w:pPr>
      <w:r w:rsidRPr="003807B6">
        <w:rPr>
          <w:rFonts w:ascii="Times New Roman" w:hAnsi="Times New Roman" w:cs="Times New Roman" w:hint="cs"/>
          <w:b/>
          <w:bCs/>
          <w:sz w:val="28"/>
          <w:szCs w:val="28"/>
          <w:rtl/>
          <w:lang w:bidi="ar-DZ"/>
        </w:rPr>
        <w:t>جدول رقم (</w:t>
      </w:r>
      <w:r w:rsidR="00DC6820">
        <w:rPr>
          <w:rFonts w:ascii="Times New Roman" w:hAnsi="Times New Roman" w:cs="Times New Roman"/>
          <w:b/>
          <w:bCs/>
          <w:sz w:val="28"/>
          <w:szCs w:val="28"/>
          <w:lang w:bidi="ar-DZ"/>
        </w:rPr>
        <w:t>4</w:t>
      </w:r>
      <w:r>
        <w:rPr>
          <w:rFonts w:ascii="Times New Roman" w:hAnsi="Times New Roman" w:cs="Times New Roman" w:hint="cs"/>
          <w:b/>
          <w:bCs/>
          <w:sz w:val="28"/>
          <w:szCs w:val="28"/>
          <w:rtl/>
          <w:lang w:bidi="ar-DZ"/>
        </w:rPr>
        <w:t>3</w:t>
      </w:r>
      <w:r w:rsidRPr="003807B6">
        <w:rPr>
          <w:rFonts w:ascii="Times New Roman" w:hAnsi="Times New Roman" w:cs="Times New Roman" w:hint="cs"/>
          <w:b/>
          <w:bCs/>
          <w:sz w:val="28"/>
          <w:szCs w:val="28"/>
          <w:rtl/>
          <w:lang w:bidi="ar-DZ"/>
        </w:rPr>
        <w:t>):</w:t>
      </w:r>
    </w:p>
    <w:p w:rsidR="000377BF" w:rsidRPr="003807B6" w:rsidRDefault="000377BF" w:rsidP="003C5473">
      <w:pPr>
        <w:bidi/>
        <w:spacing w:after="0"/>
        <w:jc w:val="center"/>
        <w:rPr>
          <w:rFonts w:ascii="Times New Roman" w:hAnsi="Times New Roman" w:cs="Times New Roman"/>
          <w:b/>
          <w:bCs/>
          <w:sz w:val="28"/>
          <w:szCs w:val="28"/>
          <w:rtl/>
          <w:lang w:bidi="ar-DZ"/>
        </w:rPr>
      </w:pPr>
      <w:r w:rsidRPr="003807B6">
        <w:rPr>
          <w:rFonts w:ascii="Times New Roman" w:hAnsi="Times New Roman" w:cs="Times New Roman" w:hint="cs"/>
          <w:b/>
          <w:bCs/>
          <w:sz w:val="28"/>
          <w:szCs w:val="28"/>
          <w:rtl/>
          <w:lang w:bidi="ar-DZ"/>
        </w:rPr>
        <w:t xml:space="preserve"> المنتوجات التي يتكون منها فروع النشاط التنافسية في الاقتصاد الجزائري خلال الفترة </w:t>
      </w:r>
      <w:r w:rsidR="00892FC9">
        <w:rPr>
          <w:rFonts w:ascii="Times New Roman" w:hAnsi="Times New Roman" w:cs="Times New Roman" w:hint="cs"/>
          <w:b/>
          <w:bCs/>
          <w:sz w:val="28"/>
          <w:szCs w:val="28"/>
          <w:rtl/>
          <w:lang w:bidi="ar-DZ"/>
        </w:rPr>
        <w:t xml:space="preserve">     </w:t>
      </w:r>
      <w:r w:rsidRPr="003807B6">
        <w:rPr>
          <w:rFonts w:ascii="Times New Roman" w:hAnsi="Times New Roman" w:cs="Times New Roman" w:hint="cs"/>
          <w:b/>
          <w:bCs/>
          <w:sz w:val="28"/>
          <w:szCs w:val="28"/>
          <w:rtl/>
          <w:lang w:bidi="ar-DZ"/>
        </w:rPr>
        <w:t>(1989-2007).</w:t>
      </w:r>
    </w:p>
    <w:tbl>
      <w:tblPr>
        <w:bidiVisu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5702"/>
      </w:tblGrid>
      <w:tr w:rsidR="000377BF" w:rsidRPr="00A90867" w:rsidTr="003A71AA">
        <w:trPr>
          <w:trHeight w:val="585"/>
        </w:trPr>
        <w:tc>
          <w:tcPr>
            <w:tcW w:w="3119" w:type="dxa"/>
            <w:vAlign w:val="center"/>
          </w:tcPr>
          <w:p w:rsidR="000377BF" w:rsidRPr="00A90867" w:rsidRDefault="000377BF" w:rsidP="003A71AA">
            <w:pPr>
              <w:bidi/>
              <w:spacing w:before="240" w:after="0"/>
              <w:jc w:val="center"/>
              <w:rPr>
                <w:rFonts w:ascii="Times New Roman" w:hAnsi="Times New Roman" w:cs="Times New Roman"/>
                <w:b/>
                <w:bCs/>
                <w:sz w:val="28"/>
                <w:szCs w:val="28"/>
                <w:rtl/>
                <w:lang w:bidi="ar-DZ"/>
              </w:rPr>
            </w:pPr>
            <w:r w:rsidRPr="00A90867">
              <w:rPr>
                <w:rFonts w:ascii="Times New Roman" w:hAnsi="Times New Roman" w:cs="Times New Roman" w:hint="cs"/>
                <w:b/>
                <w:bCs/>
                <w:sz w:val="28"/>
                <w:szCs w:val="28"/>
                <w:rtl/>
                <w:lang w:bidi="ar-DZ"/>
              </w:rPr>
              <w:t>الفرع التنافسي</w:t>
            </w:r>
          </w:p>
        </w:tc>
        <w:tc>
          <w:tcPr>
            <w:tcW w:w="5702" w:type="dxa"/>
            <w:vAlign w:val="center"/>
          </w:tcPr>
          <w:p w:rsidR="000377BF" w:rsidRPr="00A90867" w:rsidRDefault="000377BF" w:rsidP="003A71AA">
            <w:pPr>
              <w:bidi/>
              <w:spacing w:before="240" w:after="0"/>
              <w:jc w:val="center"/>
              <w:rPr>
                <w:rFonts w:ascii="Times New Roman" w:hAnsi="Times New Roman" w:cs="Times New Roman"/>
                <w:b/>
                <w:bCs/>
                <w:sz w:val="28"/>
                <w:szCs w:val="28"/>
                <w:rtl/>
                <w:lang w:bidi="ar-DZ"/>
              </w:rPr>
            </w:pPr>
            <w:r w:rsidRPr="00A90867">
              <w:rPr>
                <w:rFonts w:ascii="Times New Roman" w:hAnsi="Times New Roman" w:cs="Times New Roman" w:hint="cs"/>
                <w:b/>
                <w:bCs/>
                <w:sz w:val="28"/>
                <w:szCs w:val="28"/>
                <w:rtl/>
                <w:lang w:bidi="ar-DZ"/>
              </w:rPr>
              <w:t>المنتوجات التي تنتمي إلى هذا الفرع</w:t>
            </w:r>
          </w:p>
        </w:tc>
      </w:tr>
      <w:tr w:rsidR="000377BF" w:rsidRPr="00A90867" w:rsidTr="003C5473">
        <w:trPr>
          <w:trHeight w:val="1363"/>
        </w:trPr>
        <w:tc>
          <w:tcPr>
            <w:tcW w:w="3119" w:type="dxa"/>
            <w:vAlign w:val="center"/>
          </w:tcPr>
          <w:p w:rsidR="000377BF" w:rsidRPr="00A90867" w:rsidRDefault="000377BF" w:rsidP="003A71AA">
            <w:pPr>
              <w:bidi/>
              <w:spacing w:after="0"/>
              <w:jc w:val="center"/>
              <w:rPr>
                <w:rFonts w:ascii="Times New Roman" w:hAnsi="Times New Roman" w:cs="Times New Roman"/>
                <w:b/>
                <w:bCs/>
                <w:sz w:val="28"/>
                <w:szCs w:val="28"/>
                <w:rtl/>
                <w:lang w:bidi="ar-DZ"/>
              </w:rPr>
            </w:pPr>
            <w:r w:rsidRPr="00A90867">
              <w:rPr>
                <w:rFonts w:ascii="Times New Roman" w:hAnsi="Times New Roman" w:cs="Times New Roman" w:hint="cs"/>
                <w:b/>
                <w:bCs/>
                <w:sz w:val="28"/>
                <w:szCs w:val="28"/>
                <w:rtl/>
                <w:lang w:bidi="ar-DZ"/>
              </w:rPr>
              <w:t>فرع النسيج</w:t>
            </w:r>
          </w:p>
        </w:tc>
        <w:tc>
          <w:tcPr>
            <w:tcW w:w="5702" w:type="dxa"/>
            <w:vAlign w:val="center"/>
          </w:tcPr>
          <w:p w:rsidR="000377BF" w:rsidRPr="00A90867" w:rsidRDefault="000377BF" w:rsidP="00352F4A">
            <w:pPr>
              <w:spacing w:after="0" w:line="240" w:lineRule="auto"/>
              <w:jc w:val="right"/>
              <w:rPr>
                <w:rFonts w:ascii="Arial" w:eastAsia="Times New Roman" w:hAnsi="Arial"/>
                <w:sz w:val="26"/>
                <w:szCs w:val="26"/>
                <w:rtl/>
                <w:lang w:eastAsia="fr-FR"/>
              </w:rPr>
            </w:pPr>
            <w:r w:rsidRPr="00A90867">
              <w:rPr>
                <w:rFonts w:ascii="Arial" w:eastAsia="Times New Roman" w:hAnsi="Arial"/>
                <w:sz w:val="26"/>
                <w:szCs w:val="26"/>
                <w:rtl/>
                <w:lang w:eastAsia="fr-FR"/>
              </w:rPr>
              <w:t>الملابس المنسوجة</w:t>
            </w:r>
          </w:p>
          <w:p w:rsidR="000377BF" w:rsidRPr="00A90867" w:rsidRDefault="000377BF" w:rsidP="00352F4A">
            <w:pPr>
              <w:spacing w:after="0" w:line="240" w:lineRule="auto"/>
              <w:jc w:val="right"/>
              <w:rPr>
                <w:rFonts w:ascii="Arial" w:eastAsia="Times New Roman" w:hAnsi="Arial"/>
                <w:sz w:val="26"/>
                <w:szCs w:val="26"/>
                <w:rtl/>
                <w:lang w:eastAsia="fr-FR"/>
              </w:rPr>
            </w:pPr>
            <w:r w:rsidRPr="00A90867">
              <w:rPr>
                <w:rFonts w:ascii="Arial" w:eastAsia="Times New Roman" w:hAnsi="Arial"/>
                <w:sz w:val="26"/>
                <w:szCs w:val="26"/>
                <w:rtl/>
                <w:lang w:eastAsia="fr-FR"/>
              </w:rPr>
              <w:t>الزرابي</w:t>
            </w:r>
          </w:p>
          <w:p w:rsidR="000377BF" w:rsidRPr="00A90867" w:rsidRDefault="000377BF" w:rsidP="00352F4A">
            <w:pPr>
              <w:spacing w:after="0" w:line="240" w:lineRule="auto"/>
              <w:jc w:val="right"/>
              <w:rPr>
                <w:rFonts w:ascii="Arial" w:eastAsia="Times New Roman" w:hAnsi="Arial"/>
                <w:sz w:val="26"/>
                <w:szCs w:val="26"/>
                <w:rtl/>
                <w:lang w:eastAsia="fr-FR"/>
              </w:rPr>
            </w:pPr>
            <w:r w:rsidRPr="00A90867">
              <w:rPr>
                <w:rFonts w:ascii="Arial" w:eastAsia="Times New Roman" w:hAnsi="Arial"/>
                <w:sz w:val="26"/>
                <w:szCs w:val="26"/>
                <w:rtl/>
                <w:lang w:eastAsia="fr-FR"/>
              </w:rPr>
              <w:t>الملابس الجاهزة</w:t>
            </w:r>
          </w:p>
          <w:p w:rsidR="000377BF" w:rsidRPr="00A90867" w:rsidRDefault="000377BF" w:rsidP="00352F4A">
            <w:pPr>
              <w:spacing w:after="0" w:line="240" w:lineRule="auto"/>
              <w:jc w:val="right"/>
              <w:rPr>
                <w:rFonts w:ascii="Arial" w:eastAsia="Times New Roman" w:hAnsi="Arial"/>
                <w:sz w:val="26"/>
                <w:szCs w:val="26"/>
                <w:rtl/>
                <w:lang w:eastAsia="fr-FR"/>
              </w:rPr>
            </w:pPr>
            <w:r w:rsidRPr="00A90867">
              <w:rPr>
                <w:rFonts w:ascii="Arial" w:eastAsia="Times New Roman" w:hAnsi="Arial"/>
                <w:sz w:val="26"/>
                <w:szCs w:val="26"/>
                <w:rtl/>
                <w:lang w:eastAsia="fr-FR"/>
              </w:rPr>
              <w:t>الجلود</w:t>
            </w:r>
          </w:p>
          <w:p w:rsidR="000377BF" w:rsidRPr="00A90867" w:rsidRDefault="000377BF" w:rsidP="00352F4A">
            <w:pPr>
              <w:spacing w:after="0" w:line="240" w:lineRule="auto"/>
              <w:jc w:val="right"/>
              <w:rPr>
                <w:rFonts w:ascii="Arial" w:eastAsia="Times New Roman" w:hAnsi="Arial"/>
                <w:sz w:val="26"/>
                <w:szCs w:val="26"/>
                <w:lang w:eastAsia="fr-FR"/>
              </w:rPr>
            </w:pPr>
            <w:r w:rsidRPr="00A90867">
              <w:rPr>
                <w:rFonts w:ascii="Arial" w:eastAsia="Times New Roman" w:hAnsi="Arial"/>
                <w:sz w:val="26"/>
                <w:szCs w:val="26"/>
                <w:rtl/>
                <w:lang w:eastAsia="fr-FR"/>
              </w:rPr>
              <w:t>الخيوط والأقمشة</w:t>
            </w:r>
          </w:p>
        </w:tc>
      </w:tr>
      <w:tr w:rsidR="000377BF" w:rsidRPr="00A90867" w:rsidTr="00352F4A">
        <w:trPr>
          <w:trHeight w:val="1684"/>
        </w:trPr>
        <w:tc>
          <w:tcPr>
            <w:tcW w:w="3119" w:type="dxa"/>
            <w:vAlign w:val="center"/>
          </w:tcPr>
          <w:p w:rsidR="000377BF" w:rsidRPr="00A90867" w:rsidRDefault="000377BF" w:rsidP="00352F4A">
            <w:pPr>
              <w:bidi/>
              <w:jc w:val="center"/>
              <w:rPr>
                <w:rFonts w:ascii="Times New Roman" w:hAnsi="Times New Roman" w:cs="Times New Roman"/>
                <w:b/>
                <w:bCs/>
                <w:sz w:val="28"/>
                <w:szCs w:val="28"/>
                <w:rtl/>
                <w:lang w:bidi="ar-DZ"/>
              </w:rPr>
            </w:pPr>
            <w:r w:rsidRPr="00A90867">
              <w:rPr>
                <w:rFonts w:ascii="Times New Roman" w:hAnsi="Times New Roman" w:cs="Times New Roman" w:hint="cs"/>
                <w:b/>
                <w:bCs/>
                <w:sz w:val="28"/>
                <w:szCs w:val="28"/>
                <w:rtl/>
                <w:lang w:bidi="ar-DZ"/>
              </w:rPr>
              <w:t>فرع الخشب والورق</w:t>
            </w:r>
          </w:p>
        </w:tc>
        <w:tc>
          <w:tcPr>
            <w:tcW w:w="5702" w:type="dxa"/>
            <w:vAlign w:val="center"/>
          </w:tcPr>
          <w:p w:rsidR="000377BF" w:rsidRPr="00A90867" w:rsidRDefault="000377BF" w:rsidP="00352F4A">
            <w:pPr>
              <w:bidi/>
              <w:spacing w:after="0" w:line="240" w:lineRule="auto"/>
              <w:rPr>
                <w:rFonts w:ascii="Arial" w:eastAsia="Times New Roman" w:hAnsi="Arial" w:cs="Arabic Transparent"/>
                <w:sz w:val="26"/>
                <w:szCs w:val="26"/>
                <w:rtl/>
                <w:lang w:eastAsia="fr-FR"/>
              </w:rPr>
            </w:pPr>
            <w:r w:rsidRPr="00A90867">
              <w:rPr>
                <w:rFonts w:ascii="Arial" w:eastAsia="Times New Roman" w:hAnsi="Arial" w:cs="Arabic Transparent" w:hint="cs"/>
                <w:sz w:val="26"/>
                <w:szCs w:val="26"/>
                <w:rtl/>
                <w:lang w:eastAsia="fr-FR"/>
              </w:rPr>
              <w:t>المطبوعات</w:t>
            </w:r>
          </w:p>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sz w:val="26"/>
                <w:szCs w:val="26"/>
                <w:rtl/>
                <w:lang w:eastAsia="fr-FR"/>
              </w:rPr>
              <w:t>الأثاث</w:t>
            </w:r>
          </w:p>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sz w:val="26"/>
                <w:szCs w:val="26"/>
                <w:rtl/>
                <w:lang w:eastAsia="fr-FR"/>
              </w:rPr>
              <w:t>منتوجات خشبية</w:t>
            </w:r>
            <w:r w:rsidRPr="00A90867">
              <w:rPr>
                <w:rFonts w:ascii="Arial" w:eastAsia="Times New Roman" w:hAnsi="Arial" w:hint="cs"/>
                <w:sz w:val="24"/>
                <w:szCs w:val="24"/>
                <w:rtl/>
                <w:lang w:eastAsia="fr-FR"/>
              </w:rPr>
              <w:t>(</w:t>
            </w:r>
            <w:r w:rsidRPr="00A90867">
              <w:rPr>
                <w:rFonts w:ascii="Arial" w:eastAsia="Times New Roman" w:hAnsi="Arial"/>
                <w:sz w:val="24"/>
                <w:szCs w:val="24"/>
                <w:lang w:eastAsia="fr-FR"/>
              </w:rPr>
              <w:t>Articles manufacturés</w:t>
            </w:r>
            <w:r w:rsidRPr="00A90867">
              <w:rPr>
                <w:rFonts w:ascii="Arial" w:eastAsia="Times New Roman" w:hAnsi="Arial" w:hint="cs"/>
                <w:sz w:val="24"/>
                <w:szCs w:val="24"/>
                <w:rtl/>
                <w:lang w:eastAsia="fr-FR"/>
              </w:rPr>
              <w:t>)</w:t>
            </w:r>
            <w:r w:rsidRPr="00A90867">
              <w:rPr>
                <w:rFonts w:ascii="Arial" w:eastAsia="Times New Roman" w:hAnsi="Arial"/>
                <w:sz w:val="24"/>
                <w:szCs w:val="24"/>
                <w:rtl/>
                <w:lang w:eastAsia="fr-FR"/>
              </w:rPr>
              <w:t xml:space="preserve"> </w:t>
            </w:r>
          </w:p>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sz w:val="26"/>
                <w:szCs w:val="26"/>
                <w:rtl/>
                <w:lang w:eastAsia="fr-FR"/>
              </w:rPr>
              <w:t>منتوجات مصنعة</w:t>
            </w:r>
            <w:r w:rsidRPr="00A90867">
              <w:rPr>
                <w:rFonts w:ascii="Arial" w:eastAsia="Times New Roman" w:hAnsi="Arial" w:hint="cs"/>
                <w:sz w:val="24"/>
                <w:szCs w:val="24"/>
                <w:rtl/>
                <w:lang w:eastAsia="fr-FR"/>
              </w:rPr>
              <w:t>(</w:t>
            </w:r>
            <w:r w:rsidRPr="00A90867">
              <w:rPr>
                <w:rFonts w:ascii="Arial" w:eastAsia="Times New Roman" w:hAnsi="Arial"/>
                <w:sz w:val="24"/>
                <w:szCs w:val="24"/>
                <w:lang w:eastAsia="fr-FR"/>
              </w:rPr>
              <w:t>Articles manufacturés</w:t>
            </w:r>
            <w:r w:rsidRPr="00A90867">
              <w:rPr>
                <w:rFonts w:ascii="Arial" w:eastAsia="Times New Roman" w:hAnsi="Arial" w:hint="cs"/>
                <w:sz w:val="24"/>
                <w:szCs w:val="24"/>
                <w:rtl/>
                <w:lang w:eastAsia="fr-FR"/>
              </w:rPr>
              <w:t>)</w:t>
            </w:r>
          </w:p>
          <w:p w:rsidR="000377BF" w:rsidRPr="00A90867" w:rsidRDefault="000377BF" w:rsidP="00352F4A">
            <w:pPr>
              <w:bidi/>
              <w:spacing w:after="0" w:line="240" w:lineRule="auto"/>
              <w:rPr>
                <w:rFonts w:ascii="Arial" w:eastAsia="Times New Roman" w:hAnsi="Arial" w:cs="Arabic Transparent"/>
                <w:sz w:val="26"/>
                <w:szCs w:val="26"/>
                <w:lang w:eastAsia="fr-FR"/>
              </w:rPr>
            </w:pPr>
            <w:r w:rsidRPr="00A90867">
              <w:rPr>
                <w:rFonts w:ascii="Arial" w:eastAsia="Times New Roman" w:hAnsi="Arial"/>
                <w:sz w:val="26"/>
                <w:szCs w:val="26"/>
                <w:rtl/>
                <w:lang w:eastAsia="fr-FR"/>
              </w:rPr>
              <w:t>الورق</w:t>
            </w:r>
          </w:p>
        </w:tc>
      </w:tr>
      <w:tr w:rsidR="000377BF" w:rsidRPr="00A90867" w:rsidTr="003A71AA">
        <w:trPr>
          <w:trHeight w:val="986"/>
        </w:trPr>
        <w:tc>
          <w:tcPr>
            <w:tcW w:w="3119" w:type="dxa"/>
            <w:vAlign w:val="center"/>
          </w:tcPr>
          <w:p w:rsidR="000377BF" w:rsidRPr="00A90867" w:rsidRDefault="000377BF" w:rsidP="00352F4A">
            <w:pPr>
              <w:bidi/>
              <w:jc w:val="center"/>
              <w:rPr>
                <w:rFonts w:ascii="Times New Roman" w:hAnsi="Times New Roman" w:cs="Times New Roman"/>
                <w:b/>
                <w:bCs/>
                <w:sz w:val="28"/>
                <w:szCs w:val="28"/>
                <w:rtl/>
                <w:lang w:bidi="ar-DZ"/>
              </w:rPr>
            </w:pPr>
            <w:r w:rsidRPr="00A90867">
              <w:rPr>
                <w:rFonts w:ascii="Times New Roman" w:hAnsi="Times New Roman" w:cs="Times New Roman" w:hint="cs"/>
                <w:b/>
                <w:bCs/>
                <w:sz w:val="28"/>
                <w:szCs w:val="28"/>
                <w:rtl/>
                <w:lang w:bidi="ar-DZ"/>
              </w:rPr>
              <w:t>فرع الكهرباء</w:t>
            </w:r>
          </w:p>
        </w:tc>
        <w:tc>
          <w:tcPr>
            <w:tcW w:w="5702" w:type="dxa"/>
            <w:vAlign w:val="center"/>
          </w:tcPr>
          <w:p w:rsidR="000377BF" w:rsidRPr="00A90867" w:rsidRDefault="000377BF" w:rsidP="00352F4A">
            <w:pPr>
              <w:bidi/>
              <w:spacing w:after="0" w:line="240" w:lineRule="auto"/>
              <w:rPr>
                <w:rFonts w:ascii="Arial" w:eastAsia="Times New Roman" w:hAnsi="Arial"/>
                <w:sz w:val="26"/>
                <w:szCs w:val="26"/>
                <w:rtl/>
                <w:lang w:eastAsia="fr-FR" w:bidi="ar-DZ"/>
              </w:rPr>
            </w:pPr>
            <w:r w:rsidRPr="00A90867">
              <w:rPr>
                <w:rFonts w:ascii="Arial" w:eastAsia="Times New Roman" w:hAnsi="Arial" w:hint="cs"/>
                <w:sz w:val="26"/>
                <w:szCs w:val="26"/>
                <w:rtl/>
                <w:lang w:eastAsia="fr-FR" w:bidi="ar-DZ"/>
              </w:rPr>
              <w:t>الأجهزة الكهرومنزلية</w:t>
            </w:r>
            <w:r w:rsidRPr="00A90867">
              <w:rPr>
                <w:rFonts w:ascii="Arial" w:eastAsia="Times New Roman" w:hAnsi="Arial" w:hint="cs"/>
                <w:sz w:val="24"/>
                <w:szCs w:val="24"/>
                <w:rtl/>
                <w:lang w:eastAsia="fr-FR" w:bidi="ar-DZ"/>
              </w:rPr>
              <w:t>(</w:t>
            </w:r>
            <w:r w:rsidRPr="00A90867">
              <w:rPr>
                <w:rFonts w:ascii="Arial" w:eastAsia="Times New Roman" w:hAnsi="Arial"/>
                <w:sz w:val="24"/>
                <w:szCs w:val="24"/>
                <w:lang w:eastAsia="fr-FR" w:bidi="ar-DZ"/>
              </w:rPr>
              <w:t>Electroménager</w:t>
            </w:r>
            <w:r w:rsidRPr="00A90867">
              <w:rPr>
                <w:rFonts w:ascii="Arial" w:eastAsia="Times New Roman" w:hAnsi="Arial" w:hint="cs"/>
                <w:sz w:val="24"/>
                <w:szCs w:val="24"/>
                <w:rtl/>
                <w:lang w:eastAsia="fr-FR" w:bidi="ar-DZ"/>
              </w:rPr>
              <w:t>)</w:t>
            </w:r>
          </w:p>
          <w:p w:rsidR="000377BF" w:rsidRPr="00A90867" w:rsidRDefault="000377BF" w:rsidP="00352F4A">
            <w:pPr>
              <w:bidi/>
              <w:spacing w:after="0" w:line="240" w:lineRule="auto"/>
              <w:rPr>
                <w:rFonts w:ascii="Arial" w:eastAsia="Times New Roman" w:hAnsi="Arial"/>
                <w:sz w:val="26"/>
                <w:szCs w:val="26"/>
                <w:rtl/>
                <w:lang w:eastAsia="fr-FR" w:bidi="ar-DZ"/>
              </w:rPr>
            </w:pPr>
            <w:r w:rsidRPr="00A90867">
              <w:rPr>
                <w:rFonts w:ascii="Arial" w:eastAsia="Times New Roman" w:hAnsi="Arial" w:hint="cs"/>
                <w:sz w:val="26"/>
                <w:szCs w:val="26"/>
                <w:rtl/>
                <w:lang w:eastAsia="fr-FR" w:bidi="ar-DZ"/>
              </w:rPr>
              <w:t>معدات كهربائية</w:t>
            </w:r>
            <w:r w:rsidRPr="00A90867">
              <w:rPr>
                <w:rFonts w:ascii="Arial" w:eastAsia="Times New Roman" w:hAnsi="Arial"/>
                <w:sz w:val="24"/>
                <w:szCs w:val="24"/>
                <w:lang w:eastAsia="fr-FR" w:bidi="ar-DZ"/>
              </w:rPr>
              <w:t>(Matériel électrique)</w:t>
            </w:r>
            <w:r w:rsidRPr="00A90867">
              <w:rPr>
                <w:rFonts w:ascii="Arial" w:eastAsia="Times New Roman" w:hAnsi="Arial"/>
                <w:sz w:val="26"/>
                <w:szCs w:val="26"/>
                <w:lang w:eastAsia="fr-FR" w:bidi="ar-DZ"/>
              </w:rPr>
              <w:t xml:space="preserve"> </w:t>
            </w:r>
          </w:p>
          <w:p w:rsidR="000377BF" w:rsidRPr="00A90867" w:rsidRDefault="000377BF" w:rsidP="00352F4A">
            <w:pPr>
              <w:bidi/>
              <w:spacing w:after="0" w:line="240" w:lineRule="auto"/>
              <w:rPr>
                <w:rFonts w:ascii="Arial" w:eastAsia="Times New Roman" w:hAnsi="Arial"/>
                <w:sz w:val="26"/>
                <w:szCs w:val="26"/>
                <w:rtl/>
                <w:lang w:eastAsia="fr-FR" w:bidi="ar-DZ"/>
              </w:rPr>
            </w:pPr>
            <w:r w:rsidRPr="00A90867">
              <w:rPr>
                <w:rFonts w:ascii="Arial" w:eastAsia="Times New Roman" w:hAnsi="Arial" w:hint="cs"/>
                <w:sz w:val="26"/>
                <w:szCs w:val="26"/>
                <w:rtl/>
                <w:lang w:eastAsia="fr-FR" w:bidi="ar-DZ"/>
              </w:rPr>
              <w:t>موردات الكهرباء</w:t>
            </w:r>
            <w:r w:rsidRPr="00A90867">
              <w:rPr>
                <w:rFonts w:ascii="Arial" w:eastAsia="Times New Roman" w:hAnsi="Arial"/>
                <w:sz w:val="24"/>
                <w:szCs w:val="24"/>
                <w:lang w:eastAsia="fr-FR" w:bidi="ar-DZ"/>
              </w:rPr>
              <w:t>(Fourniture électriques)</w:t>
            </w:r>
            <w:r w:rsidRPr="00A90867">
              <w:rPr>
                <w:rFonts w:ascii="Arial" w:eastAsia="Times New Roman" w:hAnsi="Arial"/>
                <w:sz w:val="26"/>
                <w:szCs w:val="26"/>
                <w:lang w:eastAsia="fr-FR" w:bidi="ar-DZ"/>
              </w:rPr>
              <w:t xml:space="preserve"> </w:t>
            </w:r>
            <w:r w:rsidRPr="00A90867">
              <w:rPr>
                <w:rFonts w:ascii="Arial" w:eastAsia="Times New Roman" w:hAnsi="Arial" w:hint="cs"/>
                <w:sz w:val="26"/>
                <w:szCs w:val="26"/>
                <w:rtl/>
                <w:lang w:eastAsia="fr-FR" w:bidi="ar-DZ"/>
              </w:rPr>
              <w:t xml:space="preserve"> </w:t>
            </w:r>
          </w:p>
        </w:tc>
      </w:tr>
      <w:tr w:rsidR="000377BF" w:rsidRPr="00A90867" w:rsidTr="003C5473">
        <w:trPr>
          <w:trHeight w:val="1806"/>
        </w:trPr>
        <w:tc>
          <w:tcPr>
            <w:tcW w:w="3119" w:type="dxa"/>
            <w:vAlign w:val="center"/>
          </w:tcPr>
          <w:p w:rsidR="000377BF" w:rsidRPr="00A90867" w:rsidRDefault="000377BF" w:rsidP="00352F4A">
            <w:pPr>
              <w:bidi/>
              <w:jc w:val="center"/>
              <w:rPr>
                <w:rFonts w:ascii="Times New Roman" w:hAnsi="Times New Roman" w:cs="Times New Roman"/>
                <w:b/>
                <w:bCs/>
                <w:sz w:val="28"/>
                <w:szCs w:val="28"/>
                <w:rtl/>
                <w:lang w:bidi="ar-DZ"/>
              </w:rPr>
            </w:pPr>
            <w:r w:rsidRPr="00A90867">
              <w:rPr>
                <w:rFonts w:ascii="Times New Roman" w:hAnsi="Times New Roman" w:cs="Times New Roman" w:hint="cs"/>
                <w:b/>
                <w:bCs/>
                <w:sz w:val="28"/>
                <w:szCs w:val="28"/>
                <w:rtl/>
                <w:lang w:bidi="ar-DZ"/>
              </w:rPr>
              <w:t>فرع الإلكترونيك</w:t>
            </w:r>
          </w:p>
        </w:tc>
        <w:tc>
          <w:tcPr>
            <w:tcW w:w="5702" w:type="dxa"/>
            <w:vAlign w:val="center"/>
          </w:tcPr>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sz w:val="26"/>
                <w:szCs w:val="26"/>
                <w:rtl/>
                <w:lang w:eastAsia="fr-FR"/>
              </w:rPr>
              <w:t xml:space="preserve">الساعات </w:t>
            </w:r>
          </w:p>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sz w:val="26"/>
                <w:szCs w:val="26"/>
                <w:rtl/>
                <w:lang w:eastAsia="fr-FR"/>
              </w:rPr>
              <w:t>الأجهزة المرئية</w:t>
            </w:r>
            <w:r w:rsidRPr="00A90867">
              <w:rPr>
                <w:rFonts w:ascii="Arial" w:eastAsia="Times New Roman" w:hAnsi="Arial"/>
                <w:sz w:val="24"/>
                <w:szCs w:val="24"/>
                <w:lang w:eastAsia="fr-FR"/>
              </w:rPr>
              <w:t>(Appareils d’optique</w:t>
            </w:r>
            <w:r w:rsidRPr="00A90867">
              <w:rPr>
                <w:rFonts w:ascii="Arial" w:eastAsia="Times New Roman" w:hAnsi="Arial"/>
                <w:sz w:val="26"/>
                <w:szCs w:val="26"/>
                <w:lang w:eastAsia="fr-FR"/>
              </w:rPr>
              <w:t>)</w:t>
            </w:r>
            <w:r w:rsidRPr="00A90867">
              <w:rPr>
                <w:rFonts w:ascii="Arial" w:eastAsia="Times New Roman" w:hAnsi="Arial"/>
                <w:sz w:val="26"/>
                <w:szCs w:val="26"/>
                <w:rtl/>
                <w:lang w:eastAsia="fr-FR"/>
              </w:rPr>
              <w:t xml:space="preserve"> </w:t>
            </w:r>
          </w:p>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sz w:val="26"/>
                <w:szCs w:val="26"/>
                <w:rtl/>
                <w:lang w:eastAsia="fr-FR"/>
              </w:rPr>
              <w:t>مركبات الكترونية</w:t>
            </w:r>
            <w:r w:rsidRPr="00A90867">
              <w:rPr>
                <w:rFonts w:ascii="Arial" w:eastAsia="Times New Roman" w:hAnsi="Arial" w:hint="cs"/>
                <w:sz w:val="24"/>
                <w:szCs w:val="24"/>
                <w:rtl/>
                <w:lang w:eastAsia="fr-FR"/>
              </w:rPr>
              <w:t>(</w:t>
            </w:r>
            <w:r w:rsidRPr="00A90867">
              <w:rPr>
                <w:rFonts w:ascii="Arial" w:eastAsia="Times New Roman" w:hAnsi="Arial"/>
                <w:sz w:val="24"/>
                <w:szCs w:val="24"/>
                <w:lang w:eastAsia="fr-FR"/>
              </w:rPr>
              <w:t>Composants électroniques</w:t>
            </w:r>
            <w:r w:rsidRPr="00A90867">
              <w:rPr>
                <w:rFonts w:ascii="Arial" w:eastAsia="Times New Roman" w:hAnsi="Arial" w:hint="cs"/>
                <w:sz w:val="26"/>
                <w:szCs w:val="26"/>
                <w:rtl/>
                <w:lang w:eastAsia="fr-FR"/>
              </w:rPr>
              <w:t xml:space="preserve">) </w:t>
            </w:r>
          </w:p>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hint="cs"/>
                <w:sz w:val="26"/>
                <w:szCs w:val="26"/>
                <w:rtl/>
                <w:lang w:eastAsia="fr-FR"/>
              </w:rPr>
              <w:t>إلكترونيك</w:t>
            </w:r>
            <w:r w:rsidRPr="00A90867">
              <w:rPr>
                <w:rFonts w:ascii="Arial" w:eastAsia="Times New Roman" w:hAnsi="Arial"/>
                <w:sz w:val="26"/>
                <w:szCs w:val="26"/>
                <w:rtl/>
                <w:lang w:eastAsia="fr-FR"/>
              </w:rPr>
              <w:t xml:space="preserve"> عامة</w:t>
            </w:r>
            <w:r w:rsidRPr="00A90867">
              <w:rPr>
                <w:rFonts w:ascii="Arial" w:eastAsia="Times New Roman" w:hAnsi="Arial" w:hint="cs"/>
                <w:sz w:val="26"/>
                <w:szCs w:val="26"/>
                <w:rtl/>
                <w:lang w:eastAsia="fr-FR"/>
              </w:rPr>
              <w:t xml:space="preserve"> </w:t>
            </w:r>
            <w:r w:rsidRPr="00A90867">
              <w:rPr>
                <w:rFonts w:ascii="Arial" w:eastAsia="Times New Roman" w:hAnsi="Arial" w:hint="cs"/>
                <w:sz w:val="24"/>
                <w:szCs w:val="24"/>
                <w:rtl/>
                <w:lang w:eastAsia="fr-FR"/>
              </w:rPr>
              <w:t>(</w:t>
            </w:r>
            <w:r w:rsidRPr="00A90867">
              <w:rPr>
                <w:rFonts w:ascii="Arial" w:eastAsia="Times New Roman" w:hAnsi="Arial"/>
                <w:sz w:val="24"/>
                <w:szCs w:val="24"/>
                <w:lang w:eastAsia="fr-FR"/>
              </w:rPr>
              <w:t>Electronique grand public</w:t>
            </w:r>
            <w:r w:rsidRPr="00A90867">
              <w:rPr>
                <w:rFonts w:ascii="Arial" w:eastAsia="Times New Roman" w:hAnsi="Arial" w:hint="cs"/>
                <w:sz w:val="26"/>
                <w:szCs w:val="26"/>
                <w:rtl/>
                <w:lang w:eastAsia="fr-FR"/>
              </w:rPr>
              <w:t>)</w:t>
            </w:r>
            <w:r w:rsidRPr="00A90867">
              <w:rPr>
                <w:rFonts w:ascii="Arial" w:eastAsia="Times New Roman" w:hAnsi="Arial"/>
                <w:sz w:val="26"/>
                <w:szCs w:val="26"/>
                <w:rtl/>
                <w:lang w:eastAsia="fr-FR"/>
              </w:rPr>
              <w:t xml:space="preserve"> </w:t>
            </w:r>
          </w:p>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sz w:val="26"/>
                <w:szCs w:val="26"/>
                <w:rtl/>
                <w:lang w:eastAsia="fr-FR"/>
              </w:rPr>
              <w:t xml:space="preserve">أجهزة </w:t>
            </w:r>
            <w:r w:rsidRPr="00A90867">
              <w:rPr>
                <w:rFonts w:ascii="Arial" w:eastAsia="Times New Roman" w:hAnsi="Arial" w:hint="cs"/>
                <w:sz w:val="26"/>
                <w:szCs w:val="26"/>
                <w:rtl/>
                <w:lang w:eastAsia="fr-FR"/>
              </w:rPr>
              <w:t>الاتصال</w:t>
            </w:r>
            <w:r w:rsidRPr="00A90867">
              <w:rPr>
                <w:rFonts w:ascii="Arial" w:eastAsia="Times New Roman" w:hAnsi="Arial"/>
                <w:sz w:val="26"/>
                <w:szCs w:val="26"/>
                <w:rtl/>
                <w:lang w:eastAsia="fr-FR"/>
              </w:rPr>
              <w:t xml:space="preserve"> </w:t>
            </w:r>
          </w:p>
          <w:p w:rsidR="000377BF" w:rsidRPr="00A90867" w:rsidRDefault="000377BF" w:rsidP="00352F4A">
            <w:pPr>
              <w:bidi/>
              <w:spacing w:after="0" w:line="240" w:lineRule="auto"/>
              <w:rPr>
                <w:rFonts w:ascii="Arial" w:eastAsia="Times New Roman" w:hAnsi="Arial"/>
                <w:sz w:val="26"/>
                <w:szCs w:val="26"/>
                <w:rtl/>
                <w:lang w:eastAsia="fr-FR"/>
              </w:rPr>
            </w:pPr>
            <w:r w:rsidRPr="00A90867">
              <w:rPr>
                <w:rFonts w:ascii="Arial" w:eastAsia="Times New Roman" w:hAnsi="Arial"/>
                <w:sz w:val="26"/>
                <w:szCs w:val="26"/>
                <w:rtl/>
                <w:lang w:eastAsia="fr-FR"/>
              </w:rPr>
              <w:t>أجهزة القياس</w:t>
            </w:r>
          </w:p>
          <w:p w:rsidR="000377BF" w:rsidRPr="00A90867" w:rsidRDefault="000377BF" w:rsidP="00352F4A">
            <w:pPr>
              <w:bidi/>
              <w:spacing w:after="0" w:line="240" w:lineRule="auto"/>
              <w:rPr>
                <w:rFonts w:ascii="Arial" w:eastAsia="Times New Roman" w:hAnsi="Arial"/>
                <w:sz w:val="26"/>
                <w:szCs w:val="26"/>
                <w:lang w:eastAsia="fr-FR"/>
              </w:rPr>
            </w:pPr>
            <w:r w:rsidRPr="00A90867">
              <w:rPr>
                <w:rFonts w:ascii="Arial" w:eastAsia="Times New Roman" w:hAnsi="Arial" w:hint="cs"/>
                <w:sz w:val="26"/>
                <w:szCs w:val="26"/>
                <w:rtl/>
                <w:lang w:eastAsia="fr-FR"/>
              </w:rPr>
              <w:t>أجهزة الإعلام الآلي.</w:t>
            </w:r>
          </w:p>
        </w:tc>
      </w:tr>
    </w:tbl>
    <w:p w:rsidR="003A71AA" w:rsidRDefault="000377BF" w:rsidP="003C5473">
      <w:pPr>
        <w:rPr>
          <w:sz w:val="24"/>
          <w:szCs w:val="24"/>
          <w:rtl/>
          <w:lang w:bidi="ar-DZ"/>
        </w:rPr>
      </w:pPr>
      <w:r w:rsidRPr="003C5473">
        <w:rPr>
          <w:rFonts w:ascii="Times New Roman" w:hAnsi="Times New Roman" w:cs="Times New Roman"/>
          <w:b/>
          <w:bCs/>
          <w:sz w:val="24"/>
          <w:szCs w:val="24"/>
          <w:lang w:bidi="ar-DZ"/>
        </w:rPr>
        <w:t>La source</w:t>
      </w:r>
      <w:r w:rsidRPr="003C5473">
        <w:rPr>
          <w:rFonts w:ascii="Times New Roman" w:hAnsi="Times New Roman" w:cs="Times New Roman"/>
          <w:sz w:val="24"/>
          <w:szCs w:val="24"/>
          <w:lang w:bidi="ar-DZ"/>
        </w:rPr>
        <w:t>: Michel Fouquin&amp; Colette Herzog, OP-cit, PP: 70,71</w:t>
      </w:r>
      <w:r w:rsidRPr="003807B6">
        <w:rPr>
          <w:rFonts w:ascii="Times New Roman" w:hAnsi="Times New Roman" w:cs="Times New Roman"/>
          <w:sz w:val="24"/>
          <w:szCs w:val="24"/>
          <w:lang w:bidi="ar-DZ"/>
        </w:rPr>
        <w:t xml:space="preserve">. </w:t>
      </w:r>
    </w:p>
    <w:p w:rsidR="000377BF" w:rsidRDefault="000377BF" w:rsidP="000377BF">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يمثل</w:t>
      </w:r>
      <w:r w:rsidRPr="003E33A0">
        <w:rPr>
          <w:rFonts w:ascii="Times New Roman" w:hAnsi="Times New Roman" w:cs="Times New Roman" w:hint="cs"/>
          <w:sz w:val="28"/>
          <w:szCs w:val="28"/>
          <w:rtl/>
          <w:lang w:bidi="ar-DZ"/>
        </w:rPr>
        <w:t xml:space="preserve"> الجدول الموالي تطور قيمة</w:t>
      </w:r>
      <w:r>
        <w:rPr>
          <w:rFonts w:ascii="Times New Roman" w:hAnsi="Times New Roman" w:cs="Times New Roman" w:hint="cs"/>
          <w:b/>
          <w:bCs/>
          <w:sz w:val="28"/>
          <w:szCs w:val="28"/>
          <w:rtl/>
          <w:lang w:bidi="ar-DZ"/>
        </w:rPr>
        <w:t xml:space="preserve"> </w:t>
      </w:r>
      <w:r w:rsidRPr="00197DB7">
        <w:rPr>
          <w:rFonts w:ascii="Times New Roman" w:hAnsi="Times New Roman" w:cs="Times New Roman" w:hint="cs"/>
          <w:sz w:val="28"/>
          <w:szCs w:val="28"/>
          <w:rtl/>
          <w:lang w:bidi="ar-DZ"/>
        </w:rPr>
        <w:t>مؤشر</w:t>
      </w:r>
      <w:r w:rsidRPr="00197DB7">
        <w:rPr>
          <w:rFonts w:cs="Arabic Transparent" w:hint="cs"/>
          <w:sz w:val="28"/>
          <w:szCs w:val="28"/>
          <w:rtl/>
          <w:lang w:bidi="ar-DZ"/>
        </w:rPr>
        <w:t xml:space="preserve"> الميزة النسبية الظاهرة</w:t>
      </w:r>
      <w:r>
        <w:rPr>
          <w:rFonts w:cs="Arabic Transparent" w:hint="cs"/>
          <w:sz w:val="28"/>
          <w:szCs w:val="28"/>
          <w:rtl/>
          <w:lang w:bidi="ar-DZ"/>
        </w:rPr>
        <w:t xml:space="preserve"> </w:t>
      </w:r>
      <w:r w:rsidRPr="00197DB7">
        <w:rPr>
          <w:rFonts w:cs="Arabic Transparent" w:hint="cs"/>
          <w:sz w:val="28"/>
          <w:szCs w:val="28"/>
          <w:rtl/>
          <w:lang w:bidi="ar-DZ"/>
        </w:rPr>
        <w:t>(</w:t>
      </w:r>
      <w:r w:rsidRPr="00197DB7">
        <w:rPr>
          <w:rFonts w:cs="Arabic Transparent"/>
          <w:sz w:val="28"/>
          <w:szCs w:val="28"/>
          <w:lang w:bidi="ar-DZ"/>
        </w:rPr>
        <w:t>ACR2</w:t>
      </w:r>
      <w:r w:rsidRPr="00197DB7">
        <w:rPr>
          <w:rFonts w:cs="Arabic Transparent" w:hint="cs"/>
          <w:sz w:val="28"/>
          <w:szCs w:val="28"/>
          <w:rtl/>
          <w:lang w:bidi="ar-DZ"/>
        </w:rPr>
        <w:t>)</w:t>
      </w:r>
      <w:r>
        <w:rPr>
          <w:rFonts w:cs="Arabic Transparent" w:hint="cs"/>
          <w:sz w:val="28"/>
          <w:szCs w:val="28"/>
          <w:rtl/>
          <w:lang w:bidi="ar-DZ"/>
        </w:rPr>
        <w:t xml:space="preserve"> لكل المنتوجات التي تتكون منها جميع فروع النشاط للاقتصاد الجزائري خلال </w:t>
      </w:r>
      <w:r w:rsidRPr="00197DB7">
        <w:rPr>
          <w:rFonts w:ascii="Times New Roman" w:hAnsi="Times New Roman" w:cs="Times New Roman" w:hint="cs"/>
          <w:sz w:val="28"/>
          <w:szCs w:val="28"/>
          <w:rtl/>
          <w:lang w:bidi="ar-DZ"/>
        </w:rPr>
        <w:t>الفترة (1989-2007</w:t>
      </w:r>
      <w:r w:rsidR="00CA069A">
        <w:rPr>
          <w:rFonts w:ascii="Times New Roman" w:hAnsi="Times New Roman" w:cs="Times New Roman" w:hint="cs"/>
          <w:sz w:val="28"/>
          <w:szCs w:val="28"/>
          <w:rtl/>
          <w:lang w:bidi="ar-DZ"/>
        </w:rPr>
        <w:t>)، و</w:t>
      </w:r>
      <w:r>
        <w:rPr>
          <w:rFonts w:ascii="Times New Roman" w:hAnsi="Times New Roman" w:cs="Times New Roman" w:hint="cs"/>
          <w:sz w:val="28"/>
          <w:szCs w:val="28"/>
          <w:rtl/>
          <w:lang w:bidi="ar-DZ"/>
        </w:rPr>
        <w:t>انطلاقا من هذا  الجدول سنقوم بتحديد النواة الإستراتيجية لكل فرع تنافسي على حدى وللاقتصاد الجزائري ككل.</w:t>
      </w:r>
    </w:p>
    <w:p w:rsidR="000377BF" w:rsidRDefault="000377BF" w:rsidP="000377BF">
      <w:pPr>
        <w:bidi/>
        <w:jc w:val="both"/>
        <w:rPr>
          <w:rFonts w:ascii="Times New Roman" w:hAnsi="Times New Roman" w:cs="Times New Roman"/>
          <w:b/>
          <w:bCs/>
          <w:sz w:val="28"/>
          <w:szCs w:val="28"/>
          <w:rtl/>
          <w:lang w:bidi="ar-DZ"/>
        </w:rPr>
        <w:sectPr w:rsidR="000377BF" w:rsidSect="00352F4A">
          <w:footnotePr>
            <w:numRestart w:val="eachPage"/>
          </w:footnotePr>
          <w:pgSz w:w="11906" w:h="16838"/>
          <w:pgMar w:top="1418" w:right="1418" w:bottom="1418" w:left="1418" w:header="709" w:footer="709" w:gutter="284"/>
          <w:cols w:space="708"/>
          <w:docGrid w:linePitch="360"/>
        </w:sectPr>
      </w:pPr>
    </w:p>
    <w:p w:rsidR="00013126" w:rsidRDefault="000377BF" w:rsidP="0002424F">
      <w:pPr>
        <w:bidi/>
        <w:jc w:val="center"/>
        <w:rPr>
          <w:rFonts w:ascii="Times New Roman" w:hAnsi="Times New Roman" w:cs="Times New Roman"/>
          <w:sz w:val="28"/>
          <w:szCs w:val="28"/>
          <w:rtl/>
          <w:lang w:bidi="ar-DZ"/>
        </w:rPr>
      </w:pPr>
      <w:r>
        <w:rPr>
          <w:rFonts w:ascii="Times New Roman" w:hAnsi="Times New Roman" w:cs="Times New Roman" w:hint="cs"/>
          <w:b/>
          <w:bCs/>
          <w:sz w:val="28"/>
          <w:szCs w:val="28"/>
          <w:rtl/>
          <w:lang w:bidi="ar-DZ"/>
        </w:rPr>
        <w:lastRenderedPageBreak/>
        <w:t>جدول رقم (</w:t>
      </w:r>
      <w:r w:rsidR="0002424F">
        <w:rPr>
          <w:rFonts w:ascii="Times New Roman" w:hAnsi="Times New Roman" w:cs="Times New Roman" w:hint="cs"/>
          <w:b/>
          <w:bCs/>
          <w:sz w:val="28"/>
          <w:szCs w:val="28"/>
          <w:rtl/>
          <w:lang w:bidi="ar-DZ"/>
        </w:rPr>
        <w:t>35</w:t>
      </w:r>
      <w:r>
        <w:rPr>
          <w:rFonts w:ascii="Times New Roman" w:hAnsi="Times New Roman" w:cs="Times New Roman" w:hint="cs"/>
          <w:b/>
          <w:bCs/>
          <w:sz w:val="28"/>
          <w:szCs w:val="28"/>
          <w:rtl/>
          <w:lang w:bidi="ar-DZ"/>
        </w:rPr>
        <w:t>):</w:t>
      </w:r>
      <w:r w:rsidRPr="00DD56FF">
        <w:rPr>
          <w:rFonts w:ascii="Times New Roman" w:hAnsi="Times New Roman" w:cs="Times New Roman" w:hint="cs"/>
          <w:sz w:val="28"/>
          <w:szCs w:val="28"/>
          <w:rtl/>
          <w:lang w:bidi="ar-DZ"/>
        </w:rPr>
        <w:t xml:space="preserve"> </w:t>
      </w:r>
    </w:p>
    <w:p w:rsidR="000377BF" w:rsidRPr="00167DE1" w:rsidRDefault="000377BF" w:rsidP="00013126">
      <w:pPr>
        <w:bidi/>
        <w:jc w:val="center"/>
        <w:rPr>
          <w:rFonts w:ascii="Times New Roman" w:hAnsi="Times New Roman" w:cs="Times New Roman"/>
          <w:b/>
          <w:bCs/>
          <w:sz w:val="26"/>
          <w:szCs w:val="26"/>
          <w:rtl/>
          <w:lang w:bidi="ar-DZ"/>
        </w:rPr>
      </w:pPr>
      <w:r w:rsidRPr="00167DE1">
        <w:rPr>
          <w:rFonts w:ascii="Times New Roman" w:hAnsi="Times New Roman" w:cs="Times New Roman" w:hint="cs"/>
          <w:b/>
          <w:bCs/>
          <w:sz w:val="26"/>
          <w:szCs w:val="26"/>
          <w:rtl/>
          <w:lang w:bidi="ar-DZ"/>
        </w:rPr>
        <w:t>تطور قيمة مؤشر</w:t>
      </w:r>
      <w:r w:rsidRPr="00167DE1">
        <w:rPr>
          <w:rFonts w:cs="Arabic Transparent" w:hint="cs"/>
          <w:b/>
          <w:bCs/>
          <w:sz w:val="26"/>
          <w:szCs w:val="26"/>
          <w:rtl/>
          <w:lang w:bidi="ar-DZ"/>
        </w:rPr>
        <w:t xml:space="preserve"> الميزة النسبية الظاهرة (</w:t>
      </w:r>
      <w:r w:rsidRPr="00167DE1">
        <w:rPr>
          <w:rFonts w:cs="Arabic Transparent"/>
          <w:b/>
          <w:bCs/>
          <w:sz w:val="26"/>
          <w:szCs w:val="26"/>
          <w:lang w:bidi="ar-DZ"/>
        </w:rPr>
        <w:t>ACR2</w:t>
      </w:r>
      <w:r w:rsidRPr="00167DE1">
        <w:rPr>
          <w:rFonts w:cs="Arabic Transparent" w:hint="cs"/>
          <w:b/>
          <w:bCs/>
          <w:sz w:val="26"/>
          <w:szCs w:val="26"/>
          <w:rtl/>
          <w:lang w:bidi="ar-DZ"/>
        </w:rPr>
        <w:t xml:space="preserve">) لكل المنتوجات التي تتكون منها فروع نشاط الاقتصاد الجزائري خلال </w:t>
      </w:r>
      <w:r w:rsidRPr="00167DE1">
        <w:rPr>
          <w:rFonts w:ascii="Times New Roman" w:hAnsi="Times New Roman" w:cs="Times New Roman" w:hint="cs"/>
          <w:b/>
          <w:bCs/>
          <w:sz w:val="26"/>
          <w:szCs w:val="26"/>
          <w:rtl/>
          <w:lang w:bidi="ar-DZ"/>
        </w:rPr>
        <w:t>الفترة (1989-2007).</w:t>
      </w:r>
    </w:p>
    <w:tbl>
      <w:tblPr>
        <w:tblW w:w="14606" w:type="dxa"/>
        <w:tblInd w:w="65" w:type="dxa"/>
        <w:tblCellMar>
          <w:left w:w="70" w:type="dxa"/>
          <w:right w:w="70" w:type="dxa"/>
        </w:tblCellMar>
        <w:tblLook w:val="04A0"/>
      </w:tblPr>
      <w:tblGrid>
        <w:gridCol w:w="684"/>
        <w:gridCol w:w="684"/>
        <w:gridCol w:w="684"/>
        <w:gridCol w:w="684"/>
        <w:gridCol w:w="684"/>
        <w:gridCol w:w="683"/>
        <w:gridCol w:w="683"/>
        <w:gridCol w:w="683"/>
        <w:gridCol w:w="683"/>
        <w:gridCol w:w="683"/>
        <w:gridCol w:w="683"/>
        <w:gridCol w:w="683"/>
        <w:gridCol w:w="683"/>
        <w:gridCol w:w="683"/>
        <w:gridCol w:w="683"/>
        <w:gridCol w:w="683"/>
        <w:gridCol w:w="683"/>
        <w:gridCol w:w="683"/>
        <w:gridCol w:w="683"/>
        <w:gridCol w:w="1624"/>
      </w:tblGrid>
      <w:tr w:rsidR="000377BF" w:rsidRPr="00167DE1" w:rsidTr="00352F4A">
        <w:trPr>
          <w:trHeight w:val="39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2007</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2006</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2005</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2004</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2003</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2002</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2001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2000</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1999</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1998</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1997</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1996</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1995</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1994</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1993</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1992</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1990</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b/>
                <w:bCs/>
                <w:sz w:val="20"/>
                <w:szCs w:val="20"/>
                <w:lang w:eastAsia="fr-FR"/>
              </w:rPr>
            </w:pPr>
            <w:r w:rsidRPr="00167DE1">
              <w:rPr>
                <w:rFonts w:ascii="Arial" w:eastAsia="Times New Roman" w:hAnsi="Arial"/>
                <w:b/>
                <w:bCs/>
                <w:sz w:val="20"/>
                <w:szCs w:val="20"/>
                <w:lang w:eastAsia="fr-FR"/>
              </w:rPr>
              <w:t>1989</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المنتوجات</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-0.3</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الأسلحة</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-0.5</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الساعات</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المطبوعات</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الأجهزة المرئ</w:t>
            </w:r>
            <w:r>
              <w:rPr>
                <w:rFonts w:ascii="Arial" w:eastAsia="Times New Roman" w:hAnsi="Arial" w:cs="Arabic Transparent" w:hint="cs"/>
                <w:b/>
                <w:bCs/>
                <w:sz w:val="24"/>
                <w:szCs w:val="24"/>
                <w:rtl/>
                <w:lang w:eastAsia="fr-FR"/>
              </w:rPr>
              <w:t>ي</w:t>
            </w:r>
            <w:r w:rsidRPr="00167DE1">
              <w:rPr>
                <w:rFonts w:ascii="Arial" w:eastAsia="Times New Roman" w:hAnsi="Arial" w:cs="Arabic Transparent" w:hint="cs"/>
                <w:b/>
                <w:bCs/>
                <w:sz w:val="24"/>
                <w:szCs w:val="24"/>
                <w:rtl/>
                <w:lang w:eastAsia="fr-FR"/>
              </w:rPr>
              <w:t>ة</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الزجاج</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الأثاث</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الملابس المنسوجة</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الزرابي</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منتوجات خشبية</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المركبات الإلكترونية</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-2.8</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-2.4</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إلكترونيك عامة</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-2.3</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-2.4</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الخزف</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-2.8</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-2.7</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الملابس الجاهزة</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-3.5</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-2.9</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-2.9</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الجلود</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-2.3</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العتاد الفلاحي</w:t>
            </w:r>
          </w:p>
        </w:tc>
      </w:tr>
      <w:tr w:rsidR="000377BF" w:rsidRPr="00167DE1" w:rsidTr="00352F4A">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4"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-0.9</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-0.8</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-0.7</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nil"/>
              <w:left w:val="nil"/>
              <w:bottom w:val="single" w:sz="4" w:space="0" w:color="auto"/>
              <w:right w:val="single" w:sz="4" w:space="0" w:color="auto"/>
            </w:tcBorders>
            <w:shd w:val="clear" w:color="auto" w:fill="auto"/>
            <w:noWrap/>
            <w:vAlign w:val="center"/>
            <w:hideMark/>
          </w:tcPr>
          <w:p w:rsidR="000377BF" w:rsidRPr="00167DE1" w:rsidRDefault="000377BF" w:rsidP="00352F4A">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377BF" w:rsidRPr="00167DE1" w:rsidRDefault="000377BF" w:rsidP="00352F4A">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الإسمنت</w:t>
            </w:r>
          </w:p>
        </w:tc>
      </w:tr>
    </w:tbl>
    <w:p w:rsidR="00646624" w:rsidRDefault="00646624" w:rsidP="00A366D3">
      <w:pPr>
        <w:bidi/>
        <w:jc w:val="both"/>
        <w:rPr>
          <w:rFonts w:ascii="Times New Roman" w:hAnsi="Times New Roman" w:cs="Times New Roman"/>
          <w:sz w:val="28"/>
          <w:szCs w:val="28"/>
          <w:rtl/>
          <w:lang w:bidi="ar-DZ"/>
        </w:rPr>
        <w:sectPr w:rsidR="00646624" w:rsidSect="00646624">
          <w:footnotePr>
            <w:numRestart w:val="eachPage"/>
          </w:footnotePr>
          <w:pgSz w:w="16838" w:h="11906" w:orient="landscape"/>
          <w:pgMar w:top="1418" w:right="1418" w:bottom="1418" w:left="1418" w:header="709" w:footer="709" w:gutter="284"/>
          <w:cols w:space="708"/>
          <w:titlePg/>
          <w:docGrid w:linePitch="360"/>
        </w:sectPr>
      </w:pPr>
    </w:p>
    <w:tbl>
      <w:tblPr>
        <w:tblW w:w="14606" w:type="dxa"/>
        <w:tblInd w:w="65" w:type="dxa"/>
        <w:tblCellMar>
          <w:left w:w="70" w:type="dxa"/>
          <w:right w:w="70" w:type="dxa"/>
        </w:tblCellMar>
        <w:tblLook w:val="04A0"/>
      </w:tblPr>
      <w:tblGrid>
        <w:gridCol w:w="684"/>
        <w:gridCol w:w="684"/>
        <w:gridCol w:w="684"/>
        <w:gridCol w:w="684"/>
        <w:gridCol w:w="684"/>
        <w:gridCol w:w="683"/>
        <w:gridCol w:w="683"/>
        <w:gridCol w:w="683"/>
        <w:gridCol w:w="683"/>
        <w:gridCol w:w="683"/>
        <w:gridCol w:w="683"/>
        <w:gridCol w:w="683"/>
        <w:gridCol w:w="683"/>
        <w:gridCol w:w="683"/>
        <w:gridCol w:w="683"/>
        <w:gridCol w:w="683"/>
        <w:gridCol w:w="683"/>
        <w:gridCol w:w="683"/>
        <w:gridCol w:w="683"/>
        <w:gridCol w:w="1624"/>
      </w:tblGrid>
      <w:tr w:rsidR="00013126" w:rsidRPr="00167DE1" w:rsidTr="00B04E86">
        <w:trPr>
          <w:trHeight w:val="39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lastRenderedPageBreak/>
              <w:t>-3.4</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-3.3</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-3.3</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-1.9</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-1.3</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E17087">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منتوجات معدنية</w:t>
            </w:r>
          </w:p>
        </w:tc>
      </w:tr>
      <w:tr w:rsidR="00013126" w:rsidRPr="00167DE1" w:rsidTr="00B04E86">
        <w:trPr>
          <w:trHeight w:val="39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-4.2</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-3.7</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-3.6</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-3.4</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-2.4</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-2.7</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-2.7</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-2.3</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E17087">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E17087">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منتوجات مصنعة</w:t>
            </w:r>
          </w:p>
        </w:tc>
      </w:tr>
      <w:tr w:rsidR="00013126" w:rsidRPr="00167DE1" w:rsidTr="00B04E86">
        <w:trPr>
          <w:trHeight w:val="39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-8.6</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-10.3</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-5.8</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-6.1</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-6.2</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-6.8</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-3.8</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-3.8</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-4.7</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-4.8</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-4.3</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-2.7</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التحويلات الأولية للحديد</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-3.4</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r>
              <w:rPr>
                <w:rFonts w:ascii="Arial" w:eastAsia="Times New Roman" w:hAnsi="Arial" w:hint="cs"/>
                <w:sz w:val="20"/>
                <w:szCs w:val="20"/>
                <w:rtl/>
                <w:lang w:eastAsia="fr-FR"/>
              </w:rPr>
              <w:t>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أجهزة الاتصال</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-4.4</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-3.7</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-3.7</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أجهزة القياس</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-3.4</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-3.1</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-2.7</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أدوات التصنيع الآلية</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-7.2</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-7.6</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-6.2</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-6.3</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-3.4</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646624">
            <w:pPr>
              <w:bidi/>
              <w:spacing w:after="0" w:line="240" w:lineRule="auto"/>
              <w:jc w:val="center"/>
              <w:rPr>
                <w:rFonts w:ascii="Arial" w:eastAsia="Times New Roman" w:hAnsi="Arial" w:cs="Arabic Transparent"/>
                <w:b/>
                <w:bCs/>
                <w:sz w:val="24"/>
                <w:szCs w:val="24"/>
                <w:lang w:eastAsia="fr-FR"/>
              </w:rPr>
            </w:pPr>
            <w:r>
              <w:rPr>
                <w:rFonts w:ascii="Arial" w:eastAsia="Times New Roman" w:hAnsi="Arial" w:cs="Arabic Transparent" w:hint="cs"/>
                <w:b/>
                <w:bCs/>
                <w:sz w:val="24"/>
                <w:szCs w:val="24"/>
                <w:rtl/>
                <w:lang w:eastAsia="fr-FR"/>
              </w:rPr>
              <w:t>الخي</w:t>
            </w:r>
            <w:r w:rsidRPr="00167DE1">
              <w:rPr>
                <w:rFonts w:ascii="Arial" w:eastAsia="Times New Roman" w:hAnsi="Arial" w:cs="Arabic Transparent" w:hint="cs"/>
                <w:b/>
                <w:bCs/>
                <w:sz w:val="24"/>
                <w:szCs w:val="24"/>
                <w:rtl/>
                <w:lang w:eastAsia="fr-FR"/>
              </w:rPr>
              <w:t>وط والأقمشة</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-7.1</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-6.2</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الورق</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-7.5</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-7.8</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-3.9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-4.6</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معادن أخرى</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-9.1</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-7.7</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-5.3</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عتاد البناء و الأشغال العمومية</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-9.1</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-10.3</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-10.2</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-10.9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-4.7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-5.4</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آلات متخصصة</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-9.3</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-9.8</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-8.4</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-8.5</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-5.9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-6.1</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الخردوات</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-14</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-15.4</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-12.2</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-10.3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-10.2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-8.7</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النحاس والحديد</w:t>
            </w:r>
          </w:p>
        </w:tc>
      </w:tr>
      <w:tr w:rsidR="00013126" w:rsidRPr="00167DE1" w:rsidTr="00B04E86">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-11.8</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-11.4</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-9.9</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-11.6</w:t>
            </w:r>
          </w:p>
        </w:tc>
        <w:tc>
          <w:tcPr>
            <w:tcW w:w="684"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-10.1</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-7.7</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-7.4</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-7.5</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-8.6</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-6.9</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-8.2</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-10.3</w:t>
            </w:r>
          </w:p>
        </w:tc>
        <w:tc>
          <w:tcPr>
            <w:tcW w:w="683" w:type="dxa"/>
            <w:tcBorders>
              <w:top w:val="nil"/>
              <w:left w:val="nil"/>
              <w:bottom w:val="single" w:sz="4" w:space="0" w:color="auto"/>
              <w:right w:val="single" w:sz="4" w:space="0" w:color="auto"/>
            </w:tcBorders>
            <w:shd w:val="clear" w:color="auto" w:fill="auto"/>
            <w:noWrap/>
            <w:vAlign w:val="center"/>
            <w:hideMark/>
          </w:tcPr>
          <w:p w:rsidR="00013126" w:rsidRPr="00167DE1" w:rsidRDefault="00013126" w:rsidP="00B04E86">
            <w:pPr>
              <w:spacing w:after="0" w:line="240" w:lineRule="auto"/>
              <w:jc w:val="center"/>
              <w:rPr>
                <w:rFonts w:ascii="Arial" w:eastAsia="Times New Roman" w:hAnsi="Arial"/>
                <w:sz w:val="20"/>
                <w:szCs w:val="20"/>
                <w:lang w:eastAsia="fr-FR"/>
              </w:rPr>
            </w:pPr>
            <w:r w:rsidRPr="00167DE1">
              <w:rPr>
                <w:rFonts w:ascii="Arial" w:eastAsia="Times New Roman" w:hAnsi="Arial"/>
                <w:sz w:val="20"/>
                <w:szCs w:val="20"/>
                <w:lang w:eastAsia="fr-FR"/>
              </w:rPr>
              <w:t>-9.8</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013126" w:rsidRPr="00167DE1" w:rsidRDefault="00013126" w:rsidP="00B04E86">
            <w:pPr>
              <w:bidi/>
              <w:spacing w:after="0" w:line="240" w:lineRule="auto"/>
              <w:jc w:val="center"/>
              <w:rPr>
                <w:rFonts w:ascii="Arial" w:eastAsia="Times New Roman" w:hAnsi="Arial" w:cs="Arabic Transparent"/>
                <w:b/>
                <w:bCs/>
                <w:sz w:val="24"/>
                <w:szCs w:val="24"/>
                <w:lang w:eastAsia="fr-FR"/>
              </w:rPr>
            </w:pPr>
            <w:r w:rsidRPr="00167DE1">
              <w:rPr>
                <w:rFonts w:ascii="Arial" w:eastAsia="Times New Roman" w:hAnsi="Arial" w:cs="Arabic Transparent" w:hint="cs"/>
                <w:b/>
                <w:bCs/>
                <w:sz w:val="24"/>
                <w:szCs w:val="24"/>
                <w:rtl/>
                <w:lang w:eastAsia="fr-FR"/>
              </w:rPr>
              <w:t>المحركات</w:t>
            </w:r>
          </w:p>
        </w:tc>
      </w:tr>
    </w:tbl>
    <w:p w:rsidR="00646624" w:rsidRPr="00310DEC" w:rsidRDefault="00646624" w:rsidP="00646624">
      <w:pPr>
        <w:spacing w:before="240"/>
        <w:sectPr w:rsidR="00646624" w:rsidRPr="00310DEC" w:rsidSect="009A4185">
          <w:footnotePr>
            <w:numRestart w:val="eachPage"/>
          </w:footnotePr>
          <w:pgSz w:w="16838" w:h="11906" w:orient="landscape"/>
          <w:pgMar w:top="1418" w:right="1418" w:bottom="1418" w:left="1418" w:header="709" w:footer="709" w:gutter="284"/>
          <w:cols w:space="708"/>
          <w:titlePg/>
          <w:docGrid w:linePitch="360"/>
        </w:sectPr>
      </w:pPr>
      <w:r w:rsidRPr="00310DEC">
        <w:rPr>
          <w:rFonts w:cs="Arabic Transparent"/>
          <w:b/>
          <w:bCs/>
          <w:sz w:val="26"/>
          <w:szCs w:val="26"/>
          <w:lang w:bidi="ar-DZ"/>
        </w:rPr>
        <w:t>La source</w:t>
      </w:r>
      <w:r>
        <w:rPr>
          <w:rFonts w:cs="Arabic Transparent"/>
          <w:b/>
          <w:bCs/>
          <w:sz w:val="28"/>
          <w:szCs w:val="28"/>
          <w:lang w:bidi="ar-DZ"/>
        </w:rPr>
        <w:t xml:space="preserve"> : </w:t>
      </w:r>
      <w:r>
        <w:rPr>
          <w:rFonts w:cs="Arabic Transparent"/>
          <w:sz w:val="24"/>
          <w:szCs w:val="24"/>
          <w:lang w:bidi="ar-DZ"/>
        </w:rPr>
        <w:t>L</w:t>
      </w:r>
      <w:r w:rsidRPr="00310DEC">
        <w:rPr>
          <w:rFonts w:cs="Arabic Transparent"/>
          <w:sz w:val="24"/>
          <w:szCs w:val="24"/>
          <w:lang w:bidi="ar-DZ"/>
        </w:rPr>
        <w:t>a base de données « CHELEM-CIN », base de données concernant le commerce extérieur de CEPII, Centre des</w:t>
      </w:r>
      <w:r w:rsidRPr="00310DEC">
        <w:rPr>
          <w:rFonts w:cs="Arabic Transparent"/>
          <w:b/>
          <w:bCs/>
          <w:sz w:val="24"/>
          <w:szCs w:val="24"/>
          <w:lang w:bidi="ar-DZ"/>
        </w:rPr>
        <w:t xml:space="preserve"> </w:t>
      </w:r>
      <w:r w:rsidRPr="00310DEC">
        <w:rPr>
          <w:rFonts w:cs="Arabic Transparent"/>
          <w:sz w:val="24"/>
          <w:szCs w:val="24"/>
          <w:lang w:bidi="ar-DZ"/>
        </w:rPr>
        <w:t>Etudes Prospectives et des Informations Internationales.</w:t>
      </w:r>
      <w:r>
        <w:rPr>
          <w:rFonts w:cs="Arabic Transparent"/>
          <w:sz w:val="24"/>
          <w:szCs w:val="24"/>
          <w:lang w:bidi="ar-DZ"/>
        </w:rPr>
        <w:t xml:space="preserve"> </w:t>
      </w:r>
      <w:r w:rsidRPr="00310DEC">
        <w:rPr>
          <w:rFonts w:cs="Arabic Transparent"/>
          <w:sz w:val="24"/>
          <w:szCs w:val="24"/>
          <w:lang w:bidi="ar-DZ"/>
        </w:rPr>
        <w:t>(</w:t>
      </w:r>
      <w:hyperlink r:id="rId17" w:history="1">
        <w:r w:rsidRPr="00310DEC">
          <w:rPr>
            <w:rStyle w:val="Lienhypertexte"/>
            <w:sz w:val="24"/>
            <w:szCs w:val="24"/>
          </w:rPr>
          <w:t>www.cepii.fr/francgraph/bdd/chelem/cominter/redirectionmethodechelem.htm</w:t>
        </w:r>
      </w:hyperlink>
      <w:r w:rsidRPr="00310DEC">
        <w:rPr>
          <w:sz w:val="24"/>
          <w:szCs w:val="24"/>
        </w:rPr>
        <w:t> « </w:t>
      </w:r>
      <w:r>
        <w:rPr>
          <w:sz w:val="24"/>
          <w:szCs w:val="24"/>
        </w:rPr>
        <w:t xml:space="preserve">vu le: </w:t>
      </w:r>
      <w:r w:rsidRPr="00310DEC">
        <w:rPr>
          <w:sz w:val="24"/>
          <w:szCs w:val="24"/>
        </w:rPr>
        <w:t>15/04/2009 »)</w:t>
      </w:r>
    </w:p>
    <w:p w:rsidR="000377BF" w:rsidRDefault="000A38DA" w:rsidP="00A366D3">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lastRenderedPageBreak/>
        <w:t xml:space="preserve">   </w:t>
      </w:r>
      <w:r w:rsidR="000377BF">
        <w:rPr>
          <w:rFonts w:ascii="Times New Roman" w:hAnsi="Times New Roman" w:cs="Times New Roman"/>
          <w:sz w:val="28"/>
          <w:szCs w:val="28"/>
          <w:lang w:bidi="ar-DZ"/>
        </w:rPr>
        <w:t xml:space="preserve">    </w:t>
      </w:r>
      <w:r w:rsidR="000377BF">
        <w:rPr>
          <w:rFonts w:ascii="Times New Roman" w:hAnsi="Times New Roman" w:cs="Times New Roman" w:hint="cs"/>
          <w:sz w:val="28"/>
          <w:szCs w:val="28"/>
          <w:rtl/>
          <w:lang w:bidi="ar-DZ"/>
        </w:rPr>
        <w:t>يتضح لنا من خلال الجدول السابق أن الجزائر لا تملك أي ميزة تنافسية ظاهرة حسب الصيغة الثانية للمؤشر(</w:t>
      </w:r>
      <w:r w:rsidR="000377BF" w:rsidRPr="00197DB7">
        <w:rPr>
          <w:rFonts w:cs="Arabic Transparent"/>
          <w:sz w:val="28"/>
          <w:szCs w:val="28"/>
          <w:lang w:bidi="ar-DZ"/>
        </w:rPr>
        <w:t>ACR2</w:t>
      </w:r>
      <w:r w:rsidR="000377BF">
        <w:rPr>
          <w:rFonts w:ascii="Times New Roman" w:hAnsi="Times New Roman" w:cs="Times New Roman" w:hint="cs"/>
          <w:sz w:val="28"/>
          <w:szCs w:val="28"/>
          <w:rtl/>
          <w:lang w:bidi="ar-DZ"/>
        </w:rPr>
        <w:t>) في أي منتوج فقيمة المؤشر سالبة بالنسبة لكل هذه المنتوجات ، إلا أنه يمكن اعتبار، المنتوجات التي تنتمي إلى الفروع التنافسية التي تم تحديدها على أساس مؤشر الميزة النسبية الظاهرة (</w:t>
      </w:r>
      <w:r w:rsidR="000377BF" w:rsidRPr="00197DB7">
        <w:rPr>
          <w:rFonts w:cs="Arabic Transparent"/>
          <w:sz w:val="28"/>
          <w:szCs w:val="28"/>
          <w:lang w:bidi="ar-DZ"/>
        </w:rPr>
        <w:t>ACR2</w:t>
      </w:r>
      <w:r w:rsidR="000377BF">
        <w:rPr>
          <w:rFonts w:ascii="Times New Roman" w:hAnsi="Times New Roman" w:cs="Times New Roman" w:hint="cs"/>
          <w:sz w:val="28"/>
          <w:szCs w:val="28"/>
          <w:rtl/>
          <w:lang w:bidi="ar-DZ"/>
        </w:rPr>
        <w:t>) ومؤشر الطلب العالمي على منتجات هذه الفروع (النسيج، الخشب والورق، الكهرباء والإلكترونيك) والتي تكون فيها قيمة هذا المؤشر أقل أو تساوي (-1</w:t>
      </w:r>
      <w:r w:rsidR="000377BF">
        <w:rPr>
          <w:rFonts w:ascii="Times New Roman" w:hAnsi="Times New Roman" w:cs="Times New Roman"/>
          <w:sz w:val="28"/>
          <w:szCs w:val="28"/>
          <w:lang w:bidi="ar-DZ"/>
        </w:rPr>
        <w:t>%</w:t>
      </w:r>
      <w:r w:rsidR="000377BF">
        <w:rPr>
          <w:rFonts w:ascii="Times New Roman" w:hAnsi="Times New Roman" w:cs="Times New Roman" w:hint="cs"/>
          <w:sz w:val="28"/>
          <w:szCs w:val="28"/>
          <w:rtl/>
          <w:lang w:bidi="ar-DZ"/>
        </w:rPr>
        <w:t>)، كنقاط قوة بالنسبة للاقتصاد الجزائري. أما نقاط الضعف فتتمثل في تلك المنتوجات التي لها أصغر قيمة لمؤشر الميزة النسبية الظاهرة المحسوب بالصيغة الثانية (</w:t>
      </w:r>
      <w:r w:rsidR="000377BF" w:rsidRPr="00197DB7">
        <w:rPr>
          <w:rFonts w:cs="Arabic Transparent"/>
          <w:sz w:val="28"/>
          <w:szCs w:val="28"/>
          <w:lang w:bidi="ar-DZ"/>
        </w:rPr>
        <w:t>ACR2</w:t>
      </w:r>
      <w:r w:rsidR="000377BF">
        <w:rPr>
          <w:rFonts w:ascii="Times New Roman" w:hAnsi="Times New Roman" w:cs="Times New Roman" w:hint="cs"/>
          <w:sz w:val="28"/>
          <w:szCs w:val="28"/>
          <w:rtl/>
          <w:lang w:bidi="ar-DZ"/>
        </w:rPr>
        <w:t xml:space="preserve">) و لا تنتمي إلى الفروع التنافسية المحددة. </w:t>
      </w:r>
    </w:p>
    <w:p w:rsidR="000377BF" w:rsidRPr="003D4EA8" w:rsidRDefault="000A38DA" w:rsidP="000A38DA">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ت</w:t>
      </w:r>
      <w:r w:rsidR="000377BF">
        <w:rPr>
          <w:rFonts w:ascii="Times New Roman" w:hAnsi="Times New Roman" w:cs="Times New Roman" w:hint="cs"/>
          <w:sz w:val="28"/>
          <w:szCs w:val="28"/>
          <w:rtl/>
          <w:lang w:bidi="ar-DZ"/>
        </w:rPr>
        <w:t xml:space="preserve">م تلخيص نقاط القوة ونقاط الضعف للاقتصاد الجزائري للسنتين </w:t>
      </w:r>
      <w:r w:rsidR="000377BF" w:rsidRPr="004F415B">
        <w:rPr>
          <w:rFonts w:ascii="Times New Roman" w:hAnsi="Times New Roman" w:cs="Times New Roman" w:hint="cs"/>
          <w:sz w:val="28"/>
          <w:szCs w:val="28"/>
          <w:rtl/>
          <w:lang w:bidi="ar-DZ"/>
        </w:rPr>
        <w:t>1989 و2007</w:t>
      </w:r>
      <w:r w:rsidR="000377BF">
        <w:rPr>
          <w:rFonts w:ascii="Times New Roman" w:hAnsi="Times New Roman" w:cs="Times New Roman" w:hint="cs"/>
          <w:sz w:val="28"/>
          <w:szCs w:val="28"/>
          <w:rtl/>
          <w:lang w:bidi="ar-DZ"/>
        </w:rPr>
        <w:t xml:space="preserve"> </w:t>
      </w:r>
      <w:r w:rsidR="000377BF" w:rsidRPr="004F415B">
        <w:rPr>
          <w:rFonts w:ascii="Times New Roman" w:hAnsi="Times New Roman" w:cs="Times New Roman" w:hint="cs"/>
          <w:sz w:val="28"/>
          <w:szCs w:val="28"/>
          <w:rtl/>
          <w:lang w:bidi="ar-DZ"/>
        </w:rPr>
        <w:t>في</w:t>
      </w:r>
      <w:r w:rsidR="000377BF">
        <w:rPr>
          <w:rFonts w:ascii="Times New Roman" w:hAnsi="Times New Roman" w:cs="Times New Roman" w:hint="cs"/>
          <w:sz w:val="28"/>
          <w:szCs w:val="28"/>
          <w:rtl/>
          <w:lang w:bidi="ar-DZ"/>
        </w:rPr>
        <w:t xml:space="preserve"> الشكل ال</w:t>
      </w:r>
      <w:r>
        <w:rPr>
          <w:rFonts w:ascii="Times New Roman" w:hAnsi="Times New Roman" w:cs="Times New Roman" w:hint="cs"/>
          <w:sz w:val="28"/>
          <w:szCs w:val="28"/>
          <w:rtl/>
          <w:lang w:bidi="ar-DZ"/>
        </w:rPr>
        <w:t>مو</w:t>
      </w:r>
      <w:r w:rsidR="000377BF">
        <w:rPr>
          <w:rFonts w:ascii="Times New Roman" w:hAnsi="Times New Roman" w:cs="Times New Roman" w:hint="cs"/>
          <w:sz w:val="28"/>
          <w:szCs w:val="28"/>
          <w:rtl/>
          <w:lang w:bidi="ar-DZ"/>
        </w:rPr>
        <w:t>الي.</w:t>
      </w:r>
    </w:p>
    <w:p w:rsidR="000A38DA" w:rsidRDefault="000377BF" w:rsidP="000A38DA">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 xml:space="preserve">شكل رقم (13): </w:t>
      </w:r>
    </w:p>
    <w:p w:rsidR="000377BF" w:rsidRPr="00EE0E47" w:rsidRDefault="000377BF" w:rsidP="000A38DA">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ملخص نقاط قوة ونقاط ضعف الاقتصاد الجزائري للسنتين 1989 و 2007.</w:t>
      </w:r>
    </w:p>
    <w:tbl>
      <w:tblPr>
        <w:bidiVisual/>
        <w:tblW w:w="0" w:type="auto"/>
        <w:jc w:val="center"/>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51"/>
      </w:tblGrid>
      <w:tr w:rsidR="000377BF" w:rsidTr="00352F4A">
        <w:trPr>
          <w:trHeight w:val="8327"/>
          <w:jc w:val="center"/>
        </w:trPr>
        <w:tc>
          <w:tcPr>
            <w:tcW w:w="7604" w:type="dxa"/>
          </w:tcPr>
          <w:p w:rsidR="000377BF" w:rsidRDefault="000377BF" w:rsidP="00352F4A">
            <w:pPr>
              <w:bidi/>
              <w:rPr>
                <w:rtl/>
              </w:rPr>
            </w:pPr>
            <w:r>
              <w:t xml:space="preserve"> </w:t>
            </w:r>
            <w:r w:rsidR="00916D9D" w:rsidRPr="00916D9D">
              <w:rPr>
                <w:rFonts w:ascii="Times New Roman" w:hAnsi="Times New Roman" w:cs="Times New Roman"/>
                <w:sz w:val="28"/>
                <w:szCs w:val="28"/>
                <w:rtl/>
                <w:lang w:bidi="ar-DZ"/>
              </w:rPr>
            </w:r>
            <w:r w:rsidR="00916D9D" w:rsidRPr="00916D9D">
              <w:rPr>
                <w:rFonts w:ascii="Times New Roman" w:hAnsi="Times New Roman" w:cs="Times New Roman"/>
                <w:sz w:val="28"/>
                <w:szCs w:val="28"/>
                <w:lang w:bidi="ar-DZ"/>
              </w:rPr>
              <w:pict>
                <v:group id="_x0000_s1229" editas="canvas" style="width:381.5pt;height:376.35pt;mso-position-horizontal-relative:char;mso-position-vertical-relative:line" coordorigin="-179,-577" coordsize="7630,7527">
                  <o:lock v:ext="edit" aspectratio="t"/>
                  <v:shape id="_x0000_s1230" type="#_x0000_t75" style="position:absolute;left:-179;top:-577;width:7630;height:7527" o:preferrelative="f">
                    <v:fill o:detectmouseclick="t"/>
                    <v:path o:extrusionok="t" o:connecttype="none"/>
                    <o:lock v:ext="edit" text="t"/>
                  </v:shape>
                  <v:rect id="_x0000_s1231" style="position:absolute;left:-179;top:-577;width:7630;height:756" fillcolor="#cff" stroked="f"/>
                  <v:rect id="_x0000_s1232" style="position:absolute;left:-179;top:3160;width:7630;height:757" fillcolor="#cff" stroked="f"/>
                  <v:rect id="_x0000_s1233" style="position:absolute;left:6772;top:972;width:129;height:509;mso-wrap-style:none" filled="f" stroked="f">
                    <v:textbox style="mso-next-textbox:#_x0000_s1233;mso-fit-shape-to-text:t" inset="0,0,0,0">
                      <w:txbxContent>
                        <w:p w:rsidR="00D938EB" w:rsidRDefault="00D938EB" w:rsidP="000377BF"/>
                      </w:txbxContent>
                    </v:textbox>
                  </v:rect>
                  <v:rect id="_x0000_s1234" style="position:absolute;left:2889;top:4041;width:129;height:509;mso-wrap-style:none" filled="f" stroked="f">
                    <v:textbox style="mso-next-textbox:#_x0000_s1234;mso-fit-shape-to-text:t" inset="0,0,0,0">
                      <w:txbxContent>
                        <w:p w:rsidR="00D938EB" w:rsidRDefault="00D938EB" w:rsidP="000377BF"/>
                      </w:txbxContent>
                    </v:textbox>
                  </v:rect>
                  <v:rect id="_x0000_s1235" style="position:absolute;left:4201;top:4434;width:2471;height:1782" filled="f" stroked="f">
                    <v:textbox style="mso-next-textbox:#_x0000_s1235" inset="0,0,0,0">
                      <w:txbxContent>
                        <w:p w:rsidR="00D938EB" w:rsidRPr="00A7129A" w:rsidRDefault="00D938EB" w:rsidP="000377BF">
                          <w:pPr>
                            <w:bidi/>
                            <w:spacing w:after="0" w:line="240" w:lineRule="auto"/>
                            <w:rPr>
                              <w:lang w:bidi="ar-DZ"/>
                            </w:rPr>
                          </w:pPr>
                          <w:r>
                            <w:rPr>
                              <w:rFonts w:hint="cs"/>
                              <w:rtl/>
                              <w:lang w:bidi="ar-DZ"/>
                            </w:rPr>
                            <w:t xml:space="preserve">الساعات </w:t>
                          </w:r>
                          <w:r>
                            <w:rPr>
                              <w:lang w:bidi="ar-DZ"/>
                            </w:rPr>
                            <w:t xml:space="preserve">0.8-                              </w:t>
                          </w:r>
                          <w:r>
                            <w:rPr>
                              <w:rFonts w:hint="cs"/>
                              <w:rtl/>
                              <w:lang w:bidi="ar-DZ"/>
                            </w:rPr>
                            <w:t>الأجهزة المرئية</w:t>
                          </w:r>
                          <w:r>
                            <w:rPr>
                              <w:lang w:bidi="ar-DZ"/>
                            </w:rPr>
                            <w:t xml:space="preserve">0.9-                   </w:t>
                          </w:r>
                          <w:r>
                            <w:rPr>
                              <w:rFonts w:hint="cs"/>
                              <w:rtl/>
                              <w:lang w:bidi="ar-DZ"/>
                            </w:rPr>
                            <w:t xml:space="preserve"> </w:t>
                          </w:r>
                          <w:r>
                            <w:rPr>
                              <w:lang w:bidi="ar-DZ"/>
                            </w:rPr>
                            <w:t xml:space="preserve"> </w:t>
                          </w:r>
                        </w:p>
                      </w:txbxContent>
                    </v:textbox>
                  </v:rect>
                  <v:rect id="_x0000_s1236" style="position:absolute;left:3425;top:-577;width:568;height:593;mso-wrap-style:none" filled="f" stroked="f">
                    <v:textbox style="mso-next-textbox:#_x0000_s1236;mso-fit-shape-to-text:t" inset="0,0,0,0">
                      <w:txbxContent>
                        <w:p w:rsidR="00D938EB" w:rsidRPr="00FF350B" w:rsidRDefault="00D938EB" w:rsidP="000377BF">
                          <w:pPr>
                            <w:rPr>
                              <w:b/>
                              <w:bCs/>
                              <w:sz w:val="28"/>
                              <w:szCs w:val="28"/>
                              <w:lang w:bidi="ar-DZ"/>
                            </w:rPr>
                          </w:pPr>
                          <w:r w:rsidRPr="00FF350B">
                            <w:rPr>
                              <w:rFonts w:hint="cs"/>
                              <w:b/>
                              <w:bCs/>
                              <w:sz w:val="28"/>
                              <w:szCs w:val="28"/>
                              <w:rtl/>
                              <w:lang w:bidi="ar-DZ"/>
                            </w:rPr>
                            <w:t>1989</w:t>
                          </w:r>
                        </w:p>
                      </w:txbxContent>
                    </v:textbox>
                  </v:rect>
                  <v:rect id="_x0000_s1237" style="position:absolute;left:1020;top:-222;width:1261;height:493" filled="f" stroked="f">
                    <v:textbox style="mso-next-textbox:#_x0000_s1237" inset="0,0,0,0">
                      <w:txbxContent>
                        <w:p w:rsidR="00D938EB" w:rsidRPr="00FF350B" w:rsidRDefault="00D938EB" w:rsidP="000377BF">
                          <w:pPr>
                            <w:jc w:val="right"/>
                            <w:rPr>
                              <w:b/>
                              <w:bCs/>
                              <w:sz w:val="28"/>
                              <w:szCs w:val="28"/>
                              <w:lang w:bidi="ar-DZ"/>
                            </w:rPr>
                          </w:pPr>
                          <w:r w:rsidRPr="00FF350B">
                            <w:rPr>
                              <w:rFonts w:hint="cs"/>
                              <w:b/>
                              <w:bCs/>
                              <w:sz w:val="28"/>
                              <w:szCs w:val="28"/>
                              <w:rtl/>
                              <w:lang w:bidi="ar-DZ"/>
                            </w:rPr>
                            <w:t>نقاط</w:t>
                          </w:r>
                          <w:r>
                            <w:rPr>
                              <w:rFonts w:hint="cs"/>
                              <w:b/>
                              <w:bCs/>
                              <w:sz w:val="28"/>
                              <w:szCs w:val="28"/>
                              <w:rtl/>
                              <w:lang w:bidi="ar-DZ"/>
                            </w:rPr>
                            <w:t xml:space="preserve"> </w:t>
                          </w:r>
                          <w:r w:rsidRPr="00FF350B">
                            <w:rPr>
                              <w:rFonts w:hint="cs"/>
                              <w:b/>
                              <w:bCs/>
                              <w:sz w:val="28"/>
                              <w:szCs w:val="28"/>
                              <w:rtl/>
                              <w:lang w:bidi="ar-DZ"/>
                            </w:rPr>
                            <w:t>ال</w:t>
                          </w:r>
                          <w:r>
                            <w:rPr>
                              <w:rFonts w:hint="cs"/>
                              <w:b/>
                              <w:bCs/>
                              <w:sz w:val="28"/>
                              <w:szCs w:val="28"/>
                              <w:rtl/>
                              <w:lang w:bidi="ar-DZ"/>
                            </w:rPr>
                            <w:t>ضعف</w:t>
                          </w:r>
                        </w:p>
                      </w:txbxContent>
                    </v:textbox>
                  </v:rect>
                  <v:rect id="_x0000_s1238" style="position:absolute;left:4774;top:-222;width:1815;height:493;mso-wrap-style:none" filled="f" stroked="f">
                    <v:textbox style="mso-next-textbox:#_x0000_s1238" inset="0,0,0,0">
                      <w:txbxContent>
                        <w:p w:rsidR="00D938EB" w:rsidRPr="00FF350B" w:rsidRDefault="00D938EB" w:rsidP="000377BF">
                          <w:pPr>
                            <w:rPr>
                              <w:b/>
                              <w:bCs/>
                              <w:sz w:val="28"/>
                              <w:szCs w:val="28"/>
                              <w:lang w:bidi="ar-DZ"/>
                            </w:rPr>
                          </w:pPr>
                          <w:r w:rsidRPr="00FF350B">
                            <w:rPr>
                              <w:rFonts w:hint="cs"/>
                              <w:b/>
                              <w:bCs/>
                              <w:sz w:val="28"/>
                              <w:szCs w:val="28"/>
                              <w:rtl/>
                              <w:lang w:bidi="ar-DZ"/>
                            </w:rPr>
                            <w:t>نقاط القوة</w:t>
                          </w:r>
                          <w:r>
                            <w:rPr>
                              <w:rFonts w:hint="cs"/>
                              <w:b/>
                              <w:bCs/>
                              <w:sz w:val="28"/>
                              <w:szCs w:val="28"/>
                              <w:rtl/>
                              <w:lang w:bidi="ar-DZ"/>
                            </w:rPr>
                            <w:t xml:space="preserve"> المحتملة</w:t>
                          </w:r>
                          <w:r w:rsidRPr="00FF350B">
                            <w:rPr>
                              <w:rFonts w:hint="cs"/>
                              <w:b/>
                              <w:bCs/>
                              <w:sz w:val="28"/>
                              <w:szCs w:val="28"/>
                              <w:rtl/>
                              <w:lang w:bidi="ar-DZ"/>
                            </w:rPr>
                            <w:t xml:space="preserve"> </w:t>
                          </w:r>
                        </w:p>
                      </w:txbxContent>
                    </v:textbox>
                  </v:rect>
                  <v:rect id="_x0000_s1239" style="position:absolute;left:3367;top:3534;width:626;height:507;mso-wrap-style:none" filled="f" stroked="f">
                    <v:textbox style="mso-next-textbox:#_x0000_s1239;mso-fit-shape-to-text:t" inset="0,0,0,0">
                      <w:txbxContent>
                        <w:p w:rsidR="00D938EB" w:rsidRDefault="00D938EB" w:rsidP="000377BF">
                          <w:r>
                            <w:rPr>
                              <w:rFonts w:ascii="Verdana" w:hAnsi="Verdana" w:cs="Verdana"/>
                              <w:b/>
                              <w:bCs/>
                              <w:color w:val="000000"/>
                              <w:lang w:val="en-US"/>
                            </w:rPr>
                            <w:t>200</w:t>
                          </w:r>
                          <w:r>
                            <w:rPr>
                              <w:rFonts w:ascii="Verdana" w:hAnsi="Verdana" w:cs="Verdana" w:hint="cs"/>
                              <w:b/>
                              <w:bCs/>
                              <w:color w:val="000000"/>
                              <w:rtl/>
                              <w:lang w:val="en-US"/>
                            </w:rPr>
                            <w:t>7</w:t>
                          </w:r>
                        </w:p>
                      </w:txbxContent>
                    </v:textbox>
                  </v:rect>
                  <v:rect id="_x0000_s1240" style="position:absolute;left:841;top:3534;width:1463;height:434" filled="f" stroked="f">
                    <v:textbox style="mso-next-textbox:#_x0000_s1240" inset="0,0,0,0">
                      <w:txbxContent>
                        <w:p w:rsidR="00D938EB" w:rsidRDefault="00D938EB" w:rsidP="000377BF">
                          <w:r w:rsidRPr="00FF350B">
                            <w:rPr>
                              <w:rFonts w:hint="cs"/>
                              <w:b/>
                              <w:bCs/>
                              <w:sz w:val="28"/>
                              <w:szCs w:val="28"/>
                              <w:rtl/>
                              <w:lang w:bidi="ar-DZ"/>
                            </w:rPr>
                            <w:t>نقاط</w:t>
                          </w:r>
                          <w:r>
                            <w:rPr>
                              <w:rFonts w:hint="cs"/>
                              <w:b/>
                              <w:bCs/>
                              <w:sz w:val="28"/>
                              <w:szCs w:val="28"/>
                              <w:rtl/>
                              <w:lang w:bidi="ar-DZ"/>
                            </w:rPr>
                            <w:t xml:space="preserve"> </w:t>
                          </w:r>
                          <w:r w:rsidRPr="00FF350B">
                            <w:rPr>
                              <w:rFonts w:hint="cs"/>
                              <w:b/>
                              <w:bCs/>
                              <w:sz w:val="28"/>
                              <w:szCs w:val="28"/>
                              <w:rtl/>
                              <w:lang w:bidi="ar-DZ"/>
                            </w:rPr>
                            <w:t>ال</w:t>
                          </w:r>
                          <w:r>
                            <w:rPr>
                              <w:rFonts w:hint="cs"/>
                              <w:b/>
                              <w:bCs/>
                              <w:sz w:val="28"/>
                              <w:szCs w:val="28"/>
                              <w:rtl/>
                              <w:lang w:bidi="ar-DZ"/>
                            </w:rPr>
                            <w:t>ضعف</w:t>
                          </w:r>
                          <w:r>
                            <w:rPr>
                              <w:rFonts w:ascii="Verdana" w:hAnsi="Verdana" w:cs="Verdana"/>
                              <w:b/>
                              <w:bCs/>
                              <w:color w:val="000000"/>
                              <w:lang w:val="en-US"/>
                            </w:rPr>
                            <w:t xml:space="preserve"> </w:t>
                          </w:r>
                        </w:p>
                      </w:txbxContent>
                    </v:textbox>
                  </v:rect>
                  <v:rect id="_x0000_s1241" style="position:absolute;left:4774;top:3563;width:1738;height:478;mso-wrap-style:none" filled="f" stroked="f">
                    <v:textbox style="mso-next-textbox:#_x0000_s1241" inset="0,0,0,0">
                      <w:txbxContent>
                        <w:p w:rsidR="00D938EB" w:rsidRDefault="00D938EB" w:rsidP="000377BF">
                          <w:r w:rsidRPr="00FF350B">
                            <w:rPr>
                              <w:rFonts w:hint="cs"/>
                              <w:b/>
                              <w:bCs/>
                              <w:sz w:val="28"/>
                              <w:szCs w:val="28"/>
                              <w:rtl/>
                              <w:lang w:bidi="ar-DZ"/>
                            </w:rPr>
                            <w:t>نقاط القوة</w:t>
                          </w:r>
                          <w:r>
                            <w:rPr>
                              <w:rFonts w:hint="cs"/>
                              <w:b/>
                              <w:bCs/>
                              <w:sz w:val="28"/>
                              <w:szCs w:val="28"/>
                              <w:rtl/>
                              <w:lang w:bidi="ar-DZ"/>
                            </w:rPr>
                            <w:t xml:space="preserve"> المحتملة</w:t>
                          </w:r>
                          <w:r>
                            <w:rPr>
                              <w:rFonts w:ascii="Verdana" w:hAnsi="Verdana" w:cs="Verdana"/>
                              <w:b/>
                              <w:bCs/>
                              <w:color w:val="000000"/>
                              <w:lang w:val="en-US"/>
                            </w:rPr>
                            <w:t xml:space="preserve"> </w:t>
                          </w:r>
                        </w:p>
                      </w:txbxContent>
                    </v:textbox>
                  </v:rect>
                  <v:line id="_x0000_s1242" style="position:absolute;flip:x" from="3717,183" to="3720,2750" strokeweight="0"/>
                  <v:line id="_x0000_s1243" style="position:absolute" from="3717,4287" to="3718,6950" strokeweight="0"/>
                  <v:rect id="_x0000_s1244" style="position:absolute;left:4200;top:439;width:2571;height:2314;rotation:12082505fd" filled="f" stroked="f">
                    <v:textbox style="mso-next-textbox:#_x0000_s1244" inset="0,0,0,0">
                      <w:txbxContent>
                        <w:p w:rsidR="00D938EB" w:rsidRPr="00D43D78" w:rsidRDefault="00D938EB" w:rsidP="0056303E">
                          <w:pPr>
                            <w:bidi/>
                            <w:spacing w:after="0" w:line="240" w:lineRule="auto"/>
                            <w:rPr>
                              <w:lang w:bidi="ar-DZ"/>
                            </w:rPr>
                          </w:pPr>
                          <w:r>
                            <w:rPr>
                              <w:rFonts w:hint="cs"/>
                              <w:rtl/>
                              <w:lang w:bidi="ar-DZ"/>
                            </w:rPr>
                            <w:t xml:space="preserve">الساعات </w:t>
                          </w:r>
                          <w:r>
                            <w:rPr>
                              <w:lang w:bidi="ar-DZ"/>
                            </w:rPr>
                            <w:t xml:space="preserve">0.5-                            </w:t>
                          </w:r>
                          <w:r>
                            <w:rPr>
                              <w:rFonts w:hint="cs"/>
                              <w:rtl/>
                              <w:lang w:bidi="ar-DZ"/>
                            </w:rPr>
                            <w:t>الأجهزة المرئية</w:t>
                          </w:r>
                          <w:r>
                            <w:rPr>
                              <w:lang w:bidi="ar-DZ"/>
                            </w:rPr>
                            <w:t xml:space="preserve">0.6-                   </w:t>
                          </w:r>
                          <w:r>
                            <w:rPr>
                              <w:rFonts w:hint="cs"/>
                              <w:rtl/>
                              <w:lang w:bidi="ar-DZ"/>
                            </w:rPr>
                            <w:t>المطبوعات</w:t>
                          </w:r>
                          <w:r>
                            <w:rPr>
                              <w:lang w:bidi="ar-DZ"/>
                            </w:rPr>
                            <w:t xml:space="preserve">0.6-                         </w:t>
                          </w:r>
                          <w:r>
                            <w:rPr>
                              <w:rFonts w:hint="cs"/>
                              <w:rtl/>
                              <w:lang w:bidi="ar-DZ"/>
                            </w:rPr>
                            <w:t xml:space="preserve">الأثاث                          </w:t>
                          </w:r>
                          <w:r>
                            <w:rPr>
                              <w:lang w:bidi="ar-DZ"/>
                            </w:rPr>
                            <w:t>0.7-</w:t>
                          </w:r>
                          <w:r>
                            <w:rPr>
                              <w:rFonts w:hint="cs"/>
                              <w:rtl/>
                              <w:lang w:bidi="ar-DZ"/>
                            </w:rPr>
                            <w:t xml:space="preserve">   </w:t>
                          </w:r>
                          <w:r>
                            <w:rPr>
                              <w:lang w:bidi="ar-DZ"/>
                            </w:rPr>
                            <w:t xml:space="preserve"> </w:t>
                          </w:r>
                          <w:r>
                            <w:rPr>
                              <w:rFonts w:hint="cs"/>
                              <w:rtl/>
                              <w:lang w:bidi="ar-DZ"/>
                            </w:rPr>
                            <w:t xml:space="preserve">المنتوجات الخشبية    </w:t>
                          </w:r>
                          <w:r>
                            <w:rPr>
                              <w:lang w:bidi="ar-DZ"/>
                            </w:rPr>
                            <w:t xml:space="preserve"> </w:t>
                          </w:r>
                          <w:r>
                            <w:rPr>
                              <w:rFonts w:hint="cs"/>
                              <w:rtl/>
                              <w:lang w:bidi="ar-DZ"/>
                            </w:rPr>
                            <w:t xml:space="preserve">       </w:t>
                          </w:r>
                          <w:r>
                            <w:rPr>
                              <w:lang w:bidi="ar-DZ"/>
                            </w:rPr>
                            <w:t>0.8-</w:t>
                          </w:r>
                          <w:r>
                            <w:rPr>
                              <w:rFonts w:hint="cs"/>
                              <w:rtl/>
                              <w:lang w:bidi="ar-DZ"/>
                            </w:rPr>
                            <w:t xml:space="preserve"> </w:t>
                          </w:r>
                          <w:r>
                            <w:rPr>
                              <w:lang w:bidi="ar-DZ"/>
                            </w:rPr>
                            <w:t xml:space="preserve"> </w:t>
                          </w:r>
                          <w:r>
                            <w:rPr>
                              <w:rFonts w:hint="cs"/>
                              <w:rtl/>
                              <w:lang w:bidi="ar-DZ"/>
                            </w:rPr>
                            <w:t xml:space="preserve">الزرابي                       </w:t>
                          </w:r>
                          <w:r>
                            <w:rPr>
                              <w:lang w:bidi="ar-DZ"/>
                            </w:rPr>
                            <w:t xml:space="preserve">0.8- </w:t>
                          </w:r>
                          <w:r>
                            <w:rPr>
                              <w:rFonts w:hint="cs"/>
                              <w:rtl/>
                              <w:lang w:bidi="ar-DZ"/>
                            </w:rPr>
                            <w:t>الملابس المنسوجة            -</w:t>
                          </w:r>
                          <w:r>
                            <w:rPr>
                              <w:lang w:bidi="ar-DZ"/>
                            </w:rPr>
                            <w:t>0.8</w:t>
                          </w:r>
                        </w:p>
                      </w:txbxContent>
                    </v:textbox>
                  </v:rect>
                  <v:rect id="_x0000_s1245" style="position:absolute;left:540;top:346;width:2631;height:2269" filled="f" stroked="f">
                    <v:textbox style="mso-next-textbox:#_x0000_s1245" inset="0,0,0,0">
                      <w:txbxContent>
                        <w:p w:rsidR="00D938EB" w:rsidRDefault="00D938EB" w:rsidP="000377BF">
                          <w:pPr>
                            <w:bidi/>
                            <w:spacing w:after="0" w:line="240" w:lineRule="auto"/>
                            <w:rPr>
                              <w:rtl/>
                              <w:lang w:bidi="ar-DZ"/>
                            </w:rPr>
                          </w:pPr>
                          <w:r>
                            <w:rPr>
                              <w:rFonts w:hint="cs"/>
                              <w:rtl/>
                              <w:lang w:bidi="ar-DZ"/>
                            </w:rPr>
                            <w:t xml:space="preserve">المحركات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9.8-</w:t>
                          </w:r>
                          <w:r>
                            <w:rPr>
                              <w:rFonts w:hint="cs"/>
                              <w:rtl/>
                              <w:lang w:bidi="ar-DZ"/>
                            </w:rPr>
                            <w:t xml:space="preserve">                  </w:t>
                          </w:r>
                        </w:p>
                        <w:p w:rsidR="00D938EB" w:rsidRPr="00A7129A" w:rsidRDefault="00D938EB" w:rsidP="000377BF">
                          <w:pPr>
                            <w:bidi/>
                            <w:spacing w:after="0" w:line="240" w:lineRule="auto"/>
                            <w:rPr>
                              <w:lang w:bidi="ar-DZ"/>
                            </w:rPr>
                          </w:pPr>
                          <w:r>
                            <w:rPr>
                              <w:rFonts w:hint="cs"/>
                              <w:rtl/>
                              <w:lang w:bidi="ar-DZ"/>
                            </w:rPr>
                            <w:t xml:space="preserve">الحديد والنحاس                 </w:t>
                          </w:r>
                          <w:r>
                            <w:rPr>
                              <w:lang w:bidi="ar-DZ"/>
                            </w:rPr>
                            <w:t xml:space="preserve">8.7-   </w:t>
                          </w:r>
                          <w:r>
                            <w:rPr>
                              <w:rFonts w:hint="cs"/>
                              <w:rtl/>
                              <w:lang w:bidi="ar-DZ"/>
                            </w:rPr>
                            <w:t xml:space="preserve"> </w:t>
                          </w:r>
                          <w:r>
                            <w:rPr>
                              <w:lang w:bidi="ar-DZ"/>
                            </w:rPr>
                            <w:t xml:space="preserve"> </w:t>
                          </w:r>
                          <w:r>
                            <w:rPr>
                              <w:rFonts w:hint="cs"/>
                              <w:rtl/>
                              <w:lang w:bidi="ar-DZ"/>
                            </w:rPr>
                            <w:t xml:space="preserve">الخردوات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 xml:space="preserve">6.1- </w:t>
                          </w:r>
                          <w:r>
                            <w:rPr>
                              <w:rFonts w:hint="cs"/>
                              <w:rtl/>
                              <w:lang w:bidi="ar-DZ"/>
                            </w:rPr>
                            <w:t xml:space="preserve">آلات متخصصة                  </w:t>
                          </w:r>
                          <w:r>
                            <w:rPr>
                              <w:lang w:bidi="ar-DZ"/>
                            </w:rPr>
                            <w:t xml:space="preserve">5.4- </w:t>
                          </w:r>
                          <w:r>
                            <w:rPr>
                              <w:rFonts w:hint="cs"/>
                              <w:rtl/>
                              <w:lang w:bidi="ar-DZ"/>
                            </w:rPr>
                            <w:t xml:space="preserve">عتاد البناءوالأشغال العمومية     </w:t>
                          </w:r>
                          <w:r>
                            <w:rPr>
                              <w:lang w:bidi="ar-DZ"/>
                            </w:rPr>
                            <w:t>5.3-</w:t>
                          </w:r>
                          <w:r>
                            <w:rPr>
                              <w:rFonts w:hint="cs"/>
                              <w:rtl/>
                              <w:lang w:bidi="ar-DZ"/>
                            </w:rPr>
                            <w:t xml:space="preserve">  معادن أخرى غير الحديد         </w:t>
                          </w:r>
                          <w:r>
                            <w:rPr>
                              <w:lang w:bidi="ar-DZ"/>
                            </w:rPr>
                            <w:t xml:space="preserve">4.6- </w:t>
                          </w:r>
                          <w:r>
                            <w:rPr>
                              <w:rFonts w:hint="cs"/>
                              <w:rtl/>
                              <w:lang w:bidi="ar-DZ"/>
                            </w:rPr>
                            <w:t xml:space="preserve">أدوات التصنيع الآلية              </w:t>
                          </w:r>
                          <w:r>
                            <w:rPr>
                              <w:lang w:bidi="ar-DZ"/>
                            </w:rPr>
                            <w:t>2.7-</w:t>
                          </w:r>
                          <w:r>
                            <w:rPr>
                              <w:rFonts w:hint="cs"/>
                              <w:rtl/>
                              <w:lang w:bidi="ar-DZ"/>
                            </w:rPr>
                            <w:t xml:space="preserve"> </w:t>
                          </w:r>
                        </w:p>
                      </w:txbxContent>
                    </v:textbox>
                  </v:rect>
                  <v:rect id="_x0000_s1246" style="position:absolute;left:415;top:4434;width:2756;height:2253" filled="f" stroked="f">
                    <v:textbox style="mso-next-textbox:#_x0000_s1246" inset="0,0,0,0">
                      <w:txbxContent>
                        <w:p w:rsidR="00D938EB" w:rsidRPr="00A7129A" w:rsidRDefault="00D938EB" w:rsidP="000377BF">
                          <w:pPr>
                            <w:bidi/>
                            <w:spacing w:after="0" w:line="240" w:lineRule="auto"/>
                            <w:rPr>
                              <w:lang w:bidi="ar-DZ"/>
                            </w:rPr>
                          </w:pPr>
                          <w:r>
                            <w:rPr>
                              <w:rFonts w:hint="cs"/>
                              <w:rtl/>
                              <w:lang w:bidi="ar-DZ"/>
                            </w:rPr>
                            <w:t xml:space="preserve">الحديد والنحاس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.0</w:t>
                          </w:r>
                          <w:r>
                            <w:rPr>
                              <w:rFonts w:hint="cs"/>
                              <w:rtl/>
                              <w:lang w:bidi="ar-DZ"/>
                            </w:rPr>
                            <w:t>14</w:t>
                          </w:r>
                          <w:r>
                            <w:rPr>
                              <w:lang w:bidi="ar-DZ"/>
                            </w:rPr>
                            <w:t xml:space="preserve"> </w:t>
                          </w:r>
                          <w:r>
                            <w:rPr>
                              <w:rFonts w:hint="cs"/>
                              <w:rtl/>
                              <w:lang w:bidi="ar-DZ"/>
                            </w:rPr>
                            <w:t xml:space="preserve">المحركات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11.8-</w:t>
                          </w:r>
                          <w:r>
                            <w:rPr>
                              <w:rFonts w:hint="cs"/>
                              <w:rtl/>
                              <w:lang w:bidi="ar-DZ"/>
                            </w:rPr>
                            <w:t xml:space="preserve">         عتاد البناء والأشغال العمومية   </w:t>
                          </w:r>
                          <w:r>
                            <w:rPr>
                              <w:lang w:bidi="ar-DZ"/>
                            </w:rPr>
                            <w:t>9.9-</w:t>
                          </w:r>
                          <w:r>
                            <w:rPr>
                              <w:rFonts w:hint="cs"/>
                              <w:rtl/>
                              <w:lang w:bidi="ar-DZ"/>
                            </w:rPr>
                            <w:t xml:space="preserve">الخردوات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 xml:space="preserve"> </w:t>
                          </w:r>
                          <w:r>
                            <w:rPr>
                              <w:rFonts w:hint="cs"/>
                              <w:rtl/>
                              <w:lang w:bidi="ar-DZ"/>
                            </w:rPr>
                            <w:t xml:space="preserve">  </w:t>
                          </w:r>
                          <w:r>
                            <w:rPr>
                              <w:lang w:bidi="ar-DZ"/>
                            </w:rPr>
                            <w:t xml:space="preserve">9.3- </w:t>
                          </w:r>
                          <w:r>
                            <w:rPr>
                              <w:rFonts w:hint="cs"/>
                              <w:rtl/>
                              <w:lang w:bidi="ar-DZ"/>
                            </w:rPr>
                            <w:t xml:space="preserve">آلات متخصصة      </w:t>
                          </w:r>
                          <w:r>
                            <w:rPr>
                              <w:lang w:bidi="ar-DZ"/>
                            </w:rPr>
                            <w:t xml:space="preserve">  </w:t>
                          </w:r>
                          <w:r>
                            <w:rPr>
                              <w:rFonts w:hint="cs"/>
                              <w:rtl/>
                              <w:lang w:bidi="ar-DZ"/>
                            </w:rPr>
                            <w:t xml:space="preserve">       </w:t>
                          </w:r>
                          <w:r>
                            <w:rPr>
                              <w:lang w:bidi="ar-DZ"/>
                            </w:rPr>
                            <w:t xml:space="preserve">9.1-    </w:t>
                          </w:r>
                          <w:r>
                            <w:rPr>
                              <w:rFonts w:hint="cs"/>
                              <w:rtl/>
                              <w:lang w:bidi="ar-DZ"/>
                            </w:rPr>
                            <w:t>التحويلات الأولية للحديد</w:t>
                          </w:r>
                          <w:r>
                            <w:rPr>
                              <w:lang w:bidi="ar-DZ"/>
                            </w:rPr>
                            <w:t xml:space="preserve">8.6 -          </w:t>
                          </w:r>
                          <w:r>
                            <w:rPr>
                              <w:rFonts w:hint="cs"/>
                              <w:rtl/>
                              <w:lang w:bidi="ar-DZ"/>
                            </w:rPr>
                            <w:t xml:space="preserve">معادن أخرى غير الحديد </w:t>
                          </w:r>
                          <w:r>
                            <w:rPr>
                              <w:lang w:bidi="ar-DZ"/>
                            </w:rPr>
                            <w:t xml:space="preserve">       </w:t>
                          </w:r>
                          <w:r>
                            <w:rPr>
                              <w:rFonts w:hint="cs"/>
                              <w:rtl/>
                              <w:lang w:bidi="ar-DZ"/>
                            </w:rPr>
                            <w:t xml:space="preserve"> </w:t>
                          </w:r>
                          <w:r>
                            <w:rPr>
                              <w:lang w:bidi="ar-DZ"/>
                            </w:rPr>
                            <w:t xml:space="preserve">7.5- </w:t>
                          </w:r>
                        </w:p>
                        <w:p w:rsidR="00D938EB" w:rsidRPr="00A7129A" w:rsidRDefault="00D938EB" w:rsidP="000377BF">
                          <w:pPr>
                            <w:bidi/>
                            <w:spacing w:after="0" w:line="240" w:lineRule="auto"/>
                            <w:rPr>
                              <w:lang w:bidi="ar-DZ"/>
                            </w:rPr>
                          </w:pPr>
                        </w:p>
                      </w:txbxContent>
                    </v:textbox>
                  </v:rect>
                  <w10:wrap type="none"/>
                  <w10:anchorlock/>
                </v:group>
              </w:pict>
            </w:r>
          </w:p>
        </w:tc>
      </w:tr>
    </w:tbl>
    <w:p w:rsidR="000377BF" w:rsidRPr="00B1429D" w:rsidRDefault="000377BF" w:rsidP="00E40E28">
      <w:pPr>
        <w:bidi/>
        <w:spacing w:before="240"/>
        <w:rPr>
          <w:rFonts w:cs="Arabic Transparent"/>
          <w:b/>
          <w:bCs/>
          <w:sz w:val="28"/>
          <w:szCs w:val="28"/>
        </w:rPr>
      </w:pPr>
      <w:r w:rsidRPr="00B1429D">
        <w:rPr>
          <w:rFonts w:cs="Arabic Transparent" w:hint="cs"/>
          <w:b/>
          <w:bCs/>
          <w:sz w:val="28"/>
          <w:szCs w:val="28"/>
          <w:rtl/>
        </w:rPr>
        <w:t>المصدر:</w:t>
      </w:r>
      <w:r>
        <w:rPr>
          <w:rFonts w:cs="Arabic Transparent" w:hint="cs"/>
          <w:b/>
          <w:bCs/>
          <w:sz w:val="28"/>
          <w:szCs w:val="28"/>
          <w:rtl/>
        </w:rPr>
        <w:t xml:space="preserve"> </w:t>
      </w:r>
      <w:r w:rsidRPr="00845229">
        <w:rPr>
          <w:rFonts w:cs="Arabic Transparent" w:hint="cs"/>
          <w:sz w:val="28"/>
          <w:szCs w:val="28"/>
          <w:rtl/>
        </w:rPr>
        <w:t>من إعداد</w:t>
      </w:r>
      <w:r w:rsidR="00E40E28">
        <w:rPr>
          <w:rFonts w:cs="Arabic Transparent" w:hint="cs"/>
          <w:sz w:val="28"/>
          <w:szCs w:val="28"/>
          <w:rtl/>
        </w:rPr>
        <w:t xml:space="preserve"> الطالبة بناءا على معطيات الجدول(35)</w:t>
      </w:r>
      <w:r w:rsidRPr="00845229">
        <w:rPr>
          <w:rFonts w:cs="Arabic Transparent" w:hint="cs"/>
          <w:sz w:val="28"/>
          <w:szCs w:val="28"/>
          <w:rtl/>
        </w:rPr>
        <w:t>.</w:t>
      </w:r>
    </w:p>
    <w:p w:rsidR="000377BF" w:rsidRPr="00C27191" w:rsidRDefault="000377BF" w:rsidP="000377BF">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lastRenderedPageBreak/>
        <w:t xml:space="preserve">   </w:t>
      </w:r>
      <w:r w:rsidR="000A38DA">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 xml:space="preserve"> </w:t>
      </w:r>
      <w:r w:rsidRPr="00C27191">
        <w:rPr>
          <w:rFonts w:ascii="Times New Roman" w:hAnsi="Times New Roman" w:cs="Times New Roman" w:hint="cs"/>
          <w:sz w:val="28"/>
          <w:szCs w:val="28"/>
          <w:rtl/>
          <w:lang w:bidi="ar-DZ"/>
        </w:rPr>
        <w:t>تتمثل نقاط القوة للاقتصاد الجزائري في سنة (1989)، حسب مؤشر</w:t>
      </w:r>
      <w:r w:rsidRPr="00C27191">
        <w:rPr>
          <w:rFonts w:cs="Arabic Transparent" w:hint="cs"/>
          <w:sz w:val="28"/>
          <w:szCs w:val="28"/>
          <w:rtl/>
          <w:lang w:bidi="ar-DZ"/>
        </w:rPr>
        <w:t xml:space="preserve"> الميزة النسبية الظاهرة</w:t>
      </w:r>
      <w:r>
        <w:rPr>
          <w:rFonts w:cs="Arabic Transparent"/>
          <w:sz w:val="28"/>
          <w:szCs w:val="28"/>
          <w:lang w:bidi="ar-DZ"/>
        </w:rPr>
        <w:t xml:space="preserve"> </w:t>
      </w:r>
      <w:r w:rsidRPr="00C27191">
        <w:rPr>
          <w:rFonts w:cs="Arabic Transparent" w:hint="cs"/>
          <w:sz w:val="28"/>
          <w:szCs w:val="28"/>
          <w:rtl/>
          <w:lang w:bidi="ar-DZ"/>
        </w:rPr>
        <w:t>المحسوب بالصيغة الثانية (</w:t>
      </w:r>
      <w:r w:rsidRPr="00C27191">
        <w:rPr>
          <w:rFonts w:cs="Arabic Transparent"/>
          <w:sz w:val="28"/>
          <w:szCs w:val="28"/>
          <w:lang w:bidi="ar-DZ"/>
        </w:rPr>
        <w:t>ACR2</w:t>
      </w:r>
      <w:r w:rsidRPr="00C27191">
        <w:rPr>
          <w:rFonts w:cs="Arabic Transparent" w:hint="cs"/>
          <w:sz w:val="28"/>
          <w:szCs w:val="28"/>
          <w:rtl/>
          <w:lang w:bidi="ar-DZ"/>
        </w:rPr>
        <w:t>)،</w:t>
      </w:r>
      <w:r w:rsidRPr="00C27191">
        <w:rPr>
          <w:rFonts w:ascii="Times New Roman" w:hAnsi="Times New Roman" w:cs="Times New Roman" w:hint="cs"/>
          <w:sz w:val="28"/>
          <w:szCs w:val="28"/>
          <w:rtl/>
          <w:lang w:bidi="ar-DZ"/>
        </w:rPr>
        <w:t xml:space="preserve"> في: الساعات، الأجهزة المرئية</w:t>
      </w:r>
      <w:r>
        <w:rPr>
          <w:rFonts w:ascii="Times New Roman" w:hAnsi="Times New Roman" w:cs="Times New Roman" w:hint="cs"/>
          <w:sz w:val="28"/>
          <w:szCs w:val="28"/>
          <w:rtl/>
          <w:lang w:bidi="ar-DZ"/>
        </w:rPr>
        <w:t xml:space="preserve"> </w:t>
      </w:r>
      <w:r w:rsidRPr="00C27191">
        <w:rPr>
          <w:rFonts w:ascii="Times New Roman" w:hAnsi="Times New Roman" w:cs="Times New Roman" w:hint="cs"/>
          <w:sz w:val="28"/>
          <w:szCs w:val="28"/>
          <w:rtl/>
          <w:lang w:bidi="ar-DZ"/>
        </w:rPr>
        <w:t>(</w:t>
      </w:r>
      <w:r w:rsidRPr="00C27191">
        <w:rPr>
          <w:rFonts w:ascii="Times New Roman" w:hAnsi="Times New Roman" w:cs="Times New Roman"/>
          <w:sz w:val="28"/>
          <w:szCs w:val="28"/>
          <w:lang w:bidi="ar-DZ"/>
        </w:rPr>
        <w:t>Appareils d’optiques</w:t>
      </w:r>
      <w:r w:rsidRPr="00C27191">
        <w:rPr>
          <w:rFonts w:ascii="Times New Roman" w:hAnsi="Times New Roman" w:cs="Times New Roman" w:hint="cs"/>
          <w:sz w:val="28"/>
          <w:szCs w:val="28"/>
          <w:rtl/>
          <w:lang w:bidi="ar-DZ"/>
        </w:rPr>
        <w:t xml:space="preserve">)، المطبوعات، الأثاث ، المنتوجات الخشبية، الزرابي والملابس المنسوجة. إلا أن هذه النقاط تقلصت في سنة(2007) ليبقى </w:t>
      </w:r>
      <w:r>
        <w:rPr>
          <w:rFonts w:ascii="Times New Roman" w:hAnsi="Times New Roman" w:cs="Times New Roman" w:hint="cs"/>
          <w:sz w:val="28"/>
          <w:szCs w:val="28"/>
          <w:rtl/>
          <w:lang w:bidi="ar-DZ"/>
        </w:rPr>
        <w:t xml:space="preserve">منها </w:t>
      </w:r>
      <w:r w:rsidRPr="00C27191">
        <w:rPr>
          <w:rFonts w:ascii="Times New Roman" w:hAnsi="Times New Roman" w:cs="Times New Roman" w:hint="cs"/>
          <w:sz w:val="28"/>
          <w:szCs w:val="28"/>
          <w:rtl/>
          <w:lang w:bidi="ar-DZ"/>
        </w:rPr>
        <w:t>منتوجين فقط</w:t>
      </w:r>
      <w:r>
        <w:rPr>
          <w:rFonts w:ascii="Times New Roman" w:hAnsi="Times New Roman" w:cs="Times New Roman" w:hint="cs"/>
          <w:sz w:val="28"/>
          <w:szCs w:val="28"/>
          <w:rtl/>
          <w:lang w:bidi="ar-DZ"/>
        </w:rPr>
        <w:t xml:space="preserve"> والمتمثلين في</w:t>
      </w:r>
      <w:r w:rsidRPr="00C27191">
        <w:rPr>
          <w:rFonts w:ascii="Times New Roman" w:hAnsi="Times New Roman" w:cs="Times New Roman" w:hint="cs"/>
          <w:sz w:val="28"/>
          <w:szCs w:val="28"/>
          <w:rtl/>
          <w:lang w:bidi="ar-DZ"/>
        </w:rPr>
        <w:t xml:space="preserve"> الساعات والأجهزة المرئية </w:t>
      </w:r>
      <w:r>
        <w:rPr>
          <w:rFonts w:ascii="Times New Roman" w:hAnsi="Times New Roman" w:cs="Times New Roman" w:hint="cs"/>
          <w:sz w:val="28"/>
          <w:szCs w:val="28"/>
          <w:rtl/>
          <w:lang w:bidi="ar-DZ"/>
        </w:rPr>
        <w:t>بسبب</w:t>
      </w:r>
      <w:r w:rsidRPr="00C27191">
        <w:rPr>
          <w:rFonts w:cs="Arabic Transparent" w:hint="cs"/>
          <w:sz w:val="28"/>
          <w:szCs w:val="28"/>
          <w:rtl/>
          <w:lang w:bidi="ar-DZ"/>
        </w:rPr>
        <w:t xml:space="preserve"> </w:t>
      </w:r>
      <w:r>
        <w:rPr>
          <w:rFonts w:cs="Arabic Transparent" w:hint="cs"/>
          <w:sz w:val="28"/>
          <w:szCs w:val="28"/>
          <w:rtl/>
          <w:lang w:bidi="ar-DZ"/>
        </w:rPr>
        <w:t>تراجع قيمة المؤشر لبقية المنتوجات إذ تعدت(-1</w:t>
      </w:r>
      <w:r>
        <w:rPr>
          <w:rFonts w:cs="Arabic Transparent"/>
          <w:sz w:val="28"/>
          <w:szCs w:val="28"/>
          <w:lang w:bidi="ar-DZ"/>
        </w:rPr>
        <w:t>%</w:t>
      </w:r>
      <w:r>
        <w:rPr>
          <w:rFonts w:cs="Arabic Transparent" w:hint="cs"/>
          <w:sz w:val="28"/>
          <w:szCs w:val="28"/>
          <w:rtl/>
          <w:lang w:bidi="ar-DZ"/>
        </w:rPr>
        <w:t>) ولذلك لم يتم اعتبارها ضمن نقاط القوة للاقتصاد الجزائري في هذه السنة. أما فيما يخص نقاط الضعف للاقتصاد الجزائري لسنة(2007) فقد بقيت تقريبا كما كانت في سنة (1989) مع ملاحظة تراجع في قيمة المؤشر لهذه المواد و ظهور منتوج التحويلات الأولية للحديد مكان أدوات التصنيع الآلية.</w:t>
      </w:r>
    </w:p>
    <w:p w:rsidR="000377BF" w:rsidRPr="00D05BB5" w:rsidRDefault="000377BF" w:rsidP="000377BF">
      <w:pPr>
        <w:bidi/>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1ـ</w:t>
      </w:r>
      <w:r w:rsidRPr="00CF09F1">
        <w:rPr>
          <w:rFonts w:ascii="Times New Roman" w:hAnsi="Times New Roman" w:cs="Times New Roman" w:hint="cs"/>
          <w:b/>
          <w:bCs/>
          <w:sz w:val="28"/>
          <w:szCs w:val="28"/>
          <w:rtl/>
          <w:lang w:bidi="ar-DZ"/>
        </w:rPr>
        <w:t xml:space="preserve"> </w:t>
      </w:r>
      <w:r w:rsidRPr="00D05BB5">
        <w:rPr>
          <w:rFonts w:ascii="Times New Roman" w:hAnsi="Times New Roman" w:cs="Times New Roman" w:hint="cs"/>
          <w:b/>
          <w:bCs/>
          <w:sz w:val="28"/>
          <w:szCs w:val="28"/>
          <w:rtl/>
          <w:lang w:bidi="ar-DZ"/>
        </w:rPr>
        <w:t>تحديد الن</w:t>
      </w:r>
      <w:r>
        <w:rPr>
          <w:rFonts w:ascii="Times New Roman" w:hAnsi="Times New Roman" w:cs="Times New Roman" w:hint="cs"/>
          <w:b/>
          <w:bCs/>
          <w:sz w:val="28"/>
          <w:szCs w:val="28"/>
          <w:rtl/>
          <w:lang w:bidi="ar-DZ"/>
        </w:rPr>
        <w:t xml:space="preserve">واة الإستراتيجية </w:t>
      </w:r>
      <w:r w:rsidRPr="00D05BB5">
        <w:rPr>
          <w:rFonts w:ascii="Times New Roman" w:hAnsi="Times New Roman" w:cs="Times New Roman" w:hint="cs"/>
          <w:b/>
          <w:bCs/>
          <w:sz w:val="28"/>
          <w:szCs w:val="28"/>
          <w:rtl/>
          <w:lang w:bidi="ar-DZ"/>
        </w:rPr>
        <w:t>لفرع</w:t>
      </w:r>
      <w:r>
        <w:rPr>
          <w:rFonts w:ascii="Times New Roman" w:hAnsi="Times New Roman" w:cs="Times New Roman" w:hint="cs"/>
          <w:b/>
          <w:bCs/>
          <w:sz w:val="28"/>
          <w:szCs w:val="28"/>
          <w:rtl/>
          <w:lang w:bidi="ar-DZ"/>
        </w:rPr>
        <w:t xml:space="preserve"> النسيج خلال الفترة (1989-2007):</w:t>
      </w:r>
    </w:p>
    <w:p w:rsidR="000377BF" w:rsidRPr="00197DB7" w:rsidRDefault="000377BF" w:rsidP="000377BF">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Pr="00197DB7">
        <w:rPr>
          <w:rFonts w:ascii="Times New Roman" w:hAnsi="Times New Roman" w:cs="Times New Roman" w:hint="cs"/>
          <w:sz w:val="28"/>
          <w:szCs w:val="28"/>
          <w:rtl/>
          <w:lang w:bidi="ar-DZ"/>
        </w:rPr>
        <w:t>لتحديد النواة الإستراتيجية لفرع النسيج خلال الفترة (1989-2007)</w:t>
      </w:r>
      <w:r>
        <w:rPr>
          <w:rFonts w:ascii="Times New Roman" w:hAnsi="Times New Roman" w:cs="Times New Roman" w:hint="cs"/>
          <w:b/>
          <w:bCs/>
          <w:sz w:val="28"/>
          <w:szCs w:val="28"/>
          <w:rtl/>
          <w:lang w:bidi="ar-DZ"/>
        </w:rPr>
        <w:t xml:space="preserve"> </w:t>
      </w:r>
      <w:r>
        <w:rPr>
          <w:rFonts w:ascii="Times New Roman" w:hAnsi="Times New Roman" w:cs="Times New Roman" w:hint="cs"/>
          <w:sz w:val="28"/>
          <w:szCs w:val="28"/>
          <w:rtl/>
          <w:lang w:bidi="ar-DZ"/>
        </w:rPr>
        <w:t xml:space="preserve">لابد من دراسة </w:t>
      </w:r>
      <w:r w:rsidRPr="00197DB7">
        <w:rPr>
          <w:rFonts w:ascii="Times New Roman" w:hAnsi="Times New Roman" w:cs="Times New Roman" w:hint="cs"/>
          <w:sz w:val="28"/>
          <w:szCs w:val="28"/>
          <w:rtl/>
          <w:lang w:bidi="ar-DZ"/>
        </w:rPr>
        <w:t>تطور مؤشر</w:t>
      </w:r>
      <w:r w:rsidRPr="00197DB7">
        <w:rPr>
          <w:rFonts w:cs="Arabic Transparent" w:hint="cs"/>
          <w:sz w:val="28"/>
          <w:szCs w:val="28"/>
          <w:rtl/>
          <w:lang w:bidi="ar-DZ"/>
        </w:rPr>
        <w:t xml:space="preserve"> الميزة النسبية الظاهرة</w:t>
      </w:r>
      <w:r>
        <w:rPr>
          <w:rFonts w:cs="Arabic Transparent" w:hint="cs"/>
          <w:sz w:val="28"/>
          <w:szCs w:val="28"/>
          <w:rtl/>
          <w:lang w:bidi="ar-DZ"/>
        </w:rPr>
        <w:t xml:space="preserve"> </w:t>
      </w:r>
      <w:r w:rsidRPr="00197DB7">
        <w:rPr>
          <w:rFonts w:cs="Arabic Transparent" w:hint="cs"/>
          <w:sz w:val="28"/>
          <w:szCs w:val="28"/>
          <w:rtl/>
          <w:lang w:bidi="ar-DZ"/>
        </w:rPr>
        <w:t>(</w:t>
      </w:r>
      <w:r w:rsidRPr="00197DB7">
        <w:rPr>
          <w:rFonts w:cs="Arabic Transparent"/>
          <w:sz w:val="28"/>
          <w:szCs w:val="28"/>
          <w:lang w:bidi="ar-DZ"/>
        </w:rPr>
        <w:t>ACR2</w:t>
      </w:r>
      <w:r w:rsidRPr="00197DB7">
        <w:rPr>
          <w:rFonts w:cs="Arabic Transparent" w:hint="cs"/>
          <w:sz w:val="28"/>
          <w:szCs w:val="28"/>
          <w:rtl/>
          <w:lang w:bidi="ar-DZ"/>
        </w:rPr>
        <w:t xml:space="preserve">) بالنسبة </w:t>
      </w:r>
      <w:r>
        <w:rPr>
          <w:rFonts w:cs="Arabic Transparent" w:hint="cs"/>
          <w:sz w:val="28"/>
          <w:szCs w:val="28"/>
          <w:rtl/>
          <w:lang w:bidi="ar-DZ"/>
        </w:rPr>
        <w:t>ل</w:t>
      </w:r>
      <w:r w:rsidRPr="00197DB7">
        <w:rPr>
          <w:rFonts w:cs="Arabic Transparent" w:hint="cs"/>
          <w:sz w:val="28"/>
          <w:szCs w:val="28"/>
          <w:rtl/>
          <w:lang w:bidi="ar-DZ"/>
        </w:rPr>
        <w:t xml:space="preserve">لمنتجات </w:t>
      </w:r>
      <w:r>
        <w:rPr>
          <w:rFonts w:cs="Arabic Transparent" w:hint="cs"/>
          <w:sz w:val="28"/>
          <w:szCs w:val="28"/>
          <w:rtl/>
          <w:lang w:bidi="ar-DZ"/>
        </w:rPr>
        <w:t>التي يتكون منها هذا ال</w:t>
      </w:r>
      <w:r w:rsidRPr="00197DB7">
        <w:rPr>
          <w:rFonts w:cs="Arabic Transparent" w:hint="cs"/>
          <w:sz w:val="28"/>
          <w:szCs w:val="28"/>
          <w:rtl/>
          <w:lang w:bidi="ar-DZ"/>
        </w:rPr>
        <w:t xml:space="preserve">فرع </w:t>
      </w:r>
      <w:r>
        <w:rPr>
          <w:rFonts w:cs="Arabic Transparent" w:hint="cs"/>
          <w:sz w:val="28"/>
          <w:szCs w:val="28"/>
          <w:rtl/>
          <w:lang w:bidi="ar-DZ"/>
        </w:rPr>
        <w:t>خ</w:t>
      </w:r>
      <w:r w:rsidRPr="00197DB7">
        <w:rPr>
          <w:rFonts w:cs="Arabic Transparent" w:hint="cs"/>
          <w:sz w:val="28"/>
          <w:szCs w:val="28"/>
          <w:rtl/>
          <w:lang w:bidi="ar-DZ"/>
        </w:rPr>
        <w:t>لال</w:t>
      </w:r>
      <w:r>
        <w:rPr>
          <w:rFonts w:cs="Arabic Transparent" w:hint="cs"/>
          <w:sz w:val="28"/>
          <w:szCs w:val="28"/>
          <w:rtl/>
          <w:lang w:bidi="ar-DZ"/>
        </w:rPr>
        <w:t xml:space="preserve"> هذه</w:t>
      </w:r>
      <w:r w:rsidRPr="00197DB7">
        <w:rPr>
          <w:rFonts w:cs="Arabic Transparent" w:hint="cs"/>
          <w:sz w:val="28"/>
          <w:szCs w:val="28"/>
          <w:rtl/>
          <w:lang w:bidi="ar-DZ"/>
        </w:rPr>
        <w:t xml:space="preserve"> الفترة</w:t>
      </w:r>
      <w:r w:rsidR="00800AE3">
        <w:rPr>
          <w:rFonts w:cs="Arabic Transparent" w:hint="cs"/>
          <w:sz w:val="28"/>
          <w:szCs w:val="28"/>
          <w:rtl/>
          <w:lang w:bidi="ar-DZ"/>
        </w:rPr>
        <w:t xml:space="preserve">     وهذا ما يوضحه الجدول</w:t>
      </w:r>
      <w:r w:rsidR="000A38DA">
        <w:rPr>
          <w:rFonts w:cs="Arabic Transparent" w:hint="cs"/>
          <w:sz w:val="28"/>
          <w:szCs w:val="28"/>
          <w:rtl/>
          <w:lang w:bidi="ar-DZ"/>
        </w:rPr>
        <w:t xml:space="preserve"> الموا</w:t>
      </w:r>
      <w:r>
        <w:rPr>
          <w:rFonts w:cs="Arabic Transparent" w:hint="cs"/>
          <w:sz w:val="28"/>
          <w:szCs w:val="28"/>
          <w:rtl/>
          <w:lang w:bidi="ar-DZ"/>
        </w:rPr>
        <w:t>لي.</w:t>
      </w:r>
      <w:r w:rsidRPr="00197DB7">
        <w:rPr>
          <w:rFonts w:ascii="Times New Roman" w:hAnsi="Times New Roman" w:cs="Times New Roman" w:hint="cs"/>
          <w:sz w:val="28"/>
          <w:szCs w:val="28"/>
          <w:rtl/>
          <w:lang w:bidi="ar-DZ"/>
        </w:rPr>
        <w:t xml:space="preserve">  </w:t>
      </w:r>
    </w:p>
    <w:p w:rsidR="000377BF" w:rsidRDefault="000377BF" w:rsidP="000377BF">
      <w:pPr>
        <w:spacing w:after="0" w:line="240" w:lineRule="auto"/>
        <w:jc w:val="right"/>
        <w:rPr>
          <w:rFonts w:ascii="Arial" w:eastAsia="Times New Roman" w:hAnsi="Arial"/>
          <w:b/>
          <w:bCs/>
          <w:sz w:val="20"/>
          <w:szCs w:val="20"/>
          <w:lang w:eastAsia="fr-FR"/>
        </w:rPr>
        <w:sectPr w:rsidR="000377BF" w:rsidSect="00352F4A">
          <w:footnotePr>
            <w:numRestart w:val="eachPage"/>
          </w:footnotePr>
          <w:pgSz w:w="11906" w:h="16838"/>
          <w:pgMar w:top="1418" w:right="1418" w:bottom="1418" w:left="1418" w:header="709" w:footer="709" w:gutter="284"/>
          <w:cols w:space="708"/>
          <w:docGrid w:linePitch="360"/>
        </w:sectPr>
      </w:pPr>
    </w:p>
    <w:p w:rsidR="00480918" w:rsidRDefault="000377BF" w:rsidP="000D419F">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lastRenderedPageBreak/>
        <w:t>جدول رقم (</w:t>
      </w:r>
      <w:r w:rsidR="000D419F">
        <w:rPr>
          <w:rFonts w:ascii="Times New Roman" w:hAnsi="Times New Roman" w:cs="Times New Roman"/>
          <w:b/>
          <w:bCs/>
          <w:sz w:val="28"/>
          <w:szCs w:val="28"/>
          <w:lang w:bidi="ar-DZ"/>
        </w:rPr>
        <w:t>36</w:t>
      </w:r>
      <w:r>
        <w:rPr>
          <w:rFonts w:ascii="Times New Roman" w:hAnsi="Times New Roman" w:cs="Times New Roman" w:hint="cs"/>
          <w:b/>
          <w:bCs/>
          <w:sz w:val="28"/>
          <w:szCs w:val="28"/>
          <w:rtl/>
          <w:lang w:bidi="ar-DZ"/>
        </w:rPr>
        <w:t>):</w:t>
      </w:r>
    </w:p>
    <w:p w:rsidR="000377BF" w:rsidRDefault="000377BF" w:rsidP="00480918">
      <w:pPr>
        <w:bidi/>
        <w:spacing w:before="240"/>
        <w:jc w:val="center"/>
        <w:rPr>
          <w:rFonts w:cs="Arabic Transparent"/>
          <w:b/>
          <w:bCs/>
          <w:sz w:val="28"/>
          <w:szCs w:val="28"/>
          <w:lang w:bidi="ar-DZ"/>
        </w:rPr>
      </w:pPr>
      <w:r>
        <w:rPr>
          <w:rFonts w:ascii="Times New Roman" w:hAnsi="Times New Roman" w:cs="Times New Roman" w:hint="cs"/>
          <w:b/>
          <w:bCs/>
          <w:sz w:val="28"/>
          <w:szCs w:val="28"/>
          <w:rtl/>
          <w:lang w:bidi="ar-DZ"/>
        </w:rPr>
        <w:t xml:space="preserve"> تطور مؤشر</w:t>
      </w:r>
      <w:r w:rsidRPr="005C1007">
        <w:rPr>
          <w:rFonts w:cs="Arabic Transparent" w:hint="cs"/>
          <w:b/>
          <w:bCs/>
          <w:sz w:val="28"/>
          <w:szCs w:val="28"/>
          <w:rtl/>
          <w:lang w:bidi="ar-DZ"/>
        </w:rPr>
        <w:t xml:space="preserve"> </w:t>
      </w:r>
      <w:r w:rsidRPr="00FC1293">
        <w:rPr>
          <w:rFonts w:cs="Arabic Transparent" w:hint="cs"/>
          <w:b/>
          <w:bCs/>
          <w:sz w:val="28"/>
          <w:szCs w:val="28"/>
          <w:rtl/>
          <w:lang w:bidi="ar-DZ"/>
        </w:rPr>
        <w:t>الميزة النسبية الظاهرة(</w:t>
      </w:r>
      <w:r>
        <w:rPr>
          <w:rFonts w:cs="Arabic Transparent"/>
          <w:b/>
          <w:bCs/>
          <w:sz w:val="28"/>
          <w:szCs w:val="28"/>
          <w:lang w:bidi="ar-DZ"/>
        </w:rPr>
        <w:t>ACR2</w:t>
      </w:r>
      <w:r w:rsidRPr="00FC1293">
        <w:rPr>
          <w:rFonts w:cs="Arabic Transparent" w:hint="cs"/>
          <w:b/>
          <w:bCs/>
          <w:sz w:val="28"/>
          <w:szCs w:val="28"/>
          <w:rtl/>
          <w:lang w:bidi="ar-DZ"/>
        </w:rPr>
        <w:t xml:space="preserve">) بالنسبة </w:t>
      </w:r>
      <w:r>
        <w:rPr>
          <w:rFonts w:cs="Arabic Transparent" w:hint="cs"/>
          <w:b/>
          <w:bCs/>
          <w:sz w:val="28"/>
          <w:szCs w:val="28"/>
          <w:rtl/>
          <w:lang w:bidi="ar-DZ"/>
        </w:rPr>
        <w:t>لمنتجات فر</w:t>
      </w:r>
      <w:r w:rsidRPr="00FC1293">
        <w:rPr>
          <w:rFonts w:cs="Arabic Transparent" w:hint="cs"/>
          <w:b/>
          <w:bCs/>
          <w:sz w:val="28"/>
          <w:szCs w:val="28"/>
          <w:rtl/>
          <w:lang w:bidi="ar-DZ"/>
        </w:rPr>
        <w:t xml:space="preserve">ع </w:t>
      </w:r>
      <w:r>
        <w:rPr>
          <w:rFonts w:cs="Arabic Transparent" w:hint="cs"/>
          <w:b/>
          <w:bCs/>
          <w:sz w:val="28"/>
          <w:szCs w:val="28"/>
          <w:rtl/>
          <w:lang w:bidi="ar-DZ"/>
        </w:rPr>
        <w:t>النسيج</w:t>
      </w:r>
      <w:r w:rsidRPr="00FC1293">
        <w:rPr>
          <w:rFonts w:cs="Arabic Transparent" w:hint="cs"/>
          <w:b/>
          <w:bCs/>
          <w:sz w:val="28"/>
          <w:szCs w:val="28"/>
          <w:rtl/>
          <w:lang w:bidi="ar-DZ"/>
        </w:rPr>
        <w:t xml:space="preserve"> خلال الفترة</w:t>
      </w:r>
      <w:r>
        <w:rPr>
          <w:rFonts w:cs="Arabic Transparent" w:hint="cs"/>
          <w:b/>
          <w:bCs/>
          <w:sz w:val="28"/>
          <w:szCs w:val="28"/>
          <w:rtl/>
          <w:lang w:bidi="ar-DZ"/>
        </w:rPr>
        <w:t xml:space="preserve"> (1989-2007).</w:t>
      </w:r>
    </w:p>
    <w:tbl>
      <w:tblPr>
        <w:tblW w:w="14039" w:type="dxa"/>
        <w:tblInd w:w="65" w:type="dxa"/>
        <w:tblLayout w:type="fixed"/>
        <w:tblCellMar>
          <w:left w:w="70" w:type="dxa"/>
          <w:right w:w="70" w:type="dxa"/>
        </w:tblCellMar>
        <w:tblLook w:val="04A0"/>
      </w:tblPr>
      <w:tblGrid>
        <w:gridCol w:w="655"/>
        <w:gridCol w:w="655"/>
        <w:gridCol w:w="655"/>
        <w:gridCol w:w="654"/>
        <w:gridCol w:w="654"/>
        <w:gridCol w:w="654"/>
        <w:gridCol w:w="652"/>
        <w:gridCol w:w="652"/>
        <w:gridCol w:w="652"/>
        <w:gridCol w:w="652"/>
        <w:gridCol w:w="652"/>
        <w:gridCol w:w="652"/>
        <w:gridCol w:w="652"/>
        <w:gridCol w:w="652"/>
        <w:gridCol w:w="652"/>
        <w:gridCol w:w="652"/>
        <w:gridCol w:w="652"/>
        <w:gridCol w:w="652"/>
        <w:gridCol w:w="652"/>
        <w:gridCol w:w="1636"/>
      </w:tblGrid>
      <w:tr w:rsidR="000377BF" w:rsidRPr="00501ED4" w:rsidTr="00352F4A">
        <w:trPr>
          <w:trHeight w:val="737"/>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2007</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2006</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2005</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2004</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2003</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2002</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2001</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2000</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1999</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1998</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1997</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1996</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1995</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1994</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1993</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1992</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1991</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1990</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b/>
                <w:bCs/>
                <w:sz w:val="20"/>
                <w:szCs w:val="20"/>
                <w:lang w:eastAsia="fr-FR"/>
              </w:rPr>
            </w:pPr>
            <w:r w:rsidRPr="008A78E1">
              <w:rPr>
                <w:rFonts w:ascii="Arial" w:eastAsia="Times New Roman" w:hAnsi="Arial"/>
                <w:b/>
                <w:bCs/>
                <w:sz w:val="20"/>
                <w:szCs w:val="20"/>
                <w:lang w:eastAsia="fr-FR"/>
              </w:rPr>
              <w:t>1989</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0377BF" w:rsidRPr="00231EF7" w:rsidRDefault="000377BF" w:rsidP="00352F4A">
            <w:pPr>
              <w:spacing w:after="0" w:line="240" w:lineRule="auto"/>
              <w:jc w:val="right"/>
              <w:rPr>
                <w:rFonts w:ascii="Arial" w:eastAsia="Times New Roman" w:hAnsi="Arial"/>
                <w:b/>
                <w:bCs/>
                <w:sz w:val="26"/>
                <w:szCs w:val="26"/>
                <w:lang w:eastAsia="fr-FR"/>
              </w:rPr>
            </w:pPr>
            <w:r w:rsidRPr="00231EF7">
              <w:rPr>
                <w:rFonts w:ascii="Arial" w:eastAsia="Times New Roman" w:hAnsi="Arial" w:hint="cs"/>
                <w:b/>
                <w:bCs/>
                <w:sz w:val="26"/>
                <w:szCs w:val="26"/>
                <w:rtl/>
                <w:lang w:eastAsia="fr-FR"/>
              </w:rPr>
              <w:t>المنتوجات</w:t>
            </w:r>
          </w:p>
        </w:tc>
      </w:tr>
      <w:tr w:rsidR="000377BF" w:rsidRPr="00501ED4" w:rsidTr="00352F4A">
        <w:trPr>
          <w:trHeight w:val="737"/>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-1.9</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-2.1</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-1.7</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-1.7</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-1.5</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-1.3</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-0.7</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-0.9</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-0.8</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231EF7" w:rsidRDefault="000377BF" w:rsidP="00352F4A">
            <w:pPr>
              <w:spacing w:after="0" w:line="240" w:lineRule="auto"/>
              <w:jc w:val="right"/>
              <w:rPr>
                <w:rFonts w:ascii="Arial" w:eastAsia="Times New Roman" w:hAnsi="Arial"/>
                <w:b/>
                <w:bCs/>
                <w:sz w:val="26"/>
                <w:szCs w:val="26"/>
                <w:lang w:eastAsia="fr-FR"/>
              </w:rPr>
            </w:pPr>
            <w:r w:rsidRPr="00231EF7">
              <w:rPr>
                <w:rFonts w:ascii="Arial" w:eastAsia="Times New Roman" w:hAnsi="Arial"/>
                <w:b/>
                <w:bCs/>
                <w:sz w:val="26"/>
                <w:szCs w:val="26"/>
                <w:rtl/>
                <w:lang w:eastAsia="fr-FR"/>
              </w:rPr>
              <w:t>الملابس المنسوجة</w:t>
            </w:r>
          </w:p>
        </w:tc>
      </w:tr>
      <w:tr w:rsidR="000377BF" w:rsidRPr="00501ED4" w:rsidTr="00352F4A">
        <w:trPr>
          <w:trHeight w:val="737"/>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-1.8</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-1.9</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-1.5</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-1.5</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-1.4</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-0.7</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-0.7</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-0.9</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-0.8</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231EF7" w:rsidRDefault="000377BF" w:rsidP="00352F4A">
            <w:pPr>
              <w:spacing w:after="0" w:line="240" w:lineRule="auto"/>
              <w:jc w:val="right"/>
              <w:rPr>
                <w:rFonts w:ascii="Arial" w:eastAsia="Times New Roman" w:hAnsi="Arial"/>
                <w:b/>
                <w:bCs/>
                <w:sz w:val="26"/>
                <w:szCs w:val="26"/>
                <w:lang w:eastAsia="fr-FR"/>
              </w:rPr>
            </w:pPr>
            <w:r w:rsidRPr="00231EF7">
              <w:rPr>
                <w:rFonts w:ascii="Arial" w:eastAsia="Times New Roman" w:hAnsi="Arial"/>
                <w:b/>
                <w:bCs/>
                <w:sz w:val="26"/>
                <w:szCs w:val="26"/>
                <w:rtl/>
                <w:lang w:eastAsia="fr-FR"/>
              </w:rPr>
              <w:t>الزرابي</w:t>
            </w:r>
          </w:p>
        </w:tc>
      </w:tr>
      <w:tr w:rsidR="000377BF" w:rsidRPr="00501ED4" w:rsidTr="00352F4A">
        <w:trPr>
          <w:trHeight w:val="737"/>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-3.2</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-3.5</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-2.8</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-2.7</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-2.5</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-1.9</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-1.8</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-1.9</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-1.8</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-1.5</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-1.3</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-1.5</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-1.5</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-1.5</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-1.2</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231EF7" w:rsidRDefault="000377BF" w:rsidP="00352F4A">
            <w:pPr>
              <w:spacing w:after="0" w:line="240" w:lineRule="auto"/>
              <w:jc w:val="right"/>
              <w:rPr>
                <w:rFonts w:ascii="Arial" w:eastAsia="Times New Roman" w:hAnsi="Arial"/>
                <w:b/>
                <w:bCs/>
                <w:sz w:val="26"/>
                <w:szCs w:val="26"/>
                <w:lang w:eastAsia="fr-FR"/>
              </w:rPr>
            </w:pPr>
            <w:r w:rsidRPr="00231EF7">
              <w:rPr>
                <w:rFonts w:ascii="Arial" w:eastAsia="Times New Roman" w:hAnsi="Arial"/>
                <w:b/>
                <w:bCs/>
                <w:sz w:val="26"/>
                <w:szCs w:val="26"/>
                <w:rtl/>
                <w:lang w:eastAsia="fr-FR"/>
              </w:rPr>
              <w:t>الملابس الجاهزة</w:t>
            </w:r>
          </w:p>
        </w:tc>
      </w:tr>
      <w:tr w:rsidR="000377BF" w:rsidRPr="00501ED4" w:rsidTr="00352F4A">
        <w:trPr>
          <w:trHeight w:val="737"/>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-3.2</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-3.5</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-2.9</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-2.9</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-2.6</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-2.3</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-2.1</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-1.8</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-1.3</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-1.6</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-1.8</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-1.9</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-1.9</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-1.5</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231EF7" w:rsidRDefault="000377BF" w:rsidP="00352F4A">
            <w:pPr>
              <w:spacing w:after="0" w:line="240" w:lineRule="auto"/>
              <w:jc w:val="right"/>
              <w:rPr>
                <w:rFonts w:ascii="Arial" w:eastAsia="Times New Roman" w:hAnsi="Arial"/>
                <w:b/>
                <w:bCs/>
                <w:sz w:val="26"/>
                <w:szCs w:val="26"/>
                <w:lang w:eastAsia="fr-FR"/>
              </w:rPr>
            </w:pPr>
            <w:r w:rsidRPr="00231EF7">
              <w:rPr>
                <w:rFonts w:ascii="Arial" w:eastAsia="Times New Roman" w:hAnsi="Arial"/>
                <w:b/>
                <w:bCs/>
                <w:sz w:val="26"/>
                <w:szCs w:val="26"/>
                <w:rtl/>
                <w:lang w:eastAsia="fr-FR"/>
              </w:rPr>
              <w:t>الجلود</w:t>
            </w:r>
          </w:p>
        </w:tc>
      </w:tr>
      <w:tr w:rsidR="000377BF" w:rsidRPr="00501ED4" w:rsidTr="00352F4A">
        <w:trPr>
          <w:trHeight w:val="737"/>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-7.2</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-7.6</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-6.2</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-6.3</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-5.7</w:t>
            </w:r>
          </w:p>
        </w:tc>
        <w:tc>
          <w:tcPr>
            <w:tcW w:w="635"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-5.4</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-5.3</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-5.3</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-5.2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-4.6</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-4.5</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-4.7</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-4.2</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-3.8</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-3.9</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-4.4</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-4.6</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-4.8</w:t>
            </w:r>
          </w:p>
        </w:tc>
        <w:tc>
          <w:tcPr>
            <w:tcW w:w="633" w:type="dxa"/>
            <w:tcBorders>
              <w:top w:val="nil"/>
              <w:left w:val="nil"/>
              <w:bottom w:val="single" w:sz="4" w:space="0" w:color="auto"/>
              <w:right w:val="single" w:sz="4" w:space="0" w:color="auto"/>
            </w:tcBorders>
            <w:shd w:val="clear" w:color="auto" w:fill="auto"/>
            <w:noWrap/>
            <w:vAlign w:val="center"/>
            <w:hideMark/>
          </w:tcPr>
          <w:p w:rsidR="000377BF" w:rsidRPr="008A78E1" w:rsidRDefault="000377BF" w:rsidP="00352F4A">
            <w:pPr>
              <w:spacing w:after="0" w:line="240" w:lineRule="auto"/>
              <w:jc w:val="center"/>
              <w:rPr>
                <w:rFonts w:ascii="Arial" w:eastAsia="Times New Roman" w:hAnsi="Arial"/>
                <w:sz w:val="20"/>
                <w:szCs w:val="20"/>
                <w:lang w:eastAsia="fr-FR"/>
              </w:rPr>
            </w:pPr>
            <w:r w:rsidRPr="008A78E1">
              <w:rPr>
                <w:rFonts w:ascii="Arial" w:eastAsia="Times New Roman" w:hAnsi="Arial"/>
                <w:sz w:val="20"/>
                <w:szCs w:val="20"/>
                <w:lang w:eastAsia="fr-FR"/>
              </w:rPr>
              <w:t>-3.4</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231EF7" w:rsidRDefault="000377BF" w:rsidP="00352F4A">
            <w:pPr>
              <w:spacing w:after="0" w:line="240" w:lineRule="auto"/>
              <w:jc w:val="right"/>
              <w:rPr>
                <w:rFonts w:ascii="Arial" w:eastAsia="Times New Roman" w:hAnsi="Arial"/>
                <w:b/>
                <w:bCs/>
                <w:sz w:val="26"/>
                <w:szCs w:val="26"/>
                <w:lang w:eastAsia="fr-FR"/>
              </w:rPr>
            </w:pPr>
            <w:r w:rsidRPr="00231EF7">
              <w:rPr>
                <w:rFonts w:ascii="Arial" w:eastAsia="Times New Roman" w:hAnsi="Arial"/>
                <w:b/>
                <w:bCs/>
                <w:sz w:val="26"/>
                <w:szCs w:val="26"/>
                <w:rtl/>
                <w:lang w:eastAsia="fr-FR"/>
              </w:rPr>
              <w:t>الخيوط والأقمشة</w:t>
            </w:r>
          </w:p>
        </w:tc>
      </w:tr>
    </w:tbl>
    <w:p w:rsidR="000377BF" w:rsidRDefault="000377BF" w:rsidP="000377BF">
      <w:pPr>
        <w:spacing w:after="0"/>
        <w:jc w:val="right"/>
        <w:rPr>
          <w:rFonts w:ascii="Times New Roman" w:hAnsi="Times New Roman" w:cs="Times New Roman"/>
          <w:b/>
          <w:bCs/>
          <w:sz w:val="28"/>
          <w:szCs w:val="28"/>
          <w:lang w:bidi="ar-DZ"/>
        </w:rPr>
      </w:pPr>
    </w:p>
    <w:p w:rsidR="000377BF" w:rsidRDefault="000377BF" w:rsidP="000377BF">
      <w:pPr>
        <w:rPr>
          <w:rFonts w:ascii="Times New Roman" w:hAnsi="Times New Roman" w:cs="Times New Roman"/>
          <w:b/>
          <w:bCs/>
          <w:sz w:val="28"/>
          <w:szCs w:val="28"/>
          <w:lang w:bidi="ar-DZ"/>
        </w:rPr>
      </w:pPr>
      <w:r w:rsidRPr="00310DEC">
        <w:rPr>
          <w:rFonts w:cs="Arabic Transparent"/>
          <w:b/>
          <w:bCs/>
          <w:sz w:val="26"/>
          <w:szCs w:val="26"/>
          <w:lang w:bidi="ar-DZ"/>
        </w:rPr>
        <w:t>La source</w:t>
      </w:r>
      <w:r>
        <w:rPr>
          <w:rFonts w:cs="Arabic Transparent"/>
          <w:b/>
          <w:bCs/>
          <w:sz w:val="28"/>
          <w:szCs w:val="28"/>
          <w:lang w:bidi="ar-DZ"/>
        </w:rPr>
        <w:t> </w:t>
      </w:r>
      <w:r w:rsidRPr="00205506">
        <w:rPr>
          <w:rFonts w:cs="Arabic Transparent"/>
          <w:sz w:val="28"/>
          <w:szCs w:val="28"/>
          <w:lang w:bidi="ar-DZ"/>
        </w:rPr>
        <w:t>:</w:t>
      </w:r>
      <w:r>
        <w:rPr>
          <w:rFonts w:cs="Arabic Transparent"/>
          <w:sz w:val="28"/>
          <w:szCs w:val="28"/>
          <w:lang w:bidi="ar-DZ"/>
        </w:rPr>
        <w:t xml:space="preserve"> </w:t>
      </w:r>
      <w:r>
        <w:rPr>
          <w:rFonts w:cs="Arabic Transparent"/>
          <w:sz w:val="26"/>
          <w:szCs w:val="26"/>
          <w:lang w:bidi="ar-DZ"/>
        </w:rPr>
        <w:t>T</w:t>
      </w:r>
      <w:r w:rsidRPr="003043AA">
        <w:rPr>
          <w:rFonts w:cs="Arabic Transparent"/>
          <w:sz w:val="26"/>
          <w:szCs w:val="26"/>
          <w:lang w:bidi="ar-DZ"/>
        </w:rPr>
        <w:t xml:space="preserve">ableau </w:t>
      </w:r>
      <w:r w:rsidRPr="00205506">
        <w:rPr>
          <w:rFonts w:cs="Arabic Transparent"/>
          <w:sz w:val="28"/>
          <w:szCs w:val="28"/>
          <w:lang w:bidi="ar-DZ"/>
        </w:rPr>
        <w:t xml:space="preserve"> </w:t>
      </w:r>
      <w:r w:rsidRPr="00FA3972">
        <w:rPr>
          <w:rFonts w:cs="Arabic Transparent"/>
          <w:sz w:val="26"/>
          <w:szCs w:val="26"/>
          <w:lang w:bidi="ar-DZ"/>
        </w:rPr>
        <w:t>construit par l’étudiante a partir des données de</w:t>
      </w:r>
      <w:r w:rsidRPr="00FA3972">
        <w:rPr>
          <w:rFonts w:cs="Arabic Transparent"/>
          <w:b/>
          <w:bCs/>
          <w:sz w:val="26"/>
          <w:szCs w:val="26"/>
          <w:lang w:bidi="ar-DZ"/>
        </w:rPr>
        <w:t xml:space="preserve"> </w:t>
      </w:r>
      <w:r w:rsidRPr="00FA3972">
        <w:rPr>
          <w:rFonts w:cs="Arabic Transparent"/>
          <w:sz w:val="26"/>
          <w:szCs w:val="26"/>
          <w:lang w:bidi="ar-DZ"/>
        </w:rPr>
        <w:t>la</w:t>
      </w:r>
      <w:r w:rsidRPr="00310DEC">
        <w:rPr>
          <w:rFonts w:cs="Arabic Transparent"/>
          <w:sz w:val="24"/>
          <w:szCs w:val="24"/>
          <w:lang w:bidi="ar-DZ"/>
        </w:rPr>
        <w:t xml:space="preserve"> base de données « CHELEM-CIN »</w:t>
      </w:r>
      <w:r>
        <w:rPr>
          <w:rFonts w:cs="Arabic Transparent"/>
          <w:sz w:val="24"/>
          <w:szCs w:val="24"/>
          <w:lang w:bidi="ar-DZ"/>
        </w:rPr>
        <w:t>.</w:t>
      </w:r>
    </w:p>
    <w:p w:rsidR="000377BF" w:rsidRDefault="000377BF" w:rsidP="000377BF">
      <w:pPr>
        <w:jc w:val="right"/>
        <w:rPr>
          <w:rFonts w:ascii="Times New Roman" w:hAnsi="Times New Roman" w:cs="Times New Roman"/>
          <w:b/>
          <w:bCs/>
          <w:sz w:val="28"/>
          <w:szCs w:val="28"/>
          <w:rtl/>
          <w:lang w:bidi="ar-DZ"/>
        </w:rPr>
      </w:pPr>
    </w:p>
    <w:p w:rsidR="000377BF" w:rsidRDefault="000377BF" w:rsidP="000377BF">
      <w:pPr>
        <w:jc w:val="right"/>
        <w:rPr>
          <w:rFonts w:ascii="Times New Roman" w:hAnsi="Times New Roman" w:cs="Times New Roman"/>
          <w:b/>
          <w:bCs/>
          <w:sz w:val="28"/>
          <w:szCs w:val="28"/>
          <w:rtl/>
          <w:lang w:bidi="ar-DZ"/>
        </w:rPr>
      </w:pPr>
    </w:p>
    <w:p w:rsidR="000377BF" w:rsidRDefault="000377BF" w:rsidP="000377BF">
      <w:pPr>
        <w:jc w:val="right"/>
        <w:rPr>
          <w:rFonts w:ascii="Times New Roman" w:hAnsi="Times New Roman" w:cs="Times New Roman"/>
          <w:b/>
          <w:bCs/>
          <w:sz w:val="28"/>
          <w:szCs w:val="28"/>
          <w:lang w:bidi="ar-DZ"/>
        </w:rPr>
        <w:sectPr w:rsidR="000377BF" w:rsidSect="00630A7C">
          <w:footnotePr>
            <w:numRestart w:val="eachPage"/>
          </w:footnotePr>
          <w:pgSz w:w="16838" w:h="11906" w:orient="landscape"/>
          <w:pgMar w:top="1418" w:right="1418" w:bottom="1418" w:left="1418" w:header="709" w:footer="709" w:gutter="284"/>
          <w:cols w:space="708"/>
          <w:titlePg/>
          <w:docGrid w:linePitch="360"/>
        </w:sectPr>
      </w:pPr>
    </w:p>
    <w:p w:rsidR="00252B9F" w:rsidRPr="00252B9F" w:rsidRDefault="00252B9F" w:rsidP="00252B9F">
      <w:pPr>
        <w:bidi/>
        <w:rPr>
          <w:rFonts w:ascii="Times New Roman" w:hAnsi="Times New Roman" w:cs="Times New Roman"/>
          <w:sz w:val="28"/>
          <w:szCs w:val="28"/>
          <w:rtl/>
          <w:lang w:bidi="ar-DZ"/>
        </w:rPr>
      </w:pPr>
      <w:r w:rsidRPr="00252B9F">
        <w:rPr>
          <w:rFonts w:ascii="Times New Roman" w:hAnsi="Times New Roman" w:cs="Times New Roman" w:hint="cs"/>
          <w:sz w:val="28"/>
          <w:szCs w:val="28"/>
          <w:rtl/>
          <w:lang w:bidi="ar-DZ"/>
        </w:rPr>
        <w:lastRenderedPageBreak/>
        <w:t>من خلال هذا الجدول نحصل على الشكل الموالي.</w:t>
      </w:r>
    </w:p>
    <w:p w:rsidR="00480918" w:rsidRDefault="000377BF" w:rsidP="00252B9F">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شكل رقم (14):</w:t>
      </w:r>
    </w:p>
    <w:p w:rsidR="000377BF" w:rsidRPr="00480918" w:rsidRDefault="000377BF" w:rsidP="00480918">
      <w:pPr>
        <w:bidi/>
        <w:jc w:val="center"/>
        <w:rPr>
          <w:rFonts w:cs="Arabic Transparent"/>
          <w:b/>
          <w:bCs/>
          <w:sz w:val="28"/>
          <w:szCs w:val="28"/>
          <w:rtl/>
          <w:lang w:bidi="ar-DZ"/>
        </w:rPr>
      </w:pPr>
      <w:r w:rsidRPr="00EE521E">
        <w:rPr>
          <w:rFonts w:ascii="Times New Roman" w:hAnsi="Times New Roman" w:cs="Times New Roman" w:hint="cs"/>
          <w:b/>
          <w:bCs/>
          <w:sz w:val="28"/>
          <w:szCs w:val="28"/>
          <w:rtl/>
          <w:lang w:bidi="ar-DZ"/>
        </w:rPr>
        <w:t xml:space="preserve"> </w:t>
      </w:r>
      <w:r>
        <w:rPr>
          <w:rFonts w:ascii="Times New Roman" w:hAnsi="Times New Roman" w:cs="Times New Roman" w:hint="cs"/>
          <w:b/>
          <w:bCs/>
          <w:sz w:val="28"/>
          <w:szCs w:val="28"/>
          <w:rtl/>
          <w:lang w:bidi="ar-DZ"/>
        </w:rPr>
        <w:t>تطور مؤشر</w:t>
      </w:r>
      <w:r w:rsidRPr="005C1007">
        <w:rPr>
          <w:rFonts w:cs="Arabic Transparent" w:hint="cs"/>
          <w:b/>
          <w:bCs/>
          <w:sz w:val="28"/>
          <w:szCs w:val="28"/>
          <w:rtl/>
          <w:lang w:bidi="ar-DZ"/>
        </w:rPr>
        <w:t xml:space="preserve"> </w:t>
      </w:r>
      <w:r w:rsidRPr="00FC1293">
        <w:rPr>
          <w:rFonts w:cs="Arabic Transparent" w:hint="cs"/>
          <w:b/>
          <w:bCs/>
          <w:sz w:val="28"/>
          <w:szCs w:val="28"/>
          <w:rtl/>
          <w:lang w:bidi="ar-DZ"/>
        </w:rPr>
        <w:t>الميزة النسبية الظاهرة(</w:t>
      </w:r>
      <w:r>
        <w:rPr>
          <w:rFonts w:cs="Arabic Transparent"/>
          <w:b/>
          <w:bCs/>
          <w:sz w:val="28"/>
          <w:szCs w:val="28"/>
          <w:lang w:bidi="ar-DZ"/>
        </w:rPr>
        <w:t>ACR2</w:t>
      </w:r>
      <w:r w:rsidRPr="00FC1293">
        <w:rPr>
          <w:rFonts w:cs="Arabic Transparent" w:hint="cs"/>
          <w:b/>
          <w:bCs/>
          <w:sz w:val="28"/>
          <w:szCs w:val="28"/>
          <w:rtl/>
          <w:lang w:bidi="ar-DZ"/>
        </w:rPr>
        <w:t xml:space="preserve">) بالنسبة </w:t>
      </w:r>
      <w:r>
        <w:rPr>
          <w:rFonts w:cs="Arabic Transparent" w:hint="cs"/>
          <w:b/>
          <w:bCs/>
          <w:sz w:val="28"/>
          <w:szCs w:val="28"/>
          <w:rtl/>
          <w:lang w:bidi="ar-DZ"/>
        </w:rPr>
        <w:t>لمنتجات فر</w:t>
      </w:r>
      <w:r w:rsidRPr="00FC1293">
        <w:rPr>
          <w:rFonts w:cs="Arabic Transparent" w:hint="cs"/>
          <w:b/>
          <w:bCs/>
          <w:sz w:val="28"/>
          <w:szCs w:val="28"/>
          <w:rtl/>
          <w:lang w:bidi="ar-DZ"/>
        </w:rPr>
        <w:t xml:space="preserve">ع </w:t>
      </w:r>
      <w:r>
        <w:rPr>
          <w:rFonts w:cs="Arabic Transparent" w:hint="cs"/>
          <w:b/>
          <w:bCs/>
          <w:sz w:val="28"/>
          <w:szCs w:val="28"/>
          <w:rtl/>
          <w:lang w:bidi="ar-DZ"/>
        </w:rPr>
        <w:t>النسيج</w:t>
      </w:r>
      <w:r w:rsidRPr="00FC1293">
        <w:rPr>
          <w:rFonts w:cs="Arabic Transparent" w:hint="cs"/>
          <w:b/>
          <w:bCs/>
          <w:sz w:val="28"/>
          <w:szCs w:val="28"/>
          <w:rtl/>
          <w:lang w:bidi="ar-DZ"/>
        </w:rPr>
        <w:t xml:space="preserve"> خلال الفترة</w:t>
      </w:r>
      <w:r>
        <w:rPr>
          <w:rFonts w:cs="Arabic Transparent" w:hint="cs"/>
          <w:b/>
          <w:bCs/>
          <w:sz w:val="28"/>
          <w:szCs w:val="28"/>
          <w:rtl/>
          <w:lang w:bidi="ar-DZ"/>
        </w:rPr>
        <w:t xml:space="preserve"> </w:t>
      </w:r>
      <w:r w:rsidR="00480918">
        <w:rPr>
          <w:rFonts w:cs="Arabic Transparent" w:hint="cs"/>
          <w:b/>
          <w:bCs/>
          <w:sz w:val="28"/>
          <w:szCs w:val="28"/>
          <w:rtl/>
          <w:lang w:bidi="ar-DZ"/>
        </w:rPr>
        <w:t xml:space="preserve">  </w:t>
      </w:r>
      <w:r w:rsidRPr="00FC1293">
        <w:rPr>
          <w:rFonts w:cs="Arabic Transparent" w:hint="cs"/>
          <w:b/>
          <w:bCs/>
          <w:sz w:val="28"/>
          <w:szCs w:val="28"/>
          <w:rtl/>
          <w:lang w:bidi="ar-DZ"/>
        </w:rPr>
        <w:t>(1989-2007)</w:t>
      </w:r>
      <w:r>
        <w:rPr>
          <w:rFonts w:cs="Arabic Transparent" w:hint="cs"/>
          <w:b/>
          <w:bCs/>
          <w:sz w:val="28"/>
          <w:szCs w:val="28"/>
          <w:rtl/>
          <w:lang w:bidi="ar-DZ"/>
        </w:rPr>
        <w:t>.</w:t>
      </w:r>
    </w:p>
    <w:p w:rsidR="000377BF" w:rsidRDefault="000377BF" w:rsidP="000377BF">
      <w:pPr>
        <w:jc w:val="center"/>
        <w:rPr>
          <w:rFonts w:ascii="Times New Roman" w:hAnsi="Times New Roman" w:cs="Times New Roman"/>
          <w:b/>
          <w:bCs/>
          <w:sz w:val="28"/>
          <w:szCs w:val="28"/>
          <w:rtl/>
          <w:lang w:bidi="ar-DZ"/>
        </w:rPr>
      </w:pPr>
      <w:r>
        <w:rPr>
          <w:rFonts w:ascii="Times New Roman" w:hAnsi="Times New Roman" w:cs="Times New Roman"/>
          <w:b/>
          <w:bCs/>
          <w:noProof/>
          <w:sz w:val="28"/>
          <w:szCs w:val="28"/>
          <w:lang w:eastAsia="fr-FR"/>
        </w:rPr>
        <w:drawing>
          <wp:inline distT="0" distB="0" distL="0" distR="0">
            <wp:extent cx="5587220" cy="3346704"/>
            <wp:effectExtent l="13890" t="6096" r="9115" b="0"/>
            <wp:docPr id="7"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77BF" w:rsidRPr="007C5145" w:rsidRDefault="000377BF" w:rsidP="000377BF">
      <w:pPr>
        <w:bidi/>
        <w:jc w:val="both"/>
        <w:rPr>
          <w:rFonts w:ascii="Times New Roman" w:hAnsi="Times New Roman" w:cs="Times New Roman"/>
          <w:sz w:val="28"/>
          <w:szCs w:val="28"/>
          <w:rtl/>
          <w:lang w:bidi="ar-DZ"/>
        </w:rPr>
      </w:pPr>
      <w:r>
        <w:rPr>
          <w:rFonts w:ascii="Times New Roman" w:hAnsi="Times New Roman" w:cs="Times New Roman" w:hint="cs"/>
          <w:b/>
          <w:bCs/>
          <w:sz w:val="28"/>
          <w:szCs w:val="28"/>
          <w:rtl/>
          <w:lang w:bidi="ar-DZ"/>
        </w:rPr>
        <w:t xml:space="preserve">المصدر: </w:t>
      </w:r>
      <w:r w:rsidRPr="007C5145">
        <w:rPr>
          <w:rFonts w:ascii="Times New Roman" w:hAnsi="Times New Roman" w:cs="Times New Roman" w:hint="cs"/>
          <w:sz w:val="28"/>
          <w:szCs w:val="28"/>
          <w:rtl/>
          <w:lang w:bidi="ar-DZ"/>
        </w:rPr>
        <w:t>من إعداد الطالبة على أساس معطيات الجدول</w:t>
      </w:r>
      <w:r>
        <w:rPr>
          <w:rFonts w:ascii="Times New Roman" w:hAnsi="Times New Roman" w:cs="Times New Roman" w:hint="cs"/>
          <w:sz w:val="28"/>
          <w:szCs w:val="28"/>
          <w:rtl/>
          <w:lang w:bidi="ar-DZ"/>
        </w:rPr>
        <w:t xml:space="preserve"> أعلاه</w:t>
      </w:r>
      <w:r w:rsidRPr="007C5145">
        <w:rPr>
          <w:rFonts w:ascii="Times New Roman" w:hAnsi="Times New Roman" w:cs="Times New Roman" w:hint="cs"/>
          <w:sz w:val="28"/>
          <w:szCs w:val="28"/>
          <w:rtl/>
          <w:lang w:bidi="ar-DZ"/>
        </w:rPr>
        <w:t>.</w:t>
      </w:r>
    </w:p>
    <w:p w:rsidR="000377BF" w:rsidRPr="009C04B7" w:rsidRDefault="000377BF" w:rsidP="00AF6A40">
      <w:pPr>
        <w:bidi/>
        <w:jc w:val="both"/>
        <w:rPr>
          <w:rFonts w:cs="Arabic Transparent"/>
          <w:sz w:val="28"/>
          <w:szCs w:val="28"/>
          <w:rtl/>
          <w:lang w:bidi="ar-DZ"/>
        </w:rPr>
      </w:pPr>
      <w:r>
        <w:rPr>
          <w:rFonts w:cs="Arabic Transparent"/>
          <w:sz w:val="28"/>
          <w:szCs w:val="28"/>
          <w:lang w:bidi="ar-DZ"/>
        </w:rPr>
        <w:t xml:space="preserve">    </w:t>
      </w:r>
      <w:r w:rsidR="005A42E2">
        <w:rPr>
          <w:rFonts w:cs="Arabic Transparent" w:hint="cs"/>
          <w:sz w:val="28"/>
          <w:szCs w:val="28"/>
          <w:rtl/>
          <w:lang w:bidi="ar-DZ"/>
        </w:rPr>
        <w:t xml:space="preserve">   </w:t>
      </w:r>
      <w:r w:rsidRPr="009C04B7">
        <w:rPr>
          <w:rFonts w:cs="Arabic Transparent" w:hint="cs"/>
          <w:sz w:val="28"/>
          <w:szCs w:val="28"/>
          <w:rtl/>
          <w:lang w:bidi="ar-DZ"/>
        </w:rPr>
        <w:t xml:space="preserve">نلاحظ من خلال الشكل </w:t>
      </w:r>
      <w:r>
        <w:rPr>
          <w:rFonts w:cs="Arabic Transparent" w:hint="cs"/>
          <w:sz w:val="28"/>
          <w:szCs w:val="28"/>
          <w:rtl/>
          <w:lang w:bidi="ar-DZ"/>
        </w:rPr>
        <w:t xml:space="preserve">السابق، </w:t>
      </w:r>
      <w:r w:rsidRPr="009C04B7">
        <w:rPr>
          <w:rFonts w:cs="Arabic Transparent" w:hint="cs"/>
          <w:sz w:val="28"/>
          <w:szCs w:val="28"/>
          <w:rtl/>
          <w:lang w:bidi="ar-DZ"/>
        </w:rPr>
        <w:t>أن الملابس المنسوجة</w:t>
      </w:r>
      <w:r>
        <w:rPr>
          <w:rFonts w:cs="Arabic Transparent" w:hint="cs"/>
          <w:sz w:val="28"/>
          <w:szCs w:val="28"/>
          <w:rtl/>
          <w:lang w:bidi="ar-DZ"/>
        </w:rPr>
        <w:t xml:space="preserve"> (</w:t>
      </w:r>
      <w:r>
        <w:rPr>
          <w:rFonts w:cs="Arabic Transparent"/>
          <w:sz w:val="28"/>
          <w:szCs w:val="28"/>
          <w:lang w:bidi="ar-DZ"/>
        </w:rPr>
        <w:t>Vêtements de bonneterie</w:t>
      </w:r>
      <w:r>
        <w:rPr>
          <w:rFonts w:cs="Arabic Transparent" w:hint="cs"/>
          <w:sz w:val="28"/>
          <w:szCs w:val="28"/>
          <w:rtl/>
          <w:lang w:bidi="ar-DZ"/>
        </w:rPr>
        <w:t>)</w:t>
      </w:r>
      <w:r w:rsidRPr="009C04B7">
        <w:rPr>
          <w:rFonts w:cs="Arabic Transparent" w:hint="cs"/>
          <w:sz w:val="28"/>
          <w:szCs w:val="28"/>
          <w:rtl/>
          <w:lang w:bidi="ar-DZ"/>
        </w:rPr>
        <w:t xml:space="preserve"> والزرابي</w:t>
      </w:r>
      <w:r>
        <w:rPr>
          <w:rFonts w:cs="Arabic Transparent" w:hint="cs"/>
          <w:sz w:val="28"/>
          <w:szCs w:val="28"/>
          <w:rtl/>
          <w:lang w:bidi="ar-DZ"/>
        </w:rPr>
        <w:t xml:space="preserve"> (</w:t>
      </w:r>
      <w:r>
        <w:rPr>
          <w:rFonts w:cs="Arabic Transparent"/>
          <w:sz w:val="28"/>
          <w:szCs w:val="28"/>
          <w:lang w:bidi="ar-DZ"/>
        </w:rPr>
        <w:t>Tapis</w:t>
      </w:r>
      <w:r>
        <w:rPr>
          <w:rFonts w:cs="Arabic Transparent" w:hint="cs"/>
          <w:sz w:val="28"/>
          <w:szCs w:val="28"/>
          <w:rtl/>
          <w:lang w:bidi="ar-DZ"/>
        </w:rPr>
        <w:t>)</w:t>
      </w:r>
      <w:r w:rsidRPr="009C04B7">
        <w:rPr>
          <w:rFonts w:cs="Arabic Transparent" w:hint="cs"/>
          <w:sz w:val="28"/>
          <w:szCs w:val="28"/>
          <w:rtl/>
          <w:lang w:bidi="ar-DZ"/>
        </w:rPr>
        <w:t xml:space="preserve"> يمثلان</w:t>
      </w:r>
      <w:r>
        <w:rPr>
          <w:rFonts w:cs="Arabic Transparent" w:hint="cs"/>
          <w:sz w:val="28"/>
          <w:szCs w:val="28"/>
          <w:rtl/>
          <w:lang w:bidi="ar-DZ"/>
        </w:rPr>
        <w:t xml:space="preserve">، على أساس </w:t>
      </w:r>
      <w:r w:rsidRPr="00F50A41">
        <w:rPr>
          <w:rFonts w:ascii="Times New Roman" w:hAnsi="Times New Roman" w:cs="Times New Roman" w:hint="cs"/>
          <w:sz w:val="28"/>
          <w:szCs w:val="28"/>
          <w:rtl/>
          <w:lang w:bidi="ar-DZ"/>
        </w:rPr>
        <w:t>مؤشر الميزة النسبية الظاهرة</w:t>
      </w:r>
      <w:r>
        <w:rPr>
          <w:rFonts w:ascii="Times New Roman" w:hAnsi="Times New Roman" w:cs="Times New Roman" w:hint="cs"/>
          <w:sz w:val="28"/>
          <w:szCs w:val="28"/>
          <w:rtl/>
          <w:lang w:bidi="ar-DZ"/>
        </w:rPr>
        <w:t xml:space="preserve"> المحسوب بالصيغة الثانية </w:t>
      </w:r>
      <w:r w:rsidRPr="00F50A41">
        <w:rPr>
          <w:rFonts w:ascii="Times New Roman" w:hAnsi="Times New Roman" w:cs="Times New Roman" w:hint="cs"/>
          <w:sz w:val="28"/>
          <w:szCs w:val="28"/>
          <w:rtl/>
          <w:lang w:bidi="ar-DZ"/>
        </w:rPr>
        <w:t>(</w:t>
      </w:r>
      <w:r w:rsidRPr="00F50A41">
        <w:rPr>
          <w:rFonts w:ascii="Times New Roman" w:hAnsi="Times New Roman" w:cs="Times New Roman"/>
          <w:sz w:val="28"/>
          <w:szCs w:val="28"/>
          <w:lang w:bidi="ar-DZ"/>
        </w:rPr>
        <w:t>ACR2</w:t>
      </w:r>
      <w:r w:rsidRPr="00F50A41">
        <w:rPr>
          <w:rFonts w:ascii="Times New Roman" w:hAnsi="Times New Roman" w:cs="Times New Roman" w:hint="cs"/>
          <w:sz w:val="28"/>
          <w:szCs w:val="28"/>
          <w:rtl/>
          <w:lang w:bidi="ar-DZ"/>
        </w:rPr>
        <w:t>)،</w:t>
      </w:r>
      <w:r w:rsidRPr="009C04B7">
        <w:rPr>
          <w:rFonts w:cs="Arabic Transparent" w:hint="cs"/>
          <w:sz w:val="28"/>
          <w:szCs w:val="28"/>
          <w:rtl/>
          <w:lang w:bidi="ar-DZ"/>
        </w:rPr>
        <w:t xml:space="preserve"> النواة الإستراتيجية لفرع النسيج في الجزائر خلال الفترة (1989-2007) وذلك لارتفاع قيمة مؤشر الميزة النسبية الظاهرة(</w:t>
      </w:r>
      <w:r>
        <w:rPr>
          <w:rFonts w:cs="Arabic Transparent"/>
          <w:sz w:val="28"/>
          <w:szCs w:val="28"/>
          <w:lang w:bidi="ar-DZ"/>
        </w:rPr>
        <w:t>ACR2</w:t>
      </w:r>
      <w:r w:rsidRPr="009C04B7">
        <w:rPr>
          <w:rFonts w:cs="Arabic Transparent" w:hint="cs"/>
          <w:sz w:val="28"/>
          <w:szCs w:val="28"/>
          <w:rtl/>
          <w:lang w:bidi="ar-DZ"/>
        </w:rPr>
        <w:t>) لهذين المنتوجين خلال هذه الفترة، وبالتالي فهما المنتوجان الأكثر تنافسية من بين المنتوجات المكونة لهذا الفرع.</w:t>
      </w:r>
    </w:p>
    <w:p w:rsidR="000377BF" w:rsidRPr="00D05BB5" w:rsidRDefault="000377BF" w:rsidP="000377BF">
      <w:pPr>
        <w:bidi/>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2ـ</w:t>
      </w:r>
      <w:r w:rsidRPr="00CF09F1">
        <w:rPr>
          <w:rFonts w:ascii="Times New Roman" w:hAnsi="Times New Roman" w:cs="Times New Roman" w:hint="cs"/>
          <w:b/>
          <w:bCs/>
          <w:sz w:val="28"/>
          <w:szCs w:val="28"/>
          <w:rtl/>
          <w:lang w:bidi="ar-DZ"/>
        </w:rPr>
        <w:t xml:space="preserve"> </w:t>
      </w:r>
      <w:r w:rsidRPr="00D05BB5">
        <w:rPr>
          <w:rFonts w:ascii="Times New Roman" w:hAnsi="Times New Roman" w:cs="Times New Roman" w:hint="cs"/>
          <w:b/>
          <w:bCs/>
          <w:sz w:val="28"/>
          <w:szCs w:val="28"/>
          <w:rtl/>
          <w:lang w:bidi="ar-DZ"/>
        </w:rPr>
        <w:t>تحديد الن</w:t>
      </w:r>
      <w:r>
        <w:rPr>
          <w:rFonts w:ascii="Times New Roman" w:hAnsi="Times New Roman" w:cs="Times New Roman" w:hint="cs"/>
          <w:b/>
          <w:bCs/>
          <w:sz w:val="28"/>
          <w:szCs w:val="28"/>
          <w:rtl/>
          <w:lang w:bidi="ar-DZ"/>
        </w:rPr>
        <w:t xml:space="preserve">واة الإستراتيجية </w:t>
      </w:r>
      <w:r w:rsidRPr="00D05BB5">
        <w:rPr>
          <w:rFonts w:ascii="Times New Roman" w:hAnsi="Times New Roman" w:cs="Times New Roman" w:hint="cs"/>
          <w:b/>
          <w:bCs/>
          <w:sz w:val="28"/>
          <w:szCs w:val="28"/>
          <w:rtl/>
          <w:lang w:bidi="ar-DZ"/>
        </w:rPr>
        <w:t>لفرع</w:t>
      </w:r>
      <w:r>
        <w:rPr>
          <w:rFonts w:ascii="Times New Roman" w:hAnsi="Times New Roman" w:cs="Times New Roman" w:hint="cs"/>
          <w:b/>
          <w:bCs/>
          <w:sz w:val="28"/>
          <w:szCs w:val="28"/>
          <w:rtl/>
          <w:lang w:bidi="ar-DZ"/>
        </w:rPr>
        <w:t xml:space="preserve"> الخشب والورق خلال الفترة (1989-2007):</w:t>
      </w:r>
    </w:p>
    <w:p w:rsidR="000377BF" w:rsidRDefault="000377BF" w:rsidP="005A42E2">
      <w:pPr>
        <w:bidi/>
        <w:jc w:val="both"/>
        <w:rPr>
          <w:rFonts w:cs="Arabic Transparent"/>
          <w:b/>
          <w:bCs/>
          <w:sz w:val="28"/>
          <w:szCs w:val="28"/>
          <w:rtl/>
          <w:lang w:bidi="ar-DZ"/>
        </w:rPr>
      </w:pPr>
      <w:r>
        <w:rPr>
          <w:rFonts w:ascii="Times New Roman" w:hAnsi="Times New Roman" w:cs="Times New Roman" w:hint="cs"/>
          <w:sz w:val="28"/>
          <w:szCs w:val="28"/>
          <w:rtl/>
          <w:lang w:bidi="ar-DZ"/>
        </w:rPr>
        <w:t xml:space="preserve">   </w:t>
      </w:r>
      <w:r w:rsidR="005A42E2">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 xml:space="preserve"> </w:t>
      </w:r>
      <w:r w:rsidR="005A42E2">
        <w:rPr>
          <w:rFonts w:ascii="Times New Roman" w:hAnsi="Times New Roman" w:cs="Times New Roman" w:hint="cs"/>
          <w:sz w:val="28"/>
          <w:szCs w:val="28"/>
          <w:rtl/>
          <w:lang w:bidi="ar-DZ"/>
        </w:rPr>
        <w:t xml:space="preserve"> </w:t>
      </w:r>
      <w:r w:rsidRPr="00197DB7">
        <w:rPr>
          <w:rFonts w:ascii="Times New Roman" w:hAnsi="Times New Roman" w:cs="Times New Roman" w:hint="cs"/>
          <w:sz w:val="28"/>
          <w:szCs w:val="28"/>
          <w:rtl/>
          <w:lang w:bidi="ar-DZ"/>
        </w:rPr>
        <w:t>لتحديد النواة الإستراتيجية لفرع ا</w:t>
      </w:r>
      <w:r>
        <w:rPr>
          <w:rFonts w:ascii="Times New Roman" w:hAnsi="Times New Roman" w:cs="Times New Roman" w:hint="cs"/>
          <w:sz w:val="28"/>
          <w:szCs w:val="28"/>
          <w:rtl/>
          <w:lang w:bidi="ar-DZ"/>
        </w:rPr>
        <w:t>لخشب والورق</w:t>
      </w:r>
      <w:r w:rsidRPr="00197DB7">
        <w:rPr>
          <w:rFonts w:ascii="Times New Roman" w:hAnsi="Times New Roman" w:cs="Times New Roman" w:hint="cs"/>
          <w:sz w:val="28"/>
          <w:szCs w:val="28"/>
          <w:rtl/>
          <w:lang w:bidi="ar-DZ"/>
        </w:rPr>
        <w:t xml:space="preserve"> خلال الفترة (1989-2007)</w:t>
      </w:r>
      <w:r>
        <w:rPr>
          <w:rFonts w:ascii="Times New Roman" w:hAnsi="Times New Roman" w:cs="Times New Roman" w:hint="cs"/>
          <w:b/>
          <w:bCs/>
          <w:sz w:val="28"/>
          <w:szCs w:val="28"/>
          <w:rtl/>
          <w:lang w:bidi="ar-DZ"/>
        </w:rPr>
        <w:t xml:space="preserve"> </w:t>
      </w:r>
      <w:r>
        <w:rPr>
          <w:rFonts w:ascii="Times New Roman" w:hAnsi="Times New Roman" w:cs="Times New Roman" w:hint="cs"/>
          <w:sz w:val="28"/>
          <w:szCs w:val="28"/>
          <w:rtl/>
          <w:lang w:bidi="ar-DZ"/>
        </w:rPr>
        <w:t xml:space="preserve">لابد من دراسة </w:t>
      </w:r>
      <w:r w:rsidRPr="00197DB7">
        <w:rPr>
          <w:rFonts w:ascii="Times New Roman" w:hAnsi="Times New Roman" w:cs="Times New Roman" w:hint="cs"/>
          <w:sz w:val="28"/>
          <w:szCs w:val="28"/>
          <w:rtl/>
          <w:lang w:bidi="ar-DZ"/>
        </w:rPr>
        <w:t>تطور مؤشر</w:t>
      </w:r>
      <w:r w:rsidRPr="00197DB7">
        <w:rPr>
          <w:rFonts w:cs="Arabic Transparent" w:hint="cs"/>
          <w:sz w:val="28"/>
          <w:szCs w:val="28"/>
          <w:rtl/>
          <w:lang w:bidi="ar-DZ"/>
        </w:rPr>
        <w:t xml:space="preserve"> الميزة النسبية الظاهرة</w:t>
      </w:r>
      <w:r>
        <w:rPr>
          <w:rFonts w:cs="Arabic Transparent" w:hint="cs"/>
          <w:sz w:val="28"/>
          <w:szCs w:val="28"/>
          <w:rtl/>
          <w:lang w:bidi="ar-DZ"/>
        </w:rPr>
        <w:t xml:space="preserve"> </w:t>
      </w:r>
      <w:r w:rsidRPr="00197DB7">
        <w:rPr>
          <w:rFonts w:cs="Arabic Transparent" w:hint="cs"/>
          <w:sz w:val="28"/>
          <w:szCs w:val="28"/>
          <w:rtl/>
          <w:lang w:bidi="ar-DZ"/>
        </w:rPr>
        <w:t>(</w:t>
      </w:r>
      <w:r w:rsidRPr="00197DB7">
        <w:rPr>
          <w:rFonts w:cs="Arabic Transparent"/>
          <w:sz w:val="28"/>
          <w:szCs w:val="28"/>
          <w:lang w:bidi="ar-DZ"/>
        </w:rPr>
        <w:t>ACR2</w:t>
      </w:r>
      <w:r w:rsidRPr="00197DB7">
        <w:rPr>
          <w:rFonts w:cs="Arabic Transparent" w:hint="cs"/>
          <w:sz w:val="28"/>
          <w:szCs w:val="28"/>
          <w:rtl/>
          <w:lang w:bidi="ar-DZ"/>
        </w:rPr>
        <w:t xml:space="preserve">) بالنسبة لمنتجات </w:t>
      </w:r>
      <w:r>
        <w:rPr>
          <w:rFonts w:cs="Arabic Transparent" w:hint="cs"/>
          <w:sz w:val="28"/>
          <w:szCs w:val="28"/>
          <w:rtl/>
          <w:lang w:bidi="ar-DZ"/>
        </w:rPr>
        <w:t>التي يتكون منها هذا ال</w:t>
      </w:r>
      <w:r w:rsidRPr="00197DB7">
        <w:rPr>
          <w:rFonts w:cs="Arabic Transparent" w:hint="cs"/>
          <w:sz w:val="28"/>
          <w:szCs w:val="28"/>
          <w:rtl/>
          <w:lang w:bidi="ar-DZ"/>
        </w:rPr>
        <w:t xml:space="preserve">فرع </w:t>
      </w:r>
      <w:r>
        <w:rPr>
          <w:rFonts w:cs="Arabic Transparent" w:hint="cs"/>
          <w:sz w:val="28"/>
          <w:szCs w:val="28"/>
          <w:rtl/>
          <w:lang w:bidi="ar-DZ"/>
        </w:rPr>
        <w:t>خ</w:t>
      </w:r>
      <w:r w:rsidRPr="00197DB7">
        <w:rPr>
          <w:rFonts w:cs="Arabic Transparent" w:hint="cs"/>
          <w:sz w:val="28"/>
          <w:szCs w:val="28"/>
          <w:rtl/>
          <w:lang w:bidi="ar-DZ"/>
        </w:rPr>
        <w:t>لال</w:t>
      </w:r>
      <w:r w:rsidR="005A42E2">
        <w:rPr>
          <w:rFonts w:cs="Arabic Transparent" w:hint="cs"/>
          <w:sz w:val="28"/>
          <w:szCs w:val="28"/>
          <w:rtl/>
          <w:lang w:bidi="ar-DZ"/>
        </w:rPr>
        <w:t xml:space="preserve"> نفس الفترة وهذا ما يوضحه الجدول المو</w:t>
      </w:r>
      <w:r>
        <w:rPr>
          <w:rFonts w:cs="Arabic Transparent" w:hint="cs"/>
          <w:sz w:val="28"/>
          <w:szCs w:val="28"/>
          <w:rtl/>
          <w:lang w:bidi="ar-DZ"/>
        </w:rPr>
        <w:t>الي.</w:t>
      </w:r>
      <w:r w:rsidRPr="00197DB7">
        <w:rPr>
          <w:rFonts w:ascii="Times New Roman" w:hAnsi="Times New Roman" w:cs="Times New Roman" w:hint="cs"/>
          <w:sz w:val="28"/>
          <w:szCs w:val="28"/>
          <w:rtl/>
          <w:lang w:bidi="ar-DZ"/>
        </w:rPr>
        <w:t xml:space="preserve">  </w:t>
      </w:r>
    </w:p>
    <w:p w:rsidR="000377BF" w:rsidRDefault="000377BF" w:rsidP="000377BF">
      <w:pPr>
        <w:bidi/>
        <w:jc w:val="both"/>
        <w:rPr>
          <w:rFonts w:cs="Arabic Transparent"/>
          <w:b/>
          <w:bCs/>
          <w:sz w:val="28"/>
          <w:szCs w:val="28"/>
          <w:rtl/>
          <w:lang w:bidi="ar-DZ"/>
        </w:rPr>
      </w:pPr>
    </w:p>
    <w:p w:rsidR="000377BF" w:rsidRDefault="000377BF" w:rsidP="000377BF">
      <w:pPr>
        <w:bidi/>
        <w:jc w:val="both"/>
        <w:rPr>
          <w:rFonts w:cs="Arabic Transparent"/>
          <w:b/>
          <w:bCs/>
          <w:sz w:val="28"/>
          <w:szCs w:val="28"/>
          <w:rtl/>
          <w:lang w:bidi="ar-DZ"/>
        </w:rPr>
      </w:pPr>
    </w:p>
    <w:p w:rsidR="000377BF" w:rsidRDefault="000377BF" w:rsidP="000377BF">
      <w:pPr>
        <w:bidi/>
        <w:jc w:val="both"/>
        <w:rPr>
          <w:rFonts w:cs="Arabic Transparent"/>
          <w:b/>
          <w:bCs/>
          <w:sz w:val="28"/>
          <w:szCs w:val="28"/>
          <w:rtl/>
          <w:lang w:bidi="ar-DZ"/>
        </w:rPr>
      </w:pPr>
    </w:p>
    <w:p w:rsidR="000377BF" w:rsidRDefault="000377BF" w:rsidP="000377BF">
      <w:pPr>
        <w:spacing w:after="0" w:line="240" w:lineRule="auto"/>
        <w:jc w:val="center"/>
        <w:rPr>
          <w:rFonts w:ascii="Arial" w:eastAsia="Times New Roman" w:hAnsi="Arial"/>
          <w:b/>
          <w:bCs/>
          <w:sz w:val="20"/>
          <w:szCs w:val="20"/>
          <w:lang w:eastAsia="fr-FR"/>
        </w:rPr>
        <w:sectPr w:rsidR="000377BF" w:rsidSect="00352F4A">
          <w:footnotePr>
            <w:numRestart w:val="eachPage"/>
          </w:footnotePr>
          <w:pgSz w:w="11906" w:h="16838"/>
          <w:pgMar w:top="1418" w:right="1418" w:bottom="1418" w:left="1418" w:header="709" w:footer="709" w:gutter="284"/>
          <w:cols w:space="708"/>
          <w:docGrid w:linePitch="360"/>
        </w:sectPr>
      </w:pPr>
    </w:p>
    <w:p w:rsidR="005A42E2" w:rsidRDefault="000D419F" w:rsidP="000D419F">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lastRenderedPageBreak/>
        <w:t>جدول رقم (</w:t>
      </w:r>
      <w:r>
        <w:rPr>
          <w:rFonts w:ascii="Times New Roman" w:hAnsi="Times New Roman" w:cs="Times New Roman"/>
          <w:b/>
          <w:bCs/>
          <w:sz w:val="28"/>
          <w:szCs w:val="28"/>
          <w:lang w:bidi="ar-DZ"/>
        </w:rPr>
        <w:t>(37</w:t>
      </w:r>
      <w:r w:rsidR="000377BF">
        <w:rPr>
          <w:rFonts w:ascii="Times New Roman" w:hAnsi="Times New Roman" w:cs="Times New Roman" w:hint="cs"/>
          <w:b/>
          <w:bCs/>
          <w:sz w:val="28"/>
          <w:szCs w:val="28"/>
          <w:rtl/>
          <w:lang w:bidi="ar-DZ"/>
        </w:rPr>
        <w:t xml:space="preserve">: </w:t>
      </w:r>
    </w:p>
    <w:p w:rsidR="000377BF" w:rsidRDefault="000377BF" w:rsidP="005A42E2">
      <w:pPr>
        <w:bidi/>
        <w:jc w:val="center"/>
        <w:rPr>
          <w:rFonts w:cs="Arabic Transparent"/>
          <w:b/>
          <w:bCs/>
          <w:sz w:val="28"/>
          <w:szCs w:val="28"/>
          <w:rtl/>
          <w:lang w:bidi="ar-DZ"/>
        </w:rPr>
      </w:pPr>
      <w:r>
        <w:rPr>
          <w:rFonts w:ascii="Times New Roman" w:hAnsi="Times New Roman" w:cs="Times New Roman" w:hint="cs"/>
          <w:b/>
          <w:bCs/>
          <w:sz w:val="28"/>
          <w:szCs w:val="28"/>
          <w:rtl/>
          <w:lang w:bidi="ar-DZ"/>
        </w:rPr>
        <w:t>تطور مؤشر</w:t>
      </w:r>
      <w:r w:rsidRPr="005C1007">
        <w:rPr>
          <w:rFonts w:cs="Arabic Transparent" w:hint="cs"/>
          <w:b/>
          <w:bCs/>
          <w:sz w:val="28"/>
          <w:szCs w:val="28"/>
          <w:rtl/>
          <w:lang w:bidi="ar-DZ"/>
        </w:rPr>
        <w:t xml:space="preserve"> </w:t>
      </w:r>
      <w:r w:rsidRPr="00FC1293">
        <w:rPr>
          <w:rFonts w:cs="Arabic Transparent" w:hint="cs"/>
          <w:b/>
          <w:bCs/>
          <w:sz w:val="28"/>
          <w:szCs w:val="28"/>
          <w:rtl/>
          <w:lang w:bidi="ar-DZ"/>
        </w:rPr>
        <w:t>الميزة النسبية الظاهرة(</w:t>
      </w:r>
      <w:r>
        <w:rPr>
          <w:rFonts w:cs="Arabic Transparent"/>
          <w:b/>
          <w:bCs/>
          <w:sz w:val="28"/>
          <w:szCs w:val="28"/>
          <w:lang w:bidi="ar-DZ"/>
        </w:rPr>
        <w:t>ACR2</w:t>
      </w:r>
      <w:r w:rsidRPr="00FC1293">
        <w:rPr>
          <w:rFonts w:cs="Arabic Transparent" w:hint="cs"/>
          <w:b/>
          <w:bCs/>
          <w:sz w:val="28"/>
          <w:szCs w:val="28"/>
          <w:rtl/>
          <w:lang w:bidi="ar-DZ"/>
        </w:rPr>
        <w:t xml:space="preserve">) بالنسبة </w:t>
      </w:r>
      <w:r>
        <w:rPr>
          <w:rFonts w:cs="Arabic Transparent" w:hint="cs"/>
          <w:b/>
          <w:bCs/>
          <w:sz w:val="28"/>
          <w:szCs w:val="28"/>
          <w:rtl/>
          <w:lang w:bidi="ar-DZ"/>
        </w:rPr>
        <w:t>لمنتجات فر</w:t>
      </w:r>
      <w:r w:rsidRPr="00FC1293">
        <w:rPr>
          <w:rFonts w:cs="Arabic Transparent" w:hint="cs"/>
          <w:b/>
          <w:bCs/>
          <w:sz w:val="28"/>
          <w:szCs w:val="28"/>
          <w:rtl/>
          <w:lang w:bidi="ar-DZ"/>
        </w:rPr>
        <w:t xml:space="preserve">ع </w:t>
      </w:r>
      <w:r>
        <w:rPr>
          <w:rFonts w:cs="Arabic Transparent" w:hint="cs"/>
          <w:b/>
          <w:bCs/>
          <w:sz w:val="28"/>
          <w:szCs w:val="28"/>
          <w:rtl/>
          <w:lang w:bidi="ar-DZ"/>
        </w:rPr>
        <w:t>الخشب و الورق</w:t>
      </w:r>
      <w:r w:rsidRPr="00FC1293">
        <w:rPr>
          <w:rFonts w:cs="Arabic Transparent" w:hint="cs"/>
          <w:b/>
          <w:bCs/>
          <w:sz w:val="28"/>
          <w:szCs w:val="28"/>
          <w:rtl/>
          <w:lang w:bidi="ar-DZ"/>
        </w:rPr>
        <w:t xml:space="preserve"> خلال الفترة</w:t>
      </w:r>
      <w:r>
        <w:rPr>
          <w:rFonts w:cs="Arabic Transparent" w:hint="cs"/>
          <w:b/>
          <w:bCs/>
          <w:sz w:val="28"/>
          <w:szCs w:val="28"/>
          <w:rtl/>
          <w:lang w:bidi="ar-DZ"/>
        </w:rPr>
        <w:t xml:space="preserve"> </w:t>
      </w:r>
      <w:r w:rsidRPr="00FC1293">
        <w:rPr>
          <w:rFonts w:cs="Arabic Transparent" w:hint="cs"/>
          <w:b/>
          <w:bCs/>
          <w:sz w:val="28"/>
          <w:szCs w:val="28"/>
          <w:rtl/>
          <w:lang w:bidi="ar-DZ"/>
        </w:rPr>
        <w:t>(1989-2007)</w:t>
      </w:r>
      <w:r>
        <w:rPr>
          <w:rFonts w:cs="Arabic Transparent" w:hint="cs"/>
          <w:b/>
          <w:bCs/>
          <w:sz w:val="28"/>
          <w:szCs w:val="28"/>
          <w:rtl/>
          <w:lang w:bidi="ar-DZ"/>
        </w:rPr>
        <w:t>.</w:t>
      </w:r>
    </w:p>
    <w:tbl>
      <w:tblPr>
        <w:tblW w:w="14062" w:type="dxa"/>
        <w:tblInd w:w="65" w:type="dxa"/>
        <w:tblCellMar>
          <w:left w:w="70" w:type="dxa"/>
          <w:right w:w="70" w:type="dxa"/>
        </w:tblCellMar>
        <w:tblLook w:val="04A0"/>
      </w:tblPr>
      <w:tblGrid>
        <w:gridCol w:w="656"/>
        <w:gridCol w:w="656"/>
        <w:gridCol w:w="656"/>
        <w:gridCol w:w="656"/>
        <w:gridCol w:w="656"/>
        <w:gridCol w:w="656"/>
        <w:gridCol w:w="657"/>
        <w:gridCol w:w="657"/>
        <w:gridCol w:w="657"/>
        <w:gridCol w:w="657"/>
        <w:gridCol w:w="657"/>
        <w:gridCol w:w="657"/>
        <w:gridCol w:w="657"/>
        <w:gridCol w:w="657"/>
        <w:gridCol w:w="657"/>
        <w:gridCol w:w="657"/>
        <w:gridCol w:w="657"/>
        <w:gridCol w:w="657"/>
        <w:gridCol w:w="657"/>
        <w:gridCol w:w="1597"/>
      </w:tblGrid>
      <w:tr w:rsidR="000377BF" w:rsidRPr="00501ED4" w:rsidTr="00352F4A">
        <w:trPr>
          <w:trHeight w:val="7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7BF" w:rsidRDefault="000377BF" w:rsidP="00352F4A">
            <w:pPr>
              <w:spacing w:after="0" w:line="240" w:lineRule="auto"/>
              <w:jc w:val="center"/>
              <w:rPr>
                <w:rFonts w:ascii="Arial" w:eastAsia="Times New Roman" w:hAnsi="Arial"/>
                <w:b/>
                <w:bCs/>
                <w:sz w:val="20"/>
                <w:szCs w:val="20"/>
                <w:rtl/>
                <w:lang w:eastAsia="fr-FR"/>
              </w:rPr>
            </w:pPr>
          </w:p>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2007</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2006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2005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2004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2003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2002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2001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2000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1998</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1996</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1994</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1993</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1990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b/>
                <w:bCs/>
                <w:sz w:val="20"/>
                <w:szCs w:val="20"/>
                <w:lang w:eastAsia="fr-FR"/>
              </w:rPr>
            </w:pPr>
            <w:r w:rsidRPr="00CB4A08">
              <w:rPr>
                <w:rFonts w:ascii="Arial" w:eastAsia="Times New Roman" w:hAnsi="Arial"/>
                <w:b/>
                <w:bCs/>
                <w:sz w:val="20"/>
                <w:szCs w:val="20"/>
                <w:lang w:eastAsia="fr-FR"/>
              </w:rPr>
              <w:t>1989</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0377BF" w:rsidRPr="001A689A" w:rsidRDefault="000377BF" w:rsidP="00352F4A">
            <w:pPr>
              <w:bidi/>
              <w:spacing w:after="0" w:line="240" w:lineRule="auto"/>
              <w:jc w:val="center"/>
              <w:rPr>
                <w:rFonts w:ascii="Arial" w:eastAsia="Times New Roman" w:hAnsi="Arial"/>
                <w:b/>
                <w:bCs/>
                <w:sz w:val="26"/>
                <w:szCs w:val="26"/>
                <w:lang w:eastAsia="fr-FR"/>
              </w:rPr>
            </w:pPr>
            <w:r w:rsidRPr="001A689A">
              <w:rPr>
                <w:rFonts w:ascii="Arial" w:eastAsia="Times New Roman" w:hAnsi="Arial"/>
                <w:b/>
                <w:bCs/>
                <w:sz w:val="26"/>
                <w:szCs w:val="26"/>
                <w:rtl/>
                <w:lang w:eastAsia="fr-FR"/>
              </w:rPr>
              <w:t>المنتوجات</w:t>
            </w:r>
          </w:p>
        </w:tc>
      </w:tr>
      <w:tr w:rsidR="000377BF" w:rsidRPr="00501ED4" w:rsidTr="00352F4A">
        <w:trPr>
          <w:trHeight w:val="737"/>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-1.3</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-1.4</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-1.2</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-1.2</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-0.5</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-0.6</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-0.6</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-0.6</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1A689A" w:rsidRDefault="000377BF" w:rsidP="00352F4A">
            <w:pPr>
              <w:bidi/>
              <w:spacing w:after="0" w:line="240" w:lineRule="auto"/>
              <w:jc w:val="center"/>
              <w:rPr>
                <w:rFonts w:ascii="Arial" w:eastAsia="Times New Roman" w:hAnsi="Arial" w:cs="Arabic Transparent"/>
                <w:b/>
                <w:bCs/>
                <w:sz w:val="26"/>
                <w:szCs w:val="26"/>
                <w:lang w:eastAsia="fr-FR"/>
              </w:rPr>
            </w:pPr>
            <w:r w:rsidRPr="001A689A">
              <w:rPr>
                <w:rFonts w:ascii="Arial" w:eastAsia="Times New Roman" w:hAnsi="Arial" w:cs="Arabic Transparent" w:hint="cs"/>
                <w:b/>
                <w:bCs/>
                <w:sz w:val="26"/>
                <w:szCs w:val="26"/>
                <w:rtl/>
                <w:lang w:eastAsia="fr-FR"/>
              </w:rPr>
              <w:t>مطبوعات</w:t>
            </w:r>
          </w:p>
        </w:tc>
      </w:tr>
      <w:tr w:rsidR="000377BF" w:rsidRPr="00501ED4" w:rsidTr="00352F4A">
        <w:trPr>
          <w:trHeight w:val="737"/>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-1.6</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-1.8</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-1.5</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-1.5</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-1.3</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-1.2</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-0.6</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-0.7</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1A689A" w:rsidRDefault="000377BF" w:rsidP="00352F4A">
            <w:pPr>
              <w:bidi/>
              <w:spacing w:after="0" w:line="240" w:lineRule="auto"/>
              <w:jc w:val="center"/>
              <w:rPr>
                <w:rFonts w:ascii="Arial" w:eastAsia="Times New Roman" w:hAnsi="Arial"/>
                <w:b/>
                <w:bCs/>
                <w:sz w:val="26"/>
                <w:szCs w:val="26"/>
                <w:lang w:eastAsia="fr-FR"/>
              </w:rPr>
            </w:pPr>
            <w:r w:rsidRPr="001A689A">
              <w:rPr>
                <w:rFonts w:ascii="Arial" w:eastAsia="Times New Roman" w:hAnsi="Arial"/>
                <w:b/>
                <w:bCs/>
                <w:sz w:val="26"/>
                <w:szCs w:val="26"/>
                <w:rtl/>
                <w:lang w:eastAsia="fr-FR"/>
              </w:rPr>
              <w:t>الأثاث</w:t>
            </w:r>
          </w:p>
        </w:tc>
      </w:tr>
      <w:tr w:rsidR="000377BF" w:rsidRPr="00501ED4" w:rsidTr="00352F4A">
        <w:trPr>
          <w:trHeight w:val="737"/>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-1.5</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-1.3</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-1.2</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-1.2</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-1.1</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-1.2</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-0.8</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1A689A" w:rsidRDefault="000377BF" w:rsidP="003C424A">
            <w:pPr>
              <w:bidi/>
              <w:spacing w:after="0" w:line="240" w:lineRule="auto"/>
              <w:jc w:val="center"/>
              <w:rPr>
                <w:rFonts w:ascii="Arial" w:eastAsia="Times New Roman" w:hAnsi="Arial"/>
                <w:b/>
                <w:bCs/>
                <w:sz w:val="26"/>
                <w:szCs w:val="26"/>
                <w:lang w:eastAsia="fr-FR"/>
              </w:rPr>
            </w:pPr>
            <w:r w:rsidRPr="001A689A">
              <w:rPr>
                <w:rFonts w:ascii="Arial" w:eastAsia="Times New Roman" w:hAnsi="Arial"/>
                <w:b/>
                <w:bCs/>
                <w:sz w:val="26"/>
                <w:szCs w:val="26"/>
                <w:rtl/>
                <w:lang w:eastAsia="fr-FR"/>
              </w:rPr>
              <w:t>منتوجات خشبية</w:t>
            </w:r>
            <w:r>
              <w:rPr>
                <w:rFonts w:ascii="Arial" w:eastAsia="Times New Roman" w:hAnsi="Arial" w:hint="cs"/>
                <w:b/>
                <w:bCs/>
                <w:sz w:val="26"/>
                <w:szCs w:val="26"/>
                <w:rtl/>
                <w:lang w:eastAsia="fr-FR"/>
              </w:rPr>
              <w:t>(</w:t>
            </w:r>
            <w:r w:rsidRPr="001C5D32">
              <w:rPr>
                <w:rFonts w:ascii="Arial" w:eastAsia="Times New Roman" w:hAnsi="Arial"/>
                <w:b/>
                <w:bCs/>
                <w:sz w:val="20"/>
                <w:szCs w:val="20"/>
                <w:lang w:eastAsia="fr-FR"/>
              </w:rPr>
              <w:t xml:space="preserve">Articles </w:t>
            </w:r>
            <w:r w:rsidR="003C424A">
              <w:rPr>
                <w:rFonts w:ascii="Arial" w:eastAsia="Times New Roman" w:hAnsi="Arial"/>
                <w:b/>
                <w:bCs/>
                <w:sz w:val="20"/>
                <w:szCs w:val="20"/>
                <w:lang w:eastAsia="fr-FR"/>
              </w:rPr>
              <w:t>en bois)</w:t>
            </w:r>
          </w:p>
        </w:tc>
      </w:tr>
      <w:tr w:rsidR="000377BF" w:rsidRPr="00501ED4" w:rsidTr="00352F4A">
        <w:trPr>
          <w:trHeight w:val="737"/>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-3.9</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-4.2</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-3.7</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-3.6</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-3.4</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-2.6</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-2.6</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-2.5</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-2.4</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-2.2</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-2.3</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-2.2</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-2.5</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-2.1</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1A689A" w:rsidRDefault="000377BF" w:rsidP="00352F4A">
            <w:pPr>
              <w:bidi/>
              <w:spacing w:after="0" w:line="240" w:lineRule="auto"/>
              <w:jc w:val="center"/>
              <w:rPr>
                <w:rFonts w:ascii="Arial" w:eastAsia="Times New Roman" w:hAnsi="Arial"/>
                <w:b/>
                <w:bCs/>
                <w:sz w:val="26"/>
                <w:szCs w:val="26"/>
                <w:lang w:eastAsia="fr-FR"/>
              </w:rPr>
            </w:pPr>
            <w:r w:rsidRPr="001A689A">
              <w:rPr>
                <w:rFonts w:ascii="Arial" w:eastAsia="Times New Roman" w:hAnsi="Arial"/>
                <w:b/>
                <w:bCs/>
                <w:sz w:val="26"/>
                <w:szCs w:val="26"/>
                <w:rtl/>
                <w:lang w:eastAsia="fr-FR"/>
              </w:rPr>
              <w:t>منتوجات مصنعة</w:t>
            </w:r>
            <w:r>
              <w:rPr>
                <w:rFonts w:ascii="Arial" w:eastAsia="Times New Roman" w:hAnsi="Arial" w:hint="cs"/>
                <w:b/>
                <w:bCs/>
                <w:sz w:val="26"/>
                <w:szCs w:val="26"/>
                <w:rtl/>
                <w:lang w:eastAsia="fr-FR"/>
              </w:rPr>
              <w:t>(</w:t>
            </w:r>
            <w:r w:rsidRPr="001C5D32">
              <w:rPr>
                <w:rFonts w:ascii="Arial" w:eastAsia="Times New Roman" w:hAnsi="Arial"/>
                <w:b/>
                <w:bCs/>
                <w:sz w:val="20"/>
                <w:szCs w:val="20"/>
                <w:lang w:eastAsia="fr-FR"/>
              </w:rPr>
              <w:t>Articles manufacturés</w:t>
            </w:r>
            <w:r>
              <w:rPr>
                <w:rFonts w:ascii="Arial" w:eastAsia="Times New Roman" w:hAnsi="Arial" w:hint="cs"/>
                <w:b/>
                <w:bCs/>
                <w:sz w:val="26"/>
                <w:szCs w:val="26"/>
                <w:rtl/>
                <w:lang w:eastAsia="fr-FR"/>
              </w:rPr>
              <w:t>)</w:t>
            </w:r>
          </w:p>
        </w:tc>
      </w:tr>
      <w:tr w:rsidR="000377BF" w:rsidRPr="00501ED4" w:rsidTr="00352F4A">
        <w:trPr>
          <w:trHeight w:val="737"/>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-7</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-7.1</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-5.9</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-6.2</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-5.3</w:t>
            </w:r>
          </w:p>
        </w:tc>
        <w:tc>
          <w:tcPr>
            <w:tcW w:w="656"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-5</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-4.4</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-4.4</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-3.9</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-3.7</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-3.8</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-4.2</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-4.1</w:t>
            </w:r>
          </w:p>
        </w:tc>
        <w:tc>
          <w:tcPr>
            <w:tcW w:w="657" w:type="dxa"/>
            <w:tcBorders>
              <w:top w:val="nil"/>
              <w:left w:val="nil"/>
              <w:bottom w:val="single" w:sz="4" w:space="0" w:color="auto"/>
              <w:right w:val="single" w:sz="4" w:space="0" w:color="auto"/>
            </w:tcBorders>
            <w:shd w:val="clear" w:color="auto" w:fill="auto"/>
            <w:noWrap/>
            <w:vAlign w:val="center"/>
            <w:hideMark/>
          </w:tcPr>
          <w:p w:rsidR="000377BF" w:rsidRPr="00CB4A08" w:rsidRDefault="000377BF" w:rsidP="00352F4A">
            <w:pPr>
              <w:spacing w:after="0" w:line="240" w:lineRule="auto"/>
              <w:jc w:val="center"/>
              <w:rPr>
                <w:rFonts w:ascii="Arial" w:eastAsia="Times New Roman" w:hAnsi="Arial"/>
                <w:sz w:val="20"/>
                <w:szCs w:val="20"/>
                <w:lang w:eastAsia="fr-FR"/>
              </w:rPr>
            </w:pPr>
            <w:r w:rsidRPr="00CB4A08">
              <w:rPr>
                <w:rFonts w:ascii="Arial" w:eastAsia="Times New Roman" w:hAnsi="Arial"/>
                <w:sz w:val="20"/>
                <w:szCs w:val="20"/>
                <w:lang w:eastAsia="fr-FR"/>
              </w:rPr>
              <w:t>-4.1</w:t>
            </w:r>
          </w:p>
        </w:tc>
        <w:tc>
          <w:tcPr>
            <w:tcW w:w="1588" w:type="dxa"/>
            <w:tcBorders>
              <w:top w:val="nil"/>
              <w:left w:val="nil"/>
              <w:bottom w:val="single" w:sz="4" w:space="0" w:color="auto"/>
              <w:right w:val="single" w:sz="4" w:space="0" w:color="auto"/>
            </w:tcBorders>
            <w:shd w:val="clear" w:color="auto" w:fill="auto"/>
            <w:noWrap/>
            <w:vAlign w:val="center"/>
            <w:hideMark/>
          </w:tcPr>
          <w:p w:rsidR="000377BF" w:rsidRPr="001A689A" w:rsidRDefault="000377BF" w:rsidP="00352F4A">
            <w:pPr>
              <w:bidi/>
              <w:spacing w:after="0" w:line="240" w:lineRule="auto"/>
              <w:jc w:val="center"/>
              <w:rPr>
                <w:rFonts w:ascii="Arial" w:eastAsia="Times New Roman" w:hAnsi="Arial"/>
                <w:b/>
                <w:bCs/>
                <w:sz w:val="26"/>
                <w:szCs w:val="26"/>
                <w:lang w:eastAsia="fr-FR"/>
              </w:rPr>
            </w:pPr>
            <w:r w:rsidRPr="001A689A">
              <w:rPr>
                <w:rFonts w:ascii="Arial" w:eastAsia="Times New Roman" w:hAnsi="Arial"/>
                <w:b/>
                <w:bCs/>
                <w:sz w:val="26"/>
                <w:szCs w:val="26"/>
                <w:rtl/>
                <w:lang w:eastAsia="fr-FR"/>
              </w:rPr>
              <w:t>الورق</w:t>
            </w:r>
          </w:p>
        </w:tc>
      </w:tr>
    </w:tbl>
    <w:p w:rsidR="000377BF" w:rsidRDefault="000377BF" w:rsidP="000377BF">
      <w:pPr>
        <w:bidi/>
        <w:spacing w:after="0"/>
        <w:jc w:val="both"/>
        <w:rPr>
          <w:rFonts w:ascii="Times New Roman" w:hAnsi="Times New Roman" w:cs="Times New Roman"/>
          <w:b/>
          <w:bCs/>
          <w:sz w:val="28"/>
          <w:szCs w:val="28"/>
          <w:rtl/>
          <w:lang w:bidi="ar-DZ"/>
        </w:rPr>
      </w:pPr>
    </w:p>
    <w:p w:rsidR="000377BF" w:rsidRDefault="000377BF" w:rsidP="000377BF">
      <w:pPr>
        <w:rPr>
          <w:rFonts w:cs="Arabic Transparent"/>
          <w:b/>
          <w:bCs/>
          <w:sz w:val="28"/>
          <w:szCs w:val="28"/>
          <w:rtl/>
          <w:lang w:bidi="ar-DZ"/>
        </w:rPr>
        <w:sectPr w:rsidR="000377BF" w:rsidSect="00630A7C">
          <w:footnotePr>
            <w:numRestart w:val="eachPage"/>
          </w:footnotePr>
          <w:pgSz w:w="16838" w:h="11906" w:orient="landscape"/>
          <w:pgMar w:top="1418" w:right="1418" w:bottom="1418" w:left="1418" w:header="709" w:footer="709" w:gutter="284"/>
          <w:cols w:space="708"/>
          <w:titlePg/>
          <w:docGrid w:linePitch="360"/>
        </w:sectPr>
      </w:pPr>
      <w:r w:rsidRPr="00310DEC">
        <w:rPr>
          <w:rFonts w:cs="Arabic Transparent"/>
          <w:b/>
          <w:bCs/>
          <w:sz w:val="26"/>
          <w:szCs w:val="26"/>
          <w:lang w:bidi="ar-DZ"/>
        </w:rPr>
        <w:t>La source</w:t>
      </w:r>
      <w:r>
        <w:rPr>
          <w:rFonts w:cs="Arabic Transparent"/>
          <w:b/>
          <w:bCs/>
          <w:sz w:val="28"/>
          <w:szCs w:val="28"/>
          <w:lang w:bidi="ar-DZ"/>
        </w:rPr>
        <w:t> </w:t>
      </w:r>
      <w:r w:rsidRPr="00205506">
        <w:rPr>
          <w:rFonts w:cs="Arabic Transparent"/>
          <w:sz w:val="28"/>
          <w:szCs w:val="28"/>
          <w:lang w:bidi="ar-DZ"/>
        </w:rPr>
        <w:t>:</w:t>
      </w:r>
      <w:r>
        <w:rPr>
          <w:rFonts w:cs="Arabic Transparent"/>
          <w:sz w:val="28"/>
          <w:szCs w:val="28"/>
          <w:lang w:bidi="ar-DZ"/>
        </w:rPr>
        <w:t xml:space="preserve"> </w:t>
      </w:r>
      <w:r>
        <w:rPr>
          <w:rFonts w:cs="Arabic Transparent"/>
          <w:sz w:val="26"/>
          <w:szCs w:val="26"/>
          <w:lang w:bidi="ar-DZ"/>
        </w:rPr>
        <w:t>T</w:t>
      </w:r>
      <w:r w:rsidRPr="003043AA">
        <w:rPr>
          <w:rFonts w:cs="Arabic Transparent"/>
          <w:sz w:val="26"/>
          <w:szCs w:val="26"/>
          <w:lang w:bidi="ar-DZ"/>
        </w:rPr>
        <w:t xml:space="preserve">ableau </w:t>
      </w:r>
      <w:r w:rsidRPr="00205506">
        <w:rPr>
          <w:rFonts w:cs="Arabic Transparent"/>
          <w:sz w:val="28"/>
          <w:szCs w:val="28"/>
          <w:lang w:bidi="ar-DZ"/>
        </w:rPr>
        <w:t xml:space="preserve"> </w:t>
      </w:r>
      <w:r w:rsidRPr="00FA3972">
        <w:rPr>
          <w:rFonts w:cs="Arabic Transparent"/>
          <w:sz w:val="26"/>
          <w:szCs w:val="26"/>
          <w:lang w:bidi="ar-DZ"/>
        </w:rPr>
        <w:t>construit par l’étudiante a partir des données de</w:t>
      </w:r>
      <w:r w:rsidRPr="00FA3972">
        <w:rPr>
          <w:rFonts w:cs="Arabic Transparent"/>
          <w:b/>
          <w:bCs/>
          <w:sz w:val="26"/>
          <w:szCs w:val="26"/>
          <w:lang w:bidi="ar-DZ"/>
        </w:rPr>
        <w:t xml:space="preserve"> </w:t>
      </w:r>
      <w:r w:rsidRPr="00FA3972">
        <w:rPr>
          <w:rFonts w:cs="Arabic Transparent"/>
          <w:sz w:val="26"/>
          <w:szCs w:val="26"/>
          <w:lang w:bidi="ar-DZ"/>
        </w:rPr>
        <w:t>la</w:t>
      </w:r>
      <w:r w:rsidRPr="00310DEC">
        <w:rPr>
          <w:rFonts w:cs="Arabic Transparent"/>
          <w:sz w:val="24"/>
          <w:szCs w:val="24"/>
          <w:lang w:bidi="ar-DZ"/>
        </w:rPr>
        <w:t xml:space="preserve"> base de données « CHELEM-CIN »</w:t>
      </w:r>
      <w:r>
        <w:rPr>
          <w:rFonts w:cs="Arabic Transparent"/>
          <w:sz w:val="24"/>
          <w:szCs w:val="24"/>
          <w:lang w:bidi="ar-DZ"/>
        </w:rPr>
        <w:t>.</w:t>
      </w:r>
    </w:p>
    <w:p w:rsidR="00C45AD0" w:rsidRPr="00252B9F" w:rsidRDefault="00C45AD0" w:rsidP="00C45AD0">
      <w:pPr>
        <w:bidi/>
        <w:rPr>
          <w:rFonts w:ascii="Times New Roman" w:hAnsi="Times New Roman" w:cs="Times New Roman"/>
          <w:sz w:val="28"/>
          <w:szCs w:val="28"/>
          <w:rtl/>
          <w:lang w:bidi="ar-DZ"/>
        </w:rPr>
      </w:pPr>
      <w:r w:rsidRPr="00252B9F">
        <w:rPr>
          <w:rFonts w:ascii="Times New Roman" w:hAnsi="Times New Roman" w:cs="Times New Roman" w:hint="cs"/>
          <w:sz w:val="28"/>
          <w:szCs w:val="28"/>
          <w:rtl/>
          <w:lang w:bidi="ar-DZ"/>
        </w:rPr>
        <w:lastRenderedPageBreak/>
        <w:t>من خلال هذا الجدول نحصل على الشكل الموالي.</w:t>
      </w:r>
    </w:p>
    <w:p w:rsidR="000F2233" w:rsidRDefault="000377BF" w:rsidP="00C45AD0">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شكل رقم (15):</w:t>
      </w:r>
    </w:p>
    <w:p w:rsidR="000377BF" w:rsidRDefault="000377BF" w:rsidP="000F2233">
      <w:pPr>
        <w:bidi/>
        <w:jc w:val="center"/>
        <w:rPr>
          <w:rFonts w:ascii="Times New Roman" w:hAnsi="Times New Roman" w:cs="Times New Roman"/>
          <w:b/>
          <w:bCs/>
          <w:sz w:val="28"/>
          <w:szCs w:val="28"/>
          <w:rtl/>
          <w:lang w:bidi="ar-DZ"/>
        </w:rPr>
      </w:pPr>
      <w:r w:rsidRPr="00EE521E">
        <w:rPr>
          <w:rFonts w:ascii="Times New Roman" w:hAnsi="Times New Roman" w:cs="Times New Roman" w:hint="cs"/>
          <w:b/>
          <w:bCs/>
          <w:sz w:val="28"/>
          <w:szCs w:val="28"/>
          <w:rtl/>
          <w:lang w:bidi="ar-DZ"/>
        </w:rPr>
        <w:t xml:space="preserve"> </w:t>
      </w:r>
      <w:r>
        <w:rPr>
          <w:rFonts w:ascii="Times New Roman" w:hAnsi="Times New Roman" w:cs="Times New Roman" w:hint="cs"/>
          <w:b/>
          <w:bCs/>
          <w:sz w:val="28"/>
          <w:szCs w:val="28"/>
          <w:rtl/>
          <w:lang w:bidi="ar-DZ"/>
        </w:rPr>
        <w:t>تطور مؤشر</w:t>
      </w:r>
      <w:r w:rsidRPr="005C1007">
        <w:rPr>
          <w:rFonts w:cs="Arabic Transparent" w:hint="cs"/>
          <w:b/>
          <w:bCs/>
          <w:sz w:val="28"/>
          <w:szCs w:val="28"/>
          <w:rtl/>
          <w:lang w:bidi="ar-DZ"/>
        </w:rPr>
        <w:t xml:space="preserve"> </w:t>
      </w:r>
      <w:r w:rsidRPr="00FC1293">
        <w:rPr>
          <w:rFonts w:cs="Arabic Transparent" w:hint="cs"/>
          <w:b/>
          <w:bCs/>
          <w:sz w:val="28"/>
          <w:szCs w:val="28"/>
          <w:rtl/>
          <w:lang w:bidi="ar-DZ"/>
        </w:rPr>
        <w:t>الميزة النسبية الظاهرة(</w:t>
      </w:r>
      <w:r>
        <w:rPr>
          <w:rFonts w:cs="Arabic Transparent"/>
          <w:b/>
          <w:bCs/>
          <w:sz w:val="28"/>
          <w:szCs w:val="28"/>
          <w:lang w:bidi="ar-DZ"/>
        </w:rPr>
        <w:t>ACR2</w:t>
      </w:r>
      <w:r w:rsidRPr="00FC1293">
        <w:rPr>
          <w:rFonts w:cs="Arabic Transparent" w:hint="cs"/>
          <w:b/>
          <w:bCs/>
          <w:sz w:val="28"/>
          <w:szCs w:val="28"/>
          <w:rtl/>
          <w:lang w:bidi="ar-DZ"/>
        </w:rPr>
        <w:t xml:space="preserve">) بالنسبة </w:t>
      </w:r>
      <w:r>
        <w:rPr>
          <w:rFonts w:cs="Arabic Transparent" w:hint="cs"/>
          <w:b/>
          <w:bCs/>
          <w:sz w:val="28"/>
          <w:szCs w:val="28"/>
          <w:rtl/>
          <w:lang w:bidi="ar-DZ"/>
        </w:rPr>
        <w:t>لمنتجات فر</w:t>
      </w:r>
      <w:r w:rsidRPr="00FC1293">
        <w:rPr>
          <w:rFonts w:cs="Arabic Transparent" w:hint="cs"/>
          <w:b/>
          <w:bCs/>
          <w:sz w:val="28"/>
          <w:szCs w:val="28"/>
          <w:rtl/>
          <w:lang w:bidi="ar-DZ"/>
        </w:rPr>
        <w:t xml:space="preserve">ع </w:t>
      </w:r>
      <w:r>
        <w:rPr>
          <w:rFonts w:cs="Arabic Transparent" w:hint="cs"/>
          <w:b/>
          <w:bCs/>
          <w:sz w:val="28"/>
          <w:szCs w:val="28"/>
          <w:rtl/>
          <w:lang w:bidi="ar-DZ"/>
        </w:rPr>
        <w:t>الخشب والورق</w:t>
      </w:r>
      <w:r w:rsidRPr="00FC1293">
        <w:rPr>
          <w:rFonts w:cs="Arabic Transparent" w:hint="cs"/>
          <w:b/>
          <w:bCs/>
          <w:sz w:val="28"/>
          <w:szCs w:val="28"/>
          <w:rtl/>
          <w:lang w:bidi="ar-DZ"/>
        </w:rPr>
        <w:t xml:space="preserve"> خلال الفترة</w:t>
      </w:r>
      <w:r>
        <w:rPr>
          <w:rFonts w:cs="Arabic Transparent" w:hint="cs"/>
          <w:b/>
          <w:bCs/>
          <w:sz w:val="28"/>
          <w:szCs w:val="28"/>
          <w:rtl/>
          <w:lang w:bidi="ar-DZ"/>
        </w:rPr>
        <w:t xml:space="preserve"> </w:t>
      </w:r>
      <w:r w:rsidRPr="00FC1293">
        <w:rPr>
          <w:rFonts w:cs="Arabic Transparent" w:hint="cs"/>
          <w:b/>
          <w:bCs/>
          <w:sz w:val="28"/>
          <w:szCs w:val="28"/>
          <w:rtl/>
          <w:lang w:bidi="ar-DZ"/>
        </w:rPr>
        <w:t>(1989-2007)</w:t>
      </w:r>
      <w:r>
        <w:rPr>
          <w:rFonts w:cs="Arabic Transparent" w:hint="cs"/>
          <w:b/>
          <w:bCs/>
          <w:sz w:val="28"/>
          <w:szCs w:val="28"/>
          <w:rtl/>
          <w:lang w:bidi="ar-DZ"/>
        </w:rPr>
        <w:t>.</w:t>
      </w:r>
    </w:p>
    <w:p w:rsidR="000377BF" w:rsidRDefault="000377BF" w:rsidP="000377BF">
      <w:pPr>
        <w:jc w:val="right"/>
        <w:rPr>
          <w:rFonts w:ascii="Times New Roman" w:hAnsi="Times New Roman" w:cs="Times New Roman"/>
          <w:b/>
          <w:bCs/>
          <w:sz w:val="28"/>
          <w:szCs w:val="28"/>
          <w:rtl/>
          <w:lang w:bidi="ar-DZ"/>
        </w:rPr>
      </w:pPr>
      <w:r>
        <w:rPr>
          <w:rFonts w:ascii="Times New Roman" w:hAnsi="Times New Roman" w:cs="Times New Roman"/>
          <w:b/>
          <w:bCs/>
          <w:noProof/>
          <w:sz w:val="28"/>
          <w:szCs w:val="28"/>
          <w:lang w:eastAsia="fr-FR"/>
        </w:rPr>
        <w:drawing>
          <wp:inline distT="0" distB="0" distL="0" distR="0">
            <wp:extent cx="5464545" cy="3288352"/>
            <wp:effectExtent l="14570" t="7298" r="7285" b="0"/>
            <wp:docPr id="8"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77BF" w:rsidRPr="007C5145" w:rsidRDefault="000377BF" w:rsidP="000377BF">
      <w:pPr>
        <w:bidi/>
        <w:jc w:val="both"/>
        <w:rPr>
          <w:rFonts w:ascii="Times New Roman" w:hAnsi="Times New Roman" w:cs="Times New Roman"/>
          <w:sz w:val="28"/>
          <w:szCs w:val="28"/>
          <w:rtl/>
          <w:lang w:bidi="ar-DZ"/>
        </w:rPr>
      </w:pPr>
      <w:r>
        <w:rPr>
          <w:rFonts w:ascii="Times New Roman" w:hAnsi="Times New Roman" w:cs="Times New Roman" w:hint="cs"/>
          <w:b/>
          <w:bCs/>
          <w:sz w:val="28"/>
          <w:szCs w:val="28"/>
          <w:rtl/>
          <w:lang w:bidi="ar-DZ"/>
        </w:rPr>
        <w:t>المصدر:</w:t>
      </w:r>
      <w:r w:rsidRPr="007C5145">
        <w:rPr>
          <w:rFonts w:ascii="Times New Roman" w:hAnsi="Times New Roman" w:cs="Times New Roman" w:hint="cs"/>
          <w:sz w:val="28"/>
          <w:szCs w:val="28"/>
          <w:rtl/>
          <w:lang w:bidi="ar-DZ"/>
        </w:rPr>
        <w:t xml:space="preserve"> من إعداد الطالبة على أساس معطيات الجدول</w:t>
      </w:r>
      <w:r>
        <w:rPr>
          <w:rFonts w:ascii="Times New Roman" w:hAnsi="Times New Roman" w:cs="Times New Roman" w:hint="cs"/>
          <w:sz w:val="28"/>
          <w:szCs w:val="28"/>
          <w:rtl/>
          <w:lang w:bidi="ar-DZ"/>
        </w:rPr>
        <w:t xml:space="preserve"> أعلاه</w:t>
      </w:r>
      <w:r w:rsidRPr="007C5145">
        <w:rPr>
          <w:rFonts w:ascii="Times New Roman" w:hAnsi="Times New Roman" w:cs="Times New Roman" w:hint="cs"/>
          <w:sz w:val="28"/>
          <w:szCs w:val="28"/>
          <w:rtl/>
          <w:lang w:bidi="ar-DZ"/>
        </w:rPr>
        <w:t>.</w:t>
      </w:r>
    </w:p>
    <w:p w:rsidR="000377BF" w:rsidRDefault="000377BF" w:rsidP="000377BF">
      <w:pPr>
        <w:jc w:val="right"/>
        <w:rPr>
          <w:rFonts w:ascii="Times New Roman" w:hAnsi="Times New Roman" w:cs="Times New Roman"/>
          <w:b/>
          <w:bCs/>
          <w:sz w:val="28"/>
          <w:szCs w:val="28"/>
          <w:rtl/>
          <w:lang w:bidi="ar-DZ"/>
        </w:rPr>
      </w:pPr>
    </w:p>
    <w:p w:rsidR="000377BF" w:rsidRPr="00F50A41" w:rsidRDefault="000F2233" w:rsidP="000377BF">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000377BF">
        <w:rPr>
          <w:rFonts w:ascii="Times New Roman" w:hAnsi="Times New Roman" w:cs="Times New Roman"/>
          <w:sz w:val="28"/>
          <w:szCs w:val="28"/>
          <w:lang w:bidi="ar-DZ"/>
        </w:rPr>
        <w:t xml:space="preserve">    </w:t>
      </w:r>
      <w:r w:rsidR="000377BF" w:rsidRPr="00F50A41">
        <w:rPr>
          <w:rFonts w:ascii="Times New Roman" w:hAnsi="Times New Roman" w:cs="Times New Roman" w:hint="cs"/>
          <w:sz w:val="28"/>
          <w:szCs w:val="28"/>
          <w:rtl/>
          <w:lang w:bidi="ar-DZ"/>
        </w:rPr>
        <w:t>نلاحظ من خلال هذا الشكل أن النواة الإستراتيجية لفرع الخشب و الورق في الاقتصاد الجزائري خلال الفترة (1989-2007)، على أساس مؤشر الميزة النسبية الظاهرة</w:t>
      </w:r>
      <w:r w:rsidR="000377BF">
        <w:rPr>
          <w:rFonts w:ascii="Times New Roman" w:hAnsi="Times New Roman" w:cs="Times New Roman" w:hint="cs"/>
          <w:sz w:val="28"/>
          <w:szCs w:val="28"/>
          <w:rtl/>
          <w:lang w:bidi="ar-DZ"/>
        </w:rPr>
        <w:t xml:space="preserve"> المحسوب بالصيغة الثانية </w:t>
      </w:r>
      <w:r w:rsidR="000377BF" w:rsidRPr="00F50A41">
        <w:rPr>
          <w:rFonts w:ascii="Times New Roman" w:hAnsi="Times New Roman" w:cs="Times New Roman" w:hint="cs"/>
          <w:sz w:val="28"/>
          <w:szCs w:val="28"/>
          <w:rtl/>
          <w:lang w:bidi="ar-DZ"/>
        </w:rPr>
        <w:t>(</w:t>
      </w:r>
      <w:r w:rsidR="000377BF" w:rsidRPr="00F50A41">
        <w:rPr>
          <w:rFonts w:ascii="Times New Roman" w:hAnsi="Times New Roman" w:cs="Times New Roman"/>
          <w:sz w:val="28"/>
          <w:szCs w:val="28"/>
          <w:lang w:bidi="ar-DZ"/>
        </w:rPr>
        <w:t>ACR2</w:t>
      </w:r>
      <w:r w:rsidR="000377BF" w:rsidRPr="00F50A41">
        <w:rPr>
          <w:rFonts w:ascii="Times New Roman" w:hAnsi="Times New Roman" w:cs="Times New Roman" w:hint="cs"/>
          <w:sz w:val="28"/>
          <w:szCs w:val="28"/>
          <w:rtl/>
          <w:lang w:bidi="ar-DZ"/>
        </w:rPr>
        <w:t>)، مكونة من ثلاث منتوجات</w:t>
      </w:r>
      <w:r w:rsidR="000377BF">
        <w:rPr>
          <w:rFonts w:ascii="Times New Roman" w:hAnsi="Times New Roman" w:cs="Times New Roman" w:hint="cs"/>
          <w:sz w:val="28"/>
          <w:szCs w:val="28"/>
          <w:rtl/>
          <w:lang w:bidi="ar-DZ"/>
        </w:rPr>
        <w:t xml:space="preserve"> </w:t>
      </w:r>
      <w:r w:rsidR="000377BF" w:rsidRPr="00F50A41">
        <w:rPr>
          <w:rFonts w:ascii="Times New Roman" w:hAnsi="Times New Roman" w:cs="Times New Roman" w:hint="cs"/>
          <w:sz w:val="28"/>
          <w:szCs w:val="28"/>
          <w:rtl/>
          <w:lang w:bidi="ar-DZ"/>
        </w:rPr>
        <w:t xml:space="preserve">والمتمثلة، حسب الترتيب من </w:t>
      </w:r>
      <w:r w:rsidR="000377BF">
        <w:rPr>
          <w:rFonts w:ascii="Times New Roman" w:hAnsi="Times New Roman" w:cs="Times New Roman" w:hint="cs"/>
          <w:sz w:val="28"/>
          <w:szCs w:val="28"/>
          <w:rtl/>
          <w:lang w:bidi="ar-DZ"/>
        </w:rPr>
        <w:t>ال</w:t>
      </w:r>
      <w:r w:rsidR="000377BF" w:rsidRPr="00F50A41">
        <w:rPr>
          <w:rFonts w:ascii="Times New Roman" w:hAnsi="Times New Roman" w:cs="Times New Roman" w:hint="cs"/>
          <w:sz w:val="28"/>
          <w:szCs w:val="28"/>
          <w:rtl/>
          <w:lang w:bidi="ar-DZ"/>
        </w:rPr>
        <w:t>أكثر تنافسية إلى الأقل تنافسية،</w:t>
      </w:r>
      <w:r w:rsidR="000377BF">
        <w:rPr>
          <w:rFonts w:ascii="Times New Roman" w:hAnsi="Times New Roman" w:cs="Times New Roman" w:hint="cs"/>
          <w:sz w:val="28"/>
          <w:szCs w:val="28"/>
          <w:rtl/>
          <w:lang w:bidi="ar-DZ"/>
        </w:rPr>
        <w:t xml:space="preserve"> </w:t>
      </w:r>
      <w:r w:rsidR="000377BF" w:rsidRPr="00F50A41">
        <w:rPr>
          <w:rFonts w:ascii="Times New Roman" w:hAnsi="Times New Roman" w:cs="Times New Roman" w:hint="cs"/>
          <w:sz w:val="28"/>
          <w:szCs w:val="28"/>
          <w:rtl/>
          <w:lang w:bidi="ar-DZ"/>
        </w:rPr>
        <w:t>في:</w:t>
      </w:r>
      <w:r w:rsidR="000377BF">
        <w:rPr>
          <w:rFonts w:ascii="Times New Roman" w:hAnsi="Times New Roman" w:cs="Times New Roman" w:hint="cs"/>
          <w:sz w:val="28"/>
          <w:szCs w:val="28"/>
          <w:rtl/>
          <w:lang w:bidi="ar-DZ"/>
        </w:rPr>
        <w:t xml:space="preserve"> </w:t>
      </w:r>
      <w:r w:rsidR="000377BF" w:rsidRPr="00F50A41">
        <w:rPr>
          <w:rFonts w:ascii="Times New Roman" w:hAnsi="Times New Roman" w:cs="Times New Roman" w:hint="cs"/>
          <w:sz w:val="28"/>
          <w:szCs w:val="28"/>
          <w:rtl/>
          <w:lang w:bidi="ar-DZ"/>
        </w:rPr>
        <w:t>المطبوعات</w:t>
      </w:r>
      <w:r w:rsidR="000377BF">
        <w:rPr>
          <w:rFonts w:ascii="Times New Roman" w:hAnsi="Times New Roman" w:cs="Times New Roman" w:hint="cs"/>
          <w:sz w:val="28"/>
          <w:szCs w:val="28"/>
          <w:rtl/>
          <w:lang w:bidi="ar-DZ"/>
        </w:rPr>
        <w:t xml:space="preserve"> </w:t>
      </w:r>
      <w:r w:rsidR="000377BF">
        <w:rPr>
          <w:rFonts w:ascii="Times New Roman" w:hAnsi="Times New Roman" w:cs="Times New Roman"/>
          <w:sz w:val="28"/>
          <w:szCs w:val="28"/>
          <w:lang w:bidi="ar-DZ"/>
        </w:rPr>
        <w:t>(Imprimés)</w:t>
      </w:r>
      <w:r w:rsidR="000377BF" w:rsidRPr="00F50A41">
        <w:rPr>
          <w:rFonts w:ascii="Times New Roman" w:hAnsi="Times New Roman" w:cs="Times New Roman" w:hint="cs"/>
          <w:sz w:val="28"/>
          <w:szCs w:val="28"/>
          <w:rtl/>
          <w:lang w:bidi="ar-DZ"/>
        </w:rPr>
        <w:t>، الأثاث</w:t>
      </w:r>
      <w:r w:rsidR="000377BF">
        <w:rPr>
          <w:rFonts w:ascii="Times New Roman" w:hAnsi="Times New Roman" w:cs="Times New Roman" w:hint="cs"/>
          <w:sz w:val="28"/>
          <w:szCs w:val="28"/>
          <w:rtl/>
          <w:lang w:bidi="ar-DZ"/>
        </w:rPr>
        <w:t xml:space="preserve"> </w:t>
      </w:r>
      <w:r w:rsidR="000377BF">
        <w:rPr>
          <w:rFonts w:ascii="Times New Roman" w:hAnsi="Times New Roman" w:cs="Times New Roman"/>
          <w:sz w:val="28"/>
          <w:szCs w:val="28"/>
          <w:lang w:bidi="ar-DZ"/>
        </w:rPr>
        <w:t>(Meubles)</w:t>
      </w:r>
      <w:r w:rsidR="000377BF" w:rsidRPr="00F50A41">
        <w:rPr>
          <w:rFonts w:ascii="Times New Roman" w:hAnsi="Times New Roman" w:cs="Times New Roman" w:hint="cs"/>
          <w:sz w:val="28"/>
          <w:szCs w:val="28"/>
          <w:rtl/>
          <w:lang w:bidi="ar-DZ"/>
        </w:rPr>
        <w:t xml:space="preserve"> و المنتوجات الخشبية</w:t>
      </w:r>
      <w:r w:rsidR="000377BF">
        <w:rPr>
          <w:rFonts w:ascii="Times New Roman" w:hAnsi="Times New Roman" w:cs="Times New Roman" w:hint="cs"/>
          <w:sz w:val="28"/>
          <w:szCs w:val="28"/>
          <w:rtl/>
          <w:lang w:bidi="ar-DZ"/>
        </w:rPr>
        <w:t xml:space="preserve"> </w:t>
      </w:r>
      <w:r w:rsidR="000377BF" w:rsidRPr="00F50A41">
        <w:rPr>
          <w:rFonts w:ascii="Times New Roman" w:hAnsi="Times New Roman" w:cs="Times New Roman" w:hint="cs"/>
          <w:sz w:val="28"/>
          <w:szCs w:val="28"/>
          <w:rtl/>
          <w:lang w:bidi="ar-DZ"/>
        </w:rPr>
        <w:t>(</w:t>
      </w:r>
      <w:r w:rsidR="000377BF" w:rsidRPr="00F50A41">
        <w:rPr>
          <w:rFonts w:ascii="Times New Roman" w:hAnsi="Times New Roman" w:cs="Times New Roman"/>
          <w:sz w:val="28"/>
          <w:szCs w:val="28"/>
          <w:lang w:bidi="ar-DZ"/>
        </w:rPr>
        <w:t>Articles en bois</w:t>
      </w:r>
      <w:r w:rsidR="000377BF" w:rsidRPr="00F50A41">
        <w:rPr>
          <w:rFonts w:ascii="Times New Roman" w:hAnsi="Times New Roman" w:cs="Times New Roman" w:hint="cs"/>
          <w:sz w:val="28"/>
          <w:szCs w:val="28"/>
          <w:rtl/>
          <w:lang w:bidi="ar-DZ"/>
        </w:rPr>
        <w:t>).</w:t>
      </w:r>
    </w:p>
    <w:p w:rsidR="000377BF" w:rsidRPr="00D05BB5" w:rsidRDefault="000377BF" w:rsidP="000377BF">
      <w:pPr>
        <w:bidi/>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3ـ</w:t>
      </w:r>
      <w:r w:rsidRPr="00CF09F1">
        <w:rPr>
          <w:rFonts w:ascii="Times New Roman" w:hAnsi="Times New Roman" w:cs="Times New Roman" w:hint="cs"/>
          <w:b/>
          <w:bCs/>
          <w:sz w:val="28"/>
          <w:szCs w:val="28"/>
          <w:rtl/>
          <w:lang w:bidi="ar-DZ"/>
        </w:rPr>
        <w:t xml:space="preserve"> </w:t>
      </w:r>
      <w:r w:rsidRPr="00D05BB5">
        <w:rPr>
          <w:rFonts w:ascii="Times New Roman" w:hAnsi="Times New Roman" w:cs="Times New Roman" w:hint="cs"/>
          <w:b/>
          <w:bCs/>
          <w:sz w:val="28"/>
          <w:szCs w:val="28"/>
          <w:rtl/>
          <w:lang w:bidi="ar-DZ"/>
        </w:rPr>
        <w:t>تحديد الن</w:t>
      </w:r>
      <w:r>
        <w:rPr>
          <w:rFonts w:ascii="Times New Roman" w:hAnsi="Times New Roman" w:cs="Times New Roman" w:hint="cs"/>
          <w:b/>
          <w:bCs/>
          <w:sz w:val="28"/>
          <w:szCs w:val="28"/>
          <w:rtl/>
          <w:lang w:bidi="ar-DZ"/>
        </w:rPr>
        <w:t xml:space="preserve">واة الإستراتيجية </w:t>
      </w:r>
      <w:r w:rsidRPr="00D05BB5">
        <w:rPr>
          <w:rFonts w:ascii="Times New Roman" w:hAnsi="Times New Roman" w:cs="Times New Roman" w:hint="cs"/>
          <w:b/>
          <w:bCs/>
          <w:sz w:val="28"/>
          <w:szCs w:val="28"/>
          <w:rtl/>
          <w:lang w:bidi="ar-DZ"/>
        </w:rPr>
        <w:t>لفرع</w:t>
      </w:r>
      <w:r>
        <w:rPr>
          <w:rFonts w:ascii="Times New Roman" w:hAnsi="Times New Roman" w:cs="Times New Roman" w:hint="cs"/>
          <w:b/>
          <w:bCs/>
          <w:sz w:val="28"/>
          <w:szCs w:val="28"/>
          <w:rtl/>
          <w:lang w:bidi="ar-DZ"/>
        </w:rPr>
        <w:t xml:space="preserve"> الإلكترونيك خلال الفترة (1989-2007):</w:t>
      </w:r>
    </w:p>
    <w:p w:rsidR="000377BF" w:rsidRDefault="000377BF" w:rsidP="000F2233">
      <w:pPr>
        <w:bidi/>
        <w:jc w:val="both"/>
        <w:rPr>
          <w:rFonts w:ascii="Times New Roman" w:hAnsi="Times New Roman" w:cs="Times New Roman"/>
          <w:b/>
          <w:bCs/>
          <w:sz w:val="28"/>
          <w:szCs w:val="28"/>
          <w:rtl/>
          <w:lang w:bidi="ar-DZ"/>
        </w:rPr>
      </w:pPr>
      <w:r>
        <w:rPr>
          <w:rFonts w:ascii="Times New Roman" w:hAnsi="Times New Roman" w:cs="Times New Roman" w:hint="cs"/>
          <w:sz w:val="28"/>
          <w:szCs w:val="28"/>
          <w:rtl/>
          <w:lang w:bidi="ar-DZ"/>
        </w:rPr>
        <w:t xml:space="preserve">    </w:t>
      </w:r>
      <w:r w:rsidR="000F2233">
        <w:rPr>
          <w:rFonts w:ascii="Times New Roman" w:hAnsi="Times New Roman" w:cs="Times New Roman" w:hint="cs"/>
          <w:sz w:val="28"/>
          <w:szCs w:val="28"/>
          <w:rtl/>
          <w:lang w:bidi="ar-DZ"/>
        </w:rPr>
        <w:t xml:space="preserve">  </w:t>
      </w:r>
      <w:r w:rsidRPr="00197DB7">
        <w:rPr>
          <w:rFonts w:ascii="Times New Roman" w:hAnsi="Times New Roman" w:cs="Times New Roman" w:hint="cs"/>
          <w:sz w:val="28"/>
          <w:szCs w:val="28"/>
          <w:rtl/>
          <w:lang w:bidi="ar-DZ"/>
        </w:rPr>
        <w:t xml:space="preserve">لتحديد النواة الإستراتيجية لفرع </w:t>
      </w:r>
      <w:r>
        <w:rPr>
          <w:rFonts w:ascii="Times New Roman" w:hAnsi="Times New Roman" w:cs="Times New Roman" w:hint="cs"/>
          <w:sz w:val="28"/>
          <w:szCs w:val="28"/>
          <w:rtl/>
          <w:lang w:bidi="ar-DZ"/>
        </w:rPr>
        <w:t>الإلكترونيك</w:t>
      </w:r>
      <w:r w:rsidRPr="00197DB7">
        <w:rPr>
          <w:rFonts w:ascii="Times New Roman" w:hAnsi="Times New Roman" w:cs="Times New Roman" w:hint="cs"/>
          <w:sz w:val="28"/>
          <w:szCs w:val="28"/>
          <w:rtl/>
          <w:lang w:bidi="ar-DZ"/>
        </w:rPr>
        <w:t xml:space="preserve"> خلال الفترة (1989-2007)</w:t>
      </w:r>
      <w:r>
        <w:rPr>
          <w:rFonts w:ascii="Times New Roman" w:hAnsi="Times New Roman" w:cs="Times New Roman" w:hint="cs"/>
          <w:b/>
          <w:bCs/>
          <w:sz w:val="28"/>
          <w:szCs w:val="28"/>
          <w:rtl/>
          <w:lang w:bidi="ar-DZ"/>
        </w:rPr>
        <w:t xml:space="preserve">، </w:t>
      </w:r>
      <w:r w:rsidRPr="00CF294F">
        <w:rPr>
          <w:rFonts w:ascii="Times New Roman" w:hAnsi="Times New Roman" w:cs="Times New Roman" w:hint="cs"/>
          <w:sz w:val="28"/>
          <w:szCs w:val="28"/>
          <w:rtl/>
          <w:lang w:bidi="ar-DZ"/>
        </w:rPr>
        <w:t>قمنا بدراسة</w:t>
      </w:r>
      <w:r>
        <w:rPr>
          <w:rFonts w:ascii="Times New Roman" w:hAnsi="Times New Roman" w:cs="Times New Roman" w:hint="cs"/>
          <w:sz w:val="28"/>
          <w:szCs w:val="28"/>
          <w:rtl/>
          <w:lang w:bidi="ar-DZ"/>
        </w:rPr>
        <w:t xml:space="preserve"> </w:t>
      </w:r>
      <w:r w:rsidRPr="00197DB7">
        <w:rPr>
          <w:rFonts w:ascii="Times New Roman" w:hAnsi="Times New Roman" w:cs="Times New Roman" w:hint="cs"/>
          <w:sz w:val="28"/>
          <w:szCs w:val="28"/>
          <w:rtl/>
          <w:lang w:bidi="ar-DZ"/>
        </w:rPr>
        <w:t>تطور مؤشر</w:t>
      </w:r>
      <w:r w:rsidRPr="00197DB7">
        <w:rPr>
          <w:rFonts w:cs="Arabic Transparent" w:hint="cs"/>
          <w:sz w:val="28"/>
          <w:szCs w:val="28"/>
          <w:rtl/>
          <w:lang w:bidi="ar-DZ"/>
        </w:rPr>
        <w:t xml:space="preserve"> الميزة النسبية الظاهرة</w:t>
      </w:r>
      <w:r>
        <w:rPr>
          <w:rFonts w:cs="Arabic Transparent" w:hint="cs"/>
          <w:sz w:val="28"/>
          <w:szCs w:val="28"/>
          <w:rtl/>
          <w:lang w:bidi="ar-DZ"/>
        </w:rPr>
        <w:t xml:space="preserve"> </w:t>
      </w:r>
      <w:r w:rsidRPr="00197DB7">
        <w:rPr>
          <w:rFonts w:cs="Arabic Transparent" w:hint="cs"/>
          <w:sz w:val="28"/>
          <w:szCs w:val="28"/>
          <w:rtl/>
          <w:lang w:bidi="ar-DZ"/>
        </w:rPr>
        <w:t>(</w:t>
      </w:r>
      <w:r w:rsidRPr="00197DB7">
        <w:rPr>
          <w:rFonts w:cs="Arabic Transparent"/>
          <w:sz w:val="28"/>
          <w:szCs w:val="28"/>
          <w:lang w:bidi="ar-DZ"/>
        </w:rPr>
        <w:t>ACR2</w:t>
      </w:r>
      <w:r w:rsidRPr="00197DB7">
        <w:rPr>
          <w:rFonts w:cs="Arabic Transparent" w:hint="cs"/>
          <w:sz w:val="28"/>
          <w:szCs w:val="28"/>
          <w:rtl/>
          <w:lang w:bidi="ar-DZ"/>
        </w:rPr>
        <w:t xml:space="preserve">) بالنسبة لمنتجات </w:t>
      </w:r>
      <w:r>
        <w:rPr>
          <w:rFonts w:cs="Arabic Transparent" w:hint="cs"/>
          <w:sz w:val="28"/>
          <w:szCs w:val="28"/>
          <w:rtl/>
          <w:lang w:bidi="ar-DZ"/>
        </w:rPr>
        <w:t>التي يتكون منها هذا ال</w:t>
      </w:r>
      <w:r w:rsidRPr="00197DB7">
        <w:rPr>
          <w:rFonts w:cs="Arabic Transparent" w:hint="cs"/>
          <w:sz w:val="28"/>
          <w:szCs w:val="28"/>
          <w:rtl/>
          <w:lang w:bidi="ar-DZ"/>
        </w:rPr>
        <w:t xml:space="preserve">فرع </w:t>
      </w:r>
      <w:r>
        <w:rPr>
          <w:rFonts w:cs="Arabic Transparent" w:hint="cs"/>
          <w:sz w:val="28"/>
          <w:szCs w:val="28"/>
          <w:rtl/>
          <w:lang w:bidi="ar-DZ"/>
        </w:rPr>
        <w:t>خ</w:t>
      </w:r>
      <w:r w:rsidRPr="00197DB7">
        <w:rPr>
          <w:rFonts w:cs="Arabic Transparent" w:hint="cs"/>
          <w:sz w:val="28"/>
          <w:szCs w:val="28"/>
          <w:rtl/>
          <w:lang w:bidi="ar-DZ"/>
        </w:rPr>
        <w:t>لال</w:t>
      </w:r>
      <w:r>
        <w:rPr>
          <w:rFonts w:cs="Arabic Transparent" w:hint="cs"/>
          <w:sz w:val="28"/>
          <w:szCs w:val="28"/>
          <w:rtl/>
          <w:lang w:bidi="ar-DZ"/>
        </w:rPr>
        <w:t xml:space="preserve"> نفس</w:t>
      </w:r>
      <w:r w:rsidRPr="00197DB7">
        <w:rPr>
          <w:rFonts w:cs="Arabic Transparent" w:hint="cs"/>
          <w:sz w:val="28"/>
          <w:szCs w:val="28"/>
          <w:rtl/>
          <w:lang w:bidi="ar-DZ"/>
        </w:rPr>
        <w:t xml:space="preserve"> الفترة</w:t>
      </w:r>
      <w:r>
        <w:rPr>
          <w:rFonts w:cs="Arabic Transparent" w:hint="cs"/>
          <w:sz w:val="28"/>
          <w:szCs w:val="28"/>
          <w:rtl/>
          <w:lang w:bidi="ar-DZ"/>
        </w:rPr>
        <w:t xml:space="preserve"> وهذا ما يوضحه </w:t>
      </w:r>
      <w:r w:rsidR="000F2233">
        <w:rPr>
          <w:rFonts w:cs="Arabic Transparent" w:hint="cs"/>
          <w:sz w:val="28"/>
          <w:szCs w:val="28"/>
          <w:rtl/>
          <w:lang w:bidi="ar-DZ"/>
        </w:rPr>
        <w:t>الجدول الموالي</w:t>
      </w:r>
      <w:r>
        <w:rPr>
          <w:rFonts w:cs="Arabic Transparent" w:hint="cs"/>
          <w:sz w:val="28"/>
          <w:szCs w:val="28"/>
          <w:rtl/>
          <w:lang w:bidi="ar-DZ"/>
        </w:rPr>
        <w:t>.</w:t>
      </w:r>
      <w:r w:rsidRPr="00197DB7">
        <w:rPr>
          <w:rFonts w:ascii="Times New Roman" w:hAnsi="Times New Roman" w:cs="Times New Roman" w:hint="cs"/>
          <w:sz w:val="28"/>
          <w:szCs w:val="28"/>
          <w:rtl/>
          <w:lang w:bidi="ar-DZ"/>
        </w:rPr>
        <w:t xml:space="preserve">  </w:t>
      </w:r>
    </w:p>
    <w:p w:rsidR="000377BF" w:rsidRDefault="000377BF" w:rsidP="000377BF">
      <w:pPr>
        <w:jc w:val="right"/>
        <w:rPr>
          <w:rFonts w:ascii="Times New Roman" w:hAnsi="Times New Roman" w:cs="Times New Roman"/>
          <w:b/>
          <w:bCs/>
          <w:sz w:val="28"/>
          <w:szCs w:val="28"/>
          <w:rtl/>
          <w:lang w:bidi="ar-DZ"/>
        </w:rPr>
      </w:pPr>
    </w:p>
    <w:p w:rsidR="000377BF" w:rsidRDefault="000377BF" w:rsidP="000377BF">
      <w:pPr>
        <w:jc w:val="right"/>
        <w:rPr>
          <w:rFonts w:ascii="Times New Roman" w:hAnsi="Times New Roman" w:cs="Times New Roman"/>
          <w:b/>
          <w:bCs/>
          <w:sz w:val="28"/>
          <w:szCs w:val="28"/>
          <w:rtl/>
          <w:lang w:bidi="ar-DZ"/>
        </w:rPr>
      </w:pPr>
    </w:p>
    <w:p w:rsidR="000377BF" w:rsidRDefault="000377BF" w:rsidP="000377BF">
      <w:pPr>
        <w:jc w:val="right"/>
        <w:rPr>
          <w:rFonts w:ascii="Times New Roman" w:hAnsi="Times New Roman" w:cs="Times New Roman"/>
          <w:b/>
          <w:bCs/>
          <w:sz w:val="28"/>
          <w:szCs w:val="28"/>
          <w:rtl/>
          <w:lang w:bidi="ar-DZ"/>
        </w:rPr>
      </w:pPr>
    </w:p>
    <w:p w:rsidR="000377BF" w:rsidRDefault="000377BF" w:rsidP="000377BF">
      <w:pPr>
        <w:spacing w:after="0" w:line="240" w:lineRule="auto"/>
        <w:jc w:val="center"/>
        <w:rPr>
          <w:rFonts w:ascii="Arial" w:eastAsia="Times New Roman" w:hAnsi="Arial"/>
          <w:b/>
          <w:bCs/>
          <w:sz w:val="20"/>
          <w:szCs w:val="20"/>
          <w:lang w:eastAsia="fr-FR"/>
        </w:rPr>
        <w:sectPr w:rsidR="000377BF" w:rsidSect="00352F4A">
          <w:footnotePr>
            <w:numRestart w:val="eachPage"/>
          </w:footnotePr>
          <w:pgSz w:w="11906" w:h="16838"/>
          <w:pgMar w:top="1418" w:right="1418" w:bottom="1418" w:left="1418" w:header="709" w:footer="709" w:gutter="284"/>
          <w:cols w:space="708"/>
          <w:docGrid w:linePitch="360"/>
        </w:sectPr>
      </w:pPr>
    </w:p>
    <w:p w:rsidR="000F2233" w:rsidRDefault="000377BF" w:rsidP="000D419F">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lastRenderedPageBreak/>
        <w:t>الجدول (</w:t>
      </w:r>
      <w:r w:rsidR="000D419F">
        <w:rPr>
          <w:rFonts w:ascii="Times New Roman" w:hAnsi="Times New Roman" w:cs="Times New Roman"/>
          <w:b/>
          <w:bCs/>
          <w:sz w:val="28"/>
          <w:szCs w:val="28"/>
          <w:lang w:bidi="ar-DZ"/>
        </w:rPr>
        <w:t>38</w:t>
      </w:r>
      <w:r>
        <w:rPr>
          <w:rFonts w:ascii="Times New Roman" w:hAnsi="Times New Roman" w:cs="Times New Roman" w:hint="cs"/>
          <w:b/>
          <w:bCs/>
          <w:sz w:val="28"/>
          <w:szCs w:val="28"/>
          <w:rtl/>
          <w:lang w:bidi="ar-DZ"/>
        </w:rPr>
        <w:t>):</w:t>
      </w:r>
    </w:p>
    <w:p w:rsidR="000377BF" w:rsidRDefault="000377BF" w:rsidP="000F2233">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 xml:space="preserve"> تطور مؤشر</w:t>
      </w:r>
      <w:r w:rsidRPr="005C1007">
        <w:rPr>
          <w:rFonts w:cs="Arabic Transparent" w:hint="cs"/>
          <w:b/>
          <w:bCs/>
          <w:sz w:val="28"/>
          <w:szCs w:val="28"/>
          <w:rtl/>
          <w:lang w:bidi="ar-DZ"/>
        </w:rPr>
        <w:t xml:space="preserve"> </w:t>
      </w:r>
      <w:r w:rsidRPr="00FC1293">
        <w:rPr>
          <w:rFonts w:cs="Arabic Transparent" w:hint="cs"/>
          <w:b/>
          <w:bCs/>
          <w:sz w:val="28"/>
          <w:szCs w:val="28"/>
          <w:rtl/>
          <w:lang w:bidi="ar-DZ"/>
        </w:rPr>
        <w:t>الميزة النسبية الظاهرة(</w:t>
      </w:r>
      <w:r>
        <w:rPr>
          <w:rFonts w:cs="Arabic Transparent"/>
          <w:b/>
          <w:bCs/>
          <w:sz w:val="28"/>
          <w:szCs w:val="28"/>
          <w:lang w:bidi="ar-DZ"/>
        </w:rPr>
        <w:t>ACR2</w:t>
      </w:r>
      <w:r w:rsidRPr="00FC1293">
        <w:rPr>
          <w:rFonts w:cs="Arabic Transparent" w:hint="cs"/>
          <w:b/>
          <w:bCs/>
          <w:sz w:val="28"/>
          <w:szCs w:val="28"/>
          <w:rtl/>
          <w:lang w:bidi="ar-DZ"/>
        </w:rPr>
        <w:t xml:space="preserve">) بالنسبة </w:t>
      </w:r>
      <w:r>
        <w:rPr>
          <w:rFonts w:cs="Arabic Transparent" w:hint="cs"/>
          <w:b/>
          <w:bCs/>
          <w:sz w:val="28"/>
          <w:szCs w:val="28"/>
          <w:rtl/>
          <w:lang w:bidi="ar-DZ"/>
        </w:rPr>
        <w:t>لمنتجات فر</w:t>
      </w:r>
      <w:r w:rsidRPr="00FC1293">
        <w:rPr>
          <w:rFonts w:cs="Arabic Transparent" w:hint="cs"/>
          <w:b/>
          <w:bCs/>
          <w:sz w:val="28"/>
          <w:szCs w:val="28"/>
          <w:rtl/>
          <w:lang w:bidi="ar-DZ"/>
        </w:rPr>
        <w:t xml:space="preserve">ع </w:t>
      </w:r>
      <w:r>
        <w:rPr>
          <w:rFonts w:cs="Arabic Transparent" w:hint="cs"/>
          <w:b/>
          <w:bCs/>
          <w:sz w:val="28"/>
          <w:szCs w:val="28"/>
          <w:rtl/>
          <w:lang w:bidi="ar-DZ"/>
        </w:rPr>
        <w:t>الإلكترونيك</w:t>
      </w:r>
      <w:r w:rsidRPr="00FC1293">
        <w:rPr>
          <w:rFonts w:cs="Arabic Transparent" w:hint="cs"/>
          <w:b/>
          <w:bCs/>
          <w:sz w:val="28"/>
          <w:szCs w:val="28"/>
          <w:rtl/>
          <w:lang w:bidi="ar-DZ"/>
        </w:rPr>
        <w:t xml:space="preserve"> خلال الفترة</w:t>
      </w:r>
      <w:r>
        <w:rPr>
          <w:rFonts w:cs="Arabic Transparent" w:hint="cs"/>
          <w:b/>
          <w:bCs/>
          <w:sz w:val="28"/>
          <w:szCs w:val="28"/>
          <w:rtl/>
          <w:lang w:bidi="ar-DZ"/>
        </w:rPr>
        <w:t xml:space="preserve"> </w:t>
      </w:r>
      <w:r w:rsidRPr="00FC1293">
        <w:rPr>
          <w:rFonts w:cs="Arabic Transparent" w:hint="cs"/>
          <w:b/>
          <w:bCs/>
          <w:sz w:val="28"/>
          <w:szCs w:val="28"/>
          <w:rtl/>
          <w:lang w:bidi="ar-DZ"/>
        </w:rPr>
        <w:t>(1989-2007)</w:t>
      </w:r>
      <w:r>
        <w:rPr>
          <w:rFonts w:cs="Arabic Transparent"/>
          <w:b/>
          <w:bCs/>
          <w:sz w:val="28"/>
          <w:szCs w:val="28"/>
          <w:lang w:bidi="ar-DZ"/>
        </w:rPr>
        <w:t>.</w:t>
      </w:r>
    </w:p>
    <w:tbl>
      <w:tblPr>
        <w:tblW w:w="14077" w:type="dxa"/>
        <w:tblInd w:w="65" w:type="dxa"/>
        <w:tblCellMar>
          <w:left w:w="70" w:type="dxa"/>
          <w:right w:w="70" w:type="dxa"/>
        </w:tblCellMar>
        <w:tblLook w:val="04A0"/>
      </w:tblPr>
      <w:tblGrid>
        <w:gridCol w:w="659"/>
        <w:gridCol w:w="658"/>
        <w:gridCol w:w="658"/>
        <w:gridCol w:w="658"/>
        <w:gridCol w:w="658"/>
        <w:gridCol w:w="658"/>
        <w:gridCol w:w="658"/>
        <w:gridCol w:w="659"/>
        <w:gridCol w:w="659"/>
        <w:gridCol w:w="659"/>
        <w:gridCol w:w="659"/>
        <w:gridCol w:w="659"/>
        <w:gridCol w:w="659"/>
        <w:gridCol w:w="659"/>
        <w:gridCol w:w="659"/>
        <w:gridCol w:w="659"/>
        <w:gridCol w:w="659"/>
        <w:gridCol w:w="659"/>
        <w:gridCol w:w="659"/>
        <w:gridCol w:w="1562"/>
      </w:tblGrid>
      <w:tr w:rsidR="000377BF" w:rsidRPr="00501ED4" w:rsidTr="00352F4A">
        <w:trPr>
          <w:trHeight w:val="737"/>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2007</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2006</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2005</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2004</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2003</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2002</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2001</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2000</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1999</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1998</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1997</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1996</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1995</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1994</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1993</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1992</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1991</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1990</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b/>
                <w:bCs/>
                <w:sz w:val="20"/>
                <w:szCs w:val="20"/>
                <w:lang w:eastAsia="fr-FR"/>
              </w:rPr>
            </w:pPr>
            <w:r w:rsidRPr="00096BD5">
              <w:rPr>
                <w:rFonts w:ascii="Arial" w:eastAsia="Times New Roman" w:hAnsi="Arial"/>
                <w:b/>
                <w:bCs/>
                <w:sz w:val="20"/>
                <w:szCs w:val="20"/>
                <w:lang w:eastAsia="fr-FR"/>
              </w:rPr>
              <w:t>1989</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0377BF" w:rsidRPr="004553D9" w:rsidRDefault="000377BF" w:rsidP="00352F4A">
            <w:pPr>
              <w:bidi/>
              <w:spacing w:after="0" w:line="240" w:lineRule="auto"/>
              <w:jc w:val="center"/>
              <w:rPr>
                <w:rFonts w:ascii="Arial" w:eastAsia="Times New Roman" w:hAnsi="Arial"/>
                <w:b/>
                <w:bCs/>
                <w:sz w:val="26"/>
                <w:szCs w:val="26"/>
                <w:lang w:eastAsia="fr-FR"/>
              </w:rPr>
            </w:pPr>
            <w:r w:rsidRPr="004553D9">
              <w:rPr>
                <w:rFonts w:ascii="Arial" w:eastAsia="Times New Roman" w:hAnsi="Arial"/>
                <w:b/>
                <w:bCs/>
                <w:sz w:val="26"/>
                <w:szCs w:val="26"/>
                <w:rtl/>
                <w:lang w:eastAsia="fr-FR"/>
              </w:rPr>
              <w:t>المنتوجات</w:t>
            </w:r>
          </w:p>
        </w:tc>
      </w:tr>
      <w:tr w:rsidR="000377BF" w:rsidRPr="00501ED4" w:rsidTr="00352F4A">
        <w:trPr>
          <w:trHeight w:val="73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-0.9</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-0.9</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-0.9</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-0.8</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-0.5</w:t>
            </w:r>
          </w:p>
        </w:tc>
        <w:tc>
          <w:tcPr>
            <w:tcW w:w="1346" w:type="dxa"/>
            <w:tcBorders>
              <w:top w:val="nil"/>
              <w:left w:val="nil"/>
              <w:bottom w:val="single" w:sz="4" w:space="0" w:color="auto"/>
              <w:right w:val="single" w:sz="4" w:space="0" w:color="auto"/>
            </w:tcBorders>
            <w:shd w:val="clear" w:color="auto" w:fill="auto"/>
            <w:noWrap/>
            <w:vAlign w:val="center"/>
            <w:hideMark/>
          </w:tcPr>
          <w:p w:rsidR="000377BF" w:rsidRPr="00A1100A" w:rsidRDefault="000377BF" w:rsidP="00352F4A">
            <w:pPr>
              <w:bidi/>
              <w:spacing w:after="0" w:line="240" w:lineRule="auto"/>
              <w:jc w:val="center"/>
              <w:rPr>
                <w:rFonts w:ascii="Arial" w:eastAsia="Times New Roman" w:hAnsi="Arial"/>
                <w:b/>
                <w:bCs/>
                <w:sz w:val="24"/>
                <w:szCs w:val="24"/>
                <w:lang w:eastAsia="fr-FR"/>
              </w:rPr>
            </w:pPr>
            <w:r w:rsidRPr="00A1100A">
              <w:rPr>
                <w:rFonts w:ascii="Arial" w:eastAsia="Times New Roman" w:hAnsi="Arial"/>
                <w:b/>
                <w:bCs/>
                <w:sz w:val="24"/>
                <w:szCs w:val="24"/>
                <w:rtl/>
                <w:lang w:eastAsia="fr-FR"/>
              </w:rPr>
              <w:t>الساعات</w:t>
            </w:r>
          </w:p>
        </w:tc>
      </w:tr>
      <w:tr w:rsidR="000377BF" w:rsidRPr="00501ED4" w:rsidTr="00352F4A">
        <w:trPr>
          <w:trHeight w:val="73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-0.9</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-0.9</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-0.8</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-0.6</w:t>
            </w:r>
          </w:p>
        </w:tc>
        <w:tc>
          <w:tcPr>
            <w:tcW w:w="1346" w:type="dxa"/>
            <w:tcBorders>
              <w:top w:val="nil"/>
              <w:left w:val="nil"/>
              <w:bottom w:val="single" w:sz="4" w:space="0" w:color="auto"/>
              <w:right w:val="single" w:sz="4" w:space="0" w:color="auto"/>
            </w:tcBorders>
            <w:shd w:val="clear" w:color="auto" w:fill="auto"/>
            <w:noWrap/>
            <w:vAlign w:val="center"/>
            <w:hideMark/>
          </w:tcPr>
          <w:p w:rsidR="000377BF" w:rsidRPr="00D80CC6" w:rsidRDefault="000377BF" w:rsidP="00352F4A">
            <w:pPr>
              <w:bidi/>
              <w:spacing w:after="0" w:line="240" w:lineRule="auto"/>
              <w:jc w:val="center"/>
              <w:rPr>
                <w:rFonts w:ascii="Arial" w:eastAsia="Times New Roman" w:hAnsi="Arial"/>
                <w:b/>
                <w:bCs/>
                <w:sz w:val="24"/>
                <w:szCs w:val="24"/>
                <w:lang w:eastAsia="fr-FR"/>
              </w:rPr>
            </w:pPr>
            <w:r w:rsidRPr="00D80CC6">
              <w:rPr>
                <w:rFonts w:ascii="Arial" w:eastAsia="Times New Roman" w:hAnsi="Arial"/>
                <w:b/>
                <w:bCs/>
                <w:rtl/>
                <w:lang w:eastAsia="fr-FR"/>
              </w:rPr>
              <w:t>الأجهزة المرئية</w:t>
            </w:r>
            <w:r w:rsidRPr="00D80CC6">
              <w:rPr>
                <w:rFonts w:ascii="Arial" w:eastAsia="Times New Roman" w:hAnsi="Arial"/>
                <w:sz w:val="20"/>
                <w:szCs w:val="20"/>
                <w:lang w:eastAsia="fr-FR"/>
              </w:rPr>
              <w:t>(Appareils d’optique)</w:t>
            </w:r>
          </w:p>
        </w:tc>
      </w:tr>
      <w:tr w:rsidR="000377BF" w:rsidRPr="00501ED4" w:rsidTr="00352F4A">
        <w:trPr>
          <w:trHeight w:val="73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-1.8</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-1.1</w:t>
            </w:r>
          </w:p>
        </w:tc>
        <w:tc>
          <w:tcPr>
            <w:tcW w:w="1346" w:type="dxa"/>
            <w:tcBorders>
              <w:top w:val="nil"/>
              <w:left w:val="nil"/>
              <w:bottom w:val="single" w:sz="4" w:space="0" w:color="auto"/>
              <w:right w:val="single" w:sz="4" w:space="0" w:color="auto"/>
            </w:tcBorders>
            <w:shd w:val="clear" w:color="auto" w:fill="auto"/>
            <w:noWrap/>
            <w:vAlign w:val="center"/>
            <w:hideMark/>
          </w:tcPr>
          <w:p w:rsidR="000377BF" w:rsidRPr="00A1100A" w:rsidRDefault="000377BF" w:rsidP="00352F4A">
            <w:pPr>
              <w:bidi/>
              <w:spacing w:after="0" w:line="240" w:lineRule="auto"/>
              <w:rPr>
                <w:rFonts w:ascii="Arial" w:eastAsia="Times New Roman" w:hAnsi="Arial"/>
                <w:b/>
                <w:bCs/>
                <w:sz w:val="24"/>
                <w:szCs w:val="24"/>
                <w:lang w:eastAsia="fr-FR"/>
              </w:rPr>
            </w:pPr>
            <w:r w:rsidRPr="00A1100A">
              <w:rPr>
                <w:rFonts w:ascii="Arial" w:eastAsia="Times New Roman" w:hAnsi="Arial"/>
                <w:b/>
                <w:bCs/>
                <w:sz w:val="24"/>
                <w:szCs w:val="24"/>
                <w:rtl/>
                <w:lang w:eastAsia="fr-FR"/>
              </w:rPr>
              <w:t>مركبات الكترونية</w:t>
            </w:r>
            <w:r>
              <w:rPr>
                <w:rFonts w:ascii="Arial" w:eastAsia="Times New Roman" w:hAnsi="Arial" w:hint="cs"/>
                <w:b/>
                <w:bCs/>
                <w:sz w:val="24"/>
                <w:szCs w:val="24"/>
                <w:rtl/>
                <w:lang w:eastAsia="fr-FR"/>
              </w:rPr>
              <w:t xml:space="preserve"> (</w:t>
            </w:r>
            <w:r w:rsidRPr="004524F5">
              <w:rPr>
                <w:rFonts w:ascii="Arial" w:eastAsia="Times New Roman" w:hAnsi="Arial"/>
                <w:b/>
                <w:bCs/>
                <w:sz w:val="20"/>
                <w:szCs w:val="20"/>
                <w:lang w:eastAsia="fr-FR"/>
              </w:rPr>
              <w:t>Composants électroniques</w:t>
            </w:r>
            <w:r>
              <w:rPr>
                <w:rFonts w:ascii="Arial" w:eastAsia="Times New Roman" w:hAnsi="Arial" w:hint="cs"/>
                <w:b/>
                <w:bCs/>
                <w:sz w:val="24"/>
                <w:szCs w:val="24"/>
                <w:rtl/>
                <w:lang w:eastAsia="fr-FR"/>
              </w:rPr>
              <w:t>)</w:t>
            </w:r>
          </w:p>
        </w:tc>
      </w:tr>
      <w:tr w:rsidR="000377BF" w:rsidRPr="00501ED4" w:rsidTr="00352F4A">
        <w:trPr>
          <w:trHeight w:val="73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-2.8</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-1.1</w:t>
            </w:r>
          </w:p>
        </w:tc>
        <w:tc>
          <w:tcPr>
            <w:tcW w:w="1346" w:type="dxa"/>
            <w:tcBorders>
              <w:top w:val="nil"/>
              <w:left w:val="nil"/>
              <w:bottom w:val="single" w:sz="4" w:space="0" w:color="auto"/>
              <w:right w:val="single" w:sz="4" w:space="0" w:color="auto"/>
            </w:tcBorders>
            <w:shd w:val="clear" w:color="auto" w:fill="auto"/>
            <w:noWrap/>
            <w:vAlign w:val="center"/>
            <w:hideMark/>
          </w:tcPr>
          <w:p w:rsidR="000377BF" w:rsidRPr="00A1100A" w:rsidRDefault="000377BF" w:rsidP="00352F4A">
            <w:pPr>
              <w:bidi/>
              <w:spacing w:after="0" w:line="240" w:lineRule="auto"/>
              <w:jc w:val="center"/>
              <w:rPr>
                <w:rFonts w:ascii="Arial" w:eastAsia="Times New Roman" w:hAnsi="Arial"/>
                <w:b/>
                <w:bCs/>
                <w:sz w:val="24"/>
                <w:szCs w:val="24"/>
                <w:lang w:eastAsia="fr-FR"/>
              </w:rPr>
            </w:pPr>
            <w:r w:rsidRPr="004524F5">
              <w:rPr>
                <w:rFonts w:ascii="Arial" w:eastAsia="Times New Roman" w:hAnsi="Arial" w:hint="cs"/>
                <w:b/>
                <w:bCs/>
                <w:sz w:val="24"/>
                <w:szCs w:val="24"/>
                <w:rtl/>
                <w:lang w:eastAsia="fr-FR"/>
              </w:rPr>
              <w:t>إلكترونيك</w:t>
            </w:r>
            <w:r w:rsidRPr="004524F5">
              <w:rPr>
                <w:rFonts w:ascii="Arial" w:eastAsia="Times New Roman" w:hAnsi="Arial"/>
                <w:b/>
                <w:bCs/>
                <w:sz w:val="24"/>
                <w:szCs w:val="24"/>
                <w:rtl/>
                <w:lang w:eastAsia="fr-FR"/>
              </w:rPr>
              <w:t xml:space="preserve"> عامة</w:t>
            </w:r>
            <w:r>
              <w:rPr>
                <w:rFonts w:ascii="Arial" w:eastAsia="Times New Roman" w:hAnsi="Arial" w:hint="cs"/>
                <w:b/>
                <w:bCs/>
                <w:rtl/>
                <w:lang w:eastAsia="fr-FR"/>
              </w:rPr>
              <w:t xml:space="preserve"> </w:t>
            </w:r>
            <w:r w:rsidRPr="004524F5">
              <w:rPr>
                <w:rFonts w:ascii="Arial" w:eastAsia="Times New Roman" w:hAnsi="Arial" w:hint="cs"/>
                <w:b/>
                <w:bCs/>
                <w:rtl/>
                <w:lang w:eastAsia="fr-FR"/>
              </w:rPr>
              <w:t>(</w:t>
            </w:r>
            <w:r>
              <w:rPr>
                <w:rFonts w:ascii="Arial" w:eastAsia="Times New Roman" w:hAnsi="Arial"/>
                <w:b/>
                <w:bCs/>
                <w:sz w:val="20"/>
                <w:szCs w:val="20"/>
                <w:lang w:eastAsia="fr-FR"/>
              </w:rPr>
              <w:t>Electronique</w:t>
            </w:r>
            <w:r w:rsidRPr="004524F5">
              <w:rPr>
                <w:rFonts w:ascii="Arial" w:eastAsia="Times New Roman" w:hAnsi="Arial"/>
                <w:b/>
                <w:bCs/>
                <w:sz w:val="20"/>
                <w:szCs w:val="20"/>
                <w:lang w:eastAsia="fr-FR"/>
              </w:rPr>
              <w:t xml:space="preserve"> grand public</w:t>
            </w:r>
            <w:r>
              <w:rPr>
                <w:rFonts w:ascii="Arial" w:eastAsia="Times New Roman" w:hAnsi="Arial" w:hint="cs"/>
                <w:b/>
                <w:bCs/>
                <w:sz w:val="24"/>
                <w:szCs w:val="24"/>
                <w:rtl/>
                <w:lang w:eastAsia="fr-FR"/>
              </w:rPr>
              <w:t>)</w:t>
            </w:r>
          </w:p>
        </w:tc>
      </w:tr>
      <w:tr w:rsidR="000377BF" w:rsidRPr="00501ED4" w:rsidTr="00352F4A">
        <w:trPr>
          <w:trHeight w:val="73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-3.4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-3.9</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-4.1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-3.9</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-3.1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w:t>
            </w:r>
            <w:r>
              <w:rPr>
                <w:rFonts w:ascii="Arial" w:eastAsia="Times New Roman" w:hAnsi="Arial" w:hint="cs"/>
                <w:sz w:val="20"/>
                <w:szCs w:val="20"/>
                <w:rtl/>
                <w:lang w:eastAsia="fr-FR"/>
              </w:rPr>
              <w:t>9</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-1.6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-2.3</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-2.2</w:t>
            </w:r>
          </w:p>
        </w:tc>
        <w:tc>
          <w:tcPr>
            <w:tcW w:w="1346" w:type="dxa"/>
            <w:tcBorders>
              <w:top w:val="nil"/>
              <w:left w:val="nil"/>
              <w:bottom w:val="single" w:sz="4" w:space="0" w:color="auto"/>
              <w:right w:val="single" w:sz="4" w:space="0" w:color="auto"/>
            </w:tcBorders>
            <w:shd w:val="clear" w:color="auto" w:fill="auto"/>
            <w:noWrap/>
            <w:vAlign w:val="center"/>
            <w:hideMark/>
          </w:tcPr>
          <w:p w:rsidR="000377BF" w:rsidRPr="00A1100A" w:rsidRDefault="000377BF" w:rsidP="00352F4A">
            <w:pPr>
              <w:bidi/>
              <w:spacing w:after="0" w:line="240" w:lineRule="auto"/>
              <w:jc w:val="center"/>
              <w:rPr>
                <w:rFonts w:ascii="Arial" w:eastAsia="Times New Roman" w:hAnsi="Arial"/>
                <w:b/>
                <w:bCs/>
                <w:sz w:val="24"/>
                <w:szCs w:val="24"/>
                <w:lang w:eastAsia="fr-FR"/>
              </w:rPr>
            </w:pPr>
            <w:r w:rsidRPr="00A1100A">
              <w:rPr>
                <w:rFonts w:ascii="Arial" w:eastAsia="Times New Roman" w:hAnsi="Arial"/>
                <w:b/>
                <w:bCs/>
                <w:sz w:val="24"/>
                <w:szCs w:val="24"/>
                <w:rtl/>
                <w:lang w:eastAsia="fr-FR"/>
              </w:rPr>
              <w:t xml:space="preserve">أجهزة </w:t>
            </w:r>
            <w:r w:rsidRPr="00A1100A">
              <w:rPr>
                <w:rFonts w:ascii="Arial" w:eastAsia="Times New Roman" w:hAnsi="Arial" w:hint="cs"/>
                <w:b/>
                <w:bCs/>
                <w:sz w:val="24"/>
                <w:szCs w:val="24"/>
                <w:rtl/>
                <w:lang w:eastAsia="fr-FR"/>
              </w:rPr>
              <w:t>الاتصال</w:t>
            </w:r>
          </w:p>
        </w:tc>
      </w:tr>
      <w:tr w:rsidR="000377BF" w:rsidRPr="00501ED4" w:rsidTr="00352F4A">
        <w:trPr>
          <w:trHeight w:val="73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-4.1</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-4.4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-3.7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-3.7</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-3.3</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-3</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-2.3</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-2.6</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-2.4</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-2.2</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-2.3</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-2.5</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-2.8</w:t>
            </w:r>
          </w:p>
        </w:tc>
        <w:tc>
          <w:tcPr>
            <w:tcW w:w="670" w:type="dxa"/>
            <w:tcBorders>
              <w:top w:val="nil"/>
              <w:left w:val="nil"/>
              <w:bottom w:val="single" w:sz="4" w:space="0" w:color="auto"/>
              <w:right w:val="single" w:sz="4" w:space="0" w:color="auto"/>
            </w:tcBorders>
            <w:shd w:val="clear" w:color="auto" w:fill="auto"/>
            <w:noWrap/>
            <w:vAlign w:val="center"/>
            <w:hideMark/>
          </w:tcPr>
          <w:p w:rsidR="000377BF" w:rsidRPr="00096BD5" w:rsidRDefault="000377BF" w:rsidP="00352F4A">
            <w:pPr>
              <w:spacing w:after="0" w:line="240" w:lineRule="auto"/>
              <w:jc w:val="center"/>
              <w:rPr>
                <w:rFonts w:ascii="Arial" w:eastAsia="Times New Roman" w:hAnsi="Arial"/>
                <w:sz w:val="20"/>
                <w:szCs w:val="20"/>
                <w:lang w:eastAsia="fr-FR"/>
              </w:rPr>
            </w:pPr>
            <w:r w:rsidRPr="00096BD5">
              <w:rPr>
                <w:rFonts w:ascii="Arial" w:eastAsia="Times New Roman" w:hAnsi="Arial"/>
                <w:sz w:val="20"/>
                <w:szCs w:val="20"/>
                <w:lang w:eastAsia="fr-FR"/>
              </w:rPr>
              <w:t>-2.6</w:t>
            </w:r>
          </w:p>
        </w:tc>
        <w:tc>
          <w:tcPr>
            <w:tcW w:w="1346" w:type="dxa"/>
            <w:tcBorders>
              <w:top w:val="nil"/>
              <w:left w:val="nil"/>
              <w:bottom w:val="single" w:sz="4" w:space="0" w:color="auto"/>
              <w:right w:val="single" w:sz="4" w:space="0" w:color="auto"/>
            </w:tcBorders>
            <w:shd w:val="clear" w:color="auto" w:fill="auto"/>
            <w:noWrap/>
            <w:vAlign w:val="center"/>
            <w:hideMark/>
          </w:tcPr>
          <w:p w:rsidR="000377BF" w:rsidRPr="00A1100A" w:rsidRDefault="000377BF" w:rsidP="00352F4A">
            <w:pPr>
              <w:bidi/>
              <w:spacing w:after="0" w:line="240" w:lineRule="auto"/>
              <w:jc w:val="center"/>
              <w:rPr>
                <w:rFonts w:ascii="Arial" w:eastAsia="Times New Roman" w:hAnsi="Arial"/>
                <w:b/>
                <w:bCs/>
                <w:sz w:val="24"/>
                <w:szCs w:val="24"/>
                <w:lang w:eastAsia="fr-FR"/>
              </w:rPr>
            </w:pPr>
            <w:r w:rsidRPr="00A1100A">
              <w:rPr>
                <w:rFonts w:ascii="Arial" w:eastAsia="Times New Roman" w:hAnsi="Arial"/>
                <w:b/>
                <w:bCs/>
                <w:sz w:val="24"/>
                <w:szCs w:val="24"/>
                <w:rtl/>
                <w:lang w:eastAsia="fr-FR"/>
              </w:rPr>
              <w:t>أجهزة القياس</w:t>
            </w:r>
          </w:p>
        </w:tc>
      </w:tr>
    </w:tbl>
    <w:p w:rsidR="000377BF" w:rsidRDefault="000377BF" w:rsidP="000377BF">
      <w:pPr>
        <w:tabs>
          <w:tab w:val="left" w:pos="6356"/>
        </w:tabs>
        <w:bidi/>
        <w:spacing w:after="0"/>
        <w:jc w:val="both"/>
        <w:rPr>
          <w:rFonts w:ascii="Times New Roman" w:hAnsi="Times New Roman" w:cs="Times New Roman"/>
          <w:b/>
          <w:bCs/>
          <w:sz w:val="28"/>
          <w:szCs w:val="28"/>
          <w:rtl/>
          <w:lang w:bidi="ar-DZ"/>
        </w:rPr>
      </w:pPr>
      <w:r>
        <w:rPr>
          <w:rFonts w:ascii="Times New Roman" w:hAnsi="Times New Roman" w:cs="Times New Roman"/>
          <w:b/>
          <w:bCs/>
          <w:sz w:val="28"/>
          <w:szCs w:val="28"/>
          <w:rtl/>
          <w:lang w:bidi="ar-DZ"/>
        </w:rPr>
        <w:tab/>
      </w:r>
    </w:p>
    <w:p w:rsidR="000377BF" w:rsidRDefault="000377BF" w:rsidP="000377BF">
      <w:pPr>
        <w:bidi/>
        <w:jc w:val="right"/>
        <w:rPr>
          <w:rFonts w:ascii="Times New Roman" w:hAnsi="Times New Roman" w:cs="Times New Roman"/>
          <w:b/>
          <w:bCs/>
          <w:sz w:val="28"/>
          <w:szCs w:val="28"/>
          <w:lang w:bidi="ar-DZ"/>
        </w:rPr>
        <w:sectPr w:rsidR="000377BF" w:rsidSect="00630A7C">
          <w:footnotePr>
            <w:numRestart w:val="eachPage"/>
          </w:footnotePr>
          <w:pgSz w:w="16838" w:h="11906" w:orient="landscape"/>
          <w:pgMar w:top="1418" w:right="1418" w:bottom="1418" w:left="1418" w:header="709" w:footer="709" w:gutter="284"/>
          <w:cols w:space="708"/>
          <w:titlePg/>
          <w:docGrid w:linePitch="360"/>
        </w:sectPr>
      </w:pPr>
      <w:r w:rsidRPr="00310DEC">
        <w:rPr>
          <w:rFonts w:cs="Arabic Transparent"/>
          <w:b/>
          <w:bCs/>
          <w:sz w:val="26"/>
          <w:szCs w:val="26"/>
          <w:lang w:bidi="ar-DZ"/>
        </w:rPr>
        <w:t>La source</w:t>
      </w:r>
      <w:r>
        <w:rPr>
          <w:rFonts w:cs="Arabic Transparent"/>
          <w:b/>
          <w:bCs/>
          <w:sz w:val="28"/>
          <w:szCs w:val="28"/>
          <w:lang w:bidi="ar-DZ"/>
        </w:rPr>
        <w:t> </w:t>
      </w:r>
      <w:r w:rsidRPr="00205506">
        <w:rPr>
          <w:rFonts w:cs="Arabic Transparent"/>
          <w:sz w:val="28"/>
          <w:szCs w:val="28"/>
          <w:lang w:bidi="ar-DZ"/>
        </w:rPr>
        <w:t>:</w:t>
      </w:r>
      <w:r>
        <w:rPr>
          <w:rFonts w:cs="Arabic Transparent"/>
          <w:sz w:val="28"/>
          <w:szCs w:val="28"/>
          <w:lang w:bidi="ar-DZ"/>
        </w:rPr>
        <w:t xml:space="preserve"> </w:t>
      </w:r>
      <w:r>
        <w:rPr>
          <w:rFonts w:cs="Arabic Transparent"/>
          <w:sz w:val="26"/>
          <w:szCs w:val="26"/>
          <w:lang w:bidi="ar-DZ"/>
        </w:rPr>
        <w:t>T</w:t>
      </w:r>
      <w:r w:rsidRPr="003043AA">
        <w:rPr>
          <w:rFonts w:cs="Arabic Transparent"/>
          <w:sz w:val="26"/>
          <w:szCs w:val="26"/>
          <w:lang w:bidi="ar-DZ"/>
        </w:rPr>
        <w:t xml:space="preserve">ableau </w:t>
      </w:r>
      <w:r w:rsidRPr="00205506">
        <w:rPr>
          <w:rFonts w:cs="Arabic Transparent"/>
          <w:sz w:val="28"/>
          <w:szCs w:val="28"/>
          <w:lang w:bidi="ar-DZ"/>
        </w:rPr>
        <w:t xml:space="preserve"> </w:t>
      </w:r>
      <w:r w:rsidRPr="00FA3972">
        <w:rPr>
          <w:rFonts w:cs="Arabic Transparent"/>
          <w:sz w:val="26"/>
          <w:szCs w:val="26"/>
          <w:lang w:bidi="ar-DZ"/>
        </w:rPr>
        <w:t>construit par l’étudiante a partir des données de</w:t>
      </w:r>
      <w:r w:rsidRPr="00FA3972">
        <w:rPr>
          <w:rFonts w:cs="Arabic Transparent"/>
          <w:b/>
          <w:bCs/>
          <w:sz w:val="26"/>
          <w:szCs w:val="26"/>
          <w:lang w:bidi="ar-DZ"/>
        </w:rPr>
        <w:t xml:space="preserve"> </w:t>
      </w:r>
      <w:r w:rsidRPr="00FA3972">
        <w:rPr>
          <w:rFonts w:cs="Arabic Transparent"/>
          <w:sz w:val="26"/>
          <w:szCs w:val="26"/>
          <w:lang w:bidi="ar-DZ"/>
        </w:rPr>
        <w:t>la</w:t>
      </w:r>
      <w:r w:rsidRPr="00310DEC">
        <w:rPr>
          <w:rFonts w:cs="Arabic Transparent"/>
          <w:sz w:val="24"/>
          <w:szCs w:val="24"/>
          <w:lang w:bidi="ar-DZ"/>
        </w:rPr>
        <w:t xml:space="preserve"> base de données « CHELEM-CIN »</w:t>
      </w:r>
      <w:r>
        <w:rPr>
          <w:rFonts w:cs="Arabic Transparent"/>
          <w:sz w:val="24"/>
          <w:szCs w:val="24"/>
          <w:lang w:bidi="ar-DZ"/>
        </w:rPr>
        <w:t>.</w:t>
      </w:r>
    </w:p>
    <w:p w:rsidR="00F4117C" w:rsidRPr="00252B9F" w:rsidRDefault="00F4117C" w:rsidP="00F4117C">
      <w:pPr>
        <w:bidi/>
        <w:rPr>
          <w:rFonts w:ascii="Times New Roman" w:hAnsi="Times New Roman" w:cs="Times New Roman"/>
          <w:sz w:val="28"/>
          <w:szCs w:val="28"/>
          <w:rtl/>
          <w:lang w:bidi="ar-DZ"/>
        </w:rPr>
      </w:pPr>
      <w:r w:rsidRPr="00252B9F">
        <w:rPr>
          <w:rFonts w:ascii="Times New Roman" w:hAnsi="Times New Roman" w:cs="Times New Roman" w:hint="cs"/>
          <w:sz w:val="28"/>
          <w:szCs w:val="28"/>
          <w:rtl/>
          <w:lang w:bidi="ar-DZ"/>
        </w:rPr>
        <w:lastRenderedPageBreak/>
        <w:t>من خلال هذا الجدول نحصل على الشكل الموالي.</w:t>
      </w:r>
    </w:p>
    <w:p w:rsidR="00AD6CDC" w:rsidRDefault="000377BF" w:rsidP="00AD6CDC">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شكل رقم (16):</w:t>
      </w:r>
      <w:r w:rsidRPr="00EE521E">
        <w:rPr>
          <w:rFonts w:ascii="Times New Roman" w:hAnsi="Times New Roman" w:cs="Times New Roman" w:hint="cs"/>
          <w:b/>
          <w:bCs/>
          <w:sz w:val="28"/>
          <w:szCs w:val="28"/>
          <w:rtl/>
          <w:lang w:bidi="ar-DZ"/>
        </w:rPr>
        <w:t xml:space="preserve"> </w:t>
      </w:r>
    </w:p>
    <w:p w:rsidR="000377BF" w:rsidRDefault="000377BF" w:rsidP="00AD6CDC">
      <w:pPr>
        <w:bidi/>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تطور مؤشر</w:t>
      </w:r>
      <w:r w:rsidRPr="005C1007">
        <w:rPr>
          <w:rFonts w:cs="Arabic Transparent" w:hint="cs"/>
          <w:b/>
          <w:bCs/>
          <w:sz w:val="28"/>
          <w:szCs w:val="28"/>
          <w:rtl/>
          <w:lang w:bidi="ar-DZ"/>
        </w:rPr>
        <w:t xml:space="preserve"> </w:t>
      </w:r>
      <w:r w:rsidRPr="00FC1293">
        <w:rPr>
          <w:rFonts w:cs="Arabic Transparent" w:hint="cs"/>
          <w:b/>
          <w:bCs/>
          <w:sz w:val="28"/>
          <w:szCs w:val="28"/>
          <w:rtl/>
          <w:lang w:bidi="ar-DZ"/>
        </w:rPr>
        <w:t>الميزة النسبية الظاهرة(</w:t>
      </w:r>
      <w:r>
        <w:rPr>
          <w:rFonts w:cs="Arabic Transparent"/>
          <w:b/>
          <w:bCs/>
          <w:sz w:val="28"/>
          <w:szCs w:val="28"/>
          <w:lang w:bidi="ar-DZ"/>
        </w:rPr>
        <w:t>ACR2</w:t>
      </w:r>
      <w:r w:rsidRPr="00FC1293">
        <w:rPr>
          <w:rFonts w:cs="Arabic Transparent" w:hint="cs"/>
          <w:b/>
          <w:bCs/>
          <w:sz w:val="28"/>
          <w:szCs w:val="28"/>
          <w:rtl/>
          <w:lang w:bidi="ar-DZ"/>
        </w:rPr>
        <w:t xml:space="preserve">) بالنسبة </w:t>
      </w:r>
      <w:r>
        <w:rPr>
          <w:rFonts w:cs="Arabic Transparent" w:hint="cs"/>
          <w:b/>
          <w:bCs/>
          <w:sz w:val="28"/>
          <w:szCs w:val="28"/>
          <w:rtl/>
          <w:lang w:bidi="ar-DZ"/>
        </w:rPr>
        <w:t>لمنتجات فر</w:t>
      </w:r>
      <w:r w:rsidRPr="00FC1293">
        <w:rPr>
          <w:rFonts w:cs="Arabic Transparent" w:hint="cs"/>
          <w:b/>
          <w:bCs/>
          <w:sz w:val="28"/>
          <w:szCs w:val="28"/>
          <w:rtl/>
          <w:lang w:bidi="ar-DZ"/>
        </w:rPr>
        <w:t xml:space="preserve">ع </w:t>
      </w:r>
      <w:r>
        <w:rPr>
          <w:rFonts w:cs="Arabic Transparent" w:hint="cs"/>
          <w:b/>
          <w:bCs/>
          <w:sz w:val="28"/>
          <w:szCs w:val="28"/>
          <w:rtl/>
          <w:lang w:bidi="ar-DZ"/>
        </w:rPr>
        <w:t>الإلكترونيك</w:t>
      </w:r>
      <w:r w:rsidRPr="00FC1293">
        <w:rPr>
          <w:rFonts w:cs="Arabic Transparent" w:hint="cs"/>
          <w:b/>
          <w:bCs/>
          <w:sz w:val="28"/>
          <w:szCs w:val="28"/>
          <w:rtl/>
          <w:lang w:bidi="ar-DZ"/>
        </w:rPr>
        <w:t xml:space="preserve"> خلال الفترة</w:t>
      </w:r>
      <w:r>
        <w:rPr>
          <w:rFonts w:cs="Arabic Transparent" w:hint="cs"/>
          <w:b/>
          <w:bCs/>
          <w:sz w:val="28"/>
          <w:szCs w:val="28"/>
          <w:rtl/>
          <w:lang w:bidi="ar-DZ"/>
        </w:rPr>
        <w:t xml:space="preserve"> </w:t>
      </w:r>
      <w:r w:rsidRPr="00FC1293">
        <w:rPr>
          <w:rFonts w:cs="Arabic Transparent" w:hint="cs"/>
          <w:b/>
          <w:bCs/>
          <w:sz w:val="28"/>
          <w:szCs w:val="28"/>
          <w:rtl/>
          <w:lang w:bidi="ar-DZ"/>
        </w:rPr>
        <w:t>(1989-2007)</w:t>
      </w:r>
      <w:r>
        <w:rPr>
          <w:rFonts w:cs="Arabic Transparent" w:hint="cs"/>
          <w:b/>
          <w:bCs/>
          <w:sz w:val="28"/>
          <w:szCs w:val="28"/>
          <w:rtl/>
          <w:lang w:bidi="ar-DZ"/>
        </w:rPr>
        <w:t>.</w:t>
      </w:r>
    </w:p>
    <w:p w:rsidR="000377BF" w:rsidRDefault="000377BF" w:rsidP="000377BF">
      <w:pPr>
        <w:jc w:val="right"/>
        <w:rPr>
          <w:rFonts w:ascii="Times New Roman" w:hAnsi="Times New Roman" w:cs="Times New Roman"/>
          <w:b/>
          <w:bCs/>
          <w:sz w:val="28"/>
          <w:szCs w:val="28"/>
          <w:rtl/>
          <w:lang w:bidi="ar-DZ"/>
        </w:rPr>
      </w:pPr>
      <w:r>
        <w:rPr>
          <w:rFonts w:ascii="Times New Roman" w:hAnsi="Times New Roman" w:cs="Times New Roman"/>
          <w:b/>
          <w:bCs/>
          <w:noProof/>
          <w:sz w:val="28"/>
          <w:szCs w:val="28"/>
          <w:lang w:eastAsia="fr-FR"/>
        </w:rPr>
        <w:drawing>
          <wp:inline distT="0" distB="0" distL="0" distR="0">
            <wp:extent cx="5571320" cy="3392868"/>
            <wp:effectExtent l="14848" t="7557" r="5007" b="0"/>
            <wp:docPr id="9"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77BF" w:rsidRPr="007C5145" w:rsidRDefault="000377BF" w:rsidP="000377BF">
      <w:pPr>
        <w:bidi/>
        <w:jc w:val="both"/>
        <w:rPr>
          <w:rFonts w:ascii="Times New Roman" w:hAnsi="Times New Roman" w:cs="Times New Roman"/>
          <w:sz w:val="28"/>
          <w:szCs w:val="28"/>
          <w:rtl/>
          <w:lang w:bidi="ar-DZ"/>
        </w:rPr>
      </w:pPr>
      <w:r>
        <w:rPr>
          <w:rFonts w:ascii="Times New Roman" w:hAnsi="Times New Roman" w:cs="Times New Roman" w:hint="cs"/>
          <w:b/>
          <w:bCs/>
          <w:sz w:val="28"/>
          <w:szCs w:val="28"/>
          <w:rtl/>
          <w:lang w:bidi="ar-DZ"/>
        </w:rPr>
        <w:t xml:space="preserve">المصدر: </w:t>
      </w:r>
      <w:r w:rsidRPr="007C5145">
        <w:rPr>
          <w:rFonts w:ascii="Times New Roman" w:hAnsi="Times New Roman" w:cs="Times New Roman" w:hint="cs"/>
          <w:sz w:val="28"/>
          <w:szCs w:val="28"/>
          <w:rtl/>
          <w:lang w:bidi="ar-DZ"/>
        </w:rPr>
        <w:t>من إعداد الطالبة على أساس معطيات الجدول</w:t>
      </w:r>
      <w:r>
        <w:rPr>
          <w:rFonts w:ascii="Times New Roman" w:hAnsi="Times New Roman" w:cs="Times New Roman" w:hint="cs"/>
          <w:sz w:val="28"/>
          <w:szCs w:val="28"/>
          <w:rtl/>
          <w:lang w:bidi="ar-DZ"/>
        </w:rPr>
        <w:t xml:space="preserve"> أعلاه</w:t>
      </w:r>
      <w:r w:rsidRPr="007C5145">
        <w:rPr>
          <w:rFonts w:ascii="Times New Roman" w:hAnsi="Times New Roman" w:cs="Times New Roman" w:hint="cs"/>
          <w:sz w:val="28"/>
          <w:szCs w:val="28"/>
          <w:rtl/>
          <w:lang w:bidi="ar-DZ"/>
        </w:rPr>
        <w:t>.</w:t>
      </w:r>
    </w:p>
    <w:p w:rsidR="000377BF" w:rsidRDefault="000377BF" w:rsidP="000377BF">
      <w:pPr>
        <w:jc w:val="right"/>
        <w:rPr>
          <w:rFonts w:ascii="Times New Roman" w:hAnsi="Times New Roman" w:cs="Times New Roman"/>
          <w:b/>
          <w:bCs/>
          <w:sz w:val="28"/>
          <w:szCs w:val="28"/>
          <w:rtl/>
          <w:lang w:bidi="ar-DZ"/>
        </w:rPr>
      </w:pPr>
    </w:p>
    <w:p w:rsidR="000377BF" w:rsidRDefault="00AD6CDC" w:rsidP="000377BF">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000377BF">
        <w:rPr>
          <w:rFonts w:ascii="Times New Roman" w:hAnsi="Times New Roman" w:cs="Times New Roman"/>
          <w:sz w:val="28"/>
          <w:szCs w:val="28"/>
          <w:lang w:bidi="ar-DZ"/>
        </w:rPr>
        <w:t xml:space="preserve">    </w:t>
      </w:r>
      <w:r w:rsidR="000377BF" w:rsidRPr="00F50A41">
        <w:rPr>
          <w:rFonts w:ascii="Times New Roman" w:hAnsi="Times New Roman" w:cs="Times New Roman" w:hint="cs"/>
          <w:sz w:val="28"/>
          <w:szCs w:val="28"/>
          <w:rtl/>
          <w:lang w:bidi="ar-DZ"/>
        </w:rPr>
        <w:t xml:space="preserve">نلاحظ من خلال هذا الشكل أن النواة الإستراتيجية لفرع </w:t>
      </w:r>
      <w:r w:rsidR="000377BF">
        <w:rPr>
          <w:rFonts w:ascii="Times New Roman" w:hAnsi="Times New Roman" w:cs="Times New Roman" w:hint="cs"/>
          <w:sz w:val="28"/>
          <w:szCs w:val="28"/>
          <w:rtl/>
          <w:lang w:bidi="ar-DZ"/>
        </w:rPr>
        <w:t>الإلكترونيك</w:t>
      </w:r>
      <w:r w:rsidR="000377BF" w:rsidRPr="00F50A41">
        <w:rPr>
          <w:rFonts w:ascii="Times New Roman" w:hAnsi="Times New Roman" w:cs="Times New Roman" w:hint="cs"/>
          <w:sz w:val="28"/>
          <w:szCs w:val="28"/>
          <w:rtl/>
          <w:lang w:bidi="ar-DZ"/>
        </w:rPr>
        <w:t xml:space="preserve"> في الاقتصاد الجزائري خلال الفترة (1989-2007)، على أساس مؤشر الميزة النسبية الظاهرة</w:t>
      </w:r>
      <w:r w:rsidR="000377BF">
        <w:rPr>
          <w:rFonts w:ascii="Times New Roman" w:hAnsi="Times New Roman" w:cs="Times New Roman" w:hint="cs"/>
          <w:sz w:val="28"/>
          <w:szCs w:val="28"/>
          <w:rtl/>
          <w:lang w:bidi="ar-DZ"/>
        </w:rPr>
        <w:t xml:space="preserve"> المحسوب بالصيغة الثانية </w:t>
      </w:r>
      <w:r w:rsidR="000377BF" w:rsidRPr="00F50A41">
        <w:rPr>
          <w:rFonts w:ascii="Times New Roman" w:hAnsi="Times New Roman" w:cs="Times New Roman" w:hint="cs"/>
          <w:sz w:val="28"/>
          <w:szCs w:val="28"/>
          <w:rtl/>
          <w:lang w:bidi="ar-DZ"/>
        </w:rPr>
        <w:t>(</w:t>
      </w:r>
      <w:r w:rsidR="000377BF" w:rsidRPr="00F50A41">
        <w:rPr>
          <w:rFonts w:ascii="Times New Roman" w:hAnsi="Times New Roman" w:cs="Times New Roman"/>
          <w:sz w:val="28"/>
          <w:szCs w:val="28"/>
          <w:lang w:bidi="ar-DZ"/>
        </w:rPr>
        <w:t>ACR2</w:t>
      </w:r>
      <w:r w:rsidR="000377BF" w:rsidRPr="00F50A41">
        <w:rPr>
          <w:rFonts w:ascii="Times New Roman" w:hAnsi="Times New Roman" w:cs="Times New Roman" w:hint="cs"/>
          <w:sz w:val="28"/>
          <w:szCs w:val="28"/>
          <w:rtl/>
          <w:lang w:bidi="ar-DZ"/>
        </w:rPr>
        <w:t xml:space="preserve">)، مكونة من </w:t>
      </w:r>
      <w:r w:rsidR="000377BF">
        <w:rPr>
          <w:rFonts w:ascii="Times New Roman" w:hAnsi="Times New Roman" w:cs="Times New Roman" w:hint="cs"/>
          <w:sz w:val="28"/>
          <w:szCs w:val="28"/>
          <w:rtl/>
          <w:lang w:bidi="ar-DZ"/>
        </w:rPr>
        <w:t xml:space="preserve">منتوجين </w:t>
      </w:r>
      <w:r w:rsidR="000377BF" w:rsidRPr="00F50A41">
        <w:rPr>
          <w:rFonts w:ascii="Times New Roman" w:hAnsi="Times New Roman" w:cs="Times New Roman" w:hint="cs"/>
          <w:sz w:val="28"/>
          <w:szCs w:val="28"/>
          <w:rtl/>
          <w:lang w:bidi="ar-DZ"/>
        </w:rPr>
        <w:t xml:space="preserve">والمتمثلة، حسب الترتيب من </w:t>
      </w:r>
      <w:r w:rsidR="000377BF">
        <w:rPr>
          <w:rFonts w:ascii="Times New Roman" w:hAnsi="Times New Roman" w:cs="Times New Roman" w:hint="cs"/>
          <w:sz w:val="28"/>
          <w:szCs w:val="28"/>
          <w:rtl/>
          <w:lang w:bidi="ar-DZ"/>
        </w:rPr>
        <w:t>ال</w:t>
      </w:r>
      <w:r w:rsidR="000377BF" w:rsidRPr="00F50A41">
        <w:rPr>
          <w:rFonts w:ascii="Times New Roman" w:hAnsi="Times New Roman" w:cs="Times New Roman" w:hint="cs"/>
          <w:sz w:val="28"/>
          <w:szCs w:val="28"/>
          <w:rtl/>
          <w:lang w:bidi="ar-DZ"/>
        </w:rPr>
        <w:t>أكثر تنافسية إلى الأقل تنافسية،</w:t>
      </w:r>
      <w:r w:rsidR="000377BF">
        <w:rPr>
          <w:rFonts w:ascii="Times New Roman" w:hAnsi="Times New Roman" w:cs="Times New Roman" w:hint="cs"/>
          <w:sz w:val="28"/>
          <w:szCs w:val="28"/>
          <w:rtl/>
          <w:lang w:bidi="ar-DZ"/>
        </w:rPr>
        <w:t xml:space="preserve"> </w:t>
      </w:r>
      <w:r w:rsidR="000377BF" w:rsidRPr="00F50A41">
        <w:rPr>
          <w:rFonts w:ascii="Times New Roman" w:hAnsi="Times New Roman" w:cs="Times New Roman" w:hint="cs"/>
          <w:sz w:val="28"/>
          <w:szCs w:val="28"/>
          <w:rtl/>
          <w:lang w:bidi="ar-DZ"/>
        </w:rPr>
        <w:t>في:</w:t>
      </w:r>
      <w:r w:rsidR="000377BF">
        <w:rPr>
          <w:rFonts w:ascii="Times New Roman" w:hAnsi="Times New Roman" w:cs="Times New Roman" w:hint="cs"/>
          <w:sz w:val="28"/>
          <w:szCs w:val="28"/>
          <w:rtl/>
          <w:lang w:bidi="ar-DZ"/>
        </w:rPr>
        <w:t xml:space="preserve"> الساعات</w:t>
      </w:r>
      <w:r w:rsidR="000377BF">
        <w:rPr>
          <w:rFonts w:ascii="Times New Roman" w:hAnsi="Times New Roman" w:cs="Times New Roman"/>
          <w:sz w:val="28"/>
          <w:szCs w:val="28"/>
          <w:lang w:bidi="ar-DZ"/>
        </w:rPr>
        <w:t xml:space="preserve"> </w:t>
      </w:r>
      <w:r w:rsidR="000377BF">
        <w:rPr>
          <w:rFonts w:ascii="Times New Roman" w:hAnsi="Times New Roman" w:cs="Times New Roman" w:hint="cs"/>
          <w:sz w:val="28"/>
          <w:szCs w:val="28"/>
          <w:rtl/>
          <w:lang w:bidi="ar-DZ"/>
        </w:rPr>
        <w:t>(</w:t>
      </w:r>
      <w:r w:rsidR="000377BF">
        <w:rPr>
          <w:rFonts w:ascii="Times New Roman" w:hAnsi="Times New Roman" w:cs="Times New Roman"/>
          <w:sz w:val="28"/>
          <w:szCs w:val="28"/>
          <w:lang w:bidi="ar-DZ"/>
        </w:rPr>
        <w:t>Horlogerie</w:t>
      </w:r>
      <w:r w:rsidR="000377BF">
        <w:rPr>
          <w:rFonts w:ascii="Times New Roman" w:hAnsi="Times New Roman" w:cs="Times New Roman" w:hint="cs"/>
          <w:sz w:val="28"/>
          <w:szCs w:val="28"/>
          <w:rtl/>
          <w:lang w:bidi="ar-DZ"/>
        </w:rPr>
        <w:t>) و الأجهزة المرئية</w:t>
      </w:r>
      <w:r w:rsidR="000377BF">
        <w:rPr>
          <w:rFonts w:ascii="Times New Roman" w:hAnsi="Times New Roman" w:cs="Times New Roman"/>
          <w:sz w:val="28"/>
          <w:szCs w:val="28"/>
          <w:lang w:bidi="ar-DZ"/>
        </w:rPr>
        <w:t xml:space="preserve"> </w:t>
      </w:r>
      <w:r w:rsidR="000377BF">
        <w:rPr>
          <w:rFonts w:ascii="Times New Roman" w:hAnsi="Times New Roman" w:cs="Times New Roman" w:hint="cs"/>
          <w:sz w:val="28"/>
          <w:szCs w:val="28"/>
          <w:rtl/>
          <w:lang w:bidi="ar-DZ"/>
        </w:rPr>
        <w:t>(</w:t>
      </w:r>
      <w:r w:rsidR="000377BF">
        <w:rPr>
          <w:rFonts w:ascii="Times New Roman" w:hAnsi="Times New Roman" w:cs="Times New Roman"/>
          <w:sz w:val="28"/>
          <w:szCs w:val="28"/>
          <w:lang w:bidi="ar-DZ"/>
        </w:rPr>
        <w:t>Appareils d’optique</w:t>
      </w:r>
      <w:r w:rsidR="000377BF">
        <w:rPr>
          <w:rFonts w:ascii="Times New Roman" w:hAnsi="Times New Roman" w:cs="Times New Roman" w:hint="cs"/>
          <w:sz w:val="28"/>
          <w:szCs w:val="28"/>
          <w:rtl/>
          <w:lang w:bidi="ar-DZ"/>
        </w:rPr>
        <w:t>)</w:t>
      </w:r>
      <w:r w:rsidR="000377BF" w:rsidRPr="00F50A41">
        <w:rPr>
          <w:rFonts w:ascii="Times New Roman" w:hAnsi="Times New Roman" w:cs="Times New Roman" w:hint="cs"/>
          <w:sz w:val="28"/>
          <w:szCs w:val="28"/>
          <w:rtl/>
          <w:lang w:bidi="ar-DZ"/>
        </w:rPr>
        <w:t>.</w:t>
      </w:r>
    </w:p>
    <w:p w:rsidR="000377BF" w:rsidRDefault="000377BF" w:rsidP="000377BF">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00AD6CDC">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 xml:space="preserve">انطلاقا من تحديد النواة الإستراتيجية لكل فرع من الفروع التنافسية </w:t>
      </w:r>
      <w:r w:rsidRPr="00F50A41">
        <w:rPr>
          <w:rFonts w:ascii="Times New Roman" w:hAnsi="Times New Roman" w:cs="Times New Roman" w:hint="cs"/>
          <w:sz w:val="28"/>
          <w:szCs w:val="28"/>
          <w:rtl/>
          <w:lang w:bidi="ar-DZ"/>
        </w:rPr>
        <w:t>في الاقتصاد الجزائري</w:t>
      </w:r>
      <w:r>
        <w:rPr>
          <w:rFonts w:ascii="Times New Roman" w:hAnsi="Times New Roman" w:cs="Times New Roman" w:hint="cs"/>
          <w:sz w:val="28"/>
          <w:szCs w:val="28"/>
          <w:rtl/>
          <w:lang w:bidi="ar-DZ"/>
        </w:rPr>
        <w:t xml:space="preserve"> (النسيج، الخشب والورق والإلكترونيك)، المحددة </w:t>
      </w:r>
      <w:r w:rsidRPr="00F50A41">
        <w:rPr>
          <w:rFonts w:ascii="Times New Roman" w:hAnsi="Times New Roman" w:cs="Times New Roman" w:hint="cs"/>
          <w:sz w:val="28"/>
          <w:szCs w:val="28"/>
          <w:rtl/>
          <w:lang w:bidi="ar-DZ"/>
        </w:rPr>
        <w:t>على أساس مؤشر الميزة النسبية الظاهرة</w:t>
      </w:r>
      <w:r>
        <w:rPr>
          <w:rFonts w:ascii="Times New Roman" w:hAnsi="Times New Roman" w:cs="Times New Roman" w:hint="cs"/>
          <w:sz w:val="28"/>
          <w:szCs w:val="28"/>
          <w:rtl/>
          <w:lang w:bidi="ar-DZ"/>
        </w:rPr>
        <w:t xml:space="preserve"> المحسوب بالصيغة الثانية </w:t>
      </w:r>
      <w:r w:rsidRPr="00F50A41">
        <w:rPr>
          <w:rFonts w:ascii="Times New Roman" w:hAnsi="Times New Roman" w:cs="Times New Roman" w:hint="cs"/>
          <w:sz w:val="28"/>
          <w:szCs w:val="28"/>
          <w:rtl/>
          <w:lang w:bidi="ar-DZ"/>
        </w:rPr>
        <w:t>(</w:t>
      </w:r>
      <w:r w:rsidRPr="00F50A41">
        <w:rPr>
          <w:rFonts w:ascii="Times New Roman" w:hAnsi="Times New Roman" w:cs="Times New Roman"/>
          <w:sz w:val="28"/>
          <w:szCs w:val="28"/>
          <w:lang w:bidi="ar-DZ"/>
        </w:rPr>
        <w:t>ACR2</w:t>
      </w:r>
      <w:r w:rsidRPr="00F50A41">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 </w:t>
      </w:r>
      <w:r w:rsidRPr="00F50A41">
        <w:rPr>
          <w:rFonts w:ascii="Times New Roman" w:hAnsi="Times New Roman" w:cs="Times New Roman" w:hint="cs"/>
          <w:sz w:val="28"/>
          <w:szCs w:val="28"/>
          <w:rtl/>
          <w:lang w:bidi="ar-DZ"/>
        </w:rPr>
        <w:t>خلال الفترة</w:t>
      </w:r>
      <w:r>
        <w:rPr>
          <w:rFonts w:ascii="Times New Roman" w:hAnsi="Times New Roman" w:cs="Times New Roman" w:hint="cs"/>
          <w:sz w:val="28"/>
          <w:szCs w:val="28"/>
          <w:rtl/>
          <w:lang w:bidi="ar-DZ"/>
        </w:rPr>
        <w:t xml:space="preserve"> </w:t>
      </w:r>
      <w:r w:rsidRPr="00F50A41">
        <w:rPr>
          <w:rFonts w:ascii="Times New Roman" w:hAnsi="Times New Roman" w:cs="Times New Roman" w:hint="cs"/>
          <w:sz w:val="28"/>
          <w:szCs w:val="28"/>
          <w:rtl/>
          <w:lang w:bidi="ar-DZ"/>
        </w:rPr>
        <w:t xml:space="preserve">(1989-2007)، </w:t>
      </w:r>
      <w:r>
        <w:rPr>
          <w:rFonts w:ascii="Times New Roman" w:hAnsi="Times New Roman" w:cs="Times New Roman" w:hint="cs"/>
          <w:sz w:val="28"/>
          <w:szCs w:val="28"/>
          <w:rtl/>
          <w:lang w:bidi="ar-DZ"/>
        </w:rPr>
        <w:t>يمكن تحديد النواة الإستراتيجية للاقتصاد الجزائري ككل؛ إذ تتكون هذه النواة من المنتوجات الأكثر التنافسية التي تنتمي إلى هذه الفروع التنافسية التي تم تحديدها من قبل، ويمكن تلخيص هذه المنتوجات في:</w:t>
      </w:r>
      <w:r w:rsidRPr="007A0D39">
        <w:rPr>
          <w:rFonts w:cs="Arabic Transparent" w:hint="cs"/>
          <w:sz w:val="28"/>
          <w:szCs w:val="28"/>
          <w:rtl/>
          <w:lang w:bidi="ar-DZ"/>
        </w:rPr>
        <w:t xml:space="preserve"> </w:t>
      </w:r>
      <w:r w:rsidRPr="009C04B7">
        <w:rPr>
          <w:rFonts w:cs="Arabic Transparent" w:hint="cs"/>
          <w:sz w:val="28"/>
          <w:szCs w:val="28"/>
          <w:rtl/>
          <w:lang w:bidi="ar-DZ"/>
        </w:rPr>
        <w:t>الملابس المنسوجة</w:t>
      </w:r>
      <w:r>
        <w:rPr>
          <w:rFonts w:cs="Arabic Transparent" w:hint="cs"/>
          <w:sz w:val="28"/>
          <w:szCs w:val="28"/>
          <w:rtl/>
          <w:lang w:bidi="ar-DZ"/>
        </w:rPr>
        <w:t xml:space="preserve"> (</w:t>
      </w:r>
      <w:r>
        <w:rPr>
          <w:rFonts w:cs="Arabic Transparent"/>
          <w:sz w:val="28"/>
          <w:szCs w:val="28"/>
          <w:lang w:bidi="ar-DZ"/>
        </w:rPr>
        <w:t>Vêtements de bonneterie</w:t>
      </w:r>
      <w:r>
        <w:rPr>
          <w:rFonts w:cs="Arabic Transparent" w:hint="cs"/>
          <w:sz w:val="28"/>
          <w:szCs w:val="28"/>
          <w:rtl/>
          <w:lang w:bidi="ar-DZ"/>
        </w:rPr>
        <w:t xml:space="preserve">)، </w:t>
      </w:r>
      <w:r w:rsidRPr="009C04B7">
        <w:rPr>
          <w:rFonts w:cs="Arabic Transparent" w:hint="cs"/>
          <w:sz w:val="28"/>
          <w:szCs w:val="28"/>
          <w:rtl/>
          <w:lang w:bidi="ar-DZ"/>
        </w:rPr>
        <w:t>الزرابي</w:t>
      </w:r>
      <w:r>
        <w:rPr>
          <w:rFonts w:cs="Arabic Transparent" w:hint="cs"/>
          <w:sz w:val="28"/>
          <w:szCs w:val="28"/>
          <w:rtl/>
          <w:lang w:bidi="ar-DZ"/>
        </w:rPr>
        <w:t>(</w:t>
      </w:r>
      <w:r>
        <w:rPr>
          <w:rFonts w:cs="Arabic Transparent"/>
          <w:sz w:val="28"/>
          <w:szCs w:val="28"/>
          <w:lang w:bidi="ar-DZ"/>
        </w:rPr>
        <w:t>Tapis</w:t>
      </w:r>
      <w:r>
        <w:rPr>
          <w:rFonts w:cs="Arabic Transparent" w:hint="cs"/>
          <w:sz w:val="28"/>
          <w:szCs w:val="28"/>
          <w:rtl/>
          <w:lang w:bidi="ar-DZ"/>
        </w:rPr>
        <w:t>)</w:t>
      </w:r>
      <w:r>
        <w:rPr>
          <w:rFonts w:ascii="Times New Roman" w:hAnsi="Times New Roman" w:cs="Times New Roman" w:hint="cs"/>
          <w:sz w:val="28"/>
          <w:szCs w:val="28"/>
          <w:rtl/>
          <w:lang w:bidi="ar-DZ"/>
        </w:rPr>
        <w:t xml:space="preserve">، </w:t>
      </w:r>
      <w:r w:rsidRPr="00F50A41">
        <w:rPr>
          <w:rFonts w:ascii="Times New Roman" w:hAnsi="Times New Roman" w:cs="Times New Roman" w:hint="cs"/>
          <w:sz w:val="28"/>
          <w:szCs w:val="28"/>
          <w:rtl/>
          <w:lang w:bidi="ar-DZ"/>
        </w:rPr>
        <w:t>المطبوعات</w:t>
      </w:r>
      <w:r>
        <w:rPr>
          <w:rFonts w:ascii="Times New Roman" w:hAnsi="Times New Roman" w:cs="Times New Roman" w:hint="cs"/>
          <w:sz w:val="28"/>
          <w:szCs w:val="28"/>
          <w:rtl/>
          <w:lang w:bidi="ar-DZ"/>
        </w:rPr>
        <w:t xml:space="preserve"> </w:t>
      </w:r>
      <w:r>
        <w:rPr>
          <w:rFonts w:ascii="Times New Roman" w:hAnsi="Times New Roman" w:cs="Times New Roman"/>
          <w:sz w:val="28"/>
          <w:szCs w:val="28"/>
          <w:lang w:bidi="ar-DZ"/>
        </w:rPr>
        <w:t>(Imprimés)</w:t>
      </w:r>
      <w:r w:rsidRPr="00F50A41">
        <w:rPr>
          <w:rFonts w:ascii="Times New Roman" w:hAnsi="Times New Roman" w:cs="Times New Roman" w:hint="cs"/>
          <w:sz w:val="28"/>
          <w:szCs w:val="28"/>
          <w:rtl/>
          <w:lang w:bidi="ar-DZ"/>
        </w:rPr>
        <w:t>، الأثاث</w:t>
      </w:r>
      <w:r>
        <w:rPr>
          <w:rFonts w:ascii="Times New Roman" w:hAnsi="Times New Roman" w:cs="Times New Roman" w:hint="cs"/>
          <w:sz w:val="28"/>
          <w:szCs w:val="28"/>
          <w:rtl/>
          <w:lang w:bidi="ar-DZ"/>
        </w:rPr>
        <w:t xml:space="preserve"> </w:t>
      </w:r>
      <w:r>
        <w:rPr>
          <w:rFonts w:ascii="Times New Roman" w:hAnsi="Times New Roman" w:cs="Times New Roman"/>
          <w:sz w:val="28"/>
          <w:szCs w:val="28"/>
          <w:lang w:bidi="ar-DZ"/>
        </w:rPr>
        <w:t>(Meubles)</w:t>
      </w:r>
      <w:r>
        <w:rPr>
          <w:rFonts w:ascii="Times New Roman" w:hAnsi="Times New Roman" w:cs="Times New Roman" w:hint="cs"/>
          <w:sz w:val="28"/>
          <w:szCs w:val="28"/>
          <w:rtl/>
          <w:lang w:bidi="ar-DZ"/>
        </w:rPr>
        <w:t>،</w:t>
      </w:r>
      <w:r w:rsidRPr="00F50A41">
        <w:rPr>
          <w:rFonts w:ascii="Times New Roman" w:hAnsi="Times New Roman" w:cs="Times New Roman" w:hint="cs"/>
          <w:sz w:val="28"/>
          <w:szCs w:val="28"/>
          <w:rtl/>
          <w:lang w:bidi="ar-DZ"/>
        </w:rPr>
        <w:t xml:space="preserve"> المنتوجات الخشبية</w:t>
      </w:r>
      <w:r>
        <w:rPr>
          <w:rFonts w:ascii="Times New Roman" w:hAnsi="Times New Roman" w:cs="Times New Roman" w:hint="cs"/>
          <w:sz w:val="28"/>
          <w:szCs w:val="28"/>
          <w:rtl/>
          <w:lang w:bidi="ar-DZ"/>
        </w:rPr>
        <w:t xml:space="preserve"> </w:t>
      </w:r>
      <w:r w:rsidRPr="00F50A41">
        <w:rPr>
          <w:rFonts w:ascii="Times New Roman" w:hAnsi="Times New Roman" w:cs="Times New Roman" w:hint="cs"/>
          <w:sz w:val="28"/>
          <w:szCs w:val="28"/>
          <w:rtl/>
          <w:lang w:bidi="ar-DZ"/>
        </w:rPr>
        <w:t>(</w:t>
      </w:r>
      <w:r w:rsidRPr="00F50A41">
        <w:rPr>
          <w:rFonts w:ascii="Times New Roman" w:hAnsi="Times New Roman" w:cs="Times New Roman"/>
          <w:sz w:val="28"/>
          <w:szCs w:val="28"/>
          <w:lang w:bidi="ar-DZ"/>
        </w:rPr>
        <w:t>Articles en bois</w:t>
      </w:r>
      <w:r w:rsidRPr="00F50A41">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w:t>
      </w:r>
      <w:r w:rsidRPr="007A0D39">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الساعات</w:t>
      </w:r>
      <w:r>
        <w:rPr>
          <w:rFonts w:ascii="Times New Roman" w:hAnsi="Times New Roman" w:cs="Times New Roman"/>
          <w:sz w:val="28"/>
          <w:szCs w:val="28"/>
          <w:lang w:bidi="ar-DZ"/>
        </w:rPr>
        <w:t xml:space="preserve"> </w:t>
      </w:r>
      <w:r>
        <w:rPr>
          <w:rFonts w:ascii="Times New Roman" w:hAnsi="Times New Roman" w:cs="Times New Roman" w:hint="cs"/>
          <w:sz w:val="28"/>
          <w:szCs w:val="28"/>
          <w:rtl/>
          <w:lang w:bidi="ar-DZ"/>
        </w:rPr>
        <w:t>(</w:t>
      </w:r>
      <w:r>
        <w:rPr>
          <w:rFonts w:ascii="Times New Roman" w:hAnsi="Times New Roman" w:cs="Times New Roman"/>
          <w:sz w:val="28"/>
          <w:szCs w:val="28"/>
          <w:lang w:bidi="ar-DZ"/>
        </w:rPr>
        <w:t>Horlogerie</w:t>
      </w:r>
      <w:r>
        <w:rPr>
          <w:rFonts w:ascii="Times New Roman" w:hAnsi="Times New Roman" w:cs="Times New Roman" w:hint="cs"/>
          <w:sz w:val="28"/>
          <w:szCs w:val="28"/>
          <w:rtl/>
          <w:lang w:bidi="ar-DZ"/>
        </w:rPr>
        <w:t>) و الأجهزة المرئية</w:t>
      </w:r>
      <w:r>
        <w:rPr>
          <w:rFonts w:ascii="Times New Roman" w:hAnsi="Times New Roman" w:cs="Times New Roman"/>
          <w:sz w:val="28"/>
          <w:szCs w:val="28"/>
          <w:lang w:bidi="ar-DZ"/>
        </w:rPr>
        <w:t xml:space="preserve"> </w:t>
      </w:r>
      <w:r>
        <w:rPr>
          <w:rFonts w:ascii="Times New Roman" w:hAnsi="Times New Roman" w:cs="Times New Roman" w:hint="cs"/>
          <w:sz w:val="28"/>
          <w:szCs w:val="28"/>
          <w:rtl/>
          <w:lang w:bidi="ar-DZ"/>
        </w:rPr>
        <w:t>(</w:t>
      </w:r>
      <w:r>
        <w:rPr>
          <w:rFonts w:ascii="Times New Roman" w:hAnsi="Times New Roman" w:cs="Times New Roman"/>
          <w:sz w:val="28"/>
          <w:szCs w:val="28"/>
          <w:lang w:bidi="ar-DZ"/>
        </w:rPr>
        <w:t>Appareils d’optique</w:t>
      </w:r>
      <w:r>
        <w:rPr>
          <w:rFonts w:ascii="Times New Roman" w:hAnsi="Times New Roman" w:cs="Times New Roman" w:hint="cs"/>
          <w:sz w:val="28"/>
          <w:szCs w:val="28"/>
          <w:rtl/>
          <w:lang w:bidi="ar-DZ"/>
        </w:rPr>
        <w:t>)</w:t>
      </w:r>
      <w:r w:rsidRPr="00F50A41">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 </w:t>
      </w:r>
    </w:p>
    <w:p w:rsidR="000377BF" w:rsidRDefault="00AD6CDC" w:rsidP="000377BF">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lastRenderedPageBreak/>
        <w:t xml:space="preserve">      </w:t>
      </w:r>
      <w:r w:rsidR="00702592">
        <w:rPr>
          <w:rFonts w:ascii="Times New Roman" w:hAnsi="Times New Roman" w:cs="Times New Roman" w:hint="cs"/>
          <w:sz w:val="28"/>
          <w:szCs w:val="28"/>
          <w:rtl/>
          <w:lang w:bidi="ar-DZ"/>
        </w:rPr>
        <w:t>هذا ما يوضحه الشكل الموالي</w:t>
      </w:r>
      <w:r w:rsidR="000377BF">
        <w:rPr>
          <w:rFonts w:ascii="Times New Roman" w:hAnsi="Times New Roman" w:cs="Times New Roman" w:hint="cs"/>
          <w:sz w:val="28"/>
          <w:szCs w:val="28"/>
          <w:rtl/>
          <w:lang w:bidi="ar-DZ"/>
        </w:rPr>
        <w:t xml:space="preserve"> والذي يمثل تطور الميزة النسبية الظاهرة للمنتوجات المكونة للفروع التنافسية المحددة من قبل (النسيج، الخشب والورق والإلكترونيك).</w:t>
      </w:r>
    </w:p>
    <w:p w:rsidR="00C25AF4" w:rsidRDefault="000377BF" w:rsidP="00C25AF4">
      <w:pPr>
        <w:bidi/>
        <w:spacing w:after="0"/>
        <w:jc w:val="center"/>
        <w:rPr>
          <w:rFonts w:ascii="Times New Roman" w:hAnsi="Times New Roman" w:cs="Times New Roman"/>
          <w:b/>
          <w:bCs/>
          <w:sz w:val="28"/>
          <w:szCs w:val="28"/>
          <w:rtl/>
          <w:lang w:bidi="ar-DZ"/>
        </w:rPr>
      </w:pPr>
      <w:r w:rsidRPr="00EC57DD">
        <w:rPr>
          <w:rFonts w:ascii="Times New Roman" w:hAnsi="Times New Roman" w:cs="Times New Roman" w:hint="cs"/>
          <w:b/>
          <w:bCs/>
          <w:sz w:val="28"/>
          <w:szCs w:val="28"/>
          <w:rtl/>
          <w:lang w:bidi="ar-DZ"/>
        </w:rPr>
        <w:t>شكل رقم (1</w:t>
      </w:r>
      <w:r>
        <w:rPr>
          <w:rFonts w:ascii="Times New Roman" w:hAnsi="Times New Roman" w:cs="Times New Roman" w:hint="cs"/>
          <w:b/>
          <w:bCs/>
          <w:sz w:val="28"/>
          <w:szCs w:val="28"/>
          <w:rtl/>
          <w:lang w:bidi="ar-DZ"/>
        </w:rPr>
        <w:t>7</w:t>
      </w:r>
      <w:r w:rsidRPr="00EC57DD">
        <w:rPr>
          <w:rFonts w:ascii="Times New Roman" w:hAnsi="Times New Roman" w:cs="Times New Roman" w:hint="cs"/>
          <w:b/>
          <w:bCs/>
          <w:sz w:val="28"/>
          <w:szCs w:val="28"/>
          <w:rtl/>
          <w:lang w:bidi="ar-DZ"/>
        </w:rPr>
        <w:t>):</w:t>
      </w:r>
    </w:p>
    <w:p w:rsidR="000377BF" w:rsidRDefault="000377BF" w:rsidP="00C25AF4">
      <w:pPr>
        <w:bidi/>
        <w:spacing w:after="0"/>
        <w:jc w:val="center"/>
        <w:rPr>
          <w:rFonts w:cs="Arabic Transparent"/>
          <w:b/>
          <w:bCs/>
          <w:sz w:val="28"/>
          <w:szCs w:val="28"/>
          <w:rtl/>
          <w:lang w:bidi="ar-DZ"/>
        </w:rPr>
      </w:pPr>
      <w:r>
        <w:rPr>
          <w:rFonts w:ascii="Times New Roman" w:hAnsi="Times New Roman" w:cs="Times New Roman" w:hint="cs"/>
          <w:sz w:val="28"/>
          <w:szCs w:val="28"/>
          <w:rtl/>
          <w:lang w:bidi="ar-DZ"/>
        </w:rPr>
        <w:t xml:space="preserve"> </w:t>
      </w:r>
      <w:r>
        <w:rPr>
          <w:rFonts w:ascii="Times New Roman" w:hAnsi="Times New Roman" w:cs="Times New Roman" w:hint="cs"/>
          <w:b/>
          <w:bCs/>
          <w:sz w:val="28"/>
          <w:szCs w:val="28"/>
          <w:rtl/>
          <w:lang w:bidi="ar-DZ"/>
        </w:rPr>
        <w:t>تطور مؤشر</w:t>
      </w:r>
      <w:r w:rsidRPr="005C1007">
        <w:rPr>
          <w:rFonts w:cs="Arabic Transparent" w:hint="cs"/>
          <w:b/>
          <w:bCs/>
          <w:sz w:val="28"/>
          <w:szCs w:val="28"/>
          <w:rtl/>
          <w:lang w:bidi="ar-DZ"/>
        </w:rPr>
        <w:t xml:space="preserve"> </w:t>
      </w:r>
      <w:r w:rsidRPr="00FC1293">
        <w:rPr>
          <w:rFonts w:cs="Arabic Transparent" w:hint="cs"/>
          <w:b/>
          <w:bCs/>
          <w:sz w:val="28"/>
          <w:szCs w:val="28"/>
          <w:rtl/>
          <w:lang w:bidi="ar-DZ"/>
        </w:rPr>
        <w:t>الميزة النسبية الظاهرة(</w:t>
      </w:r>
      <w:r>
        <w:rPr>
          <w:rFonts w:cs="Arabic Transparent"/>
          <w:b/>
          <w:bCs/>
          <w:sz w:val="28"/>
          <w:szCs w:val="28"/>
          <w:lang w:bidi="ar-DZ"/>
        </w:rPr>
        <w:t>ACR2</w:t>
      </w:r>
      <w:r w:rsidRPr="00FC1293">
        <w:rPr>
          <w:rFonts w:cs="Arabic Transparent" w:hint="cs"/>
          <w:b/>
          <w:bCs/>
          <w:sz w:val="28"/>
          <w:szCs w:val="28"/>
          <w:rtl/>
          <w:lang w:bidi="ar-DZ"/>
        </w:rPr>
        <w:t xml:space="preserve">) بالنسبة </w:t>
      </w:r>
      <w:r>
        <w:rPr>
          <w:rFonts w:cs="Arabic Transparent" w:hint="cs"/>
          <w:b/>
          <w:bCs/>
          <w:sz w:val="28"/>
          <w:szCs w:val="28"/>
          <w:rtl/>
          <w:lang w:bidi="ar-DZ"/>
        </w:rPr>
        <w:t>لمنتجات الفروع التنافسية للاقتصاد الجزائري</w:t>
      </w:r>
      <w:r w:rsidRPr="00FC1293">
        <w:rPr>
          <w:rFonts w:cs="Arabic Transparent" w:hint="cs"/>
          <w:b/>
          <w:bCs/>
          <w:sz w:val="28"/>
          <w:szCs w:val="28"/>
          <w:rtl/>
          <w:lang w:bidi="ar-DZ"/>
        </w:rPr>
        <w:t xml:space="preserve"> خلال الفترة</w:t>
      </w:r>
      <w:r>
        <w:rPr>
          <w:rFonts w:cs="Arabic Transparent" w:hint="cs"/>
          <w:b/>
          <w:bCs/>
          <w:sz w:val="28"/>
          <w:szCs w:val="28"/>
          <w:rtl/>
          <w:lang w:bidi="ar-DZ"/>
        </w:rPr>
        <w:t xml:space="preserve"> </w:t>
      </w:r>
      <w:r w:rsidRPr="00FC1293">
        <w:rPr>
          <w:rFonts w:cs="Arabic Transparent" w:hint="cs"/>
          <w:b/>
          <w:bCs/>
          <w:sz w:val="28"/>
          <w:szCs w:val="28"/>
          <w:rtl/>
          <w:lang w:bidi="ar-DZ"/>
        </w:rPr>
        <w:t>(1989-2007)</w:t>
      </w:r>
      <w:r>
        <w:rPr>
          <w:rFonts w:cs="Arabic Transparent" w:hint="cs"/>
          <w:b/>
          <w:bCs/>
          <w:sz w:val="28"/>
          <w:szCs w:val="28"/>
          <w:rtl/>
          <w:lang w:bidi="ar-DZ"/>
        </w:rPr>
        <w:t>.</w:t>
      </w:r>
    </w:p>
    <w:p w:rsidR="000377BF" w:rsidRDefault="00916D9D" w:rsidP="000377BF">
      <w:pPr>
        <w:tabs>
          <w:tab w:val="left" w:pos="6626"/>
        </w:tabs>
        <w:bidi/>
        <w:rPr>
          <w:rFonts w:ascii="Times New Roman" w:hAnsi="Times New Roman" w:cs="Times New Roman"/>
          <w:sz w:val="28"/>
          <w:szCs w:val="28"/>
          <w:rtl/>
          <w:lang w:bidi="ar-DZ"/>
        </w:rPr>
      </w:pPr>
      <w:r>
        <w:rPr>
          <w:rFonts w:ascii="Times New Roman" w:hAnsi="Times New Roman" w:cs="Times New Roman"/>
          <w:noProof/>
          <w:sz w:val="28"/>
          <w:szCs w:val="28"/>
          <w:rtl/>
          <w:lang w:eastAsia="fr-FR"/>
        </w:rPr>
        <w:pict>
          <v:shape id="_x0000_s1247" type="#_x0000_t88" style="position:absolute;left:0;text-align:left;margin-left:325.9pt;margin-top:11.9pt;width:13.45pt;height:47.5pt;z-index:251787776"/>
        </w:pict>
      </w:r>
      <w:r w:rsidR="000377BF">
        <w:rPr>
          <w:rFonts w:ascii="Times New Roman" w:hAnsi="Times New Roman" w:cs="Times New Roman"/>
          <w:noProof/>
          <w:sz w:val="28"/>
          <w:szCs w:val="28"/>
          <w:lang w:eastAsia="fr-FR"/>
        </w:rPr>
        <w:drawing>
          <wp:inline distT="0" distB="0" distL="0" distR="0">
            <wp:extent cx="5800725" cy="3981450"/>
            <wp:effectExtent l="19050" t="0" r="9525" b="0"/>
            <wp:docPr id="1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77BF" w:rsidRPr="007C5145" w:rsidRDefault="000377BF" w:rsidP="000377BF">
      <w:pPr>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المصدر: </w:t>
      </w:r>
      <w:r w:rsidRPr="007C5145">
        <w:rPr>
          <w:rFonts w:ascii="Times New Roman" w:hAnsi="Times New Roman" w:cs="Times New Roman" w:hint="cs"/>
          <w:sz w:val="28"/>
          <w:szCs w:val="28"/>
          <w:rtl/>
          <w:lang w:bidi="ar-DZ"/>
        </w:rPr>
        <w:t>من إعداد الطالبة على أساس معطيات الجدول</w:t>
      </w:r>
      <w:r>
        <w:rPr>
          <w:rFonts w:ascii="Times New Roman" w:hAnsi="Times New Roman" w:cs="Times New Roman" w:hint="cs"/>
          <w:sz w:val="28"/>
          <w:szCs w:val="28"/>
          <w:rtl/>
          <w:lang w:bidi="ar-DZ"/>
        </w:rPr>
        <w:t xml:space="preserve"> أعلاه</w:t>
      </w:r>
      <w:r w:rsidRPr="007C5145">
        <w:rPr>
          <w:rFonts w:ascii="Times New Roman" w:hAnsi="Times New Roman" w:cs="Times New Roman" w:hint="cs"/>
          <w:sz w:val="28"/>
          <w:szCs w:val="28"/>
          <w:rtl/>
          <w:lang w:bidi="ar-DZ"/>
        </w:rPr>
        <w:t>.</w:t>
      </w:r>
    </w:p>
    <w:p w:rsidR="00AB52BF" w:rsidRPr="00C3490D" w:rsidRDefault="00C01480" w:rsidP="003414CB">
      <w:pPr>
        <w:bidi/>
        <w:spacing w:before="240"/>
        <w:jc w:val="both"/>
        <w:rPr>
          <w:rFonts w:cs="Arabic Transparent"/>
          <w:b/>
          <w:bCs/>
          <w:sz w:val="28"/>
          <w:szCs w:val="28"/>
          <w:rtl/>
          <w:lang w:bidi="ar-DZ"/>
        </w:rPr>
      </w:pPr>
      <w:r>
        <w:rPr>
          <w:rFonts w:cs="Arabic Transparent" w:hint="cs"/>
          <w:b/>
          <w:bCs/>
          <w:sz w:val="28"/>
          <w:szCs w:val="28"/>
          <w:rtl/>
          <w:lang w:eastAsia="fr-FR" w:bidi="ar-DZ"/>
        </w:rPr>
        <w:t>المطلب الثالث</w:t>
      </w:r>
      <w:r w:rsidR="0006249B" w:rsidRPr="00CE510C">
        <w:rPr>
          <w:rFonts w:cs="Arabic Transparent" w:hint="cs"/>
          <w:b/>
          <w:bCs/>
          <w:sz w:val="28"/>
          <w:szCs w:val="28"/>
          <w:rtl/>
          <w:lang w:eastAsia="fr-FR" w:bidi="ar-DZ"/>
        </w:rPr>
        <w:t xml:space="preserve">: </w:t>
      </w:r>
      <w:r w:rsidR="00AB52BF">
        <w:rPr>
          <w:rFonts w:cs="Arabic Transparent" w:hint="cs"/>
          <w:b/>
          <w:bCs/>
          <w:sz w:val="28"/>
          <w:szCs w:val="28"/>
          <w:rtl/>
          <w:lang w:bidi="ar-DZ"/>
        </w:rPr>
        <w:t>مكانة الفروع التنافسية</w:t>
      </w:r>
      <w:r w:rsidR="005C70EB">
        <w:rPr>
          <w:rFonts w:cs="Arabic Transparent" w:hint="cs"/>
          <w:b/>
          <w:bCs/>
          <w:sz w:val="28"/>
          <w:szCs w:val="28"/>
          <w:rtl/>
          <w:lang w:bidi="ar-DZ"/>
        </w:rPr>
        <w:t xml:space="preserve"> ونواتها</w:t>
      </w:r>
      <w:r w:rsidR="00AB52BF">
        <w:rPr>
          <w:rFonts w:cs="Arabic Transparent" w:hint="cs"/>
          <w:b/>
          <w:bCs/>
          <w:sz w:val="28"/>
          <w:szCs w:val="28"/>
          <w:rtl/>
          <w:lang w:bidi="ar-DZ"/>
        </w:rPr>
        <w:t xml:space="preserve"> ضمن إستراتيجية تأهيل المؤسسات الصغيرة والمتوسطة الجزائرية</w:t>
      </w:r>
      <w:r w:rsidR="00F74127">
        <w:rPr>
          <w:rFonts w:cs="Arabic Transparent" w:hint="cs"/>
          <w:b/>
          <w:bCs/>
          <w:sz w:val="28"/>
          <w:szCs w:val="28"/>
          <w:rtl/>
          <w:lang w:bidi="ar-DZ"/>
        </w:rPr>
        <w:t xml:space="preserve"> المتبعة</w:t>
      </w:r>
      <w:r w:rsidR="00AB52BF" w:rsidRPr="00C3490D">
        <w:rPr>
          <w:rFonts w:cs="Arabic Transparent" w:hint="cs"/>
          <w:b/>
          <w:bCs/>
          <w:sz w:val="28"/>
          <w:szCs w:val="28"/>
          <w:rtl/>
          <w:lang w:bidi="ar-DZ"/>
        </w:rPr>
        <w:t>.</w:t>
      </w:r>
    </w:p>
    <w:p w:rsidR="00CA2795" w:rsidRDefault="003414CB" w:rsidP="00FA114A">
      <w:pPr>
        <w:bidi/>
        <w:jc w:val="both"/>
        <w:rPr>
          <w:rFonts w:cs="Arabic Transparent"/>
          <w:sz w:val="28"/>
          <w:szCs w:val="28"/>
          <w:rtl/>
          <w:lang w:bidi="ar-DZ"/>
        </w:rPr>
      </w:pPr>
      <w:r>
        <w:rPr>
          <w:rFonts w:cs="Arabic Transparent" w:hint="cs"/>
          <w:sz w:val="28"/>
          <w:szCs w:val="28"/>
          <w:rtl/>
          <w:lang w:bidi="ar-DZ"/>
        </w:rPr>
        <w:t xml:space="preserve">    </w:t>
      </w:r>
      <w:r w:rsidR="00C25AF4">
        <w:rPr>
          <w:rFonts w:cs="Arabic Transparent" w:hint="cs"/>
          <w:sz w:val="28"/>
          <w:szCs w:val="28"/>
          <w:rtl/>
          <w:lang w:bidi="ar-DZ"/>
        </w:rPr>
        <w:t xml:space="preserve">  </w:t>
      </w:r>
      <w:r w:rsidR="00CE510C">
        <w:rPr>
          <w:rFonts w:cs="Arabic Transparent" w:hint="cs"/>
          <w:sz w:val="28"/>
          <w:szCs w:val="28"/>
          <w:rtl/>
          <w:lang w:bidi="ar-DZ"/>
        </w:rPr>
        <w:t>توصلنا</w:t>
      </w:r>
      <w:r w:rsidR="00CA2795">
        <w:rPr>
          <w:rFonts w:cs="Arabic Transparent" w:hint="cs"/>
          <w:sz w:val="28"/>
          <w:szCs w:val="28"/>
          <w:rtl/>
          <w:lang w:bidi="ar-DZ"/>
        </w:rPr>
        <w:t>،</w:t>
      </w:r>
      <w:r w:rsidR="00CE510C">
        <w:rPr>
          <w:rFonts w:cs="Arabic Transparent" w:hint="cs"/>
          <w:sz w:val="28"/>
          <w:szCs w:val="28"/>
          <w:rtl/>
          <w:lang w:bidi="ar-DZ"/>
        </w:rPr>
        <w:t xml:space="preserve"> من خلال </w:t>
      </w:r>
      <w:r w:rsidR="00CA2795">
        <w:rPr>
          <w:rFonts w:cs="Arabic Transparent" w:hint="cs"/>
          <w:sz w:val="28"/>
          <w:szCs w:val="28"/>
          <w:rtl/>
          <w:lang w:bidi="ar-DZ"/>
        </w:rPr>
        <w:t xml:space="preserve">عرض تجارب ناجحة لبعض الدول في مجال الاندماج في الاقتصاد العالمي، إلى أنه لابد من إتباع ثلاث مراحل أساسية  و </w:t>
      </w:r>
      <w:r w:rsidR="0041503C">
        <w:rPr>
          <w:rFonts w:cs="Arabic Transparent" w:hint="cs"/>
          <w:sz w:val="28"/>
          <w:szCs w:val="28"/>
          <w:rtl/>
          <w:lang w:bidi="ar-DZ"/>
        </w:rPr>
        <w:t>المتمثلة</w:t>
      </w:r>
      <w:r w:rsidR="00CA2795">
        <w:rPr>
          <w:rFonts w:cs="Arabic Transparent" w:hint="cs"/>
          <w:sz w:val="28"/>
          <w:szCs w:val="28"/>
          <w:rtl/>
          <w:lang w:bidi="ar-DZ"/>
        </w:rPr>
        <w:t xml:space="preserve"> في:</w:t>
      </w:r>
    </w:p>
    <w:p w:rsidR="00CA2795" w:rsidRDefault="00CA2795" w:rsidP="00675583">
      <w:pPr>
        <w:pStyle w:val="Paragraphedeliste"/>
        <w:numPr>
          <w:ilvl w:val="0"/>
          <w:numId w:val="22"/>
        </w:numPr>
        <w:bidi/>
        <w:jc w:val="both"/>
        <w:rPr>
          <w:rFonts w:cs="Arabic Transparent"/>
          <w:sz w:val="28"/>
          <w:szCs w:val="28"/>
          <w:lang w:bidi="ar-DZ"/>
        </w:rPr>
      </w:pPr>
      <w:r>
        <w:rPr>
          <w:rFonts w:cs="Arabic Transparent" w:hint="cs"/>
          <w:sz w:val="28"/>
          <w:szCs w:val="28"/>
          <w:rtl/>
          <w:lang w:bidi="ar-DZ"/>
        </w:rPr>
        <w:t xml:space="preserve">التحديد الدقيق للميزة التنافسية للاقتصاد الجزائري بعد تحديد مؤشرات قياس </w:t>
      </w:r>
      <w:r w:rsidR="0041503C">
        <w:rPr>
          <w:rFonts w:cs="Arabic Transparent" w:hint="cs"/>
          <w:sz w:val="28"/>
          <w:szCs w:val="28"/>
          <w:rtl/>
          <w:lang w:bidi="ar-DZ"/>
        </w:rPr>
        <w:t>التنافسية.</w:t>
      </w:r>
    </w:p>
    <w:p w:rsidR="0041503C" w:rsidRDefault="0041503C" w:rsidP="00675583">
      <w:pPr>
        <w:pStyle w:val="Paragraphedeliste"/>
        <w:numPr>
          <w:ilvl w:val="0"/>
          <w:numId w:val="22"/>
        </w:numPr>
        <w:bidi/>
        <w:jc w:val="both"/>
        <w:rPr>
          <w:rFonts w:cs="Arabic Transparent"/>
          <w:sz w:val="28"/>
          <w:szCs w:val="28"/>
          <w:lang w:bidi="ar-DZ"/>
        </w:rPr>
      </w:pPr>
      <w:r>
        <w:rPr>
          <w:rFonts w:cs="Arabic Transparent" w:hint="cs"/>
          <w:sz w:val="28"/>
          <w:szCs w:val="28"/>
          <w:rtl/>
          <w:lang w:bidi="ar-DZ"/>
        </w:rPr>
        <w:t>تحديد النواة الإستراتيجية لهذه الفروع التنافسية.</w:t>
      </w:r>
    </w:p>
    <w:p w:rsidR="00675583" w:rsidRDefault="00675583" w:rsidP="00675583">
      <w:pPr>
        <w:pStyle w:val="Paragraphedeliste"/>
        <w:numPr>
          <w:ilvl w:val="0"/>
          <w:numId w:val="22"/>
        </w:numPr>
        <w:bidi/>
        <w:jc w:val="both"/>
        <w:rPr>
          <w:rFonts w:cs="Arabic Transparent"/>
          <w:sz w:val="28"/>
          <w:szCs w:val="28"/>
          <w:lang w:bidi="ar-DZ"/>
        </w:rPr>
      </w:pPr>
      <w:r>
        <w:rPr>
          <w:rFonts w:cs="Arabic Transparent" w:hint="cs"/>
          <w:sz w:val="28"/>
          <w:szCs w:val="28"/>
          <w:rtl/>
          <w:lang w:bidi="ar-DZ"/>
        </w:rPr>
        <w:t>العمل على دعم هذه الفروع الإستراتيجية وخاصة نواتها بحيث توجه إليها كل الجهود (حماية، تأهيل، دعم</w:t>
      </w:r>
      <w:r w:rsidR="0045580C">
        <w:rPr>
          <w:rFonts w:cs="Arabic Transparent" w:hint="cs"/>
          <w:sz w:val="28"/>
          <w:szCs w:val="28"/>
          <w:rtl/>
          <w:lang w:bidi="ar-DZ"/>
        </w:rPr>
        <w:t>.</w:t>
      </w:r>
      <w:r>
        <w:rPr>
          <w:rFonts w:cs="Arabic Transparent" w:hint="cs"/>
          <w:sz w:val="28"/>
          <w:szCs w:val="28"/>
          <w:rtl/>
          <w:lang w:bidi="ar-DZ"/>
        </w:rPr>
        <w:t>..).</w:t>
      </w:r>
    </w:p>
    <w:p w:rsidR="0041503C" w:rsidRPr="00675583" w:rsidRDefault="003414CB" w:rsidP="00C01480">
      <w:pPr>
        <w:bidi/>
        <w:jc w:val="both"/>
        <w:rPr>
          <w:rFonts w:cs="Arabic Transparent"/>
          <w:sz w:val="28"/>
          <w:szCs w:val="28"/>
          <w:rtl/>
          <w:lang w:bidi="ar-DZ"/>
        </w:rPr>
      </w:pPr>
      <w:r>
        <w:rPr>
          <w:rFonts w:cs="Arabic Transparent" w:hint="cs"/>
          <w:sz w:val="28"/>
          <w:szCs w:val="28"/>
          <w:rtl/>
          <w:lang w:bidi="ar-DZ"/>
        </w:rPr>
        <w:t xml:space="preserve">    </w:t>
      </w:r>
      <w:r w:rsidR="00C25AF4">
        <w:rPr>
          <w:rFonts w:cs="Arabic Transparent" w:hint="cs"/>
          <w:sz w:val="28"/>
          <w:szCs w:val="28"/>
          <w:rtl/>
          <w:lang w:bidi="ar-DZ"/>
        </w:rPr>
        <w:t xml:space="preserve">  </w:t>
      </w:r>
      <w:r w:rsidR="00675583">
        <w:rPr>
          <w:rFonts w:cs="Arabic Transparent" w:hint="cs"/>
          <w:sz w:val="28"/>
          <w:szCs w:val="28"/>
          <w:rtl/>
          <w:lang w:bidi="ar-DZ"/>
        </w:rPr>
        <w:t>تطرقنا إلى المرحلتين الأولى والثانية فيما سبق و سنتطرق من خلال هذا الم</w:t>
      </w:r>
      <w:r w:rsidR="00C01480">
        <w:rPr>
          <w:rFonts w:cs="Arabic Transparent" w:hint="cs"/>
          <w:sz w:val="28"/>
          <w:szCs w:val="28"/>
          <w:rtl/>
          <w:lang w:bidi="ar-DZ"/>
        </w:rPr>
        <w:t>طلب</w:t>
      </w:r>
      <w:r w:rsidR="00675583">
        <w:rPr>
          <w:rFonts w:cs="Arabic Transparent" w:hint="cs"/>
          <w:sz w:val="28"/>
          <w:szCs w:val="28"/>
          <w:rtl/>
          <w:lang w:bidi="ar-DZ"/>
        </w:rPr>
        <w:t xml:space="preserve"> إلى مدى اهتمام السلطات المعنية بتأهيل هذه الفروع التنافسية ونواتها الإستراتيجية وفيم</w:t>
      </w:r>
      <w:r w:rsidR="000361E2">
        <w:rPr>
          <w:rFonts w:cs="Arabic Transparent" w:hint="cs"/>
          <w:sz w:val="28"/>
          <w:szCs w:val="28"/>
          <w:rtl/>
          <w:lang w:bidi="ar-DZ"/>
        </w:rPr>
        <w:t xml:space="preserve">ا إذا اتبعت </w:t>
      </w:r>
      <w:r w:rsidR="000361E2">
        <w:rPr>
          <w:rFonts w:cs="Arabic Transparent" w:hint="cs"/>
          <w:sz w:val="28"/>
          <w:szCs w:val="28"/>
          <w:rtl/>
          <w:lang w:bidi="ar-DZ"/>
        </w:rPr>
        <w:lastRenderedPageBreak/>
        <w:t>إستراتيجية تأهيل تسم</w:t>
      </w:r>
      <w:r w:rsidR="00675583">
        <w:rPr>
          <w:rFonts w:cs="Arabic Transparent" w:hint="cs"/>
          <w:sz w:val="28"/>
          <w:szCs w:val="28"/>
          <w:rtl/>
          <w:lang w:bidi="ar-DZ"/>
        </w:rPr>
        <w:t>ح لها بتطوير وتحسين هذه الفرو</w:t>
      </w:r>
      <w:r w:rsidR="00EC1ECC">
        <w:rPr>
          <w:rFonts w:cs="Arabic Transparent" w:hint="cs"/>
          <w:sz w:val="28"/>
          <w:szCs w:val="28"/>
          <w:rtl/>
          <w:lang w:bidi="ar-DZ"/>
        </w:rPr>
        <w:t xml:space="preserve">ع </w:t>
      </w:r>
      <w:r w:rsidR="00675583">
        <w:rPr>
          <w:rFonts w:cs="Arabic Transparent" w:hint="cs"/>
          <w:sz w:val="28"/>
          <w:szCs w:val="28"/>
          <w:rtl/>
          <w:lang w:bidi="ar-DZ"/>
        </w:rPr>
        <w:t>وذلك من خلال إجراء مقارنة بين نتا</w:t>
      </w:r>
      <w:r w:rsidR="00EC1ECC">
        <w:rPr>
          <w:rFonts w:cs="Arabic Transparent" w:hint="cs"/>
          <w:sz w:val="28"/>
          <w:szCs w:val="28"/>
          <w:rtl/>
          <w:lang w:bidi="ar-DZ"/>
        </w:rPr>
        <w:t>ئج تأهيل المؤسسات الصغيرة والمتوسطة الجزائرية والنتائج المتوصل إليها من خلال هذه الدراسة؛ أي هل ركزت فعلا السلطات المعنية على تأهيل الفروع التنافسية للاقتصاد الجزائري؟</w:t>
      </w:r>
      <w:r w:rsidR="00675583">
        <w:rPr>
          <w:rFonts w:cs="Arabic Transparent" w:hint="cs"/>
          <w:sz w:val="28"/>
          <w:szCs w:val="28"/>
          <w:rtl/>
          <w:lang w:bidi="ar-DZ"/>
        </w:rPr>
        <w:t xml:space="preserve">  </w:t>
      </w:r>
      <w:r w:rsidR="00675583">
        <w:rPr>
          <w:rFonts w:cs="Arabic Transparent" w:hint="cs"/>
          <w:sz w:val="28"/>
          <w:szCs w:val="28"/>
          <w:rtl/>
          <w:lang w:bidi="ar-DZ"/>
        </w:rPr>
        <w:tab/>
      </w:r>
      <w:r w:rsidR="00675583">
        <w:rPr>
          <w:rFonts w:cs="Arabic Transparent" w:hint="cs"/>
          <w:sz w:val="28"/>
          <w:szCs w:val="28"/>
          <w:rtl/>
          <w:lang w:bidi="ar-DZ"/>
        </w:rPr>
        <w:tab/>
      </w:r>
      <w:r w:rsidR="00675583" w:rsidRPr="00675583">
        <w:rPr>
          <w:rFonts w:cs="Arabic Transparent" w:hint="cs"/>
          <w:sz w:val="28"/>
          <w:szCs w:val="28"/>
          <w:rtl/>
          <w:lang w:bidi="ar-DZ"/>
        </w:rPr>
        <w:t xml:space="preserve">  </w:t>
      </w:r>
    </w:p>
    <w:p w:rsidR="00602F78" w:rsidRDefault="00C25AF4" w:rsidP="00663C7C">
      <w:pPr>
        <w:bidi/>
        <w:jc w:val="both"/>
        <w:rPr>
          <w:rFonts w:cs="Arabic Transparent"/>
          <w:sz w:val="28"/>
          <w:szCs w:val="28"/>
          <w:lang w:bidi="ar-DZ"/>
        </w:rPr>
      </w:pPr>
      <w:r>
        <w:rPr>
          <w:rFonts w:cs="Arabic Transparent" w:hint="cs"/>
          <w:sz w:val="28"/>
          <w:szCs w:val="28"/>
          <w:rtl/>
          <w:lang w:bidi="ar-DZ"/>
        </w:rPr>
        <w:t xml:space="preserve">  </w:t>
      </w:r>
      <w:r w:rsidR="00B80EC6">
        <w:rPr>
          <w:rFonts w:cs="Arabic Transparent"/>
          <w:sz w:val="28"/>
          <w:szCs w:val="28"/>
          <w:lang w:bidi="ar-DZ"/>
        </w:rPr>
        <w:t xml:space="preserve">    </w:t>
      </w:r>
      <w:r>
        <w:rPr>
          <w:rFonts w:cs="Arabic Transparent" w:hint="cs"/>
          <w:sz w:val="28"/>
          <w:szCs w:val="28"/>
          <w:rtl/>
          <w:lang w:bidi="ar-DZ"/>
        </w:rPr>
        <w:t xml:space="preserve"> </w:t>
      </w:r>
      <w:r w:rsidR="004F3CB3" w:rsidRPr="004F3CB3">
        <w:rPr>
          <w:rFonts w:cs="Arabic Transparent" w:hint="cs"/>
          <w:sz w:val="28"/>
          <w:szCs w:val="28"/>
          <w:rtl/>
          <w:lang w:bidi="ar-DZ"/>
        </w:rPr>
        <w:t xml:space="preserve">لمعرفة مدى اهتمام السلطات </w:t>
      </w:r>
      <w:r w:rsidR="004F3CB3">
        <w:rPr>
          <w:rFonts w:cs="Arabic Transparent" w:hint="cs"/>
          <w:sz w:val="28"/>
          <w:szCs w:val="28"/>
          <w:rtl/>
          <w:lang w:bidi="ar-DZ"/>
        </w:rPr>
        <w:t>المعنية بالفروع التنافسية و المكانة التي أولتها لها ضمن إستراتيجية تأهيل المؤسسات الصغيرة والمتوسطة التي اتبعتها، تم إجراء مقارنة بين نتائج التأهيل التي تم الحصول عليها و الفروع التنافسية التي تم تحديدها على أساس مؤشر الميزة النسبية الظاهرة المحسوب بالصيغة الثانية</w:t>
      </w:r>
      <w:r w:rsidR="00602F78">
        <w:rPr>
          <w:rFonts w:cs="Arabic Transparent" w:hint="cs"/>
          <w:sz w:val="28"/>
          <w:szCs w:val="28"/>
          <w:rtl/>
          <w:lang w:bidi="ar-DZ"/>
        </w:rPr>
        <w:t xml:space="preserve"> </w:t>
      </w:r>
      <w:r w:rsidR="004F3CB3">
        <w:rPr>
          <w:rFonts w:cs="Arabic Transparent" w:hint="cs"/>
          <w:sz w:val="28"/>
          <w:szCs w:val="28"/>
          <w:rtl/>
          <w:lang w:bidi="ar-DZ"/>
        </w:rPr>
        <w:t>(</w:t>
      </w:r>
      <w:r w:rsidR="004F3CB3">
        <w:rPr>
          <w:rFonts w:cs="Arabic Transparent"/>
          <w:sz w:val="28"/>
          <w:szCs w:val="28"/>
          <w:lang w:bidi="ar-DZ"/>
        </w:rPr>
        <w:t>ACR2</w:t>
      </w:r>
      <w:r w:rsidR="004F3CB3">
        <w:rPr>
          <w:rFonts w:cs="Arabic Transparent" w:hint="cs"/>
          <w:sz w:val="28"/>
          <w:szCs w:val="28"/>
          <w:rtl/>
          <w:lang w:bidi="ar-DZ"/>
        </w:rPr>
        <w:t xml:space="preserve">) </w:t>
      </w:r>
      <w:r w:rsidR="00663C7C">
        <w:rPr>
          <w:rFonts w:cs="Arabic Transparent" w:hint="cs"/>
          <w:sz w:val="28"/>
          <w:szCs w:val="28"/>
          <w:rtl/>
          <w:lang w:bidi="ar-DZ"/>
        </w:rPr>
        <w:t>خ</w:t>
      </w:r>
      <w:r w:rsidR="004F3CB3">
        <w:rPr>
          <w:rFonts w:cs="Arabic Transparent" w:hint="cs"/>
          <w:sz w:val="28"/>
          <w:szCs w:val="28"/>
          <w:rtl/>
          <w:lang w:bidi="ar-DZ"/>
        </w:rPr>
        <w:t>لال الفترة (1989-2007) بغرض تحديد مدى توافق الفروع المؤهلة مع هذه الفروع التنافسية.</w:t>
      </w:r>
    </w:p>
    <w:p w:rsidR="00602F78" w:rsidRDefault="00C25AF4" w:rsidP="001C5CA8">
      <w:pPr>
        <w:bidi/>
        <w:jc w:val="both"/>
        <w:rPr>
          <w:rFonts w:cs="Arabic Transparent"/>
          <w:sz w:val="28"/>
          <w:szCs w:val="28"/>
          <w:rtl/>
          <w:lang w:bidi="ar-DZ"/>
        </w:rPr>
      </w:pPr>
      <w:r>
        <w:rPr>
          <w:rFonts w:cs="Arabic Transparent" w:hint="cs"/>
          <w:sz w:val="28"/>
          <w:szCs w:val="28"/>
          <w:rtl/>
          <w:lang w:bidi="ar-DZ"/>
        </w:rPr>
        <w:t xml:space="preserve">     </w:t>
      </w:r>
      <w:r w:rsidR="00602F78">
        <w:rPr>
          <w:rFonts w:cs="Arabic Transparent" w:hint="cs"/>
          <w:sz w:val="28"/>
          <w:szCs w:val="28"/>
          <w:rtl/>
          <w:lang w:bidi="ar-DZ"/>
        </w:rPr>
        <w:t>من خلال التطرق لبرامج التأهيل المؤسسات الصغيرة والمتوسطة قيد التنفيذ، توصلنا إلى أنه تم تأهيل (</w:t>
      </w:r>
      <w:r w:rsidR="001C5CA8">
        <w:rPr>
          <w:rFonts w:cs="Arabic Transparent" w:hint="cs"/>
          <w:sz w:val="28"/>
          <w:szCs w:val="28"/>
          <w:rtl/>
          <w:lang w:bidi="ar-DZ"/>
        </w:rPr>
        <w:t>1291</w:t>
      </w:r>
      <w:r w:rsidR="00602F78">
        <w:rPr>
          <w:rFonts w:cs="Arabic Transparent" w:hint="cs"/>
          <w:sz w:val="28"/>
          <w:szCs w:val="28"/>
          <w:rtl/>
          <w:lang w:bidi="ar-DZ"/>
        </w:rPr>
        <w:t>) مؤسسة جزائرية في مختلف فروع النشاط أي بنسبة (</w:t>
      </w:r>
      <w:r w:rsidR="00E83657">
        <w:rPr>
          <w:rFonts w:cs="Arabic Transparent" w:hint="cs"/>
          <w:sz w:val="28"/>
          <w:szCs w:val="28"/>
          <w:rtl/>
          <w:lang w:bidi="ar-DZ"/>
        </w:rPr>
        <w:t>0.30</w:t>
      </w:r>
      <w:r w:rsidR="00602F78">
        <w:rPr>
          <w:rFonts w:cs="Arabic Transparent"/>
          <w:sz w:val="28"/>
          <w:szCs w:val="28"/>
          <w:lang w:bidi="ar-DZ"/>
        </w:rPr>
        <w:t>%</w:t>
      </w:r>
      <w:r w:rsidR="00602F78">
        <w:rPr>
          <w:rFonts w:cs="Arabic Transparent" w:hint="cs"/>
          <w:sz w:val="28"/>
          <w:szCs w:val="28"/>
          <w:rtl/>
          <w:lang w:bidi="ar-DZ"/>
        </w:rPr>
        <w:t>) من مجموع المؤسسات الصغيرة والمتوسطة الجزائرية لسنة(2008) وهي نسبة ضئيلة جدا، تتوزع هذه المؤسسات المؤهلة كما يلي:</w:t>
      </w:r>
    </w:p>
    <w:p w:rsidR="00BC7CE3" w:rsidRDefault="00BC7CE3" w:rsidP="00A847A6">
      <w:pPr>
        <w:pStyle w:val="Paragraphedeliste"/>
        <w:numPr>
          <w:ilvl w:val="0"/>
          <w:numId w:val="11"/>
        </w:numPr>
        <w:bidi/>
        <w:jc w:val="both"/>
        <w:rPr>
          <w:rFonts w:cs="Arabic Transparent"/>
          <w:sz w:val="28"/>
          <w:szCs w:val="28"/>
          <w:lang w:bidi="ar-DZ"/>
        </w:rPr>
      </w:pPr>
      <w:r>
        <w:rPr>
          <w:rFonts w:cs="Arabic Transparent" w:hint="cs"/>
          <w:sz w:val="28"/>
          <w:szCs w:val="28"/>
          <w:rtl/>
          <w:lang w:bidi="ar-DZ"/>
        </w:rPr>
        <w:t>(</w:t>
      </w:r>
      <w:r w:rsidR="00A847A6">
        <w:rPr>
          <w:rFonts w:cs="Arabic Transparent" w:hint="cs"/>
          <w:sz w:val="28"/>
          <w:szCs w:val="28"/>
          <w:rtl/>
          <w:lang w:bidi="ar-DZ"/>
        </w:rPr>
        <w:t>536</w:t>
      </w:r>
      <w:r>
        <w:rPr>
          <w:rFonts w:cs="Arabic Transparent" w:hint="cs"/>
          <w:sz w:val="28"/>
          <w:szCs w:val="28"/>
          <w:rtl/>
          <w:lang w:bidi="ar-DZ"/>
        </w:rPr>
        <w:t>)</w:t>
      </w:r>
      <w:r w:rsidR="005706CB">
        <w:rPr>
          <w:rFonts w:cs="Arabic Transparent" w:hint="cs"/>
          <w:sz w:val="28"/>
          <w:szCs w:val="28"/>
          <w:rtl/>
          <w:lang w:bidi="ar-DZ"/>
        </w:rPr>
        <w:t xml:space="preserve"> مؤسسة صغيرة ومتوسطة مؤهلة </w:t>
      </w:r>
      <w:r>
        <w:rPr>
          <w:rFonts w:cs="Arabic Transparent" w:hint="cs"/>
          <w:sz w:val="28"/>
          <w:szCs w:val="28"/>
          <w:rtl/>
          <w:lang w:bidi="ar-DZ"/>
        </w:rPr>
        <w:t>ضمن البرنامج الوطني للتأهيل</w:t>
      </w:r>
      <w:r w:rsidRPr="00BC7CE3">
        <w:rPr>
          <w:rFonts w:cs="Arabic Transparent" w:hint="cs"/>
          <w:sz w:val="28"/>
          <w:szCs w:val="28"/>
          <w:rtl/>
          <w:lang w:bidi="ar-DZ"/>
        </w:rPr>
        <w:t xml:space="preserve"> </w:t>
      </w:r>
      <w:r>
        <w:rPr>
          <w:rFonts w:cs="Arabic Transparent" w:hint="cs"/>
          <w:sz w:val="28"/>
          <w:szCs w:val="28"/>
          <w:rtl/>
          <w:lang w:bidi="ar-DZ"/>
        </w:rPr>
        <w:t>المؤسسات الصغيرة والمتوسطة.</w:t>
      </w:r>
    </w:p>
    <w:p w:rsidR="00BC7CE3" w:rsidRPr="00BC7CE3" w:rsidRDefault="00BC7CE3" w:rsidP="00BC7CE3">
      <w:pPr>
        <w:pStyle w:val="Paragraphedeliste"/>
        <w:numPr>
          <w:ilvl w:val="0"/>
          <w:numId w:val="11"/>
        </w:numPr>
        <w:bidi/>
        <w:jc w:val="both"/>
        <w:rPr>
          <w:rFonts w:cs="Arabic Transparent"/>
          <w:sz w:val="28"/>
          <w:szCs w:val="28"/>
          <w:lang w:bidi="ar-DZ"/>
        </w:rPr>
      </w:pPr>
      <w:r>
        <w:rPr>
          <w:rFonts w:cs="Arabic Transparent" w:hint="cs"/>
          <w:sz w:val="28"/>
          <w:szCs w:val="28"/>
          <w:rtl/>
          <w:lang w:bidi="ar-DZ"/>
        </w:rPr>
        <w:t xml:space="preserve">(310) </w:t>
      </w:r>
      <w:r w:rsidRPr="00BC7CE3">
        <w:rPr>
          <w:rFonts w:cs="Arabic Transparent" w:hint="cs"/>
          <w:sz w:val="28"/>
          <w:szCs w:val="28"/>
          <w:rtl/>
          <w:lang w:bidi="ar-DZ"/>
        </w:rPr>
        <w:t>مؤسسة صناعية مؤهلة ضمن برنامج تأهيل المؤسسات الصناعية الجزائرية.</w:t>
      </w:r>
    </w:p>
    <w:p w:rsidR="00BC7CE3" w:rsidRDefault="00BC7CE3" w:rsidP="00A93B2F">
      <w:pPr>
        <w:pStyle w:val="Paragraphedeliste"/>
        <w:numPr>
          <w:ilvl w:val="0"/>
          <w:numId w:val="11"/>
        </w:numPr>
        <w:bidi/>
        <w:jc w:val="both"/>
        <w:rPr>
          <w:rFonts w:cs="Arabic Transparent"/>
          <w:sz w:val="28"/>
          <w:szCs w:val="28"/>
          <w:lang w:bidi="ar-DZ"/>
        </w:rPr>
      </w:pPr>
      <w:r>
        <w:rPr>
          <w:rFonts w:cs="Arabic Transparent" w:hint="cs"/>
          <w:sz w:val="28"/>
          <w:szCs w:val="28"/>
          <w:rtl/>
          <w:lang w:bidi="ar-DZ"/>
        </w:rPr>
        <w:t>(</w:t>
      </w:r>
      <w:r w:rsidRPr="00BC7CE3">
        <w:rPr>
          <w:rFonts w:cs="Arabic Transparent" w:hint="cs"/>
          <w:sz w:val="28"/>
          <w:szCs w:val="28"/>
          <w:rtl/>
          <w:lang w:bidi="ar-DZ"/>
        </w:rPr>
        <w:t>445</w:t>
      </w:r>
      <w:r w:rsidR="008A539D">
        <w:rPr>
          <w:rFonts w:cs="Arabic Transparent" w:hint="cs"/>
          <w:sz w:val="28"/>
          <w:szCs w:val="28"/>
          <w:rtl/>
          <w:lang w:bidi="ar-DZ"/>
        </w:rPr>
        <w:t>)</w:t>
      </w:r>
      <w:r>
        <w:rPr>
          <w:rFonts w:cs="Arabic Transparent"/>
          <w:sz w:val="28"/>
          <w:szCs w:val="28"/>
          <w:lang w:bidi="ar-DZ"/>
        </w:rPr>
        <w:t xml:space="preserve"> </w:t>
      </w:r>
      <w:r w:rsidRPr="00BC7CE3">
        <w:rPr>
          <w:rFonts w:cs="Arabic Transparent" w:hint="cs"/>
          <w:sz w:val="28"/>
          <w:szCs w:val="28"/>
          <w:rtl/>
          <w:lang w:bidi="ar-DZ"/>
        </w:rPr>
        <w:t xml:space="preserve">مؤسسة خاصة مؤهلة ضمن برنامج ميدا </w:t>
      </w:r>
      <w:r>
        <w:rPr>
          <w:rFonts w:cs="Arabic Transparent" w:hint="cs"/>
          <w:sz w:val="28"/>
          <w:szCs w:val="28"/>
          <w:rtl/>
          <w:lang w:bidi="ar-DZ"/>
        </w:rPr>
        <w:t xml:space="preserve">الأورو_جزائري </w:t>
      </w:r>
      <w:r w:rsidRPr="00BC7CE3">
        <w:rPr>
          <w:rFonts w:cs="Arabic Transparent" w:hint="cs"/>
          <w:sz w:val="28"/>
          <w:szCs w:val="28"/>
          <w:rtl/>
          <w:lang w:bidi="ar-DZ"/>
        </w:rPr>
        <w:t>لتطوير المؤسسات الصغيرة و المتوسطة(</w:t>
      </w:r>
      <w:r w:rsidRPr="00BC7CE3">
        <w:rPr>
          <w:rFonts w:cs="Arabic Transparent"/>
          <w:sz w:val="28"/>
          <w:szCs w:val="28"/>
          <w:lang w:bidi="ar-DZ"/>
        </w:rPr>
        <w:t>MEDA</w:t>
      </w:r>
      <w:r w:rsidRPr="00BC7CE3">
        <w:rPr>
          <w:rFonts w:cs="Arabic Transparent" w:hint="cs"/>
          <w:sz w:val="28"/>
          <w:szCs w:val="28"/>
          <w:rtl/>
          <w:lang w:bidi="ar-DZ"/>
        </w:rPr>
        <w:t xml:space="preserve">). </w:t>
      </w:r>
    </w:p>
    <w:p w:rsidR="008A539D" w:rsidRDefault="00C25AF4" w:rsidP="00A847A6">
      <w:pPr>
        <w:bidi/>
        <w:spacing w:after="0"/>
        <w:jc w:val="both"/>
        <w:rPr>
          <w:rFonts w:cs="Arabic Transparent"/>
          <w:sz w:val="28"/>
          <w:szCs w:val="28"/>
          <w:rtl/>
          <w:lang w:bidi="ar-DZ"/>
        </w:rPr>
      </w:pPr>
      <w:r>
        <w:rPr>
          <w:rFonts w:cs="Arabic Transparent" w:hint="cs"/>
          <w:sz w:val="28"/>
          <w:szCs w:val="28"/>
          <w:rtl/>
          <w:lang w:bidi="ar-DZ"/>
        </w:rPr>
        <w:t xml:space="preserve">     </w:t>
      </w:r>
      <w:r w:rsidR="008A539D" w:rsidRPr="008A539D">
        <w:rPr>
          <w:rFonts w:cs="Arabic Transparent" w:hint="cs"/>
          <w:sz w:val="28"/>
          <w:szCs w:val="28"/>
          <w:rtl/>
          <w:lang w:bidi="ar-DZ"/>
        </w:rPr>
        <w:t xml:space="preserve">تم تلخيص نتائج </w:t>
      </w:r>
      <w:r w:rsidR="008A539D">
        <w:rPr>
          <w:rFonts w:cs="Arabic Transparent" w:hint="cs"/>
          <w:sz w:val="28"/>
          <w:szCs w:val="28"/>
          <w:rtl/>
          <w:lang w:bidi="ar-DZ"/>
        </w:rPr>
        <w:t xml:space="preserve">هذه البرامج </w:t>
      </w:r>
      <w:r w:rsidR="008A539D" w:rsidRPr="008A539D">
        <w:rPr>
          <w:rFonts w:cs="Arabic Transparent" w:hint="cs"/>
          <w:sz w:val="28"/>
          <w:szCs w:val="28"/>
          <w:rtl/>
          <w:lang w:bidi="ar-DZ"/>
        </w:rPr>
        <w:t>على أ</w:t>
      </w:r>
      <w:r w:rsidR="00A847A6">
        <w:rPr>
          <w:rFonts w:cs="Arabic Transparent" w:hint="cs"/>
          <w:sz w:val="28"/>
          <w:szCs w:val="28"/>
          <w:rtl/>
          <w:lang w:bidi="ar-DZ"/>
        </w:rPr>
        <w:t>ساس فروع النشاط في الجدول الموالي.</w:t>
      </w:r>
    </w:p>
    <w:p w:rsidR="00A847A6" w:rsidRDefault="00A847A6" w:rsidP="00C50591">
      <w:pPr>
        <w:bidi/>
        <w:spacing w:after="0"/>
        <w:jc w:val="center"/>
        <w:rPr>
          <w:rFonts w:cs="Arabic Transparent"/>
          <w:b/>
          <w:bCs/>
          <w:sz w:val="28"/>
          <w:szCs w:val="28"/>
          <w:rtl/>
          <w:lang w:bidi="ar-DZ"/>
        </w:rPr>
        <w:sectPr w:rsidR="00A847A6" w:rsidSect="00176C4E">
          <w:headerReference w:type="default" r:id="rId22"/>
          <w:footerReference w:type="default" r:id="rId23"/>
          <w:footnotePr>
            <w:numRestart w:val="eachPage"/>
          </w:footnotePr>
          <w:pgSz w:w="11906" w:h="16838"/>
          <w:pgMar w:top="1418" w:right="1418" w:bottom="1418" w:left="1418" w:header="709" w:footer="709" w:gutter="284"/>
          <w:pgNumType w:start="130"/>
          <w:cols w:space="708"/>
          <w:rtlGutter/>
          <w:docGrid w:linePitch="360"/>
        </w:sectPr>
      </w:pPr>
    </w:p>
    <w:p w:rsidR="00C25AF4" w:rsidRDefault="006524ED" w:rsidP="00C50591">
      <w:pPr>
        <w:bidi/>
        <w:spacing w:after="0"/>
        <w:jc w:val="center"/>
        <w:rPr>
          <w:rFonts w:cs="Arabic Transparent"/>
          <w:b/>
          <w:bCs/>
          <w:sz w:val="28"/>
          <w:szCs w:val="28"/>
          <w:rtl/>
          <w:lang w:bidi="ar-DZ"/>
        </w:rPr>
      </w:pPr>
      <w:r w:rsidRPr="003F59C3">
        <w:rPr>
          <w:rFonts w:cs="Arabic Transparent" w:hint="cs"/>
          <w:b/>
          <w:bCs/>
          <w:sz w:val="28"/>
          <w:szCs w:val="28"/>
          <w:rtl/>
          <w:lang w:bidi="ar-DZ"/>
        </w:rPr>
        <w:lastRenderedPageBreak/>
        <w:t>جدول رقم (</w:t>
      </w:r>
      <w:r w:rsidR="00C50591">
        <w:rPr>
          <w:rFonts w:cs="Arabic Transparent"/>
          <w:b/>
          <w:bCs/>
          <w:sz w:val="28"/>
          <w:szCs w:val="28"/>
          <w:lang w:bidi="ar-DZ"/>
        </w:rPr>
        <w:t>39</w:t>
      </w:r>
      <w:r w:rsidR="00C50591">
        <w:rPr>
          <w:rFonts w:cs="Arabic Transparent" w:hint="cs"/>
          <w:b/>
          <w:bCs/>
          <w:sz w:val="28"/>
          <w:szCs w:val="28"/>
          <w:rtl/>
          <w:lang w:bidi="ar-DZ"/>
        </w:rPr>
        <w:t>)</w:t>
      </w:r>
      <w:r w:rsidRPr="003F59C3">
        <w:rPr>
          <w:rFonts w:cs="Arabic Transparent" w:hint="cs"/>
          <w:b/>
          <w:bCs/>
          <w:sz w:val="28"/>
          <w:szCs w:val="28"/>
          <w:rtl/>
          <w:lang w:bidi="ar-DZ"/>
        </w:rPr>
        <w:t xml:space="preserve">: </w:t>
      </w:r>
    </w:p>
    <w:p w:rsidR="006524ED" w:rsidRDefault="006524ED" w:rsidP="001F5BC6">
      <w:pPr>
        <w:bidi/>
        <w:jc w:val="center"/>
        <w:rPr>
          <w:rFonts w:cs="Arabic Transparent"/>
          <w:b/>
          <w:bCs/>
          <w:sz w:val="28"/>
          <w:szCs w:val="28"/>
          <w:rtl/>
          <w:lang w:bidi="ar-DZ"/>
        </w:rPr>
      </w:pPr>
      <w:r w:rsidRPr="003F59C3">
        <w:rPr>
          <w:rFonts w:cs="Arabic Transparent" w:hint="cs"/>
          <w:b/>
          <w:bCs/>
          <w:sz w:val="28"/>
          <w:szCs w:val="28"/>
          <w:rtl/>
          <w:lang w:bidi="ar-DZ"/>
        </w:rPr>
        <w:t xml:space="preserve">ملخص </w:t>
      </w:r>
      <w:r w:rsidR="003F59C3" w:rsidRPr="003F59C3">
        <w:rPr>
          <w:rFonts w:cs="Arabic Transparent" w:hint="cs"/>
          <w:b/>
          <w:bCs/>
          <w:sz w:val="28"/>
          <w:szCs w:val="28"/>
          <w:rtl/>
          <w:lang w:bidi="ar-DZ"/>
        </w:rPr>
        <w:t xml:space="preserve">نتائج </w:t>
      </w:r>
      <w:r w:rsidR="001F5BC6">
        <w:rPr>
          <w:rFonts w:cs="Arabic Transparent" w:hint="cs"/>
          <w:b/>
          <w:bCs/>
          <w:sz w:val="28"/>
          <w:szCs w:val="28"/>
          <w:rtl/>
          <w:lang w:bidi="ar-DZ"/>
        </w:rPr>
        <w:t xml:space="preserve">برامج تأهيل المؤسسات الصغيرة والمتوسطة الجزائرية </w:t>
      </w:r>
      <w:r w:rsidR="003F59C3">
        <w:rPr>
          <w:rFonts w:cs="Arabic Transparent" w:hint="cs"/>
          <w:b/>
          <w:bCs/>
          <w:sz w:val="28"/>
          <w:szCs w:val="28"/>
          <w:rtl/>
          <w:lang w:bidi="ar-DZ"/>
        </w:rPr>
        <w:t xml:space="preserve">موزعة حسب فروع </w:t>
      </w:r>
      <w:r w:rsidR="005B686C">
        <w:rPr>
          <w:rFonts w:cs="Arabic Transparent" w:hint="cs"/>
          <w:b/>
          <w:bCs/>
          <w:sz w:val="28"/>
          <w:szCs w:val="28"/>
          <w:rtl/>
          <w:lang w:bidi="ar-DZ"/>
        </w:rPr>
        <w:t>النشاط.</w:t>
      </w:r>
    </w:p>
    <w:tbl>
      <w:tblPr>
        <w:tblStyle w:val="Grilledutableau"/>
        <w:bidiVisual/>
        <w:tblW w:w="14601" w:type="dxa"/>
        <w:tblInd w:w="-207" w:type="dxa"/>
        <w:tblLayout w:type="fixed"/>
        <w:tblLook w:val="04A0"/>
      </w:tblPr>
      <w:tblGrid>
        <w:gridCol w:w="1588"/>
        <w:gridCol w:w="1956"/>
        <w:gridCol w:w="1275"/>
        <w:gridCol w:w="2694"/>
        <w:gridCol w:w="1275"/>
        <w:gridCol w:w="2268"/>
        <w:gridCol w:w="1276"/>
        <w:gridCol w:w="1134"/>
        <w:gridCol w:w="1135"/>
      </w:tblGrid>
      <w:tr w:rsidR="007945D1" w:rsidTr="007945D1">
        <w:trPr>
          <w:trHeight w:val="1182"/>
        </w:trPr>
        <w:tc>
          <w:tcPr>
            <w:tcW w:w="1588" w:type="dxa"/>
            <w:vAlign w:val="center"/>
          </w:tcPr>
          <w:p w:rsidR="00A81113" w:rsidRDefault="00A81113" w:rsidP="00A93B2F">
            <w:pPr>
              <w:bidi/>
              <w:spacing w:after="0"/>
              <w:jc w:val="center"/>
              <w:rPr>
                <w:rFonts w:cs="Arabic Transparent"/>
                <w:b/>
                <w:bCs/>
                <w:sz w:val="28"/>
                <w:szCs w:val="28"/>
                <w:rtl/>
                <w:lang w:bidi="ar-DZ"/>
              </w:rPr>
            </w:pPr>
            <w:r>
              <w:rPr>
                <w:rFonts w:cs="Arabic Transparent" w:hint="cs"/>
                <w:b/>
                <w:bCs/>
                <w:sz w:val="28"/>
                <w:szCs w:val="28"/>
                <w:rtl/>
                <w:lang w:bidi="ar-DZ"/>
              </w:rPr>
              <w:t>فروع النشاط</w:t>
            </w:r>
          </w:p>
        </w:tc>
        <w:tc>
          <w:tcPr>
            <w:tcW w:w="1956" w:type="dxa"/>
            <w:vAlign w:val="center"/>
          </w:tcPr>
          <w:p w:rsidR="00A81113" w:rsidRPr="00B76401" w:rsidRDefault="00A81113" w:rsidP="007945D1">
            <w:pPr>
              <w:bidi/>
              <w:spacing w:after="0"/>
              <w:jc w:val="center"/>
              <w:rPr>
                <w:rFonts w:cs="Arabic Transparent"/>
                <w:b/>
                <w:bCs/>
                <w:sz w:val="24"/>
                <w:szCs w:val="24"/>
                <w:rtl/>
                <w:lang w:bidi="ar-DZ"/>
              </w:rPr>
            </w:pPr>
            <w:r>
              <w:rPr>
                <w:rFonts w:cs="Arabic Transparent" w:hint="cs"/>
                <w:b/>
                <w:bCs/>
                <w:sz w:val="24"/>
                <w:szCs w:val="24"/>
                <w:rtl/>
                <w:lang w:bidi="ar-DZ"/>
              </w:rPr>
              <w:t>عدد المؤسسات</w:t>
            </w:r>
            <w:r>
              <w:rPr>
                <w:rFonts w:cs="Arabic Transparent"/>
                <w:b/>
                <w:bCs/>
                <w:sz w:val="24"/>
                <w:szCs w:val="24"/>
                <w:lang w:bidi="ar-DZ"/>
              </w:rPr>
              <w:t xml:space="preserve"> </w:t>
            </w:r>
            <w:r w:rsidRPr="00B76401">
              <w:rPr>
                <w:rFonts w:cs="Arabic Transparent" w:hint="cs"/>
                <w:b/>
                <w:bCs/>
                <w:sz w:val="24"/>
                <w:szCs w:val="24"/>
                <w:rtl/>
                <w:lang w:bidi="ar-DZ"/>
              </w:rPr>
              <w:t>المؤهلة حسب برنامج ميدا</w:t>
            </w:r>
          </w:p>
        </w:tc>
        <w:tc>
          <w:tcPr>
            <w:tcW w:w="1275" w:type="dxa"/>
            <w:vAlign w:val="center"/>
          </w:tcPr>
          <w:p w:rsidR="00A81113" w:rsidRDefault="00A81113" w:rsidP="007945D1">
            <w:pPr>
              <w:bidi/>
              <w:spacing w:after="0"/>
              <w:jc w:val="center"/>
              <w:rPr>
                <w:rFonts w:cs="Arabic Transparent"/>
                <w:b/>
                <w:bCs/>
                <w:sz w:val="28"/>
                <w:szCs w:val="28"/>
                <w:rtl/>
                <w:lang w:bidi="ar-DZ"/>
              </w:rPr>
            </w:pPr>
            <w:r>
              <w:rPr>
                <w:rFonts w:cs="Arabic Transparent" w:hint="cs"/>
                <w:b/>
                <w:bCs/>
                <w:sz w:val="28"/>
                <w:szCs w:val="28"/>
                <w:rtl/>
                <w:lang w:bidi="ar-DZ"/>
              </w:rPr>
              <w:t>النسبة(</w:t>
            </w:r>
            <w:r>
              <w:rPr>
                <w:rFonts w:cs="Arabic Transparent"/>
                <w:b/>
                <w:bCs/>
                <w:sz w:val="28"/>
                <w:szCs w:val="28"/>
                <w:lang w:bidi="ar-DZ"/>
              </w:rPr>
              <w:t>%</w:t>
            </w:r>
            <w:r>
              <w:rPr>
                <w:rFonts w:cs="Arabic Transparent" w:hint="cs"/>
                <w:b/>
                <w:bCs/>
                <w:sz w:val="28"/>
                <w:szCs w:val="28"/>
                <w:rtl/>
                <w:lang w:bidi="ar-DZ"/>
              </w:rPr>
              <w:t>)</w:t>
            </w:r>
          </w:p>
        </w:tc>
        <w:tc>
          <w:tcPr>
            <w:tcW w:w="2694" w:type="dxa"/>
            <w:vAlign w:val="center"/>
          </w:tcPr>
          <w:p w:rsidR="00A81113" w:rsidRDefault="00A81113" w:rsidP="007945D1">
            <w:pPr>
              <w:bidi/>
              <w:spacing w:after="0"/>
              <w:jc w:val="center"/>
              <w:rPr>
                <w:rFonts w:cs="Arabic Transparent"/>
                <w:b/>
                <w:bCs/>
                <w:sz w:val="28"/>
                <w:szCs w:val="28"/>
                <w:rtl/>
                <w:lang w:bidi="ar-DZ"/>
              </w:rPr>
            </w:pPr>
            <w:r w:rsidRPr="00B76401">
              <w:rPr>
                <w:rFonts w:cs="Arabic Transparent" w:hint="cs"/>
                <w:b/>
                <w:bCs/>
                <w:sz w:val="24"/>
                <w:szCs w:val="24"/>
                <w:rtl/>
                <w:lang w:bidi="ar-DZ"/>
              </w:rPr>
              <w:t xml:space="preserve">عدد المؤسسات المؤهلة </w:t>
            </w:r>
            <w:r>
              <w:rPr>
                <w:rFonts w:cs="Arabic Transparent" w:hint="cs"/>
                <w:b/>
                <w:bCs/>
                <w:sz w:val="24"/>
                <w:szCs w:val="24"/>
                <w:rtl/>
                <w:lang w:bidi="ar-DZ"/>
              </w:rPr>
              <w:t xml:space="preserve">حسب </w:t>
            </w:r>
            <w:r w:rsidRPr="00B76401">
              <w:rPr>
                <w:rFonts w:cs="Arabic Transparent" w:hint="cs"/>
                <w:b/>
                <w:bCs/>
                <w:sz w:val="24"/>
                <w:szCs w:val="24"/>
                <w:rtl/>
                <w:lang w:bidi="ar-DZ"/>
              </w:rPr>
              <w:t xml:space="preserve">برنامج </w:t>
            </w:r>
            <w:r>
              <w:rPr>
                <w:rFonts w:cs="Arabic Transparent" w:hint="cs"/>
                <w:b/>
                <w:bCs/>
                <w:sz w:val="24"/>
                <w:szCs w:val="24"/>
                <w:rtl/>
                <w:lang w:bidi="ar-DZ"/>
              </w:rPr>
              <w:t>تأهيل المؤسسات الصناعية</w:t>
            </w:r>
          </w:p>
        </w:tc>
        <w:tc>
          <w:tcPr>
            <w:tcW w:w="1275" w:type="dxa"/>
            <w:vAlign w:val="center"/>
          </w:tcPr>
          <w:p w:rsidR="00A81113" w:rsidRDefault="00A81113" w:rsidP="007945D1">
            <w:pPr>
              <w:bidi/>
              <w:spacing w:after="0"/>
              <w:jc w:val="center"/>
              <w:rPr>
                <w:rFonts w:cs="Arabic Transparent"/>
                <w:b/>
                <w:bCs/>
                <w:sz w:val="28"/>
                <w:szCs w:val="28"/>
                <w:rtl/>
                <w:lang w:bidi="ar-DZ"/>
              </w:rPr>
            </w:pPr>
            <w:r>
              <w:rPr>
                <w:rFonts w:cs="Arabic Transparent" w:hint="cs"/>
                <w:b/>
                <w:bCs/>
                <w:sz w:val="28"/>
                <w:szCs w:val="28"/>
                <w:rtl/>
                <w:lang w:bidi="ar-DZ"/>
              </w:rPr>
              <w:t>النسبة(</w:t>
            </w:r>
            <w:r>
              <w:rPr>
                <w:rFonts w:cs="Arabic Transparent"/>
                <w:b/>
                <w:bCs/>
                <w:sz w:val="28"/>
                <w:szCs w:val="28"/>
                <w:lang w:bidi="ar-DZ"/>
              </w:rPr>
              <w:t>%</w:t>
            </w:r>
            <w:r>
              <w:rPr>
                <w:rFonts w:cs="Arabic Transparent" w:hint="cs"/>
                <w:b/>
                <w:bCs/>
                <w:sz w:val="28"/>
                <w:szCs w:val="28"/>
                <w:rtl/>
                <w:lang w:bidi="ar-DZ"/>
              </w:rPr>
              <w:t>)</w:t>
            </w:r>
          </w:p>
        </w:tc>
        <w:tc>
          <w:tcPr>
            <w:tcW w:w="2268" w:type="dxa"/>
            <w:vAlign w:val="center"/>
          </w:tcPr>
          <w:p w:rsidR="00A81113" w:rsidRPr="00A93B2F" w:rsidRDefault="00A81113" w:rsidP="007945D1">
            <w:pPr>
              <w:bidi/>
              <w:spacing w:after="0"/>
              <w:jc w:val="center"/>
              <w:rPr>
                <w:rFonts w:cs="Arabic Transparent"/>
                <w:b/>
                <w:bCs/>
                <w:sz w:val="24"/>
                <w:szCs w:val="24"/>
                <w:rtl/>
                <w:lang w:bidi="ar-DZ"/>
              </w:rPr>
            </w:pPr>
            <w:r w:rsidRPr="00B76401">
              <w:rPr>
                <w:rFonts w:cs="Arabic Transparent" w:hint="cs"/>
                <w:b/>
                <w:bCs/>
                <w:sz w:val="24"/>
                <w:szCs w:val="24"/>
                <w:rtl/>
                <w:lang w:bidi="ar-DZ"/>
              </w:rPr>
              <w:t xml:space="preserve">عدد المؤسسات المؤهلة </w:t>
            </w:r>
            <w:r>
              <w:rPr>
                <w:rFonts w:cs="Arabic Transparent" w:hint="cs"/>
                <w:b/>
                <w:bCs/>
                <w:sz w:val="24"/>
                <w:szCs w:val="24"/>
                <w:rtl/>
                <w:lang w:bidi="ar-DZ"/>
              </w:rPr>
              <w:t>حسب البرنامج الوطني للتأهيل.</w:t>
            </w:r>
          </w:p>
        </w:tc>
        <w:tc>
          <w:tcPr>
            <w:tcW w:w="1276" w:type="dxa"/>
            <w:vAlign w:val="center"/>
          </w:tcPr>
          <w:p w:rsidR="00A81113" w:rsidRDefault="00A81113" w:rsidP="007945D1">
            <w:pPr>
              <w:bidi/>
              <w:spacing w:after="0"/>
              <w:jc w:val="center"/>
              <w:rPr>
                <w:rFonts w:cs="Arabic Transparent"/>
                <w:b/>
                <w:bCs/>
                <w:sz w:val="28"/>
                <w:szCs w:val="28"/>
                <w:rtl/>
                <w:lang w:bidi="ar-DZ"/>
              </w:rPr>
            </w:pPr>
          </w:p>
          <w:p w:rsidR="00A81113" w:rsidRPr="00A93B2F" w:rsidRDefault="00A81113" w:rsidP="007945D1">
            <w:pPr>
              <w:bidi/>
              <w:spacing w:after="0"/>
              <w:jc w:val="center"/>
              <w:rPr>
                <w:rFonts w:cs="Arabic Transparent"/>
                <w:b/>
                <w:bCs/>
                <w:sz w:val="24"/>
                <w:szCs w:val="24"/>
                <w:rtl/>
                <w:lang w:bidi="ar-DZ"/>
              </w:rPr>
            </w:pPr>
            <w:r>
              <w:rPr>
                <w:rFonts w:cs="Arabic Transparent" w:hint="cs"/>
                <w:b/>
                <w:bCs/>
                <w:sz w:val="28"/>
                <w:szCs w:val="28"/>
                <w:rtl/>
                <w:lang w:bidi="ar-DZ"/>
              </w:rPr>
              <w:t>النسبة(</w:t>
            </w:r>
            <w:r>
              <w:rPr>
                <w:rFonts w:cs="Arabic Transparent"/>
                <w:b/>
                <w:bCs/>
                <w:sz w:val="28"/>
                <w:szCs w:val="28"/>
                <w:lang w:bidi="ar-DZ"/>
              </w:rPr>
              <w:t>%</w:t>
            </w:r>
            <w:r>
              <w:rPr>
                <w:rFonts w:cs="Arabic Transparent" w:hint="cs"/>
                <w:b/>
                <w:bCs/>
                <w:sz w:val="28"/>
                <w:szCs w:val="28"/>
                <w:rtl/>
                <w:lang w:bidi="ar-DZ"/>
              </w:rPr>
              <w:t>)</w:t>
            </w:r>
          </w:p>
        </w:tc>
        <w:tc>
          <w:tcPr>
            <w:tcW w:w="1134" w:type="dxa"/>
            <w:vAlign w:val="center"/>
          </w:tcPr>
          <w:p w:rsidR="00A81113" w:rsidRPr="00A93B2F" w:rsidRDefault="00A81113" w:rsidP="007945D1">
            <w:pPr>
              <w:bidi/>
              <w:spacing w:after="0"/>
              <w:jc w:val="center"/>
              <w:rPr>
                <w:rFonts w:cs="Arabic Transparent"/>
                <w:b/>
                <w:bCs/>
                <w:sz w:val="24"/>
                <w:szCs w:val="24"/>
                <w:rtl/>
                <w:lang w:bidi="ar-DZ"/>
              </w:rPr>
            </w:pPr>
            <w:r>
              <w:rPr>
                <w:rFonts w:cs="Arabic Transparent" w:hint="cs"/>
                <w:b/>
                <w:bCs/>
                <w:sz w:val="24"/>
                <w:szCs w:val="24"/>
                <w:rtl/>
                <w:lang w:bidi="ar-DZ"/>
              </w:rPr>
              <w:t>عدد المؤسسات المؤهلة</w:t>
            </w:r>
          </w:p>
        </w:tc>
        <w:tc>
          <w:tcPr>
            <w:tcW w:w="1135" w:type="dxa"/>
            <w:vAlign w:val="center"/>
          </w:tcPr>
          <w:p w:rsidR="00A81113" w:rsidRPr="00A93B2F" w:rsidRDefault="00A81113" w:rsidP="007945D1">
            <w:pPr>
              <w:bidi/>
              <w:spacing w:after="0"/>
              <w:jc w:val="center"/>
              <w:rPr>
                <w:rFonts w:cs="Arabic Transparent"/>
                <w:b/>
                <w:bCs/>
                <w:sz w:val="24"/>
                <w:szCs w:val="24"/>
                <w:rtl/>
                <w:lang w:bidi="ar-DZ"/>
              </w:rPr>
            </w:pPr>
            <w:r>
              <w:rPr>
                <w:rFonts w:cs="Arabic Transparent" w:hint="cs"/>
                <w:b/>
                <w:bCs/>
                <w:sz w:val="24"/>
                <w:szCs w:val="24"/>
                <w:rtl/>
                <w:lang w:bidi="ar-DZ"/>
              </w:rPr>
              <w:t>النسبة</w:t>
            </w:r>
            <w:r w:rsidR="005C10F7">
              <w:rPr>
                <w:rFonts w:cs="Arabic Transparent" w:hint="cs"/>
                <w:b/>
                <w:bCs/>
                <w:sz w:val="24"/>
                <w:szCs w:val="24"/>
                <w:rtl/>
                <w:lang w:bidi="ar-DZ"/>
              </w:rPr>
              <w:t xml:space="preserve"> المؤسسات المؤهلة في</w:t>
            </w:r>
            <w:r>
              <w:rPr>
                <w:rFonts w:cs="Arabic Transparent" w:hint="cs"/>
                <w:b/>
                <w:bCs/>
                <w:sz w:val="24"/>
                <w:szCs w:val="24"/>
                <w:rtl/>
                <w:lang w:bidi="ar-DZ"/>
              </w:rPr>
              <w:t xml:space="preserve"> ا</w:t>
            </w:r>
            <w:r w:rsidRPr="00A93B2F">
              <w:rPr>
                <w:rFonts w:cs="Arabic Transparent" w:hint="cs"/>
                <w:b/>
                <w:bCs/>
                <w:sz w:val="24"/>
                <w:szCs w:val="24"/>
                <w:rtl/>
                <w:lang w:bidi="ar-DZ"/>
              </w:rPr>
              <w:t>لفرع</w:t>
            </w:r>
          </w:p>
        </w:tc>
      </w:tr>
      <w:tr w:rsidR="007945D1" w:rsidTr="007945D1">
        <w:tc>
          <w:tcPr>
            <w:tcW w:w="1588" w:type="dxa"/>
            <w:vAlign w:val="center"/>
          </w:tcPr>
          <w:p w:rsidR="00A81113" w:rsidRPr="00B76401" w:rsidRDefault="00A81113" w:rsidP="00A93B2F">
            <w:pPr>
              <w:bidi/>
              <w:spacing w:after="0" w:line="240" w:lineRule="auto"/>
              <w:jc w:val="center"/>
              <w:rPr>
                <w:rFonts w:cs="Arabic Transparent"/>
                <w:b/>
                <w:bCs/>
                <w:sz w:val="24"/>
                <w:szCs w:val="24"/>
                <w:rtl/>
                <w:lang w:bidi="ar-DZ"/>
              </w:rPr>
            </w:pPr>
            <w:r w:rsidRPr="00B76401">
              <w:rPr>
                <w:rFonts w:cs="Arabic Transparent" w:hint="cs"/>
                <w:b/>
                <w:bCs/>
                <w:sz w:val="24"/>
                <w:szCs w:val="24"/>
                <w:rtl/>
                <w:lang w:bidi="ar-DZ"/>
              </w:rPr>
              <w:t>فرع النسيج</w:t>
            </w:r>
          </w:p>
        </w:tc>
        <w:tc>
          <w:tcPr>
            <w:tcW w:w="1956"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36</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8</w:t>
            </w:r>
            <w:r w:rsidRPr="0089155E">
              <w:rPr>
                <w:rFonts w:cs="Arabic Transparent"/>
                <w:sz w:val="28"/>
                <w:szCs w:val="28"/>
                <w:lang w:bidi="ar-DZ"/>
              </w:rPr>
              <w:t>%</w:t>
            </w:r>
          </w:p>
        </w:tc>
        <w:tc>
          <w:tcPr>
            <w:tcW w:w="2694"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22</w:t>
            </w:r>
          </w:p>
        </w:tc>
        <w:tc>
          <w:tcPr>
            <w:tcW w:w="1275" w:type="dxa"/>
            <w:vAlign w:val="center"/>
          </w:tcPr>
          <w:p w:rsidR="00A81113" w:rsidRPr="0089155E" w:rsidRDefault="00A81113" w:rsidP="00A93B2F">
            <w:pPr>
              <w:bidi/>
              <w:spacing w:line="240" w:lineRule="auto"/>
              <w:jc w:val="center"/>
              <w:rPr>
                <w:rFonts w:cs="Arabic Transparent"/>
                <w:sz w:val="28"/>
                <w:szCs w:val="28"/>
                <w:lang w:bidi="ar-DZ"/>
              </w:rPr>
            </w:pPr>
            <w:r w:rsidRPr="0089155E">
              <w:rPr>
                <w:rFonts w:cs="Arabic Transparent" w:hint="cs"/>
                <w:sz w:val="28"/>
                <w:szCs w:val="28"/>
                <w:rtl/>
                <w:lang w:bidi="ar-DZ"/>
              </w:rPr>
              <w:t>7</w:t>
            </w:r>
            <w:r w:rsidRPr="0089155E">
              <w:rPr>
                <w:rFonts w:cs="Arabic Transparent"/>
                <w:sz w:val="28"/>
                <w:szCs w:val="28"/>
                <w:lang w:bidi="ar-DZ"/>
              </w:rPr>
              <w:t>%</w:t>
            </w:r>
          </w:p>
        </w:tc>
        <w:tc>
          <w:tcPr>
            <w:tcW w:w="2268"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7</w:t>
            </w:r>
          </w:p>
        </w:tc>
        <w:tc>
          <w:tcPr>
            <w:tcW w:w="1276"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1.31</w:t>
            </w:r>
            <w:r>
              <w:rPr>
                <w:rFonts w:ascii="Tempus Sans ITC" w:hAnsi="Tempus Sans ITC" w:cs="Arabic Transparent"/>
                <w:sz w:val="28"/>
                <w:szCs w:val="28"/>
                <w:rtl/>
                <w:lang w:bidi="ar-DZ"/>
              </w:rPr>
              <w:t>%</w:t>
            </w:r>
          </w:p>
        </w:tc>
        <w:tc>
          <w:tcPr>
            <w:tcW w:w="1134" w:type="dxa"/>
          </w:tcPr>
          <w:p w:rsidR="00A81113" w:rsidRDefault="001C5CA8" w:rsidP="00A93B2F">
            <w:pPr>
              <w:bidi/>
              <w:spacing w:line="240" w:lineRule="auto"/>
              <w:jc w:val="center"/>
              <w:rPr>
                <w:rFonts w:cs="Arabic Transparent"/>
                <w:sz w:val="28"/>
                <w:szCs w:val="28"/>
                <w:rtl/>
                <w:lang w:bidi="ar-DZ"/>
              </w:rPr>
            </w:pPr>
            <w:r>
              <w:rPr>
                <w:rFonts w:cs="Arabic Transparent" w:hint="cs"/>
                <w:sz w:val="28"/>
                <w:szCs w:val="28"/>
                <w:rtl/>
                <w:lang w:bidi="ar-DZ"/>
              </w:rPr>
              <w:t>65</w:t>
            </w:r>
          </w:p>
        </w:tc>
        <w:tc>
          <w:tcPr>
            <w:tcW w:w="1135" w:type="dxa"/>
            <w:vAlign w:val="center"/>
          </w:tcPr>
          <w:p w:rsidR="00A81113" w:rsidRPr="0089155E" w:rsidRDefault="00E83657" w:rsidP="001C5CA8">
            <w:pPr>
              <w:bidi/>
              <w:spacing w:line="240" w:lineRule="auto"/>
              <w:jc w:val="center"/>
              <w:rPr>
                <w:rFonts w:cs="Arabic Transparent"/>
                <w:sz w:val="28"/>
                <w:szCs w:val="28"/>
                <w:rtl/>
                <w:lang w:bidi="ar-DZ"/>
              </w:rPr>
            </w:pPr>
            <w:r>
              <w:rPr>
                <w:rFonts w:cs="Arabic Transparent" w:hint="cs"/>
                <w:sz w:val="28"/>
                <w:szCs w:val="28"/>
                <w:rtl/>
                <w:lang w:bidi="ar-DZ"/>
              </w:rPr>
              <w:t>5.03</w:t>
            </w:r>
            <w:r>
              <w:rPr>
                <w:rFonts w:ascii="Tempus Sans ITC" w:hAnsi="Tempus Sans ITC" w:cs="Arabic Transparent"/>
                <w:sz w:val="28"/>
                <w:szCs w:val="28"/>
                <w:rtl/>
                <w:lang w:bidi="ar-DZ"/>
              </w:rPr>
              <w:t>%</w:t>
            </w:r>
          </w:p>
        </w:tc>
      </w:tr>
      <w:tr w:rsidR="007945D1" w:rsidTr="007945D1">
        <w:trPr>
          <w:trHeight w:val="709"/>
        </w:trPr>
        <w:tc>
          <w:tcPr>
            <w:tcW w:w="1588" w:type="dxa"/>
            <w:vAlign w:val="center"/>
          </w:tcPr>
          <w:p w:rsidR="00A81113" w:rsidRPr="00B76401" w:rsidRDefault="00A81113" w:rsidP="005C10F7">
            <w:pPr>
              <w:bidi/>
              <w:spacing w:after="0" w:line="240" w:lineRule="auto"/>
              <w:jc w:val="center"/>
              <w:rPr>
                <w:rFonts w:cs="Arabic Transparent"/>
                <w:b/>
                <w:bCs/>
                <w:sz w:val="24"/>
                <w:szCs w:val="24"/>
                <w:rtl/>
                <w:lang w:bidi="ar-DZ"/>
              </w:rPr>
            </w:pPr>
            <w:r w:rsidRPr="00B76401">
              <w:rPr>
                <w:rFonts w:cs="Arabic Transparent" w:hint="cs"/>
                <w:b/>
                <w:bCs/>
                <w:sz w:val="24"/>
                <w:szCs w:val="24"/>
                <w:rtl/>
                <w:lang w:bidi="ar-DZ"/>
              </w:rPr>
              <w:t>فرع الخشب والورق</w:t>
            </w:r>
          </w:p>
        </w:tc>
        <w:tc>
          <w:tcPr>
            <w:tcW w:w="1956"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13</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3</w:t>
            </w:r>
            <w:r w:rsidRPr="0089155E">
              <w:rPr>
                <w:rFonts w:cs="Arabic Transparent"/>
                <w:sz w:val="28"/>
                <w:szCs w:val="28"/>
                <w:lang w:bidi="ar-DZ"/>
              </w:rPr>
              <w:t>%</w:t>
            </w:r>
          </w:p>
        </w:tc>
        <w:tc>
          <w:tcPr>
            <w:tcW w:w="2694" w:type="dxa"/>
            <w:vAlign w:val="center"/>
          </w:tcPr>
          <w:p w:rsidR="00A81113" w:rsidRPr="00E2591E" w:rsidRDefault="001C5CA8"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275" w:type="dxa"/>
            <w:vAlign w:val="center"/>
          </w:tcPr>
          <w:p w:rsidR="00A81113" w:rsidRPr="0089155E" w:rsidRDefault="00BE3AB7"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2268" w:type="dxa"/>
          </w:tcPr>
          <w:p w:rsidR="00A81113" w:rsidRDefault="00A81113" w:rsidP="001C5CA8">
            <w:pPr>
              <w:bidi/>
              <w:spacing w:after="0" w:line="240" w:lineRule="auto"/>
              <w:jc w:val="center"/>
              <w:rPr>
                <w:rFonts w:cs="Arabic Transparent"/>
                <w:sz w:val="28"/>
                <w:szCs w:val="28"/>
                <w:rtl/>
                <w:lang w:bidi="ar-DZ"/>
              </w:rPr>
            </w:pPr>
            <w:r>
              <w:rPr>
                <w:rFonts w:cs="Arabic Transparent" w:hint="cs"/>
                <w:sz w:val="28"/>
                <w:szCs w:val="28"/>
                <w:rtl/>
                <w:lang w:bidi="ar-DZ"/>
              </w:rPr>
              <w:t>3</w:t>
            </w:r>
          </w:p>
        </w:tc>
        <w:tc>
          <w:tcPr>
            <w:tcW w:w="1276" w:type="dxa"/>
          </w:tcPr>
          <w:p w:rsidR="00A81113" w:rsidRDefault="00A81113" w:rsidP="00BE3AB7">
            <w:pPr>
              <w:bidi/>
              <w:spacing w:before="240" w:line="240" w:lineRule="auto"/>
              <w:jc w:val="center"/>
              <w:rPr>
                <w:rFonts w:cs="Arabic Transparent"/>
                <w:sz w:val="28"/>
                <w:szCs w:val="28"/>
                <w:rtl/>
                <w:lang w:bidi="ar-DZ"/>
              </w:rPr>
            </w:pPr>
            <w:r>
              <w:rPr>
                <w:rFonts w:cs="Arabic Transparent" w:hint="cs"/>
                <w:sz w:val="28"/>
                <w:szCs w:val="28"/>
                <w:rtl/>
                <w:lang w:bidi="ar-DZ"/>
              </w:rPr>
              <w:t>0.56</w:t>
            </w:r>
            <w:r>
              <w:rPr>
                <w:rFonts w:ascii="Tempus Sans ITC" w:hAnsi="Tempus Sans ITC" w:cs="Arabic Transparent"/>
                <w:sz w:val="28"/>
                <w:szCs w:val="28"/>
                <w:rtl/>
                <w:lang w:bidi="ar-DZ"/>
              </w:rPr>
              <w:t>%</w:t>
            </w:r>
          </w:p>
        </w:tc>
        <w:tc>
          <w:tcPr>
            <w:tcW w:w="1134" w:type="dxa"/>
          </w:tcPr>
          <w:p w:rsidR="00A81113" w:rsidRDefault="001C5CA8" w:rsidP="001C5CA8">
            <w:pPr>
              <w:bidi/>
              <w:spacing w:before="240" w:line="240" w:lineRule="auto"/>
              <w:jc w:val="center"/>
              <w:rPr>
                <w:rFonts w:cs="Arabic Transparent"/>
                <w:sz w:val="28"/>
                <w:szCs w:val="28"/>
                <w:rtl/>
                <w:lang w:bidi="ar-DZ"/>
              </w:rPr>
            </w:pPr>
            <w:r>
              <w:rPr>
                <w:rFonts w:cs="Arabic Transparent" w:hint="cs"/>
                <w:sz w:val="28"/>
                <w:szCs w:val="28"/>
                <w:rtl/>
                <w:lang w:bidi="ar-DZ"/>
              </w:rPr>
              <w:t>16</w:t>
            </w:r>
          </w:p>
        </w:tc>
        <w:tc>
          <w:tcPr>
            <w:tcW w:w="1135" w:type="dxa"/>
            <w:vAlign w:val="center"/>
          </w:tcPr>
          <w:p w:rsidR="00A81113" w:rsidRPr="0089155E" w:rsidRDefault="00E83657" w:rsidP="00A93B2F">
            <w:pPr>
              <w:bidi/>
              <w:spacing w:line="240" w:lineRule="auto"/>
              <w:jc w:val="center"/>
              <w:rPr>
                <w:rFonts w:cs="Arabic Transparent"/>
                <w:sz w:val="28"/>
                <w:szCs w:val="28"/>
                <w:lang w:bidi="ar-DZ"/>
              </w:rPr>
            </w:pPr>
            <w:r>
              <w:rPr>
                <w:rFonts w:cs="Arabic Transparent" w:hint="cs"/>
                <w:sz w:val="28"/>
                <w:szCs w:val="28"/>
                <w:rtl/>
                <w:lang w:bidi="ar-DZ"/>
              </w:rPr>
              <w:t>1.24</w:t>
            </w:r>
            <w:r>
              <w:rPr>
                <w:rFonts w:ascii="Tempus Sans ITC" w:hAnsi="Tempus Sans ITC" w:cs="Arabic Transparent"/>
                <w:sz w:val="28"/>
                <w:szCs w:val="28"/>
                <w:rtl/>
                <w:lang w:bidi="ar-DZ"/>
              </w:rPr>
              <w:t>%</w:t>
            </w:r>
          </w:p>
        </w:tc>
      </w:tr>
      <w:tr w:rsidR="007945D1" w:rsidTr="007945D1">
        <w:tc>
          <w:tcPr>
            <w:tcW w:w="1588" w:type="dxa"/>
            <w:vAlign w:val="center"/>
          </w:tcPr>
          <w:p w:rsidR="00A81113" w:rsidRPr="00B76401" w:rsidRDefault="00A81113" w:rsidP="00A93B2F">
            <w:pPr>
              <w:bidi/>
              <w:spacing w:after="0" w:line="240" w:lineRule="auto"/>
              <w:jc w:val="center"/>
              <w:rPr>
                <w:rFonts w:cs="Arabic Transparent"/>
                <w:b/>
                <w:bCs/>
                <w:sz w:val="24"/>
                <w:szCs w:val="24"/>
                <w:rtl/>
                <w:lang w:bidi="ar-DZ"/>
              </w:rPr>
            </w:pPr>
            <w:r w:rsidRPr="00B76401">
              <w:rPr>
                <w:rFonts w:cs="Arabic Transparent" w:hint="cs"/>
                <w:b/>
                <w:bCs/>
                <w:sz w:val="24"/>
                <w:szCs w:val="24"/>
                <w:rtl/>
                <w:lang w:bidi="ar-DZ"/>
              </w:rPr>
              <w:t>الكهرباء والإلكترونيك</w:t>
            </w:r>
          </w:p>
        </w:tc>
        <w:tc>
          <w:tcPr>
            <w:tcW w:w="1956"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36</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8</w:t>
            </w:r>
            <w:r w:rsidRPr="0089155E">
              <w:rPr>
                <w:rFonts w:cs="Arabic Transparent"/>
                <w:sz w:val="28"/>
                <w:szCs w:val="28"/>
                <w:lang w:bidi="ar-DZ"/>
              </w:rPr>
              <w:t>%</w:t>
            </w:r>
          </w:p>
        </w:tc>
        <w:tc>
          <w:tcPr>
            <w:tcW w:w="2694"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21</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6.8</w:t>
            </w:r>
            <w:r w:rsidRPr="0089155E">
              <w:rPr>
                <w:rFonts w:cs="Arabic Transparent"/>
                <w:sz w:val="28"/>
                <w:szCs w:val="28"/>
                <w:lang w:bidi="ar-DZ"/>
              </w:rPr>
              <w:t>%</w:t>
            </w:r>
          </w:p>
        </w:tc>
        <w:tc>
          <w:tcPr>
            <w:tcW w:w="2268"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276"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134" w:type="dxa"/>
          </w:tcPr>
          <w:p w:rsidR="00A81113" w:rsidRDefault="001C5CA8" w:rsidP="00A93B2F">
            <w:pPr>
              <w:bidi/>
              <w:spacing w:line="240" w:lineRule="auto"/>
              <w:jc w:val="center"/>
              <w:rPr>
                <w:rFonts w:cs="Arabic Transparent"/>
                <w:sz w:val="28"/>
                <w:szCs w:val="28"/>
                <w:rtl/>
                <w:lang w:bidi="ar-DZ"/>
              </w:rPr>
            </w:pPr>
            <w:r>
              <w:rPr>
                <w:rFonts w:cs="Arabic Transparent" w:hint="cs"/>
                <w:sz w:val="28"/>
                <w:szCs w:val="28"/>
                <w:rtl/>
                <w:lang w:bidi="ar-DZ"/>
              </w:rPr>
              <w:t>57</w:t>
            </w:r>
          </w:p>
        </w:tc>
        <w:tc>
          <w:tcPr>
            <w:tcW w:w="1135" w:type="dxa"/>
            <w:vAlign w:val="center"/>
          </w:tcPr>
          <w:p w:rsidR="00A81113" w:rsidRPr="0089155E" w:rsidRDefault="00E83657" w:rsidP="001C5CA8">
            <w:pPr>
              <w:bidi/>
              <w:spacing w:line="240" w:lineRule="auto"/>
              <w:rPr>
                <w:rFonts w:cs="Arabic Transparent"/>
                <w:sz w:val="28"/>
                <w:szCs w:val="28"/>
                <w:rtl/>
                <w:lang w:bidi="ar-DZ"/>
              </w:rPr>
            </w:pPr>
            <w:r>
              <w:rPr>
                <w:rFonts w:cs="Arabic Transparent" w:hint="cs"/>
                <w:sz w:val="28"/>
                <w:szCs w:val="28"/>
                <w:rtl/>
                <w:lang w:bidi="ar-DZ"/>
              </w:rPr>
              <w:t>4.42</w:t>
            </w:r>
            <w:r>
              <w:rPr>
                <w:rFonts w:ascii="Tempus Sans ITC" w:hAnsi="Tempus Sans ITC" w:cs="Arabic Transparent"/>
                <w:sz w:val="28"/>
                <w:szCs w:val="28"/>
                <w:rtl/>
                <w:lang w:bidi="ar-DZ"/>
              </w:rPr>
              <w:t>%</w:t>
            </w:r>
          </w:p>
        </w:tc>
      </w:tr>
      <w:tr w:rsidR="007945D1" w:rsidTr="007945D1">
        <w:tc>
          <w:tcPr>
            <w:tcW w:w="1588" w:type="dxa"/>
            <w:vAlign w:val="center"/>
          </w:tcPr>
          <w:p w:rsidR="00A81113" w:rsidRPr="00B76401" w:rsidRDefault="00A81113" w:rsidP="00A93B2F">
            <w:pPr>
              <w:bidi/>
              <w:spacing w:after="0" w:line="240" w:lineRule="auto"/>
              <w:jc w:val="center"/>
              <w:rPr>
                <w:rFonts w:cs="Arabic Transparent"/>
                <w:b/>
                <w:bCs/>
                <w:sz w:val="24"/>
                <w:szCs w:val="24"/>
                <w:rtl/>
                <w:lang w:bidi="ar-DZ"/>
              </w:rPr>
            </w:pPr>
            <w:r w:rsidRPr="00B76401">
              <w:rPr>
                <w:rFonts w:cs="Arabic Transparent" w:hint="cs"/>
                <w:b/>
                <w:bCs/>
                <w:sz w:val="24"/>
                <w:szCs w:val="24"/>
                <w:rtl/>
                <w:lang w:bidi="ar-DZ"/>
              </w:rPr>
              <w:t>فرع الكيمياء</w:t>
            </w:r>
          </w:p>
        </w:tc>
        <w:tc>
          <w:tcPr>
            <w:tcW w:w="1956"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80</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18</w:t>
            </w:r>
            <w:r w:rsidRPr="0089155E">
              <w:rPr>
                <w:rFonts w:cs="Arabic Transparent"/>
                <w:sz w:val="28"/>
                <w:szCs w:val="28"/>
                <w:lang w:bidi="ar-DZ"/>
              </w:rPr>
              <w:t>%</w:t>
            </w:r>
          </w:p>
        </w:tc>
        <w:tc>
          <w:tcPr>
            <w:tcW w:w="2694"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32</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10.3</w:t>
            </w:r>
            <w:r w:rsidRPr="0089155E">
              <w:rPr>
                <w:rFonts w:cs="Arabic Transparent"/>
                <w:sz w:val="28"/>
                <w:szCs w:val="28"/>
                <w:lang w:bidi="ar-DZ"/>
              </w:rPr>
              <w:t>%</w:t>
            </w:r>
          </w:p>
        </w:tc>
        <w:tc>
          <w:tcPr>
            <w:tcW w:w="2268"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10</w:t>
            </w:r>
          </w:p>
        </w:tc>
        <w:tc>
          <w:tcPr>
            <w:tcW w:w="1276"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1.87</w:t>
            </w:r>
            <w:r>
              <w:rPr>
                <w:rFonts w:ascii="Tempus Sans ITC" w:hAnsi="Tempus Sans ITC" w:cs="Arabic Transparent"/>
                <w:sz w:val="28"/>
                <w:szCs w:val="28"/>
                <w:rtl/>
                <w:lang w:bidi="ar-DZ"/>
              </w:rPr>
              <w:t>%</w:t>
            </w:r>
          </w:p>
        </w:tc>
        <w:tc>
          <w:tcPr>
            <w:tcW w:w="1134" w:type="dxa"/>
          </w:tcPr>
          <w:p w:rsidR="00A81113" w:rsidRDefault="001C5CA8" w:rsidP="00A93B2F">
            <w:pPr>
              <w:bidi/>
              <w:spacing w:line="240" w:lineRule="auto"/>
              <w:jc w:val="center"/>
              <w:rPr>
                <w:rFonts w:cs="Arabic Transparent"/>
                <w:sz w:val="28"/>
                <w:szCs w:val="28"/>
                <w:rtl/>
                <w:lang w:bidi="ar-DZ"/>
              </w:rPr>
            </w:pPr>
            <w:r>
              <w:rPr>
                <w:rFonts w:cs="Arabic Transparent" w:hint="cs"/>
                <w:sz w:val="28"/>
                <w:szCs w:val="28"/>
                <w:rtl/>
                <w:lang w:bidi="ar-DZ"/>
              </w:rPr>
              <w:t>122</w:t>
            </w:r>
          </w:p>
        </w:tc>
        <w:tc>
          <w:tcPr>
            <w:tcW w:w="1135" w:type="dxa"/>
            <w:vAlign w:val="center"/>
          </w:tcPr>
          <w:p w:rsidR="00A81113" w:rsidRPr="0089155E" w:rsidRDefault="00E83657" w:rsidP="001C5CA8">
            <w:pPr>
              <w:bidi/>
              <w:spacing w:line="240" w:lineRule="auto"/>
              <w:rPr>
                <w:rFonts w:cs="Arabic Transparent"/>
                <w:sz w:val="28"/>
                <w:szCs w:val="28"/>
                <w:rtl/>
                <w:lang w:bidi="ar-DZ"/>
              </w:rPr>
            </w:pPr>
            <w:r>
              <w:rPr>
                <w:rFonts w:cs="Arabic Transparent" w:hint="cs"/>
                <w:sz w:val="28"/>
                <w:szCs w:val="28"/>
                <w:rtl/>
                <w:lang w:bidi="ar-DZ"/>
              </w:rPr>
              <w:t>9.45</w:t>
            </w:r>
            <w:r>
              <w:rPr>
                <w:rFonts w:ascii="Tempus Sans ITC" w:hAnsi="Tempus Sans ITC" w:cs="Arabic Transparent"/>
                <w:sz w:val="28"/>
                <w:szCs w:val="28"/>
                <w:rtl/>
                <w:lang w:bidi="ar-DZ"/>
              </w:rPr>
              <w:t>%</w:t>
            </w:r>
          </w:p>
        </w:tc>
      </w:tr>
      <w:tr w:rsidR="007945D1" w:rsidTr="007945D1">
        <w:tc>
          <w:tcPr>
            <w:tcW w:w="1588" w:type="dxa"/>
            <w:vAlign w:val="center"/>
          </w:tcPr>
          <w:p w:rsidR="00A81113" w:rsidRPr="00B76401" w:rsidRDefault="00A81113" w:rsidP="00A93B2F">
            <w:pPr>
              <w:bidi/>
              <w:spacing w:after="0" w:line="240" w:lineRule="auto"/>
              <w:jc w:val="center"/>
              <w:rPr>
                <w:rFonts w:cs="Arabic Transparent"/>
                <w:b/>
                <w:bCs/>
                <w:sz w:val="24"/>
                <w:szCs w:val="24"/>
                <w:rtl/>
                <w:lang w:bidi="ar-DZ"/>
              </w:rPr>
            </w:pPr>
            <w:r w:rsidRPr="00B76401">
              <w:rPr>
                <w:rFonts w:cs="Arabic Transparent" w:hint="cs"/>
                <w:b/>
                <w:bCs/>
                <w:sz w:val="24"/>
                <w:szCs w:val="24"/>
                <w:rtl/>
                <w:lang w:bidi="ar-DZ"/>
              </w:rPr>
              <w:t>فرع الميكانيك</w:t>
            </w:r>
          </w:p>
        </w:tc>
        <w:tc>
          <w:tcPr>
            <w:tcW w:w="1956"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46</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10</w:t>
            </w:r>
            <w:r w:rsidRPr="0089155E">
              <w:rPr>
                <w:rFonts w:cs="Arabic Transparent"/>
                <w:sz w:val="28"/>
                <w:szCs w:val="28"/>
                <w:lang w:bidi="ar-DZ"/>
              </w:rPr>
              <w:t>%</w:t>
            </w:r>
          </w:p>
        </w:tc>
        <w:tc>
          <w:tcPr>
            <w:tcW w:w="2694"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56</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18.1</w:t>
            </w:r>
            <w:r w:rsidRPr="0089155E">
              <w:rPr>
                <w:rFonts w:cs="Arabic Transparent"/>
                <w:sz w:val="28"/>
                <w:szCs w:val="28"/>
                <w:lang w:bidi="ar-DZ"/>
              </w:rPr>
              <w:t>%</w:t>
            </w:r>
          </w:p>
        </w:tc>
        <w:tc>
          <w:tcPr>
            <w:tcW w:w="2268"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276"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134" w:type="dxa"/>
          </w:tcPr>
          <w:p w:rsidR="00A81113" w:rsidRDefault="001C5CA8" w:rsidP="00A93B2F">
            <w:pPr>
              <w:bidi/>
              <w:spacing w:line="240" w:lineRule="auto"/>
              <w:jc w:val="center"/>
              <w:rPr>
                <w:rFonts w:cs="Arabic Transparent"/>
                <w:sz w:val="28"/>
                <w:szCs w:val="28"/>
                <w:rtl/>
                <w:lang w:bidi="ar-DZ"/>
              </w:rPr>
            </w:pPr>
            <w:r>
              <w:rPr>
                <w:rFonts w:cs="Arabic Transparent" w:hint="cs"/>
                <w:sz w:val="28"/>
                <w:szCs w:val="28"/>
                <w:rtl/>
                <w:lang w:bidi="ar-DZ"/>
              </w:rPr>
              <w:t>102</w:t>
            </w:r>
          </w:p>
        </w:tc>
        <w:tc>
          <w:tcPr>
            <w:tcW w:w="1135" w:type="dxa"/>
            <w:vAlign w:val="center"/>
          </w:tcPr>
          <w:p w:rsidR="00A81113" w:rsidRPr="0089155E" w:rsidRDefault="00E83657" w:rsidP="00A93B2F">
            <w:pPr>
              <w:bidi/>
              <w:spacing w:line="240" w:lineRule="auto"/>
              <w:jc w:val="center"/>
              <w:rPr>
                <w:rFonts w:cs="Arabic Transparent"/>
                <w:sz w:val="28"/>
                <w:szCs w:val="28"/>
                <w:rtl/>
                <w:lang w:bidi="ar-DZ"/>
              </w:rPr>
            </w:pPr>
            <w:r>
              <w:rPr>
                <w:rFonts w:cs="Arabic Transparent" w:hint="cs"/>
                <w:sz w:val="28"/>
                <w:szCs w:val="28"/>
                <w:rtl/>
                <w:lang w:bidi="ar-DZ"/>
              </w:rPr>
              <w:t>7.90</w:t>
            </w:r>
            <w:r>
              <w:rPr>
                <w:rFonts w:ascii="Tempus Sans ITC" w:hAnsi="Tempus Sans ITC" w:cs="Arabic Transparent"/>
                <w:sz w:val="28"/>
                <w:szCs w:val="28"/>
                <w:rtl/>
                <w:lang w:bidi="ar-DZ"/>
              </w:rPr>
              <w:t>%</w:t>
            </w:r>
          </w:p>
        </w:tc>
      </w:tr>
      <w:tr w:rsidR="007945D1" w:rsidTr="007945D1">
        <w:trPr>
          <w:trHeight w:val="476"/>
        </w:trPr>
        <w:tc>
          <w:tcPr>
            <w:tcW w:w="1588" w:type="dxa"/>
            <w:vAlign w:val="center"/>
          </w:tcPr>
          <w:p w:rsidR="00A81113" w:rsidRPr="00F919A5" w:rsidRDefault="00A81113" w:rsidP="00A93B2F">
            <w:pPr>
              <w:bidi/>
              <w:spacing w:after="0" w:line="240" w:lineRule="auto"/>
              <w:jc w:val="center"/>
              <w:rPr>
                <w:rFonts w:cs="Arabic Transparent"/>
                <w:b/>
                <w:bCs/>
                <w:sz w:val="24"/>
                <w:szCs w:val="24"/>
                <w:rtl/>
                <w:lang w:bidi="ar-DZ"/>
              </w:rPr>
            </w:pPr>
            <w:r w:rsidRPr="00F919A5">
              <w:rPr>
                <w:rFonts w:cs="Arabic Transparent" w:hint="cs"/>
                <w:b/>
                <w:bCs/>
                <w:sz w:val="24"/>
                <w:szCs w:val="24"/>
                <w:rtl/>
                <w:lang w:bidi="ar-DZ"/>
              </w:rPr>
              <w:t>فرع الصناعة الغذائية</w:t>
            </w:r>
          </w:p>
        </w:tc>
        <w:tc>
          <w:tcPr>
            <w:tcW w:w="1956"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125</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29</w:t>
            </w:r>
            <w:r w:rsidRPr="0089155E">
              <w:rPr>
                <w:rFonts w:cs="Arabic Transparent"/>
                <w:sz w:val="28"/>
                <w:szCs w:val="28"/>
                <w:lang w:bidi="ar-DZ"/>
              </w:rPr>
              <w:t>%</w:t>
            </w:r>
          </w:p>
        </w:tc>
        <w:tc>
          <w:tcPr>
            <w:tcW w:w="2694"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91</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sidRPr="0089155E">
              <w:rPr>
                <w:rFonts w:cs="Arabic Transparent" w:hint="cs"/>
                <w:sz w:val="28"/>
                <w:szCs w:val="28"/>
                <w:rtl/>
                <w:lang w:bidi="ar-DZ"/>
              </w:rPr>
              <w:t>29.4</w:t>
            </w:r>
            <w:r w:rsidRPr="0089155E">
              <w:rPr>
                <w:rFonts w:cs="Arabic Transparent"/>
                <w:sz w:val="28"/>
                <w:szCs w:val="28"/>
                <w:lang w:bidi="ar-DZ"/>
              </w:rPr>
              <w:t>%</w:t>
            </w:r>
          </w:p>
        </w:tc>
        <w:tc>
          <w:tcPr>
            <w:tcW w:w="2268"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102</w:t>
            </w:r>
          </w:p>
        </w:tc>
        <w:tc>
          <w:tcPr>
            <w:tcW w:w="1276"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19.03</w:t>
            </w:r>
            <w:r>
              <w:rPr>
                <w:rFonts w:ascii="Tempus Sans ITC" w:hAnsi="Tempus Sans ITC" w:cs="Arabic Transparent"/>
                <w:sz w:val="28"/>
                <w:szCs w:val="28"/>
                <w:rtl/>
                <w:lang w:bidi="ar-DZ"/>
              </w:rPr>
              <w:t>%</w:t>
            </w:r>
          </w:p>
        </w:tc>
        <w:tc>
          <w:tcPr>
            <w:tcW w:w="1134" w:type="dxa"/>
          </w:tcPr>
          <w:p w:rsidR="00A81113" w:rsidRDefault="001C5CA8" w:rsidP="00A93B2F">
            <w:pPr>
              <w:bidi/>
              <w:spacing w:line="240" w:lineRule="auto"/>
              <w:jc w:val="center"/>
              <w:rPr>
                <w:rFonts w:cs="Arabic Transparent"/>
                <w:sz w:val="28"/>
                <w:szCs w:val="28"/>
                <w:rtl/>
                <w:lang w:bidi="ar-DZ"/>
              </w:rPr>
            </w:pPr>
            <w:r>
              <w:rPr>
                <w:rFonts w:cs="Arabic Transparent" w:hint="cs"/>
                <w:sz w:val="28"/>
                <w:szCs w:val="28"/>
                <w:rtl/>
                <w:lang w:bidi="ar-DZ"/>
              </w:rPr>
              <w:t>318</w:t>
            </w:r>
          </w:p>
        </w:tc>
        <w:tc>
          <w:tcPr>
            <w:tcW w:w="1135" w:type="dxa"/>
            <w:vAlign w:val="center"/>
          </w:tcPr>
          <w:p w:rsidR="00A81113" w:rsidRPr="0089155E" w:rsidRDefault="00E83657" w:rsidP="001C5CA8">
            <w:pPr>
              <w:bidi/>
              <w:spacing w:line="240" w:lineRule="auto"/>
              <w:jc w:val="center"/>
              <w:rPr>
                <w:rFonts w:cs="Arabic Transparent"/>
                <w:sz w:val="28"/>
                <w:szCs w:val="28"/>
                <w:rtl/>
                <w:lang w:bidi="ar-DZ"/>
              </w:rPr>
            </w:pPr>
            <w:r>
              <w:rPr>
                <w:rFonts w:cs="Arabic Transparent" w:hint="cs"/>
                <w:sz w:val="28"/>
                <w:szCs w:val="28"/>
                <w:rtl/>
                <w:lang w:bidi="ar-DZ"/>
              </w:rPr>
              <w:t>24.63</w:t>
            </w:r>
            <w:r>
              <w:rPr>
                <w:rFonts w:ascii="Tempus Sans ITC" w:hAnsi="Tempus Sans ITC" w:cs="Arabic Transparent"/>
                <w:sz w:val="28"/>
                <w:szCs w:val="28"/>
                <w:rtl/>
                <w:lang w:bidi="ar-DZ"/>
              </w:rPr>
              <w:t>%</w:t>
            </w:r>
          </w:p>
        </w:tc>
      </w:tr>
      <w:tr w:rsidR="007945D1" w:rsidTr="007945D1">
        <w:trPr>
          <w:trHeight w:val="476"/>
        </w:trPr>
        <w:tc>
          <w:tcPr>
            <w:tcW w:w="1588" w:type="dxa"/>
            <w:vAlign w:val="center"/>
          </w:tcPr>
          <w:p w:rsidR="00A81113" w:rsidRPr="00F919A5" w:rsidRDefault="00A81113" w:rsidP="00A93B2F">
            <w:pPr>
              <w:bidi/>
              <w:spacing w:after="0" w:line="240" w:lineRule="auto"/>
              <w:jc w:val="center"/>
              <w:rPr>
                <w:rFonts w:cs="Arabic Transparent"/>
                <w:b/>
                <w:bCs/>
                <w:sz w:val="24"/>
                <w:szCs w:val="24"/>
                <w:rtl/>
                <w:lang w:bidi="ar-DZ"/>
              </w:rPr>
            </w:pPr>
            <w:r>
              <w:rPr>
                <w:rFonts w:cs="Arabic Transparent" w:hint="cs"/>
                <w:b/>
                <w:bCs/>
                <w:sz w:val="24"/>
                <w:szCs w:val="24"/>
                <w:rtl/>
                <w:lang w:bidi="ar-DZ"/>
              </w:rPr>
              <w:t>فرع وسائل النقل</w:t>
            </w:r>
          </w:p>
        </w:tc>
        <w:tc>
          <w:tcPr>
            <w:tcW w:w="1956" w:type="dxa"/>
            <w:vAlign w:val="center"/>
          </w:tcPr>
          <w:p w:rsidR="00A81113" w:rsidRPr="0089155E"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2694" w:type="dxa"/>
            <w:vAlign w:val="center"/>
          </w:tcPr>
          <w:p w:rsidR="00A81113" w:rsidRPr="0089155E"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275" w:type="dxa"/>
            <w:vAlign w:val="center"/>
          </w:tcPr>
          <w:p w:rsidR="00A81113" w:rsidRPr="0089155E"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2268"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276" w:type="dxa"/>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134" w:type="dxa"/>
          </w:tcPr>
          <w:p w:rsidR="00A81113" w:rsidRDefault="005C10F7" w:rsidP="00A93B2F">
            <w:pPr>
              <w:bidi/>
              <w:spacing w:line="240" w:lineRule="auto"/>
              <w:jc w:val="center"/>
              <w:rPr>
                <w:rFonts w:cs="Arabic Transparent"/>
                <w:sz w:val="28"/>
                <w:szCs w:val="28"/>
                <w:rtl/>
                <w:lang w:bidi="ar-DZ"/>
              </w:rPr>
            </w:pPr>
            <w:r>
              <w:rPr>
                <w:rFonts w:cs="Arabic Transparent" w:hint="cs"/>
                <w:sz w:val="28"/>
                <w:szCs w:val="28"/>
                <w:rtl/>
                <w:lang w:bidi="ar-DZ"/>
              </w:rPr>
              <w:t>ـ</w:t>
            </w:r>
          </w:p>
        </w:tc>
        <w:tc>
          <w:tcPr>
            <w:tcW w:w="1135" w:type="dxa"/>
            <w:vAlign w:val="center"/>
          </w:tcPr>
          <w:p w:rsidR="00A81113" w:rsidRDefault="00A81113" w:rsidP="00A93B2F">
            <w:pPr>
              <w:bidi/>
              <w:spacing w:line="240" w:lineRule="auto"/>
              <w:jc w:val="center"/>
              <w:rPr>
                <w:rFonts w:cs="Arabic Transparent"/>
                <w:sz w:val="28"/>
                <w:szCs w:val="28"/>
                <w:rtl/>
                <w:lang w:bidi="ar-DZ"/>
              </w:rPr>
            </w:pPr>
            <w:r>
              <w:rPr>
                <w:rFonts w:cs="Arabic Transparent" w:hint="cs"/>
                <w:sz w:val="28"/>
                <w:szCs w:val="28"/>
                <w:rtl/>
                <w:lang w:bidi="ar-DZ"/>
              </w:rPr>
              <w:t>ـ</w:t>
            </w:r>
          </w:p>
        </w:tc>
      </w:tr>
    </w:tbl>
    <w:p w:rsidR="005B686C" w:rsidRPr="0022201E" w:rsidRDefault="0089155E" w:rsidP="0022201E">
      <w:pPr>
        <w:bidi/>
        <w:spacing w:before="240"/>
        <w:jc w:val="both"/>
        <w:rPr>
          <w:rFonts w:cs="Arabic Transparent"/>
          <w:b/>
          <w:bCs/>
          <w:sz w:val="28"/>
          <w:szCs w:val="28"/>
          <w:lang w:bidi="ar-DZ"/>
        </w:rPr>
      </w:pPr>
      <w:r w:rsidRPr="0022201E">
        <w:rPr>
          <w:rFonts w:cs="Arabic Transparent" w:hint="cs"/>
          <w:b/>
          <w:bCs/>
          <w:sz w:val="28"/>
          <w:szCs w:val="28"/>
          <w:rtl/>
          <w:lang w:val="en-US" w:bidi="ar-DZ"/>
        </w:rPr>
        <w:t xml:space="preserve">المصدر: </w:t>
      </w:r>
      <w:r w:rsidRPr="0022201E">
        <w:rPr>
          <w:rFonts w:cs="Arabic Transparent" w:hint="cs"/>
          <w:sz w:val="28"/>
          <w:szCs w:val="28"/>
          <w:rtl/>
          <w:lang w:val="en-US" w:bidi="ar-DZ"/>
        </w:rPr>
        <w:t xml:space="preserve">من إعداد الطالبة بالاعتماد على معلومات </w:t>
      </w:r>
      <w:r w:rsidR="00DE6D2D" w:rsidRPr="0022201E">
        <w:rPr>
          <w:rFonts w:cs="Arabic Transparent" w:hint="cs"/>
          <w:sz w:val="28"/>
          <w:szCs w:val="28"/>
          <w:rtl/>
          <w:lang w:val="en-US" w:bidi="ar-DZ"/>
        </w:rPr>
        <w:t>الجدولين (20)،</w:t>
      </w:r>
      <w:r w:rsidRPr="0022201E">
        <w:rPr>
          <w:rFonts w:cs="Arabic Transparent" w:hint="cs"/>
          <w:sz w:val="28"/>
          <w:szCs w:val="28"/>
          <w:rtl/>
          <w:lang w:val="en-US" w:bidi="ar-DZ"/>
        </w:rPr>
        <w:t xml:space="preserve"> (25)</w:t>
      </w:r>
      <w:r w:rsidR="00DE6D2D" w:rsidRPr="0022201E">
        <w:rPr>
          <w:rFonts w:cs="Arabic Transparent" w:hint="cs"/>
          <w:sz w:val="28"/>
          <w:szCs w:val="28"/>
          <w:rtl/>
          <w:lang w:val="en-US" w:bidi="ar-DZ"/>
        </w:rPr>
        <w:t xml:space="preserve"> و(31)</w:t>
      </w:r>
      <w:r w:rsidRPr="0022201E">
        <w:rPr>
          <w:rFonts w:cs="Arabic Transparent" w:hint="cs"/>
          <w:sz w:val="28"/>
          <w:szCs w:val="28"/>
          <w:rtl/>
          <w:lang w:val="en-US" w:bidi="ar-DZ"/>
        </w:rPr>
        <w:t>.</w:t>
      </w:r>
      <w:r w:rsidRPr="0022201E">
        <w:rPr>
          <w:rFonts w:cs="Arabic Transparent"/>
          <w:b/>
          <w:bCs/>
          <w:sz w:val="28"/>
          <w:szCs w:val="28"/>
          <w:lang w:bidi="ar-DZ"/>
        </w:rPr>
        <w:t xml:space="preserve"> </w:t>
      </w:r>
    </w:p>
    <w:p w:rsidR="00D938EB" w:rsidRDefault="00702198" w:rsidP="00702198">
      <w:pPr>
        <w:bidi/>
        <w:spacing w:before="240"/>
        <w:jc w:val="both"/>
        <w:rPr>
          <w:rFonts w:cs="Arabic Transparent"/>
          <w:sz w:val="28"/>
          <w:szCs w:val="28"/>
          <w:rtl/>
          <w:lang w:bidi="ar-DZ"/>
        </w:rPr>
      </w:pPr>
      <w:r>
        <w:rPr>
          <w:rFonts w:cs="Arabic Transparent" w:hint="cs"/>
          <w:sz w:val="28"/>
          <w:szCs w:val="28"/>
          <w:rtl/>
          <w:lang w:bidi="ar-DZ"/>
        </w:rPr>
        <w:t>تعني الاشارة (</w:t>
      </w:r>
      <w:r w:rsidR="00D938EB">
        <w:rPr>
          <w:rFonts w:cs="Arabic Transparent" w:hint="cs"/>
          <w:sz w:val="28"/>
          <w:szCs w:val="28"/>
          <w:rtl/>
          <w:lang w:bidi="ar-DZ"/>
        </w:rPr>
        <w:t>ـ</w:t>
      </w:r>
      <w:r>
        <w:rPr>
          <w:rFonts w:cs="Arabic Transparent" w:hint="cs"/>
          <w:sz w:val="28"/>
          <w:szCs w:val="28"/>
          <w:rtl/>
          <w:lang w:bidi="ar-DZ"/>
        </w:rPr>
        <w:t xml:space="preserve">) عدم توفر المعلومات حول هذا الفرع وذلك لعدم توافق تقسيم فروع النشاط في الاقتصاد الجزائري للتقسيم المعمول به في قاعدة المعلومات </w:t>
      </w:r>
      <w:r w:rsidRPr="00310DEC">
        <w:rPr>
          <w:rFonts w:cs="Arabic Transparent"/>
          <w:sz w:val="24"/>
          <w:szCs w:val="24"/>
          <w:lang w:bidi="ar-DZ"/>
        </w:rPr>
        <w:t>« CHELEM-CIN »</w:t>
      </w:r>
      <w:r>
        <w:rPr>
          <w:rFonts w:cs="Arabic Transparent" w:hint="cs"/>
          <w:sz w:val="28"/>
          <w:szCs w:val="28"/>
          <w:rtl/>
          <w:lang w:bidi="ar-DZ"/>
        </w:rPr>
        <w:t>.</w:t>
      </w:r>
    </w:p>
    <w:p w:rsidR="00A847A6" w:rsidRPr="00D938EB" w:rsidRDefault="00A847A6" w:rsidP="00D938EB">
      <w:pPr>
        <w:bidi/>
        <w:rPr>
          <w:rFonts w:cs="Arabic Transparent"/>
          <w:sz w:val="28"/>
          <w:szCs w:val="28"/>
          <w:rtl/>
          <w:lang w:bidi="ar-DZ"/>
        </w:rPr>
        <w:sectPr w:rsidR="00A847A6" w:rsidRPr="00D938EB" w:rsidSect="0072254B">
          <w:footnotePr>
            <w:numRestart w:val="eachPage"/>
          </w:footnotePr>
          <w:pgSz w:w="16838" w:h="11906" w:orient="landscape"/>
          <w:pgMar w:top="1418" w:right="1418" w:bottom="1418" w:left="1418" w:header="709" w:footer="709" w:gutter="284"/>
          <w:pgNumType w:start="133"/>
          <w:cols w:space="708"/>
          <w:titlePg/>
          <w:rtlGutter/>
          <w:docGrid w:linePitch="360"/>
        </w:sectPr>
      </w:pPr>
    </w:p>
    <w:p w:rsidR="008A539D" w:rsidRPr="004A3235" w:rsidRDefault="00252884" w:rsidP="004C32A2">
      <w:pPr>
        <w:bidi/>
        <w:jc w:val="both"/>
        <w:rPr>
          <w:rFonts w:cs="Arabic Transparent"/>
          <w:sz w:val="28"/>
          <w:szCs w:val="28"/>
          <w:rtl/>
          <w:lang w:bidi="ar-DZ"/>
        </w:rPr>
      </w:pPr>
      <w:r>
        <w:rPr>
          <w:rFonts w:cs="Arabic Transparent" w:hint="cs"/>
          <w:sz w:val="28"/>
          <w:szCs w:val="28"/>
          <w:rtl/>
          <w:lang w:bidi="ar-DZ"/>
        </w:rPr>
        <w:lastRenderedPageBreak/>
        <w:t xml:space="preserve">     </w:t>
      </w:r>
      <w:r w:rsidR="004E24C1">
        <w:rPr>
          <w:rFonts w:cs="Arabic Transparent" w:hint="cs"/>
          <w:sz w:val="28"/>
          <w:szCs w:val="28"/>
          <w:rtl/>
          <w:lang w:bidi="ar-DZ"/>
        </w:rPr>
        <w:t xml:space="preserve"> </w:t>
      </w:r>
      <w:r w:rsidR="004A3235" w:rsidRPr="004A3235">
        <w:rPr>
          <w:rFonts w:cs="Arabic Transparent" w:hint="cs"/>
          <w:sz w:val="28"/>
          <w:szCs w:val="28"/>
          <w:rtl/>
          <w:lang w:bidi="ar-DZ"/>
        </w:rPr>
        <w:t xml:space="preserve">ما </w:t>
      </w:r>
      <w:r w:rsidR="004A3235">
        <w:rPr>
          <w:rFonts w:cs="Arabic Transparent" w:hint="cs"/>
          <w:sz w:val="28"/>
          <w:szCs w:val="28"/>
          <w:rtl/>
          <w:lang w:bidi="ar-DZ"/>
        </w:rPr>
        <w:t>يمكن ملاحظته هو عدم إتباع السلطات المعنية بالتأهيل لأي إستراتيجية محددة و واضحة</w:t>
      </w:r>
      <w:r w:rsidR="00D548A2">
        <w:rPr>
          <w:rFonts w:cs="Arabic Transparent" w:hint="cs"/>
          <w:sz w:val="28"/>
          <w:szCs w:val="28"/>
          <w:rtl/>
          <w:lang w:bidi="ar-DZ"/>
        </w:rPr>
        <w:t xml:space="preserve"> في تأهيل هذه المؤسسات وتركت القرار في يد المؤسسات دون تحديد </w:t>
      </w:r>
      <w:r w:rsidR="004C32A2">
        <w:rPr>
          <w:rFonts w:cs="Arabic Transparent" w:hint="cs"/>
          <w:sz w:val="28"/>
          <w:szCs w:val="28"/>
          <w:rtl/>
          <w:lang w:bidi="ar-DZ"/>
        </w:rPr>
        <w:t xml:space="preserve">فروع النشاط الإستراتيجية التي يجب التركيز عليها، أما فيما يخص توزيع النتائج المتحصل عليها فقد كانت على أساس المعلومات الإدارية وليست ناجمة عن إتباع هذه السلطات لإستراتيجية تأهيل معينة. </w:t>
      </w:r>
      <w:r w:rsidR="00D548A2">
        <w:rPr>
          <w:rFonts w:cs="Arabic Transparent" w:hint="cs"/>
          <w:sz w:val="28"/>
          <w:szCs w:val="28"/>
          <w:rtl/>
          <w:lang w:bidi="ar-DZ"/>
        </w:rPr>
        <w:t xml:space="preserve"> </w:t>
      </w:r>
      <w:r w:rsidR="004A3235">
        <w:rPr>
          <w:rFonts w:cs="Arabic Transparent" w:hint="cs"/>
          <w:sz w:val="28"/>
          <w:szCs w:val="28"/>
          <w:rtl/>
          <w:lang w:bidi="ar-DZ"/>
        </w:rPr>
        <w:t xml:space="preserve"> </w:t>
      </w:r>
    </w:p>
    <w:p w:rsidR="008A539D" w:rsidRPr="00797513" w:rsidRDefault="00252884" w:rsidP="006A2524">
      <w:pPr>
        <w:bidi/>
        <w:jc w:val="both"/>
        <w:rPr>
          <w:rFonts w:cs="Arabic Transparent"/>
          <w:sz w:val="28"/>
          <w:szCs w:val="28"/>
          <w:rtl/>
          <w:lang w:bidi="ar-DZ"/>
        </w:rPr>
      </w:pPr>
      <w:r>
        <w:rPr>
          <w:rFonts w:cs="Arabic Transparent" w:hint="cs"/>
          <w:sz w:val="28"/>
          <w:szCs w:val="28"/>
          <w:rtl/>
          <w:lang w:bidi="ar-DZ"/>
        </w:rPr>
        <w:t xml:space="preserve">     </w:t>
      </w:r>
      <w:r w:rsidR="00797513" w:rsidRPr="00797513">
        <w:rPr>
          <w:rFonts w:cs="Arabic Transparent" w:hint="cs"/>
          <w:sz w:val="28"/>
          <w:szCs w:val="28"/>
          <w:rtl/>
          <w:lang w:bidi="ar-DZ"/>
        </w:rPr>
        <w:t>إذ نلاحظ من خلال، هذا الجدول،</w:t>
      </w:r>
      <w:r w:rsidR="00797513">
        <w:rPr>
          <w:rFonts w:cs="Arabic Transparent" w:hint="cs"/>
          <w:sz w:val="28"/>
          <w:szCs w:val="28"/>
          <w:rtl/>
          <w:lang w:bidi="ar-DZ"/>
        </w:rPr>
        <w:t xml:space="preserve"> أن الفروع التي استفادت أكثر من برامج التأهيل هي: فرع الصناعة الغذائية(</w:t>
      </w:r>
      <w:r w:rsidR="00193F1E">
        <w:rPr>
          <w:rFonts w:cs="Arabic Transparent" w:hint="cs"/>
          <w:sz w:val="28"/>
          <w:szCs w:val="28"/>
          <w:rtl/>
          <w:lang w:bidi="ar-DZ"/>
        </w:rPr>
        <w:t>24.63</w:t>
      </w:r>
      <w:r w:rsidR="009259E6" w:rsidRPr="0089155E">
        <w:rPr>
          <w:rFonts w:cs="Arabic Transparent"/>
          <w:sz w:val="28"/>
          <w:szCs w:val="28"/>
          <w:lang w:bidi="ar-DZ"/>
        </w:rPr>
        <w:t>%</w:t>
      </w:r>
      <w:r w:rsidR="00797513">
        <w:rPr>
          <w:rFonts w:cs="Arabic Transparent" w:hint="cs"/>
          <w:sz w:val="28"/>
          <w:szCs w:val="28"/>
          <w:rtl/>
          <w:lang w:bidi="ar-DZ"/>
        </w:rPr>
        <w:t>)،</w:t>
      </w:r>
      <w:r w:rsidR="009259E6">
        <w:rPr>
          <w:rFonts w:cs="Arabic Transparent" w:hint="cs"/>
          <w:sz w:val="28"/>
          <w:szCs w:val="28"/>
          <w:rtl/>
          <w:lang w:bidi="ar-DZ"/>
        </w:rPr>
        <w:t xml:space="preserve"> </w:t>
      </w:r>
      <w:r w:rsidR="00797513">
        <w:rPr>
          <w:rFonts w:cs="Arabic Transparent" w:hint="cs"/>
          <w:sz w:val="28"/>
          <w:szCs w:val="28"/>
          <w:rtl/>
          <w:lang w:bidi="ar-DZ"/>
        </w:rPr>
        <w:t>فرع الكيمياء</w:t>
      </w:r>
      <w:r w:rsidR="00CA4E3C">
        <w:rPr>
          <w:rFonts w:cs="Arabic Transparent" w:hint="cs"/>
          <w:sz w:val="28"/>
          <w:szCs w:val="28"/>
          <w:rtl/>
          <w:lang w:bidi="ar-DZ"/>
        </w:rPr>
        <w:t>(</w:t>
      </w:r>
      <w:r w:rsidR="006D0E74">
        <w:rPr>
          <w:rFonts w:cs="Arabic Transparent" w:hint="cs"/>
          <w:sz w:val="28"/>
          <w:szCs w:val="28"/>
          <w:rtl/>
          <w:lang w:bidi="ar-DZ"/>
        </w:rPr>
        <w:t>9.45</w:t>
      </w:r>
      <w:r w:rsidR="006D0E74">
        <w:rPr>
          <w:rFonts w:ascii="Tempus Sans ITC" w:hAnsi="Tempus Sans ITC" w:cs="Arabic Transparent"/>
          <w:sz w:val="28"/>
          <w:szCs w:val="28"/>
          <w:rtl/>
          <w:lang w:bidi="ar-DZ"/>
        </w:rPr>
        <w:t>%</w:t>
      </w:r>
      <w:r w:rsidR="00CA4E3C">
        <w:rPr>
          <w:rFonts w:cs="Arabic Transparent" w:hint="cs"/>
          <w:sz w:val="28"/>
          <w:szCs w:val="28"/>
          <w:rtl/>
          <w:lang w:bidi="ar-DZ"/>
        </w:rPr>
        <w:t>)</w:t>
      </w:r>
      <w:r w:rsidR="00797513">
        <w:rPr>
          <w:rFonts w:cs="Arabic Transparent" w:hint="cs"/>
          <w:sz w:val="28"/>
          <w:szCs w:val="28"/>
          <w:rtl/>
          <w:lang w:bidi="ar-DZ"/>
        </w:rPr>
        <w:t xml:space="preserve"> </w:t>
      </w:r>
      <w:r w:rsidR="009259E6">
        <w:rPr>
          <w:rFonts w:cs="Arabic Transparent" w:hint="cs"/>
          <w:sz w:val="28"/>
          <w:szCs w:val="28"/>
          <w:rtl/>
          <w:lang w:bidi="ar-DZ"/>
        </w:rPr>
        <w:t>و فرع الميكانيك(</w:t>
      </w:r>
      <w:r w:rsidR="00A3648E">
        <w:rPr>
          <w:rFonts w:cs="Arabic Transparent" w:hint="cs"/>
          <w:sz w:val="28"/>
          <w:szCs w:val="28"/>
          <w:rtl/>
          <w:lang w:bidi="ar-DZ"/>
        </w:rPr>
        <w:t>7.90</w:t>
      </w:r>
      <w:r w:rsidR="00A3648E">
        <w:rPr>
          <w:rFonts w:ascii="Tempus Sans ITC" w:hAnsi="Tempus Sans ITC" w:cs="Arabic Transparent"/>
          <w:sz w:val="28"/>
          <w:szCs w:val="28"/>
          <w:rtl/>
          <w:lang w:bidi="ar-DZ"/>
        </w:rPr>
        <w:t>%</w:t>
      </w:r>
      <w:r w:rsidR="009259E6">
        <w:rPr>
          <w:rFonts w:cs="Arabic Transparent" w:hint="cs"/>
          <w:sz w:val="28"/>
          <w:szCs w:val="28"/>
          <w:rtl/>
          <w:lang w:bidi="ar-DZ"/>
        </w:rPr>
        <w:t xml:space="preserve">) </w:t>
      </w:r>
      <w:r w:rsidR="00797513">
        <w:rPr>
          <w:rFonts w:cs="Arabic Transparent" w:hint="cs"/>
          <w:sz w:val="28"/>
          <w:szCs w:val="28"/>
          <w:rtl/>
          <w:lang w:bidi="ar-DZ"/>
        </w:rPr>
        <w:t>بين</w:t>
      </w:r>
      <w:r w:rsidR="001478E8">
        <w:rPr>
          <w:rFonts w:cs="Arabic Transparent" w:hint="cs"/>
          <w:sz w:val="28"/>
          <w:szCs w:val="28"/>
          <w:rtl/>
          <w:lang w:bidi="ar-DZ"/>
        </w:rPr>
        <w:t>م</w:t>
      </w:r>
      <w:r w:rsidR="00797513">
        <w:rPr>
          <w:rFonts w:cs="Arabic Transparent" w:hint="cs"/>
          <w:sz w:val="28"/>
          <w:szCs w:val="28"/>
          <w:rtl/>
          <w:lang w:bidi="ar-DZ"/>
        </w:rPr>
        <w:t xml:space="preserve">ا لم تستفد </w:t>
      </w:r>
      <w:r w:rsidR="00CA4E3C">
        <w:rPr>
          <w:rFonts w:cs="Arabic Transparent" w:hint="cs"/>
          <w:sz w:val="28"/>
          <w:szCs w:val="28"/>
          <w:rtl/>
          <w:lang w:bidi="ar-DZ"/>
        </w:rPr>
        <w:t xml:space="preserve">بقية الفروع </w:t>
      </w:r>
      <w:r w:rsidR="00C17BC6">
        <w:rPr>
          <w:rFonts w:cs="Arabic Transparent" w:hint="cs"/>
          <w:sz w:val="28"/>
          <w:szCs w:val="28"/>
          <w:rtl/>
          <w:lang w:bidi="ar-DZ"/>
        </w:rPr>
        <w:t>إ</w:t>
      </w:r>
      <w:r w:rsidR="00CA4E3C">
        <w:rPr>
          <w:rFonts w:cs="Arabic Transparent" w:hint="cs"/>
          <w:sz w:val="28"/>
          <w:szCs w:val="28"/>
          <w:rtl/>
          <w:lang w:bidi="ar-DZ"/>
        </w:rPr>
        <w:t>لا من نسب ضئيلة، إذ استفاد فرع النسيج بـ (</w:t>
      </w:r>
      <w:r w:rsidR="007D6D9E">
        <w:rPr>
          <w:rFonts w:cs="Arabic Transparent" w:hint="cs"/>
          <w:sz w:val="28"/>
          <w:szCs w:val="28"/>
          <w:rtl/>
          <w:lang w:bidi="ar-DZ"/>
        </w:rPr>
        <w:t>5.03</w:t>
      </w:r>
      <w:r w:rsidR="007D6D9E">
        <w:rPr>
          <w:rFonts w:ascii="Tempus Sans ITC" w:hAnsi="Tempus Sans ITC" w:cs="Arabic Transparent"/>
          <w:sz w:val="28"/>
          <w:szCs w:val="28"/>
          <w:rtl/>
          <w:lang w:bidi="ar-DZ"/>
        </w:rPr>
        <w:t>%</w:t>
      </w:r>
      <w:r w:rsidR="00CA4E3C">
        <w:rPr>
          <w:rFonts w:cs="Arabic Transparent" w:hint="cs"/>
          <w:sz w:val="28"/>
          <w:szCs w:val="28"/>
          <w:rtl/>
          <w:lang w:bidi="ar-DZ"/>
        </w:rPr>
        <w:t>)، فرع الخشب والورق (</w:t>
      </w:r>
      <w:r w:rsidR="006A2524">
        <w:rPr>
          <w:rFonts w:cs="Arabic Transparent" w:hint="cs"/>
          <w:sz w:val="28"/>
          <w:szCs w:val="28"/>
          <w:rtl/>
          <w:lang w:bidi="ar-DZ"/>
        </w:rPr>
        <w:t>1.24</w:t>
      </w:r>
      <w:r w:rsidR="006A2524">
        <w:rPr>
          <w:rFonts w:ascii="Tempus Sans ITC" w:hAnsi="Tempus Sans ITC" w:cs="Arabic Transparent"/>
          <w:sz w:val="28"/>
          <w:szCs w:val="28"/>
          <w:rtl/>
          <w:lang w:bidi="ar-DZ"/>
        </w:rPr>
        <w:t>%</w:t>
      </w:r>
      <w:r w:rsidR="006A2524">
        <w:rPr>
          <w:rFonts w:cs="Arabic Transparent" w:hint="cs"/>
          <w:sz w:val="28"/>
          <w:szCs w:val="28"/>
          <w:rtl/>
          <w:lang w:bidi="ar-DZ"/>
        </w:rPr>
        <w:t>) وفرع الكهرباء والإلكترونيك (4.42</w:t>
      </w:r>
      <w:r w:rsidR="006A2524">
        <w:rPr>
          <w:rFonts w:ascii="Tempus Sans ITC" w:hAnsi="Tempus Sans ITC" w:cs="Arabic Transparent"/>
          <w:sz w:val="28"/>
          <w:szCs w:val="28"/>
          <w:rtl/>
          <w:lang w:bidi="ar-DZ"/>
        </w:rPr>
        <w:t>%</w:t>
      </w:r>
      <w:r w:rsidR="00CA4E3C">
        <w:rPr>
          <w:rFonts w:cs="Arabic Transparent" w:hint="cs"/>
          <w:sz w:val="28"/>
          <w:szCs w:val="28"/>
          <w:rtl/>
          <w:lang w:bidi="ar-DZ"/>
        </w:rPr>
        <w:t>).</w:t>
      </w:r>
    </w:p>
    <w:p w:rsidR="00F41680" w:rsidRDefault="00252884" w:rsidP="000354AA">
      <w:pPr>
        <w:bidi/>
        <w:jc w:val="both"/>
        <w:rPr>
          <w:rFonts w:cs="Arabic Transparent"/>
          <w:sz w:val="28"/>
          <w:szCs w:val="28"/>
          <w:rtl/>
          <w:lang w:bidi="ar-DZ"/>
        </w:rPr>
      </w:pPr>
      <w:r>
        <w:rPr>
          <w:rFonts w:cs="Arabic Transparent" w:hint="cs"/>
          <w:sz w:val="28"/>
          <w:szCs w:val="28"/>
          <w:rtl/>
          <w:lang w:bidi="ar-DZ"/>
        </w:rPr>
        <w:t xml:space="preserve">     </w:t>
      </w:r>
      <w:r w:rsidR="004E447F" w:rsidRPr="004E447F">
        <w:rPr>
          <w:rFonts w:cs="Arabic Transparent" w:hint="cs"/>
          <w:sz w:val="28"/>
          <w:szCs w:val="28"/>
          <w:rtl/>
          <w:lang w:bidi="ar-DZ"/>
        </w:rPr>
        <w:t xml:space="preserve">فبالرغم من كون </w:t>
      </w:r>
      <w:r w:rsidR="004E447F">
        <w:rPr>
          <w:rFonts w:cs="Arabic Transparent" w:hint="cs"/>
          <w:sz w:val="28"/>
          <w:szCs w:val="28"/>
          <w:rtl/>
          <w:lang w:bidi="ar-DZ"/>
        </w:rPr>
        <w:t>هذه الفروع</w:t>
      </w:r>
      <w:r w:rsidR="000354AA">
        <w:rPr>
          <w:rFonts w:cs="Arabic Transparent" w:hint="cs"/>
          <w:sz w:val="28"/>
          <w:szCs w:val="28"/>
          <w:rtl/>
          <w:lang w:bidi="ar-DZ"/>
        </w:rPr>
        <w:t>(فرع النسيج ، فرع الخشب والورق وفرع الكهرباء والإلكترونيك)</w:t>
      </w:r>
      <w:r w:rsidR="004E447F">
        <w:rPr>
          <w:rFonts w:cs="Arabic Transparent" w:hint="cs"/>
          <w:sz w:val="28"/>
          <w:szCs w:val="28"/>
          <w:rtl/>
          <w:lang w:bidi="ar-DZ"/>
        </w:rPr>
        <w:t xml:space="preserve"> ضمن الفروع التنافسية للاقتصاد الجزائري التي تم تحديدها على أساس مؤشر الميزة النسبية الظاهرة المحسوب بالصيغة الثانية (</w:t>
      </w:r>
      <w:r w:rsidR="004E447F">
        <w:rPr>
          <w:rFonts w:cs="Arabic Transparent"/>
          <w:sz w:val="28"/>
          <w:szCs w:val="28"/>
          <w:lang w:bidi="ar-DZ"/>
        </w:rPr>
        <w:t>ACR2</w:t>
      </w:r>
      <w:r w:rsidR="004E447F">
        <w:rPr>
          <w:rFonts w:cs="Arabic Transparent" w:hint="cs"/>
          <w:sz w:val="28"/>
          <w:szCs w:val="28"/>
          <w:rtl/>
          <w:lang w:bidi="ar-DZ"/>
        </w:rPr>
        <w:t>)</w:t>
      </w:r>
      <w:r w:rsidR="000354AA">
        <w:rPr>
          <w:rFonts w:cs="Arabic Transparent" w:hint="cs"/>
          <w:sz w:val="28"/>
          <w:szCs w:val="28"/>
          <w:rtl/>
          <w:lang w:bidi="ar-DZ"/>
        </w:rPr>
        <w:t xml:space="preserve"> </w:t>
      </w:r>
      <w:r w:rsidR="004E447F">
        <w:rPr>
          <w:rFonts w:cs="Arabic Transparent" w:hint="cs"/>
          <w:sz w:val="28"/>
          <w:szCs w:val="28"/>
          <w:rtl/>
          <w:lang w:bidi="ar-DZ"/>
        </w:rPr>
        <w:t>خلال الفترة</w:t>
      </w:r>
      <w:r w:rsidR="000354AA">
        <w:rPr>
          <w:rFonts w:cs="Arabic Transparent" w:hint="cs"/>
          <w:sz w:val="28"/>
          <w:szCs w:val="28"/>
          <w:rtl/>
          <w:lang w:bidi="ar-DZ"/>
        </w:rPr>
        <w:t xml:space="preserve"> </w:t>
      </w:r>
      <w:r w:rsidR="004E447F">
        <w:rPr>
          <w:rFonts w:cs="Arabic Transparent" w:hint="cs"/>
          <w:sz w:val="28"/>
          <w:szCs w:val="28"/>
          <w:rtl/>
          <w:lang w:bidi="ar-DZ"/>
        </w:rPr>
        <w:t xml:space="preserve">(1989-2007) إلا أنه لم </w:t>
      </w:r>
      <w:r w:rsidR="000354AA">
        <w:rPr>
          <w:rFonts w:cs="Arabic Transparent" w:hint="cs"/>
          <w:sz w:val="28"/>
          <w:szCs w:val="28"/>
          <w:rtl/>
          <w:lang w:bidi="ar-DZ"/>
        </w:rPr>
        <w:t>ي</w:t>
      </w:r>
      <w:r w:rsidR="004E447F">
        <w:rPr>
          <w:rFonts w:cs="Arabic Transparent" w:hint="cs"/>
          <w:sz w:val="28"/>
          <w:szCs w:val="28"/>
          <w:rtl/>
          <w:lang w:bidi="ar-DZ"/>
        </w:rPr>
        <w:t xml:space="preserve">عط </w:t>
      </w:r>
      <w:r w:rsidR="000354AA">
        <w:rPr>
          <w:rFonts w:cs="Arabic Transparent" w:hint="cs"/>
          <w:sz w:val="28"/>
          <w:szCs w:val="28"/>
          <w:rtl/>
          <w:lang w:bidi="ar-DZ"/>
        </w:rPr>
        <w:t>لها ال</w:t>
      </w:r>
      <w:r w:rsidR="004E447F">
        <w:rPr>
          <w:rFonts w:cs="Arabic Transparent" w:hint="cs"/>
          <w:sz w:val="28"/>
          <w:szCs w:val="28"/>
          <w:rtl/>
          <w:lang w:bidi="ar-DZ"/>
        </w:rPr>
        <w:t>أولوية</w:t>
      </w:r>
      <w:r w:rsidR="000354AA">
        <w:rPr>
          <w:rFonts w:cs="Arabic Transparent" w:hint="cs"/>
          <w:sz w:val="28"/>
          <w:szCs w:val="28"/>
          <w:rtl/>
          <w:lang w:bidi="ar-DZ"/>
        </w:rPr>
        <w:t>،</w:t>
      </w:r>
      <w:r w:rsidR="004E447F">
        <w:rPr>
          <w:rFonts w:cs="Arabic Transparent" w:hint="cs"/>
          <w:sz w:val="28"/>
          <w:szCs w:val="28"/>
          <w:rtl/>
          <w:lang w:bidi="ar-DZ"/>
        </w:rPr>
        <w:t xml:space="preserve"> </w:t>
      </w:r>
      <w:r w:rsidR="000354AA">
        <w:rPr>
          <w:rFonts w:cs="Arabic Transparent" w:hint="cs"/>
          <w:sz w:val="28"/>
          <w:szCs w:val="28"/>
          <w:rtl/>
          <w:lang w:bidi="ar-DZ"/>
        </w:rPr>
        <w:t xml:space="preserve">ولا </w:t>
      </w:r>
      <w:r w:rsidR="001478E8">
        <w:rPr>
          <w:rFonts w:cs="Arabic Transparent" w:hint="cs"/>
          <w:sz w:val="28"/>
          <w:szCs w:val="28"/>
          <w:rtl/>
          <w:lang w:bidi="ar-DZ"/>
        </w:rPr>
        <w:t>للمؤسسات التي تنتمي إلى هذه الفروع</w:t>
      </w:r>
      <w:r w:rsidR="000354AA">
        <w:rPr>
          <w:rFonts w:cs="Arabic Transparent" w:hint="cs"/>
          <w:sz w:val="28"/>
          <w:szCs w:val="28"/>
          <w:rtl/>
          <w:lang w:bidi="ar-DZ"/>
        </w:rPr>
        <w:t>،</w:t>
      </w:r>
      <w:r w:rsidR="001478E8">
        <w:rPr>
          <w:rFonts w:cs="Arabic Transparent" w:hint="cs"/>
          <w:sz w:val="28"/>
          <w:szCs w:val="28"/>
          <w:rtl/>
          <w:lang w:bidi="ar-DZ"/>
        </w:rPr>
        <w:t xml:space="preserve"> عند وضع</w:t>
      </w:r>
      <w:r w:rsidR="004E447F">
        <w:rPr>
          <w:rFonts w:cs="Arabic Transparent" w:hint="cs"/>
          <w:sz w:val="28"/>
          <w:szCs w:val="28"/>
          <w:rtl/>
          <w:lang w:bidi="ar-DZ"/>
        </w:rPr>
        <w:t xml:space="preserve"> </w:t>
      </w:r>
      <w:r w:rsidR="001478E8">
        <w:rPr>
          <w:rFonts w:cs="Arabic Transparent" w:hint="cs"/>
          <w:sz w:val="28"/>
          <w:szCs w:val="28"/>
          <w:rtl/>
          <w:lang w:bidi="ar-DZ"/>
        </w:rPr>
        <w:t>إستراتيجية</w:t>
      </w:r>
      <w:r w:rsidR="004E447F">
        <w:rPr>
          <w:rFonts w:cs="Arabic Transparent" w:hint="cs"/>
          <w:sz w:val="28"/>
          <w:szCs w:val="28"/>
          <w:rtl/>
          <w:lang w:bidi="ar-DZ"/>
        </w:rPr>
        <w:t xml:space="preserve"> تأهيل</w:t>
      </w:r>
      <w:r w:rsidR="001478E8">
        <w:rPr>
          <w:rFonts w:cs="Arabic Transparent" w:hint="cs"/>
          <w:sz w:val="28"/>
          <w:szCs w:val="28"/>
          <w:rtl/>
          <w:lang w:bidi="ar-DZ"/>
        </w:rPr>
        <w:t xml:space="preserve"> </w:t>
      </w:r>
      <w:r w:rsidR="000354AA">
        <w:rPr>
          <w:rFonts w:cs="Arabic Transparent" w:hint="cs"/>
          <w:sz w:val="28"/>
          <w:szCs w:val="28"/>
          <w:rtl/>
          <w:lang w:bidi="ar-DZ"/>
        </w:rPr>
        <w:t>المؤسسات</w:t>
      </w:r>
      <w:r w:rsidR="001478E8">
        <w:rPr>
          <w:rFonts w:cs="Arabic Transparent" w:hint="cs"/>
          <w:sz w:val="28"/>
          <w:szCs w:val="28"/>
          <w:rtl/>
          <w:lang w:bidi="ar-DZ"/>
        </w:rPr>
        <w:t xml:space="preserve"> </w:t>
      </w:r>
      <w:r w:rsidR="000354AA">
        <w:rPr>
          <w:rFonts w:cs="Arabic Transparent" w:hint="cs"/>
          <w:sz w:val="28"/>
          <w:szCs w:val="28"/>
          <w:rtl/>
          <w:lang w:bidi="ar-DZ"/>
        </w:rPr>
        <w:t>ول</w:t>
      </w:r>
      <w:r w:rsidR="001478E8">
        <w:rPr>
          <w:rFonts w:cs="Arabic Transparent" w:hint="cs"/>
          <w:sz w:val="28"/>
          <w:szCs w:val="28"/>
          <w:rtl/>
          <w:lang w:bidi="ar-DZ"/>
        </w:rPr>
        <w:t>م تستفد إلا من نسب ضئيلة من عمليات التأهيل</w:t>
      </w:r>
      <w:r w:rsidR="000354AA">
        <w:rPr>
          <w:rFonts w:cs="Arabic Transparent" w:hint="cs"/>
          <w:sz w:val="28"/>
          <w:szCs w:val="28"/>
          <w:rtl/>
          <w:lang w:bidi="ar-DZ"/>
        </w:rPr>
        <w:t xml:space="preserve"> المنجزة</w:t>
      </w:r>
      <w:r w:rsidR="001478E8">
        <w:rPr>
          <w:rFonts w:cs="Arabic Transparent" w:hint="cs"/>
          <w:sz w:val="28"/>
          <w:szCs w:val="28"/>
          <w:rtl/>
          <w:lang w:bidi="ar-DZ"/>
        </w:rPr>
        <w:t>.</w:t>
      </w:r>
    </w:p>
    <w:p w:rsidR="008A539D" w:rsidRDefault="00252884" w:rsidP="00AF6A40">
      <w:pPr>
        <w:bidi/>
        <w:jc w:val="both"/>
        <w:rPr>
          <w:rFonts w:cs="Arabic Transparent"/>
          <w:sz w:val="28"/>
          <w:szCs w:val="28"/>
          <w:rtl/>
          <w:lang w:bidi="ar-DZ"/>
        </w:rPr>
      </w:pPr>
      <w:r>
        <w:rPr>
          <w:rFonts w:cs="Arabic Transparent" w:hint="cs"/>
          <w:sz w:val="28"/>
          <w:szCs w:val="28"/>
          <w:rtl/>
          <w:lang w:bidi="ar-DZ"/>
        </w:rPr>
        <w:t xml:space="preserve">     </w:t>
      </w:r>
      <w:r w:rsidR="003F4AC8">
        <w:rPr>
          <w:rFonts w:cs="Arabic Transparent" w:hint="cs"/>
          <w:sz w:val="28"/>
          <w:szCs w:val="28"/>
          <w:rtl/>
          <w:lang w:bidi="ar-DZ"/>
        </w:rPr>
        <w:t>إذ كان على صاحب القرار تحديد هذه الفروع التنافسية بدقة وتحديد نواتها الإستراتيجية أولا ومن ثم وضع إستراتيجية تأهيل واضحة ومحددة تعطي أهمية لهذه الفروع وتضعها ضمن أولوياتها بهدف تطويرها و الرفع من قدراتها التنافسية المحلية والدولية</w:t>
      </w:r>
      <w:r w:rsidR="006D1403">
        <w:rPr>
          <w:rFonts w:cs="Arabic Transparent" w:hint="cs"/>
          <w:sz w:val="28"/>
          <w:szCs w:val="28"/>
          <w:rtl/>
          <w:lang w:bidi="ar-DZ"/>
        </w:rPr>
        <w:t xml:space="preserve"> كونها تمثل نواة الاقتصاد الوطني، ومن خلال تطوير هذه الفروع يمكنها نشر الميزة التنافسية إلى بقية فروع الاقتصاد.وهذا ما قامت به بقية دول العالم كاليابان وكوريا الجنوبية في سنوات الستينات</w:t>
      </w:r>
      <w:r w:rsidR="00D041B5">
        <w:rPr>
          <w:rFonts w:cs="Arabic Transparent" w:hint="cs"/>
          <w:sz w:val="28"/>
          <w:szCs w:val="28"/>
          <w:rtl/>
          <w:lang w:bidi="ar-DZ"/>
        </w:rPr>
        <w:t>؛ إذ قامت بتحديد الفروع والمنتوجات التي تملك فيها ميزة تنافسية (الإلكترونيك بالنسبة لليابان والنسيج بالنسبة لكوريا الجنوبية</w:t>
      </w:r>
      <w:r w:rsidR="00BA4230">
        <w:rPr>
          <w:rFonts w:cs="Arabic Transparent" w:hint="cs"/>
          <w:sz w:val="28"/>
          <w:szCs w:val="28"/>
          <w:rtl/>
          <w:lang w:bidi="ar-DZ"/>
        </w:rPr>
        <w:t xml:space="preserve">) وقامت بتطويرها وتوجيه كل الجهود إليها من تأهيل، دعم، حماية، تكوين ...الخ، وهكذا أصبحت هذه الدول رائدة في المجالات التي تملك فيها ميزة وأصبحت منتجاتها ذات شهرة عالمية وتنافس أكبر الشركات العالمية. </w:t>
      </w:r>
    </w:p>
    <w:p w:rsidR="00070F1B" w:rsidRPr="004E447F" w:rsidRDefault="00252884" w:rsidP="006F50B5">
      <w:pPr>
        <w:bidi/>
        <w:jc w:val="both"/>
        <w:rPr>
          <w:rFonts w:cs="Arabic Transparent"/>
          <w:sz w:val="28"/>
          <w:szCs w:val="28"/>
          <w:rtl/>
          <w:lang w:bidi="ar-DZ"/>
        </w:rPr>
      </w:pPr>
      <w:r>
        <w:rPr>
          <w:rFonts w:cs="Arabic Transparent" w:hint="cs"/>
          <w:sz w:val="28"/>
          <w:szCs w:val="28"/>
          <w:rtl/>
          <w:lang w:bidi="ar-DZ"/>
        </w:rPr>
        <w:t xml:space="preserve">     </w:t>
      </w:r>
      <w:r w:rsidR="00070F1B">
        <w:rPr>
          <w:rFonts w:cs="Arabic Transparent" w:hint="cs"/>
          <w:sz w:val="28"/>
          <w:szCs w:val="28"/>
          <w:rtl/>
          <w:lang w:bidi="ar-DZ"/>
        </w:rPr>
        <w:t>لذلك يجب على الجزائر أن تستفيد من تجارب هذه الدول وأن تحذو حذوها قبل أن يفوت الأوان؛ إذ يجب أن تستغل الفترة المتبقية إلى غاية التحرير الكلي للاقتصاد</w:t>
      </w:r>
      <w:r w:rsidR="00A37E22">
        <w:rPr>
          <w:rFonts w:cs="Arabic Transparent" w:hint="cs"/>
          <w:sz w:val="28"/>
          <w:szCs w:val="28"/>
          <w:rtl/>
          <w:lang w:bidi="ar-DZ"/>
        </w:rPr>
        <w:t>،</w:t>
      </w:r>
      <w:r w:rsidR="00070F1B">
        <w:rPr>
          <w:rFonts w:cs="Arabic Transparent" w:hint="cs"/>
          <w:sz w:val="28"/>
          <w:szCs w:val="28"/>
          <w:rtl/>
          <w:lang w:bidi="ar-DZ"/>
        </w:rPr>
        <w:t xml:space="preserve"> في غضون 2017</w:t>
      </w:r>
      <w:r w:rsidR="00A37E22">
        <w:rPr>
          <w:rFonts w:cs="Arabic Transparent" w:hint="cs"/>
          <w:sz w:val="28"/>
          <w:szCs w:val="28"/>
          <w:rtl/>
          <w:lang w:bidi="ar-DZ"/>
        </w:rPr>
        <w:t xml:space="preserve"> حسب اتفاق الشراكة الأورو جزائري، وأن تطلب فترة تمديد لحماية هذه الفروع عند توقيع اتفاقيات </w:t>
      </w:r>
      <w:r w:rsidR="006F50B5">
        <w:rPr>
          <w:rFonts w:cs="Arabic Transparent" w:hint="cs"/>
          <w:sz w:val="28"/>
          <w:szCs w:val="28"/>
          <w:rtl/>
          <w:lang w:bidi="ar-DZ"/>
        </w:rPr>
        <w:t xml:space="preserve">التحرير وإنشاء المناطق الحرة </w:t>
      </w:r>
      <w:r w:rsidR="00A37E22">
        <w:rPr>
          <w:rFonts w:cs="Arabic Transparent" w:hint="cs"/>
          <w:sz w:val="28"/>
          <w:szCs w:val="28"/>
          <w:rtl/>
          <w:lang w:bidi="ar-DZ"/>
        </w:rPr>
        <w:t>الثنائية أو المتعددة مع بقية الدول بهدف تطويرها وتحسينها أكثر وذلك بإتباع الخطوات التي ذكرناها سابقا.</w:t>
      </w:r>
    </w:p>
    <w:p w:rsidR="008A539D" w:rsidRDefault="008A539D" w:rsidP="008A539D">
      <w:pPr>
        <w:bidi/>
        <w:jc w:val="both"/>
        <w:rPr>
          <w:rFonts w:cs="Arabic Transparent"/>
          <w:b/>
          <w:bCs/>
          <w:sz w:val="28"/>
          <w:szCs w:val="28"/>
          <w:rtl/>
          <w:lang w:bidi="ar-DZ"/>
        </w:rPr>
      </w:pPr>
    </w:p>
    <w:p w:rsidR="008A539D" w:rsidRDefault="008A539D" w:rsidP="008A539D">
      <w:pPr>
        <w:bidi/>
        <w:jc w:val="both"/>
        <w:rPr>
          <w:rFonts w:cs="Arabic Transparent"/>
          <w:b/>
          <w:bCs/>
          <w:sz w:val="28"/>
          <w:szCs w:val="28"/>
          <w:rtl/>
          <w:lang w:bidi="ar-DZ"/>
        </w:rPr>
      </w:pPr>
    </w:p>
    <w:p w:rsidR="008A539D" w:rsidRDefault="008A539D" w:rsidP="008A539D">
      <w:pPr>
        <w:bidi/>
        <w:jc w:val="both"/>
        <w:rPr>
          <w:rFonts w:cs="Arabic Transparent"/>
          <w:b/>
          <w:bCs/>
          <w:sz w:val="28"/>
          <w:szCs w:val="28"/>
          <w:rtl/>
          <w:lang w:bidi="ar-DZ"/>
        </w:rPr>
      </w:pPr>
    </w:p>
    <w:p w:rsidR="008A539D" w:rsidRDefault="008A539D" w:rsidP="008A539D">
      <w:pPr>
        <w:bidi/>
        <w:jc w:val="both"/>
        <w:rPr>
          <w:rFonts w:cs="Arabic Transparent"/>
          <w:b/>
          <w:bCs/>
          <w:sz w:val="28"/>
          <w:szCs w:val="28"/>
          <w:rtl/>
          <w:lang w:bidi="ar-DZ"/>
        </w:rPr>
      </w:pPr>
    </w:p>
    <w:p w:rsidR="008B36D5" w:rsidRDefault="008B36D5" w:rsidP="00B04E86">
      <w:pPr>
        <w:jc w:val="right"/>
        <w:rPr>
          <w:rFonts w:cs="Arabic Transparent"/>
          <w:sz w:val="28"/>
          <w:szCs w:val="28"/>
          <w:rtl/>
          <w:lang w:eastAsia="fr-FR" w:bidi="ar-DZ"/>
        </w:rPr>
      </w:pPr>
    </w:p>
    <w:p w:rsidR="00B04E86" w:rsidRDefault="00B04E86" w:rsidP="00B04E86">
      <w:pPr>
        <w:jc w:val="right"/>
        <w:rPr>
          <w:rFonts w:cs="Arabic Transparent"/>
          <w:sz w:val="28"/>
          <w:szCs w:val="28"/>
          <w:rtl/>
          <w:lang w:eastAsia="fr-FR" w:bidi="ar-DZ"/>
        </w:rPr>
      </w:pPr>
      <w:r>
        <w:rPr>
          <w:rFonts w:cs="Arabic Transparent" w:hint="cs"/>
          <w:sz w:val="28"/>
          <w:szCs w:val="28"/>
          <w:rtl/>
          <w:lang w:eastAsia="fr-FR" w:bidi="ar-DZ"/>
        </w:rPr>
        <w:t>توصلنا من خلال هذا الفصل إلى مجموعة من النتائج والمتمثلة في:</w:t>
      </w:r>
    </w:p>
    <w:p w:rsidR="001376BA" w:rsidRPr="005B1559" w:rsidRDefault="00B04E86" w:rsidP="005B1559">
      <w:pPr>
        <w:pStyle w:val="Paragraphedeliste"/>
        <w:numPr>
          <w:ilvl w:val="0"/>
          <w:numId w:val="24"/>
        </w:numPr>
        <w:bidi/>
        <w:jc w:val="both"/>
        <w:rPr>
          <w:rFonts w:cs="Arabic Transparent"/>
          <w:sz w:val="28"/>
          <w:szCs w:val="28"/>
          <w:lang w:eastAsia="fr-FR" w:bidi="ar-DZ"/>
        </w:rPr>
      </w:pPr>
      <w:r>
        <w:rPr>
          <w:rFonts w:cs="Arabic Transparent" w:hint="cs"/>
          <w:sz w:val="28"/>
          <w:szCs w:val="28"/>
          <w:rtl/>
        </w:rPr>
        <w:t xml:space="preserve">استخلصنا من تجارب بعض الدول (اليابان و كوريا الجنوبية) أن تحديد النواة الإستراتيجية للاقتصاد </w:t>
      </w:r>
      <w:r w:rsidR="001376BA">
        <w:rPr>
          <w:rFonts w:cs="Arabic Transparent" w:hint="cs"/>
          <w:sz w:val="28"/>
          <w:szCs w:val="28"/>
          <w:rtl/>
        </w:rPr>
        <w:t xml:space="preserve">الجزائري شرط ضروري </w:t>
      </w:r>
      <w:r>
        <w:rPr>
          <w:rFonts w:cs="Arabic Transparent" w:hint="cs"/>
          <w:sz w:val="28"/>
          <w:szCs w:val="28"/>
          <w:rtl/>
        </w:rPr>
        <w:t>للاندماج في الاقتصاد العالمي، ويتم ذلك عبر ثلاث مراحل والمتمثلة في:</w:t>
      </w:r>
      <w:r w:rsidR="00E249C6" w:rsidRPr="005B1559">
        <w:rPr>
          <w:rFonts w:cs="Arabic Transparent" w:hint="cs"/>
          <w:sz w:val="28"/>
          <w:szCs w:val="28"/>
          <w:rtl/>
          <w:lang w:bidi="ar-DZ"/>
        </w:rPr>
        <w:t xml:space="preserve"> </w:t>
      </w:r>
      <w:r w:rsidR="001376BA" w:rsidRPr="005B1559">
        <w:rPr>
          <w:rFonts w:cs="Arabic Transparent" w:hint="cs"/>
          <w:sz w:val="28"/>
          <w:szCs w:val="28"/>
          <w:rtl/>
          <w:lang w:bidi="ar-DZ"/>
        </w:rPr>
        <w:t>تحديد مؤشرات قياس تنافسية الاقتصاد الجزائري توضح لصاحب القرار أين تكمن الميزة ال</w:t>
      </w:r>
      <w:r w:rsidR="005B1559">
        <w:rPr>
          <w:rFonts w:cs="Arabic Transparent" w:hint="cs"/>
          <w:sz w:val="28"/>
          <w:szCs w:val="28"/>
          <w:rtl/>
          <w:lang w:bidi="ar-DZ"/>
        </w:rPr>
        <w:t xml:space="preserve">تنافسية، نقاط القوة ونقاط الضعف، </w:t>
      </w:r>
      <w:r w:rsidR="001376BA" w:rsidRPr="005B1559">
        <w:rPr>
          <w:rFonts w:cs="Arabic Transparent" w:hint="cs"/>
          <w:sz w:val="28"/>
          <w:szCs w:val="28"/>
          <w:rtl/>
          <w:lang w:bidi="ar-DZ"/>
        </w:rPr>
        <w:t>بعد تحديد الفرع الذي يملك فيه الاقتصاد الجزا</w:t>
      </w:r>
      <w:r w:rsidR="00252884">
        <w:rPr>
          <w:rFonts w:cs="Arabic Transparent" w:hint="cs"/>
          <w:sz w:val="28"/>
          <w:szCs w:val="28"/>
          <w:rtl/>
          <w:lang w:bidi="ar-DZ"/>
        </w:rPr>
        <w:t>ئري ميزة تنافسية نقوم بإجراء تقص</w:t>
      </w:r>
      <w:r w:rsidR="001376BA" w:rsidRPr="005B1559">
        <w:rPr>
          <w:rFonts w:cs="Arabic Transparent" w:hint="cs"/>
          <w:sz w:val="28"/>
          <w:szCs w:val="28"/>
          <w:rtl/>
          <w:lang w:bidi="ar-DZ"/>
        </w:rPr>
        <w:t>ي ميداني داخل هذا الفرع، الهدف منه تعيين السلسلة الإسترا</w:t>
      </w:r>
      <w:r w:rsidR="005B1559">
        <w:rPr>
          <w:rFonts w:cs="Arabic Transparent" w:hint="cs"/>
          <w:sz w:val="28"/>
          <w:szCs w:val="28"/>
          <w:rtl/>
          <w:lang w:bidi="ar-DZ"/>
        </w:rPr>
        <w:t xml:space="preserve">تيجية و النواة الإستراتيجية فيه وأخيرا </w:t>
      </w:r>
      <w:r w:rsidR="001376BA" w:rsidRPr="005B1559">
        <w:rPr>
          <w:rFonts w:cs="Arabic Transparent" w:hint="cs"/>
          <w:sz w:val="28"/>
          <w:szCs w:val="28"/>
          <w:rtl/>
          <w:lang w:bidi="ar-DZ"/>
        </w:rPr>
        <w:t xml:space="preserve">العمل على دعم هذه السلسلة و خاصة نواتها بحيث توجه كل الجهود إليها (حماية، تأهيل، شراكة، دعم مالي، إنشاء مخابر تبحث في نفس مجال هذه السلسلة وتشجيع التكوين التكنولوجي الذي يتماشى و التطور المحتمل في السلسلة الإستراتيجية). </w:t>
      </w:r>
    </w:p>
    <w:p w:rsidR="00B04E86" w:rsidRDefault="005B1559" w:rsidP="00786B9F">
      <w:pPr>
        <w:pStyle w:val="Paragraphedeliste"/>
        <w:numPr>
          <w:ilvl w:val="0"/>
          <w:numId w:val="24"/>
        </w:numPr>
        <w:bidi/>
        <w:jc w:val="both"/>
        <w:rPr>
          <w:rFonts w:cs="Arabic Transparent"/>
          <w:sz w:val="28"/>
          <w:szCs w:val="28"/>
          <w:lang w:eastAsia="fr-FR" w:bidi="ar-DZ"/>
        </w:rPr>
      </w:pPr>
      <w:r>
        <w:rPr>
          <w:rFonts w:cs="Arabic Transparent" w:hint="cs"/>
          <w:sz w:val="28"/>
          <w:szCs w:val="28"/>
          <w:rtl/>
          <w:lang w:eastAsia="fr-FR" w:bidi="ar-DZ"/>
        </w:rPr>
        <w:t>تم تحديد الفروع التناف</w:t>
      </w:r>
      <w:r w:rsidR="00663C7C">
        <w:rPr>
          <w:rFonts w:cs="Arabic Transparent" w:hint="cs"/>
          <w:sz w:val="28"/>
          <w:szCs w:val="28"/>
          <w:rtl/>
          <w:lang w:eastAsia="fr-FR" w:bidi="ar-DZ"/>
        </w:rPr>
        <w:t>سية للاقتصاد الجزائري باستخدام</w:t>
      </w:r>
      <w:r w:rsidR="00663C7C" w:rsidRPr="00663C7C">
        <w:rPr>
          <w:rFonts w:cs="Arabic Transparent" w:hint="cs"/>
          <w:sz w:val="28"/>
          <w:szCs w:val="28"/>
          <w:rtl/>
          <w:lang w:bidi="ar-DZ"/>
        </w:rPr>
        <w:t xml:space="preserve"> </w:t>
      </w:r>
      <w:r w:rsidR="00663C7C">
        <w:rPr>
          <w:rFonts w:cs="Arabic Transparent" w:hint="cs"/>
          <w:sz w:val="28"/>
          <w:szCs w:val="28"/>
          <w:rtl/>
          <w:lang w:bidi="ar-DZ"/>
        </w:rPr>
        <w:t>مؤشر الميزة النسبية الظاهرة المحسوب بالصيغة الثانية (</w:t>
      </w:r>
      <w:r w:rsidR="00663C7C">
        <w:rPr>
          <w:rFonts w:cs="Arabic Transparent"/>
          <w:sz w:val="28"/>
          <w:szCs w:val="28"/>
          <w:lang w:bidi="ar-DZ"/>
        </w:rPr>
        <w:t>ACR2</w:t>
      </w:r>
      <w:r w:rsidR="00663C7C">
        <w:rPr>
          <w:rFonts w:cs="Arabic Transparent" w:hint="cs"/>
          <w:sz w:val="28"/>
          <w:szCs w:val="28"/>
          <w:rtl/>
          <w:lang w:bidi="ar-DZ"/>
        </w:rPr>
        <w:t>) خلال الفترة (1989-2007)</w:t>
      </w:r>
      <w:r w:rsidR="00395F13">
        <w:rPr>
          <w:rFonts w:cs="Arabic Transparent" w:hint="cs"/>
          <w:sz w:val="28"/>
          <w:szCs w:val="28"/>
          <w:rtl/>
          <w:lang w:bidi="ar-DZ"/>
        </w:rPr>
        <w:t>؛ وذلك لتوفر المعلومات حول هذا المؤشر و لكونه يمكننا من تحديد نقاط القوة والضعف للاقتصاد الجزائري وبالتالي تحديد فروعه التنافسية خلال هذه الفترة.</w:t>
      </w:r>
      <w:r w:rsidR="00786B9F">
        <w:rPr>
          <w:rFonts w:cs="Arabic Transparent" w:hint="cs"/>
          <w:sz w:val="28"/>
          <w:szCs w:val="28"/>
          <w:rtl/>
          <w:lang w:bidi="ar-DZ"/>
        </w:rPr>
        <w:t>وتم اختيار سنة(1989) كسنة أساس كونها سنة بدء الإصلاحات الاقتصادية في الجزائر.</w:t>
      </w:r>
    </w:p>
    <w:p w:rsidR="00550581" w:rsidRDefault="00550581" w:rsidP="00654410">
      <w:pPr>
        <w:pStyle w:val="Paragraphedeliste"/>
        <w:numPr>
          <w:ilvl w:val="0"/>
          <w:numId w:val="24"/>
        </w:numPr>
        <w:bidi/>
        <w:jc w:val="both"/>
        <w:rPr>
          <w:rFonts w:cs="Arabic Transparent"/>
          <w:sz w:val="28"/>
          <w:szCs w:val="28"/>
          <w:lang w:eastAsia="fr-FR" w:bidi="ar-DZ"/>
        </w:rPr>
      </w:pPr>
      <w:r>
        <w:rPr>
          <w:rFonts w:cs="Arabic Transparent" w:hint="cs"/>
          <w:sz w:val="28"/>
          <w:szCs w:val="28"/>
          <w:rtl/>
          <w:lang w:bidi="ar-DZ"/>
        </w:rPr>
        <w:t>بعد تحديد مؤشرات قياس التنافسية، تم تحديد الفروع التنافسية ونواتها الإستراتيجية للاقتصاد الجزائري خلال هذه الفترة(1989-2007)</w:t>
      </w:r>
      <w:r w:rsidR="00E31124">
        <w:rPr>
          <w:rFonts w:cs="Arabic Transparent" w:hint="cs"/>
          <w:sz w:val="28"/>
          <w:szCs w:val="28"/>
          <w:rtl/>
          <w:lang w:bidi="ar-DZ"/>
        </w:rPr>
        <w:t xml:space="preserve"> والمتمثلة، حسب الترتيب من الأكثر تنافسية إلى الأقل تنافسية، في: فرع النسيج (الملابس المنسوجة و الزرابي)، فرع الخشب والورق (المطبوعات، الأثاث و المنتوجات الخشبية</w:t>
      </w:r>
      <w:r w:rsidR="00654410">
        <w:rPr>
          <w:rFonts w:cs="Arabic Transparent"/>
          <w:sz w:val="28"/>
          <w:szCs w:val="28"/>
          <w:lang w:bidi="ar-DZ"/>
        </w:rPr>
        <w:t xml:space="preserve"> </w:t>
      </w:r>
      <w:r w:rsidR="00E31124">
        <w:rPr>
          <w:rFonts w:cs="Arabic Transparent" w:hint="cs"/>
          <w:sz w:val="28"/>
          <w:szCs w:val="28"/>
          <w:rtl/>
          <w:lang w:bidi="ar-DZ"/>
        </w:rPr>
        <w:t>(</w:t>
      </w:r>
      <w:r w:rsidR="00654410" w:rsidRPr="00F50A41">
        <w:rPr>
          <w:rFonts w:ascii="Times New Roman" w:hAnsi="Times New Roman" w:cs="Times New Roman"/>
          <w:sz w:val="28"/>
          <w:szCs w:val="28"/>
          <w:lang w:bidi="ar-DZ"/>
        </w:rPr>
        <w:t>Articles en bois</w:t>
      </w:r>
      <w:r w:rsidR="00E31124">
        <w:rPr>
          <w:rFonts w:cs="Arabic Transparent" w:hint="cs"/>
          <w:sz w:val="28"/>
          <w:szCs w:val="28"/>
          <w:rtl/>
          <w:lang w:bidi="ar-DZ"/>
        </w:rPr>
        <w:t>))، فرع الكهرباء (لم يتم تحديد نواته الإستراتيجية لعدم توفر المعلومات اللازمة لذلك) وفرع الإلكترونيك (الساعات و الأجهزة المرئية(</w:t>
      </w:r>
      <w:r w:rsidR="00654410">
        <w:rPr>
          <w:rFonts w:ascii="Times New Roman" w:hAnsi="Times New Roman" w:cs="Times New Roman"/>
          <w:sz w:val="28"/>
          <w:szCs w:val="28"/>
          <w:lang w:bidi="ar-DZ"/>
        </w:rPr>
        <w:t>Appareils d’optique</w:t>
      </w:r>
      <w:r w:rsidR="00E31124">
        <w:rPr>
          <w:rFonts w:cs="Arabic Transparent" w:hint="cs"/>
          <w:sz w:val="28"/>
          <w:szCs w:val="28"/>
          <w:rtl/>
          <w:lang w:bidi="ar-DZ"/>
        </w:rPr>
        <w:t>)).</w:t>
      </w:r>
    </w:p>
    <w:p w:rsidR="00B04E86" w:rsidRPr="00E37995" w:rsidRDefault="00E37995" w:rsidP="00E37995">
      <w:pPr>
        <w:pStyle w:val="Paragraphedeliste"/>
        <w:numPr>
          <w:ilvl w:val="0"/>
          <w:numId w:val="24"/>
        </w:numPr>
        <w:bidi/>
        <w:jc w:val="both"/>
        <w:rPr>
          <w:rFonts w:cs="Arabic Transparent"/>
          <w:sz w:val="28"/>
          <w:szCs w:val="28"/>
          <w:rtl/>
          <w:lang w:eastAsia="fr-FR" w:bidi="ar-DZ"/>
        </w:rPr>
      </w:pPr>
      <w:r>
        <w:rPr>
          <w:rFonts w:cs="Arabic Transparent" w:hint="cs"/>
          <w:sz w:val="28"/>
          <w:szCs w:val="28"/>
          <w:rtl/>
          <w:lang w:bidi="ar-DZ"/>
        </w:rPr>
        <w:t xml:space="preserve">عدم إتباع السلطات المعنية بتأهيل المؤسسات الصغيرة والمتوسطة في الجزائر لأي إستراتيجية واضحة ومحددة، تعطي أهمية لهذه الفروع التنافسية ونواتها الإستراتيجية وتوجه إليها كل الجهود لتحسينها وتطويرها كونها </w:t>
      </w:r>
      <w:r w:rsidRPr="00E37995">
        <w:rPr>
          <w:rFonts w:cs="Arabic Transparent" w:hint="cs"/>
          <w:sz w:val="28"/>
          <w:szCs w:val="28"/>
          <w:rtl/>
          <w:lang w:eastAsia="fr-FR" w:bidi="ar-DZ"/>
        </w:rPr>
        <w:t>تمثل نواة الاقتصاد الجزائري.</w:t>
      </w:r>
    </w:p>
    <w:sectPr w:rsidR="00B04E86" w:rsidRPr="00E37995" w:rsidSect="0072254B">
      <w:footnotePr>
        <w:numRestart w:val="eachPage"/>
      </w:footnotePr>
      <w:pgSz w:w="11906" w:h="16838"/>
      <w:pgMar w:top="1418" w:right="1418" w:bottom="1418" w:left="1418" w:header="709" w:footer="709" w:gutter="284"/>
      <w:pgNumType w:start="13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B1D" w:rsidRDefault="00E83B1D" w:rsidP="00962EB6">
      <w:pPr>
        <w:spacing w:after="0" w:line="240" w:lineRule="auto"/>
      </w:pPr>
      <w:r>
        <w:separator/>
      </w:r>
    </w:p>
  </w:endnote>
  <w:endnote w:type="continuationSeparator" w:id="1">
    <w:p w:rsidR="00E83B1D" w:rsidRDefault="00E83B1D" w:rsidP="00962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Andalus">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2611"/>
      <w:docPartObj>
        <w:docPartGallery w:val="Page Numbers (Bottom of Page)"/>
        <w:docPartUnique/>
      </w:docPartObj>
    </w:sdtPr>
    <w:sdtContent>
      <w:p w:rsidR="00D938EB" w:rsidRDefault="00916D9D">
        <w:pPr>
          <w:pStyle w:val="Pieddepage"/>
        </w:pPr>
        <w:r w:rsidRPr="00176C4E">
          <w:rPr>
            <w:b/>
            <w:bCs/>
          </w:rPr>
          <w:fldChar w:fldCharType="begin"/>
        </w:r>
        <w:r w:rsidR="00D938EB" w:rsidRPr="00176C4E">
          <w:rPr>
            <w:b/>
            <w:bCs/>
          </w:rPr>
          <w:instrText xml:space="preserve"> PAGE   \* MERGEFORMAT </w:instrText>
        </w:r>
        <w:r w:rsidRPr="00176C4E">
          <w:rPr>
            <w:b/>
            <w:bCs/>
          </w:rPr>
          <w:fldChar w:fldCharType="separate"/>
        </w:r>
        <w:r w:rsidR="00092EDC">
          <w:rPr>
            <w:b/>
            <w:bCs/>
            <w:noProof/>
          </w:rPr>
          <w:t>128</w:t>
        </w:r>
        <w:r w:rsidRPr="00176C4E">
          <w:rPr>
            <w:b/>
            <w:bCs/>
          </w:rPr>
          <w:fldChar w:fldCharType="end"/>
        </w:r>
      </w:p>
    </w:sdtContent>
  </w:sdt>
  <w:p w:rsidR="00D938EB" w:rsidRDefault="00D938E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2610"/>
      <w:docPartObj>
        <w:docPartGallery w:val="Page Numbers (Bottom of Page)"/>
        <w:docPartUnique/>
      </w:docPartObj>
    </w:sdtPr>
    <w:sdtContent>
      <w:p w:rsidR="00D938EB" w:rsidRDefault="00916D9D">
        <w:pPr>
          <w:pStyle w:val="Pieddepage"/>
        </w:pPr>
        <w:r w:rsidRPr="00E75118">
          <w:rPr>
            <w:b/>
            <w:bCs/>
          </w:rPr>
          <w:fldChar w:fldCharType="begin"/>
        </w:r>
        <w:r w:rsidR="00D938EB" w:rsidRPr="00E75118">
          <w:rPr>
            <w:b/>
            <w:bCs/>
          </w:rPr>
          <w:instrText xml:space="preserve"> PAGE   \* MERGEFORMAT </w:instrText>
        </w:r>
        <w:r w:rsidRPr="00E75118">
          <w:rPr>
            <w:b/>
            <w:bCs/>
          </w:rPr>
          <w:fldChar w:fldCharType="separate"/>
        </w:r>
        <w:r w:rsidR="00092EDC">
          <w:rPr>
            <w:b/>
            <w:bCs/>
            <w:noProof/>
          </w:rPr>
          <w:t>133</w:t>
        </w:r>
        <w:r w:rsidRPr="00E75118">
          <w:rPr>
            <w:b/>
            <w:bCs/>
          </w:rPr>
          <w:fldChar w:fldCharType="end"/>
        </w:r>
      </w:p>
    </w:sdtContent>
  </w:sdt>
  <w:p w:rsidR="00D938EB" w:rsidRDefault="00D938E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EB" w:rsidRDefault="00916D9D">
    <w:pPr>
      <w:pStyle w:val="Pieddepage"/>
    </w:pPr>
    <w:r w:rsidRPr="00694A12">
      <w:rPr>
        <w:b/>
        <w:bCs/>
      </w:rPr>
      <w:fldChar w:fldCharType="begin"/>
    </w:r>
    <w:r w:rsidR="00D938EB" w:rsidRPr="00694A12">
      <w:rPr>
        <w:b/>
        <w:bCs/>
      </w:rPr>
      <w:instrText xml:space="preserve"> PAGE   \* MERGEFORMAT </w:instrText>
    </w:r>
    <w:r w:rsidRPr="00694A12">
      <w:rPr>
        <w:b/>
        <w:bCs/>
      </w:rPr>
      <w:fldChar w:fldCharType="separate"/>
    </w:r>
    <w:r w:rsidR="00092EDC">
      <w:rPr>
        <w:b/>
        <w:bCs/>
        <w:noProof/>
      </w:rPr>
      <w:t>135</w:t>
    </w:r>
    <w:r w:rsidRPr="00694A12">
      <w:rPr>
        <w:b/>
        <w:bCs/>
      </w:rPr>
      <w:fldChar w:fldCharType="end"/>
    </w:r>
  </w:p>
  <w:p w:rsidR="00D938EB" w:rsidRDefault="00D938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B1D" w:rsidRDefault="00E83B1D" w:rsidP="00962EB6">
      <w:pPr>
        <w:spacing w:after="0" w:line="240" w:lineRule="auto"/>
      </w:pPr>
      <w:r>
        <w:separator/>
      </w:r>
    </w:p>
  </w:footnote>
  <w:footnote w:type="continuationSeparator" w:id="1">
    <w:p w:rsidR="00E83B1D" w:rsidRDefault="00E83B1D" w:rsidP="00962EB6">
      <w:pPr>
        <w:spacing w:after="0" w:line="240" w:lineRule="auto"/>
      </w:pPr>
      <w:r>
        <w:continuationSeparator/>
      </w:r>
    </w:p>
  </w:footnote>
  <w:footnote w:id="2">
    <w:p w:rsidR="00D938EB" w:rsidRPr="00654739" w:rsidRDefault="00D938EB">
      <w:pPr>
        <w:pStyle w:val="Notedebasdepage"/>
        <w:rPr>
          <w:sz w:val="24"/>
          <w:szCs w:val="24"/>
        </w:rPr>
      </w:pPr>
      <w:r>
        <w:rPr>
          <w:rStyle w:val="Appelnotedebasdep"/>
        </w:rPr>
        <w:footnoteRef/>
      </w:r>
      <w:r>
        <w:t xml:space="preserve"> </w:t>
      </w:r>
      <w:r>
        <w:rPr>
          <w:rFonts w:hint="cs"/>
          <w:rtl/>
        </w:rPr>
        <w:t>-</w:t>
      </w:r>
      <w:r>
        <w:t xml:space="preserve"> </w:t>
      </w:r>
      <w:r>
        <w:rPr>
          <w:sz w:val="24"/>
          <w:szCs w:val="24"/>
        </w:rPr>
        <w:t>Gourlaouen J-P, Economie de l’entreprise a l’économie nationale, Edition Vuibert, Paris, 1986, P386.</w:t>
      </w:r>
    </w:p>
  </w:footnote>
  <w:footnote w:id="3">
    <w:p w:rsidR="00D938EB" w:rsidRDefault="00D938EB">
      <w:pPr>
        <w:pStyle w:val="Notedebasdepage"/>
      </w:pPr>
      <w:r>
        <w:rPr>
          <w:rStyle w:val="Appelnotedebasdep"/>
        </w:rPr>
        <w:footnoteRef/>
      </w:r>
      <w:r>
        <w:t xml:space="preserve">- </w:t>
      </w:r>
      <w:r>
        <w:rPr>
          <w:sz w:val="24"/>
          <w:szCs w:val="24"/>
        </w:rPr>
        <w:t>Gourlaouen J-P, Op-cit, P387.</w:t>
      </w:r>
    </w:p>
  </w:footnote>
  <w:footnote w:id="4">
    <w:p w:rsidR="00D938EB" w:rsidRPr="00E17087" w:rsidRDefault="00D938EB" w:rsidP="000C08D1">
      <w:pPr>
        <w:pStyle w:val="Notedebasdepage"/>
        <w:rPr>
          <w:sz w:val="24"/>
          <w:szCs w:val="24"/>
        </w:rPr>
      </w:pPr>
      <w:r>
        <w:rPr>
          <w:rStyle w:val="Appelnotedebasdep"/>
        </w:rPr>
        <w:footnoteRef/>
      </w:r>
      <w:r>
        <w:t xml:space="preserve"> - </w:t>
      </w:r>
      <w:r>
        <w:rPr>
          <w:sz w:val="24"/>
          <w:szCs w:val="24"/>
        </w:rPr>
        <w:t>Boussafi.K et Seboua.A, Déterminants du noyau stratégique de l’économie Algérienne, les pays en voie de développement face a la mondialisation, colloque organisé par la Faculté des sciences économie et science de gestion « université d’Alger, juin 2004.</w:t>
      </w:r>
    </w:p>
  </w:footnote>
  <w:footnote w:id="5">
    <w:p w:rsidR="00D938EB" w:rsidRDefault="00D938EB">
      <w:pPr>
        <w:pStyle w:val="Notedebasdepage"/>
      </w:pPr>
      <w:r>
        <w:rPr>
          <w:rStyle w:val="Appelnotedebasdep"/>
        </w:rPr>
        <w:footnoteRef/>
      </w:r>
      <w:r>
        <w:t xml:space="preserve"> - </w:t>
      </w:r>
      <w:r>
        <w:rPr>
          <w:sz w:val="24"/>
          <w:szCs w:val="24"/>
        </w:rPr>
        <w:t>Boussafi.K et Seboua.A, Op-cit.</w:t>
      </w:r>
    </w:p>
  </w:footnote>
  <w:footnote w:id="6">
    <w:p w:rsidR="00D938EB" w:rsidRDefault="00D938EB" w:rsidP="00146FAB">
      <w:pPr>
        <w:pStyle w:val="Notedebasdepage"/>
      </w:pPr>
      <w:r>
        <w:rPr>
          <w:rStyle w:val="Appelnotedebasdep"/>
        </w:rPr>
        <w:footnoteRef/>
      </w:r>
      <w:r>
        <w:t xml:space="preserve"> - </w:t>
      </w:r>
      <w:r>
        <w:rPr>
          <w:sz w:val="24"/>
          <w:szCs w:val="24"/>
        </w:rPr>
        <w:t>Gourlaouen J-P, Op-cit, P393.</w:t>
      </w:r>
    </w:p>
  </w:footnote>
  <w:footnote w:id="7">
    <w:p w:rsidR="00D938EB" w:rsidRDefault="00D938EB" w:rsidP="00160483">
      <w:pPr>
        <w:pStyle w:val="Notedebasdepage"/>
      </w:pPr>
      <w:r>
        <w:rPr>
          <w:rStyle w:val="Appelnotedebasdep"/>
        </w:rPr>
        <w:footnoteRef/>
      </w:r>
      <w:r>
        <w:t xml:space="preserve">-  </w:t>
      </w:r>
      <w:r>
        <w:rPr>
          <w:sz w:val="24"/>
          <w:szCs w:val="24"/>
        </w:rPr>
        <w:t>Boussafi.K et Seboua.A, Op-cit.</w:t>
      </w:r>
    </w:p>
  </w:footnote>
  <w:footnote w:id="8">
    <w:p w:rsidR="00D938EB" w:rsidRPr="0008493B" w:rsidRDefault="00D938EB" w:rsidP="000D279E">
      <w:pPr>
        <w:pStyle w:val="Notedebasdepage"/>
        <w:bidi/>
        <w:jc w:val="right"/>
        <w:rPr>
          <w:rtl/>
          <w:lang w:bidi="ar-DZ"/>
        </w:rPr>
      </w:pPr>
      <w:r>
        <w:rPr>
          <w:rStyle w:val="Appelnotedebasdep"/>
          <w:vertAlign w:val="baseline"/>
        </w:rPr>
        <w:t>1</w:t>
      </w:r>
      <w:r>
        <w:t>-</w:t>
      </w:r>
      <w:r>
        <w:rPr>
          <w:sz w:val="24"/>
          <w:szCs w:val="24"/>
        </w:rPr>
        <w:t xml:space="preserve"> Rapport du Centre d’Etudes Prospective et d’Information Internationales(CEPII), compétitivité des nations, Economica, Paris, 1998, P53.</w:t>
      </w:r>
      <w:r>
        <w:t xml:space="preserve"> </w:t>
      </w:r>
    </w:p>
  </w:footnote>
  <w:footnote w:id="9">
    <w:p w:rsidR="00D938EB" w:rsidRPr="00427C15" w:rsidRDefault="00D938EB" w:rsidP="00FA1445">
      <w:pPr>
        <w:pStyle w:val="Notedebasdepage"/>
        <w:bidi/>
        <w:jc w:val="both"/>
        <w:rPr>
          <w:sz w:val="24"/>
          <w:szCs w:val="24"/>
          <w:rtl/>
          <w:lang w:bidi="ar-DZ"/>
        </w:rPr>
      </w:pPr>
      <w:r w:rsidRPr="00A515AE">
        <w:rPr>
          <w:rStyle w:val="Appelnotedebasdep"/>
          <w:rFonts w:hint="cs"/>
          <w:vertAlign w:val="baseline"/>
          <w:rtl/>
        </w:rPr>
        <w:t>2</w:t>
      </w:r>
      <w:r>
        <w:rPr>
          <w:rFonts w:hint="cs"/>
          <w:sz w:val="24"/>
          <w:szCs w:val="24"/>
          <w:rtl/>
        </w:rPr>
        <w:t>- بلقاسم العباس، التنافسية، دورة تدريبية، المعهد العربي للتخطيط، الكويت، 2008.</w:t>
      </w:r>
    </w:p>
  </w:footnote>
  <w:footnote w:id="10">
    <w:p w:rsidR="00D938EB" w:rsidRPr="00E50873" w:rsidRDefault="00D938EB" w:rsidP="00A515AE">
      <w:pPr>
        <w:pStyle w:val="Notedebasdepage"/>
        <w:bidi/>
        <w:rPr>
          <w:rtl/>
          <w:lang w:bidi="ar-DZ"/>
        </w:rPr>
      </w:pPr>
      <w:r w:rsidRPr="00E50873">
        <w:rPr>
          <w:rStyle w:val="Appelnotedebasdep"/>
          <w:sz w:val="24"/>
          <w:szCs w:val="24"/>
        </w:rPr>
        <w:footnoteRef/>
      </w:r>
      <w:r>
        <w:rPr>
          <w:rFonts w:hint="cs"/>
          <w:sz w:val="24"/>
          <w:szCs w:val="24"/>
          <w:rtl/>
        </w:rPr>
        <w:t>-</w:t>
      </w:r>
      <w:r w:rsidRPr="00E50873">
        <w:rPr>
          <w:rFonts w:hint="cs"/>
          <w:sz w:val="24"/>
          <w:szCs w:val="24"/>
          <w:rtl/>
        </w:rPr>
        <w:t xml:space="preserve"> بلقاسم العباس،نفس المرجع.</w:t>
      </w:r>
    </w:p>
  </w:footnote>
  <w:footnote w:id="11">
    <w:p w:rsidR="00D938EB" w:rsidRPr="004C0B0F" w:rsidRDefault="00D938EB" w:rsidP="00F45FCB">
      <w:pPr>
        <w:pStyle w:val="Notedebasdepage"/>
        <w:rPr>
          <w:sz w:val="24"/>
          <w:szCs w:val="24"/>
          <w:rtl/>
          <w:lang w:bidi="ar-DZ"/>
        </w:rPr>
      </w:pPr>
      <w:r>
        <w:rPr>
          <w:rFonts w:hint="cs"/>
          <w:rtl/>
          <w:lang w:bidi="ar-DZ"/>
        </w:rPr>
        <w:t>1</w:t>
      </w:r>
      <w:r>
        <w:rPr>
          <w:lang w:bidi="ar-DZ"/>
        </w:rPr>
        <w:t xml:space="preserve">- </w:t>
      </w:r>
      <w:r>
        <w:rPr>
          <w:sz w:val="24"/>
          <w:szCs w:val="24"/>
          <w:lang w:bidi="ar-DZ"/>
        </w:rPr>
        <w:t>LACHAAL.L, la compétitivité : concepts, définitions et applications, Institut National de la Recherche Agronomique de Tunis(INTRA), Tunisie, P30.</w:t>
      </w:r>
    </w:p>
  </w:footnote>
  <w:footnote w:id="12">
    <w:p w:rsidR="00D938EB" w:rsidRPr="00836CE5" w:rsidRDefault="00D938EB" w:rsidP="00BF1EFA">
      <w:pPr>
        <w:pStyle w:val="Notedebasdepage"/>
        <w:jc w:val="both"/>
        <w:rPr>
          <w:sz w:val="24"/>
          <w:szCs w:val="24"/>
          <w:lang w:bidi="ar-DZ"/>
        </w:rPr>
      </w:pPr>
      <w:r>
        <w:rPr>
          <w:rFonts w:hint="cs"/>
          <w:sz w:val="24"/>
          <w:szCs w:val="24"/>
          <w:rtl/>
          <w:lang w:bidi="ar-DZ"/>
        </w:rPr>
        <w:t>2</w:t>
      </w:r>
      <w:r>
        <w:rPr>
          <w:sz w:val="24"/>
          <w:szCs w:val="24"/>
          <w:lang w:bidi="ar-DZ"/>
        </w:rPr>
        <w:t>-MEIER Olivier, Diagnostic stratégique :évaluer la compétitivité de l’entreprise, Dunod, Paris, 2005, PP :9-12.</w:t>
      </w:r>
    </w:p>
  </w:footnote>
  <w:footnote w:id="13">
    <w:p w:rsidR="00D938EB" w:rsidRPr="00C23D45" w:rsidRDefault="00D938EB" w:rsidP="00C23D45">
      <w:pPr>
        <w:pStyle w:val="Notedebasdepage"/>
        <w:rPr>
          <w:sz w:val="24"/>
          <w:szCs w:val="24"/>
          <w:lang w:bidi="ar-DZ"/>
        </w:rPr>
      </w:pPr>
      <w:r>
        <w:rPr>
          <w:rStyle w:val="Appelnotedebasdep"/>
        </w:rPr>
        <w:footnoteRef/>
      </w:r>
      <w:r>
        <w:t xml:space="preserve"> -</w:t>
      </w:r>
      <w:r w:rsidRPr="00003147">
        <w:rPr>
          <w:sz w:val="28"/>
          <w:szCs w:val="28"/>
          <w:lang w:bidi="ar-DZ"/>
        </w:rPr>
        <w:t xml:space="preserve"> </w:t>
      </w:r>
      <w:r w:rsidRPr="00003147">
        <w:rPr>
          <w:sz w:val="24"/>
          <w:szCs w:val="24"/>
          <w:lang w:bidi="ar-DZ"/>
        </w:rPr>
        <w:t>LACHAAL.L, la compétitivité : concepts, définitions et applications, Op-cit, P</w:t>
      </w:r>
      <w:r>
        <w:rPr>
          <w:sz w:val="24"/>
          <w:szCs w:val="24"/>
          <w:lang w:bidi="ar-DZ"/>
        </w:rPr>
        <w:t xml:space="preserve">P: </w:t>
      </w:r>
      <w:r w:rsidRPr="00003147">
        <w:rPr>
          <w:sz w:val="24"/>
          <w:szCs w:val="24"/>
          <w:lang w:bidi="ar-DZ"/>
        </w:rPr>
        <w:t>3</w:t>
      </w:r>
      <w:r>
        <w:rPr>
          <w:sz w:val="24"/>
          <w:szCs w:val="24"/>
          <w:lang w:bidi="ar-DZ"/>
        </w:rPr>
        <w:t>1,32</w:t>
      </w:r>
      <w:r w:rsidRPr="00003147">
        <w:rPr>
          <w:sz w:val="24"/>
          <w:szCs w:val="24"/>
          <w:lang w:bidi="ar-DZ"/>
        </w:rPr>
        <w:t>.</w:t>
      </w:r>
    </w:p>
  </w:footnote>
  <w:footnote w:id="14">
    <w:p w:rsidR="00D938EB" w:rsidRPr="00EE3F01" w:rsidRDefault="00D938EB" w:rsidP="00EE3F01">
      <w:pPr>
        <w:pStyle w:val="Notedebasdepage"/>
        <w:rPr>
          <w:sz w:val="24"/>
          <w:szCs w:val="24"/>
          <w:rtl/>
          <w:lang w:bidi="ar-DZ"/>
        </w:rPr>
      </w:pPr>
      <w:r>
        <w:rPr>
          <w:rStyle w:val="Appelnotedebasdep"/>
        </w:rPr>
        <w:footnoteRef/>
      </w:r>
      <w:r>
        <w:t>-</w:t>
      </w:r>
      <w:r w:rsidRPr="00EE3F01">
        <w:rPr>
          <w:sz w:val="28"/>
          <w:szCs w:val="28"/>
          <w:lang w:bidi="ar-DZ"/>
        </w:rPr>
        <w:t xml:space="preserve"> </w:t>
      </w:r>
      <w:r w:rsidRPr="00EE3F01">
        <w:rPr>
          <w:sz w:val="24"/>
          <w:szCs w:val="24"/>
          <w:lang w:bidi="ar-DZ"/>
        </w:rPr>
        <w:t>LACHAAL.L, la compétitivité : concepts, définitions et applications, Op-cit, P3</w:t>
      </w:r>
      <w:r>
        <w:rPr>
          <w:sz w:val="24"/>
          <w:szCs w:val="24"/>
          <w:lang w:bidi="ar-DZ"/>
        </w:rPr>
        <w:t>2</w:t>
      </w:r>
      <w:r w:rsidRPr="00EE3F01">
        <w:rPr>
          <w:sz w:val="24"/>
          <w:szCs w:val="24"/>
          <w:lang w:bidi="ar-DZ"/>
        </w:rPr>
        <w:t>.</w:t>
      </w:r>
    </w:p>
    <w:p w:rsidR="00D938EB" w:rsidRPr="00EE3F01" w:rsidRDefault="00D938EB">
      <w:pPr>
        <w:pStyle w:val="Notedebasdepage"/>
        <w:rPr>
          <w:sz w:val="24"/>
          <w:szCs w:val="24"/>
        </w:rPr>
      </w:pPr>
      <w:r w:rsidRPr="00EE3F01">
        <w:rPr>
          <w:sz w:val="24"/>
          <w:szCs w:val="24"/>
        </w:rPr>
        <w:t xml:space="preserve"> </w:t>
      </w:r>
    </w:p>
  </w:footnote>
  <w:footnote w:id="15">
    <w:p w:rsidR="00D938EB" w:rsidRPr="000008C7" w:rsidRDefault="00D938EB" w:rsidP="000008C7">
      <w:pPr>
        <w:pStyle w:val="Notedebasdepage"/>
      </w:pPr>
      <w:r>
        <w:rPr>
          <w:rStyle w:val="Appelnotedebasdep"/>
        </w:rPr>
        <w:footnoteRef/>
      </w:r>
      <w:r>
        <w:t xml:space="preserve"> </w:t>
      </w:r>
      <w:r w:rsidRPr="000008C7">
        <w:t>-</w:t>
      </w:r>
      <w:r w:rsidRPr="000008C7">
        <w:rPr>
          <w:sz w:val="24"/>
          <w:szCs w:val="24"/>
        </w:rPr>
        <w:t xml:space="preserve"> PORTER Mich</w:t>
      </w:r>
      <w:r>
        <w:rPr>
          <w:sz w:val="24"/>
          <w:szCs w:val="24"/>
        </w:rPr>
        <w:t>ael, l’avantage concurrentiel, Op-cit, PP : 24-26</w:t>
      </w:r>
      <w:r w:rsidRPr="000008C7">
        <w:rPr>
          <w:sz w:val="24"/>
          <w:szCs w:val="24"/>
        </w:rPr>
        <w:t>.</w:t>
      </w:r>
    </w:p>
  </w:footnote>
  <w:footnote w:id="16">
    <w:p w:rsidR="00D938EB" w:rsidRDefault="00D938EB">
      <w:pPr>
        <w:pStyle w:val="Notedebasdepage"/>
      </w:pPr>
      <w:r>
        <w:rPr>
          <w:rStyle w:val="Appelnotedebasdep"/>
        </w:rPr>
        <w:footnoteRef/>
      </w:r>
      <w:r>
        <w:t xml:space="preserve"> </w:t>
      </w:r>
      <w:r w:rsidRPr="000008C7">
        <w:t>-</w:t>
      </w:r>
      <w:r w:rsidRPr="000008C7">
        <w:rPr>
          <w:sz w:val="24"/>
          <w:szCs w:val="24"/>
        </w:rPr>
        <w:t xml:space="preserve"> PORTER Mich</w:t>
      </w:r>
      <w:r>
        <w:rPr>
          <w:sz w:val="24"/>
          <w:szCs w:val="24"/>
        </w:rPr>
        <w:t>ael, l’avantage concurrentiel, Op-cit, PP : 26,27</w:t>
      </w:r>
      <w:r w:rsidRPr="000008C7">
        <w:rPr>
          <w:sz w:val="24"/>
          <w:szCs w:val="24"/>
        </w:rPr>
        <w:t>.</w:t>
      </w:r>
    </w:p>
  </w:footnote>
  <w:footnote w:id="17">
    <w:p w:rsidR="00D938EB" w:rsidRDefault="00D938EB" w:rsidP="00762176">
      <w:pPr>
        <w:pStyle w:val="Notedebasdepage"/>
      </w:pPr>
      <w:r>
        <w:rPr>
          <w:rStyle w:val="Appelnotedebasdep"/>
        </w:rPr>
        <w:footnoteRef/>
      </w:r>
      <w:r>
        <w:t xml:space="preserve"> </w:t>
      </w:r>
      <w:r w:rsidRPr="000008C7">
        <w:t>-</w:t>
      </w:r>
      <w:r w:rsidRPr="000008C7">
        <w:rPr>
          <w:sz w:val="24"/>
          <w:szCs w:val="24"/>
        </w:rPr>
        <w:t xml:space="preserve"> PORTER Mich</w:t>
      </w:r>
      <w:r>
        <w:rPr>
          <w:sz w:val="24"/>
          <w:szCs w:val="24"/>
        </w:rPr>
        <w:t>ael, l’avantage concurrentiel, Op-cit, PP : 27-29</w:t>
      </w:r>
      <w:r w:rsidRPr="000008C7">
        <w:rPr>
          <w:sz w:val="24"/>
          <w:szCs w:val="24"/>
        </w:rPr>
        <w:t>.</w:t>
      </w:r>
    </w:p>
  </w:footnote>
  <w:footnote w:id="18">
    <w:p w:rsidR="00D938EB" w:rsidRDefault="00D938EB" w:rsidP="000C4037">
      <w:pPr>
        <w:pStyle w:val="Notedebasdepage"/>
        <w:bidi/>
        <w:jc w:val="both"/>
        <w:rPr>
          <w:rtl/>
          <w:lang w:bidi="ar-DZ"/>
        </w:rPr>
      </w:pPr>
      <w:r>
        <w:rPr>
          <w:rFonts w:hint="cs"/>
          <w:rtl/>
        </w:rPr>
        <w:t xml:space="preserve">1ـ </w:t>
      </w:r>
      <w:r>
        <w:rPr>
          <w:rFonts w:hint="cs"/>
          <w:sz w:val="24"/>
          <w:szCs w:val="24"/>
          <w:rtl/>
        </w:rPr>
        <w:t>ثابت عبد الرحمان إدريس،جمال الدين محمد المرسي، الإدارة الإستراتيجية، الدار الجامعية، مصر،2002-2003،  ص58.</w:t>
      </w:r>
      <w:r>
        <w:t xml:space="preserve"> </w:t>
      </w:r>
    </w:p>
  </w:footnote>
  <w:footnote w:id="19">
    <w:p w:rsidR="00D938EB" w:rsidRPr="005857BB" w:rsidRDefault="00D938EB" w:rsidP="005857BB">
      <w:pPr>
        <w:pStyle w:val="Notedebasdepage"/>
        <w:rPr>
          <w:color w:val="FF0000"/>
          <w:sz w:val="24"/>
          <w:szCs w:val="24"/>
          <w:rtl/>
          <w:lang w:bidi="ar-DZ"/>
        </w:rPr>
      </w:pPr>
      <w:r>
        <w:rPr>
          <w:rStyle w:val="Appelnotedebasdep"/>
        </w:rPr>
        <w:footnoteRef/>
      </w:r>
      <w:r>
        <w:t xml:space="preserve"> </w:t>
      </w:r>
      <w:r>
        <w:rPr>
          <w:rFonts w:hint="cs"/>
          <w:rtl/>
          <w:lang w:bidi="ar-DZ"/>
        </w:rPr>
        <w:t>-</w:t>
      </w:r>
      <w:r w:rsidRPr="005857BB">
        <w:rPr>
          <w:sz w:val="24"/>
          <w:szCs w:val="24"/>
        </w:rPr>
        <w:t xml:space="preserve"> </w:t>
      </w:r>
      <w:r w:rsidRPr="006C4DAD">
        <w:rPr>
          <w:sz w:val="24"/>
          <w:szCs w:val="24"/>
        </w:rPr>
        <w:t xml:space="preserve">PORTER Michael, l’avantage concurrentiel, </w:t>
      </w:r>
      <w:r>
        <w:rPr>
          <w:sz w:val="24"/>
          <w:szCs w:val="24"/>
        </w:rPr>
        <w:t>Op-cit</w:t>
      </w:r>
      <w:r w:rsidRPr="006C4DAD">
        <w:rPr>
          <w:sz w:val="24"/>
          <w:szCs w:val="24"/>
        </w:rPr>
        <w:t>, P 13.</w:t>
      </w:r>
    </w:p>
  </w:footnote>
  <w:footnote w:id="20">
    <w:p w:rsidR="00D938EB" w:rsidRPr="00636F26" w:rsidRDefault="00D938EB">
      <w:pPr>
        <w:pStyle w:val="Notedebasdepage"/>
        <w:rPr>
          <w:rtl/>
          <w:lang w:bidi="ar-DZ"/>
        </w:rPr>
      </w:pPr>
      <w:r>
        <w:rPr>
          <w:rStyle w:val="Appelnotedebasdep"/>
        </w:rPr>
        <w:footnoteRef/>
      </w:r>
      <w:r>
        <w:t xml:space="preserve"> </w:t>
      </w:r>
      <w:r>
        <w:rPr>
          <w:rFonts w:hint="cs"/>
          <w:rtl/>
          <w:lang w:bidi="ar-DZ"/>
        </w:rPr>
        <w:t>-</w:t>
      </w:r>
      <w:r w:rsidRPr="00636F26">
        <w:rPr>
          <w:sz w:val="24"/>
          <w:szCs w:val="24"/>
        </w:rPr>
        <w:t xml:space="preserve"> </w:t>
      </w:r>
      <w:r>
        <w:rPr>
          <w:sz w:val="24"/>
          <w:szCs w:val="24"/>
        </w:rPr>
        <w:t>DERTIE Jean Pierre, STRATEGOR: politique de l’entreprise, 3</w:t>
      </w:r>
      <w:r>
        <w:rPr>
          <w:sz w:val="24"/>
          <w:szCs w:val="24"/>
          <w:vertAlign w:val="superscript"/>
        </w:rPr>
        <w:t xml:space="preserve">eme  </w:t>
      </w:r>
      <w:r>
        <w:rPr>
          <w:sz w:val="24"/>
          <w:szCs w:val="24"/>
        </w:rPr>
        <w:t>édition, DUNOD,</w:t>
      </w:r>
      <w:r>
        <w:rPr>
          <w:rFonts w:hint="cs"/>
          <w:sz w:val="24"/>
          <w:szCs w:val="24"/>
          <w:rtl/>
        </w:rPr>
        <w:t xml:space="preserve"> </w:t>
      </w:r>
      <w:r>
        <w:rPr>
          <w:sz w:val="24"/>
          <w:szCs w:val="24"/>
        </w:rPr>
        <w:t xml:space="preserve">Paris, 1997, P40. </w:t>
      </w:r>
      <w:r>
        <w:t xml:space="preserve">  </w:t>
      </w:r>
    </w:p>
  </w:footnote>
  <w:footnote w:id="21">
    <w:p w:rsidR="00D938EB" w:rsidRDefault="00D938EB" w:rsidP="000C4037">
      <w:pPr>
        <w:pStyle w:val="Notedebasdepage"/>
        <w:rPr>
          <w:rtl/>
          <w:lang w:bidi="ar-DZ"/>
        </w:rPr>
      </w:pPr>
      <w:r>
        <w:rPr>
          <w:rStyle w:val="Appelnotedebasdep"/>
        </w:rPr>
        <w:footnoteRef/>
      </w:r>
      <w:r>
        <w:t xml:space="preserve"> </w:t>
      </w:r>
      <w:r>
        <w:rPr>
          <w:rFonts w:hint="cs"/>
          <w:rtl/>
        </w:rPr>
        <w:t>-</w:t>
      </w:r>
      <w:r w:rsidRPr="00A21A9A">
        <w:rPr>
          <w:sz w:val="24"/>
          <w:szCs w:val="24"/>
        </w:rPr>
        <w:t xml:space="preserve"> </w:t>
      </w:r>
      <w:r w:rsidRPr="00B23EA9">
        <w:rPr>
          <w:sz w:val="24"/>
          <w:szCs w:val="24"/>
        </w:rPr>
        <w:t>PORTER Michael</w:t>
      </w:r>
      <w:r>
        <w:rPr>
          <w:sz w:val="24"/>
          <w:szCs w:val="24"/>
        </w:rPr>
        <w:t>, l’avantage concurrentiel des nations, InterEdition, Paris, 1993, PP: 40-41.</w:t>
      </w:r>
    </w:p>
  </w:footnote>
  <w:footnote w:id="22">
    <w:p w:rsidR="00D938EB" w:rsidRPr="00A27E51" w:rsidRDefault="00D938EB" w:rsidP="00A27E51">
      <w:pPr>
        <w:pStyle w:val="Notedebasdepage"/>
        <w:bidi/>
        <w:rPr>
          <w:rtl/>
          <w:lang w:bidi="ar-DZ"/>
        </w:rPr>
      </w:pPr>
      <w:r>
        <w:rPr>
          <w:rStyle w:val="Appelnotedebasdep"/>
        </w:rPr>
        <w:footnoteRef/>
      </w:r>
      <w:r>
        <w:t xml:space="preserve"> </w:t>
      </w:r>
      <w:r>
        <w:rPr>
          <w:rFonts w:hint="cs"/>
          <w:rtl/>
          <w:lang w:bidi="ar-DZ"/>
        </w:rPr>
        <w:t>-</w:t>
      </w:r>
      <w:r w:rsidRPr="00A27E51">
        <w:rPr>
          <w:rFonts w:hint="cs"/>
          <w:sz w:val="24"/>
          <w:szCs w:val="24"/>
          <w:rtl/>
          <w:lang w:bidi="ar-DZ"/>
        </w:rPr>
        <w:t xml:space="preserve"> </w:t>
      </w:r>
      <w:r>
        <w:rPr>
          <w:rFonts w:hint="cs"/>
          <w:sz w:val="24"/>
          <w:szCs w:val="24"/>
          <w:rtl/>
          <w:lang w:bidi="ar-DZ"/>
        </w:rPr>
        <w:t>نبيل مرسي خليل، الميزة التنافسية في مجال الأعمال، كلية التجارة جامعتي الإسكندرية و بيروت العربية، الدار الجامعية، 1996، ص ص:86-89.</w:t>
      </w:r>
    </w:p>
  </w:footnote>
  <w:footnote w:id="23">
    <w:p w:rsidR="00D938EB" w:rsidRPr="004B5802" w:rsidRDefault="00D938EB" w:rsidP="00E91D04">
      <w:pPr>
        <w:pStyle w:val="Notedebasdepage"/>
        <w:rPr>
          <w:sz w:val="24"/>
          <w:szCs w:val="24"/>
          <w:vertAlign w:val="superscript"/>
          <w:lang w:bidi="ar-DZ"/>
        </w:rPr>
      </w:pPr>
      <w:r>
        <w:rPr>
          <w:rStyle w:val="Appelnotedebasdep"/>
        </w:rPr>
        <w:footnoteRef/>
      </w:r>
      <w:r>
        <w:t xml:space="preserve"> </w:t>
      </w:r>
      <w:r>
        <w:rPr>
          <w:rFonts w:hint="cs"/>
          <w:rtl/>
        </w:rPr>
        <w:t>-</w:t>
      </w:r>
      <w:r w:rsidRPr="004B5802">
        <w:rPr>
          <w:rFonts w:cs="Arabic Transparent"/>
          <w:sz w:val="24"/>
          <w:szCs w:val="24"/>
          <w:lang w:bidi="ar-DZ"/>
        </w:rPr>
        <w:t xml:space="preserve">PORTER Michael, l’avantage concurrentiel, </w:t>
      </w:r>
      <w:r>
        <w:rPr>
          <w:rFonts w:cs="Arabic Transparent"/>
          <w:sz w:val="24"/>
          <w:szCs w:val="24"/>
          <w:lang w:bidi="ar-DZ"/>
        </w:rPr>
        <w:t>O</w:t>
      </w:r>
      <w:r w:rsidRPr="004B5802">
        <w:rPr>
          <w:rFonts w:cs="Arabic Transparent"/>
          <w:sz w:val="24"/>
          <w:szCs w:val="24"/>
          <w:lang w:bidi="ar-DZ"/>
        </w:rPr>
        <w:t>p</w:t>
      </w:r>
      <w:r>
        <w:rPr>
          <w:rFonts w:cs="Arabic Transparent" w:hint="cs"/>
          <w:sz w:val="24"/>
          <w:szCs w:val="24"/>
          <w:rtl/>
          <w:lang w:bidi="ar-DZ"/>
        </w:rPr>
        <w:t>-</w:t>
      </w:r>
      <w:r w:rsidRPr="004B5802">
        <w:rPr>
          <w:rFonts w:cs="Arabic Transparent"/>
          <w:sz w:val="24"/>
          <w:szCs w:val="24"/>
          <w:lang w:bidi="ar-DZ"/>
        </w:rPr>
        <w:t>cit</w:t>
      </w:r>
      <w:r>
        <w:rPr>
          <w:rFonts w:cs="Arabic Transparent"/>
          <w:sz w:val="24"/>
          <w:szCs w:val="24"/>
          <w:lang w:bidi="ar-DZ"/>
        </w:rPr>
        <w:t>,</w:t>
      </w:r>
      <w:r>
        <w:rPr>
          <w:rFonts w:cs="Arabic Transparent" w:hint="cs"/>
          <w:sz w:val="24"/>
          <w:szCs w:val="24"/>
          <w:rtl/>
          <w:lang w:bidi="ar-DZ"/>
        </w:rPr>
        <w:t xml:space="preserve"> </w:t>
      </w:r>
      <w:r>
        <w:rPr>
          <w:rFonts w:cs="Arabic Transparent"/>
          <w:sz w:val="24"/>
          <w:szCs w:val="24"/>
          <w:lang w:bidi="ar-DZ"/>
        </w:rPr>
        <w:t>P49</w:t>
      </w:r>
      <w:r w:rsidRPr="006F4044">
        <w:rPr>
          <w:rFonts w:cs="Arabic Transparent"/>
          <w:sz w:val="28"/>
          <w:szCs w:val="28"/>
          <w:lang w:bidi="ar-DZ"/>
        </w:rPr>
        <w:t>.</w:t>
      </w:r>
      <w:r>
        <w:t xml:space="preserve"> </w:t>
      </w:r>
    </w:p>
  </w:footnote>
  <w:footnote w:id="24">
    <w:p w:rsidR="00D938EB" w:rsidRDefault="00D938EB" w:rsidP="00211019">
      <w:pPr>
        <w:pStyle w:val="Notedebasdepage"/>
      </w:pPr>
      <w:r>
        <w:rPr>
          <w:rStyle w:val="Appelnotedebasdep"/>
        </w:rPr>
        <w:footnoteRef/>
      </w:r>
      <w:r>
        <w:t>-</w:t>
      </w:r>
      <w:r w:rsidRPr="00F037F3">
        <w:rPr>
          <w:rFonts w:cs="Arabic Transparent"/>
          <w:sz w:val="24"/>
          <w:szCs w:val="24"/>
          <w:lang w:bidi="ar-DZ"/>
        </w:rPr>
        <w:t>PORTER Michael, l’avantage concurrentiel,</w:t>
      </w:r>
      <w:r>
        <w:rPr>
          <w:rFonts w:cs="Arabic Transparent"/>
          <w:sz w:val="24"/>
          <w:szCs w:val="24"/>
          <w:lang w:bidi="ar-DZ"/>
        </w:rPr>
        <w:t xml:space="preserve"> </w:t>
      </w:r>
      <w:r w:rsidRPr="002E7BE3">
        <w:rPr>
          <w:rFonts w:cs="Arabic Transparent"/>
          <w:sz w:val="24"/>
          <w:szCs w:val="24"/>
          <w:lang w:bidi="ar-DZ"/>
        </w:rPr>
        <w:t>op</w:t>
      </w:r>
      <w:r>
        <w:rPr>
          <w:rFonts w:cs="Arabic Transparent" w:hint="cs"/>
          <w:sz w:val="24"/>
          <w:szCs w:val="24"/>
          <w:rtl/>
          <w:lang w:bidi="ar-DZ"/>
        </w:rPr>
        <w:t>-</w:t>
      </w:r>
      <w:r w:rsidRPr="002E7BE3">
        <w:rPr>
          <w:rFonts w:cs="Arabic Transparent"/>
          <w:sz w:val="24"/>
          <w:szCs w:val="24"/>
          <w:lang w:bidi="ar-DZ"/>
        </w:rPr>
        <w:t>cit</w:t>
      </w:r>
      <w:r>
        <w:rPr>
          <w:rFonts w:cs="Arabic Transparent"/>
          <w:sz w:val="24"/>
          <w:szCs w:val="24"/>
          <w:lang w:bidi="ar-DZ"/>
        </w:rPr>
        <w:t>, PP: 56,57</w:t>
      </w:r>
      <w:r w:rsidRPr="00F037F3">
        <w:rPr>
          <w:rFonts w:cs="Arabic Transparent"/>
          <w:sz w:val="24"/>
          <w:szCs w:val="24"/>
          <w:lang w:bidi="ar-DZ"/>
        </w:rPr>
        <w:t>.</w:t>
      </w:r>
      <w:r w:rsidRPr="00F037F3">
        <w:rPr>
          <w:sz w:val="24"/>
          <w:szCs w:val="24"/>
        </w:rPr>
        <w:t xml:space="preserve"> </w:t>
      </w:r>
    </w:p>
  </w:footnote>
  <w:footnote w:id="25">
    <w:p w:rsidR="00D938EB" w:rsidRDefault="00D938EB" w:rsidP="00211019">
      <w:pPr>
        <w:pStyle w:val="Notedebasdepage"/>
      </w:pPr>
      <w:r>
        <w:rPr>
          <w:rStyle w:val="Appelnotedebasdep"/>
        </w:rPr>
        <w:footnoteRef/>
      </w:r>
      <w:r>
        <w:t xml:space="preserve"> -</w:t>
      </w:r>
      <w:r>
        <w:rPr>
          <w:rFonts w:cs="Arabic Transparent"/>
          <w:b/>
          <w:bCs/>
          <w:sz w:val="28"/>
          <w:szCs w:val="28"/>
          <w:lang w:bidi="ar-DZ"/>
        </w:rPr>
        <w:t xml:space="preserve"> </w:t>
      </w:r>
      <w:r w:rsidRPr="002E7BE3">
        <w:rPr>
          <w:rFonts w:cs="Arabic Transparent"/>
          <w:sz w:val="24"/>
          <w:szCs w:val="24"/>
          <w:lang w:bidi="ar-DZ"/>
        </w:rPr>
        <w:t xml:space="preserve">PORTER Michael, l’avantage concurrentiel, </w:t>
      </w:r>
      <w:r>
        <w:rPr>
          <w:rFonts w:cs="Arabic Transparent"/>
          <w:sz w:val="24"/>
          <w:szCs w:val="24"/>
          <w:lang w:bidi="ar-DZ"/>
        </w:rPr>
        <w:t>Op-cit, PP: 58-61.</w:t>
      </w:r>
    </w:p>
  </w:footnote>
  <w:footnote w:id="26">
    <w:p w:rsidR="00D938EB" w:rsidRPr="00D408BC" w:rsidRDefault="00D938EB" w:rsidP="000C4037">
      <w:pPr>
        <w:pStyle w:val="Notedebasdepage"/>
        <w:rPr>
          <w:sz w:val="24"/>
          <w:szCs w:val="24"/>
          <w:lang w:bidi="ar-DZ"/>
        </w:rPr>
      </w:pPr>
      <w:r>
        <w:rPr>
          <w:rStyle w:val="Appelnotedebasdep"/>
        </w:rPr>
        <w:footnoteRef/>
      </w:r>
      <w:r>
        <w:t xml:space="preserve"> </w:t>
      </w:r>
      <w:r w:rsidRPr="00A722AF">
        <w:rPr>
          <w:sz w:val="24"/>
          <w:szCs w:val="24"/>
        </w:rPr>
        <w:t>-</w:t>
      </w:r>
      <w:r>
        <w:rPr>
          <w:sz w:val="24"/>
          <w:szCs w:val="24"/>
        </w:rPr>
        <w:t>PORTER Michael, l’avantage concurrentiel des nations, op</w:t>
      </w:r>
      <w:r>
        <w:rPr>
          <w:rFonts w:hint="cs"/>
          <w:sz w:val="24"/>
          <w:szCs w:val="24"/>
          <w:rtl/>
        </w:rPr>
        <w:t>-</w:t>
      </w:r>
      <w:r>
        <w:rPr>
          <w:sz w:val="24"/>
          <w:szCs w:val="24"/>
        </w:rPr>
        <w:t>cit, PP : 49,50.</w:t>
      </w:r>
    </w:p>
  </w:footnote>
  <w:footnote w:id="27">
    <w:p w:rsidR="00D938EB" w:rsidRPr="00440903" w:rsidRDefault="00D938EB" w:rsidP="000C4037">
      <w:pPr>
        <w:pStyle w:val="Notedebasdepage"/>
      </w:pPr>
      <w:r>
        <w:rPr>
          <w:rStyle w:val="Appelnotedebasdep"/>
        </w:rPr>
        <w:footnoteRef/>
      </w:r>
      <w:r>
        <w:t xml:space="preserve"> -</w:t>
      </w:r>
      <w:r w:rsidRPr="00440903">
        <w:rPr>
          <w:sz w:val="24"/>
          <w:szCs w:val="24"/>
        </w:rPr>
        <w:t>robert-casanovas.com/Documents/Management%20Terminale%20STG/Chapitre %209% 20Lavantage%20concurrentiel.pdf</w:t>
      </w:r>
    </w:p>
  </w:footnote>
  <w:footnote w:id="28">
    <w:p w:rsidR="00D938EB" w:rsidRPr="004B0966" w:rsidRDefault="00D938EB" w:rsidP="00940555">
      <w:pPr>
        <w:pStyle w:val="Notedebasdepage"/>
        <w:bidi/>
        <w:jc w:val="both"/>
        <w:rPr>
          <w:color w:val="FF0000"/>
          <w:rtl/>
          <w:lang w:bidi="ar-DZ"/>
        </w:rPr>
      </w:pPr>
      <w:r w:rsidRPr="00DE7B4F">
        <w:rPr>
          <w:rStyle w:val="Appelnotedebasdep"/>
        </w:rPr>
        <w:footnoteRef/>
      </w:r>
      <w:r>
        <w:rPr>
          <w:rFonts w:hint="cs"/>
          <w:rtl/>
        </w:rPr>
        <w:t>- دو</w:t>
      </w:r>
      <w:r w:rsidRPr="00921203">
        <w:rPr>
          <w:rFonts w:cs="Arabic Transparent" w:hint="cs"/>
          <w:sz w:val="24"/>
          <w:szCs w:val="24"/>
          <w:rtl/>
        </w:rPr>
        <w:t>يس محمد الطيب، براءة الاختراع مؤشر لقياس تنافسية المؤسسات و الدول</w:t>
      </w:r>
      <w:r>
        <w:rPr>
          <w:rFonts w:cs="Arabic Transparent" w:hint="cs"/>
          <w:sz w:val="24"/>
          <w:szCs w:val="24"/>
          <w:rtl/>
        </w:rPr>
        <w:t>، مرجع سابق، ص10.</w:t>
      </w:r>
    </w:p>
  </w:footnote>
  <w:footnote w:id="29">
    <w:p w:rsidR="00D938EB" w:rsidRPr="00757C4B" w:rsidRDefault="00D938EB" w:rsidP="00940555">
      <w:pPr>
        <w:pStyle w:val="Notedebasdepage"/>
        <w:rPr>
          <w:sz w:val="24"/>
          <w:szCs w:val="24"/>
          <w:rtl/>
          <w:lang w:bidi="ar-DZ"/>
        </w:rPr>
      </w:pPr>
      <w:r w:rsidRPr="00973B05">
        <w:rPr>
          <w:rStyle w:val="Appelnotedebasdep"/>
        </w:rPr>
        <w:footnoteRef/>
      </w:r>
      <w:r w:rsidRPr="00973B05">
        <w:t xml:space="preserve"> -</w:t>
      </w:r>
      <w:r>
        <w:rPr>
          <w:sz w:val="24"/>
          <w:szCs w:val="24"/>
        </w:rPr>
        <w:t>Lachaal. L, la compétitivité : concepts, définitions et applications, Op</w:t>
      </w:r>
      <w:r>
        <w:rPr>
          <w:rFonts w:hint="cs"/>
          <w:sz w:val="24"/>
          <w:szCs w:val="24"/>
          <w:rtl/>
        </w:rPr>
        <w:t>-</w:t>
      </w:r>
      <w:r>
        <w:rPr>
          <w:sz w:val="24"/>
          <w:szCs w:val="24"/>
        </w:rPr>
        <w:t>cit, P33.</w:t>
      </w:r>
    </w:p>
  </w:footnote>
  <w:footnote w:id="30">
    <w:p w:rsidR="00D938EB" w:rsidRPr="00361D47" w:rsidRDefault="00D938EB" w:rsidP="00940555">
      <w:pPr>
        <w:pStyle w:val="Notedebasdepage"/>
        <w:jc w:val="both"/>
      </w:pPr>
      <w:r>
        <w:rPr>
          <w:rStyle w:val="Appelnotedebasdep"/>
        </w:rPr>
        <w:footnoteRef/>
      </w:r>
      <w:r>
        <w:t>-</w:t>
      </w:r>
      <w:r>
        <w:rPr>
          <w:sz w:val="24"/>
          <w:szCs w:val="24"/>
        </w:rPr>
        <w:t>Alix de SAINT VAULRY, Base de données CHELEM-commerce international du CEPII (Document de travail), Centre d’Etudes Prospectives et d’Informations Internationales, N°2008-09, France, juin 2008, pp: 39-49.</w:t>
      </w:r>
    </w:p>
  </w:footnote>
  <w:footnote w:id="31">
    <w:p w:rsidR="00D938EB" w:rsidRPr="00820291" w:rsidRDefault="00D938EB" w:rsidP="000377BF">
      <w:pPr>
        <w:pStyle w:val="Notedebasdepage"/>
        <w:bidi/>
        <w:jc w:val="both"/>
        <w:rPr>
          <w:sz w:val="24"/>
          <w:szCs w:val="24"/>
          <w:rtl/>
          <w:lang w:bidi="ar-DZ"/>
        </w:rPr>
      </w:pPr>
      <w:r w:rsidRPr="00820291">
        <w:rPr>
          <w:rStyle w:val="Appelnotedebasdep"/>
          <w:sz w:val="24"/>
          <w:szCs w:val="24"/>
        </w:rPr>
        <w:sym w:font="Symbol" w:char="F02A"/>
      </w:r>
      <w:r w:rsidRPr="00820291">
        <w:rPr>
          <w:rFonts w:hint="cs"/>
          <w:sz w:val="24"/>
          <w:szCs w:val="24"/>
          <w:rtl/>
        </w:rPr>
        <w:t xml:space="preserve">- لم يتم </w:t>
      </w:r>
      <w:r>
        <w:rPr>
          <w:rFonts w:hint="cs"/>
          <w:sz w:val="24"/>
          <w:szCs w:val="24"/>
          <w:rtl/>
        </w:rPr>
        <w:t>تحديد النواة الإستراتيجية لفرع الكهرباء خلال الفترة (1989-2007) لعدم توفر المعلومات اللازمة لذلك.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EB" w:rsidRDefault="00D938EB">
    <w:pPr>
      <w:pStyle w:val="En-tte"/>
    </w:pPr>
    <w:r>
      <w:rPr>
        <w:rFonts w:cs="Andalus" w:hint="cs"/>
        <w:b/>
        <w:bCs/>
        <w:sz w:val="26"/>
        <w:szCs w:val="26"/>
        <w:u w:val="single"/>
        <w:rtl/>
        <w:lang w:bidi="ar-DZ"/>
      </w:rPr>
      <w:t>الفصل الثالث:</w:t>
    </w:r>
    <w:r w:rsidRPr="000317EC">
      <w:rPr>
        <w:rFonts w:cs="Andalus" w:hint="cs"/>
        <w:b/>
        <w:bCs/>
        <w:sz w:val="26"/>
        <w:szCs w:val="26"/>
        <w:u w:val="single"/>
        <w:rtl/>
        <w:lang w:bidi="ar-DZ"/>
      </w:rPr>
      <w:t xml:space="preserve">                                    </w:t>
    </w:r>
    <w:r>
      <w:rPr>
        <w:rFonts w:cs="Andalus" w:hint="cs"/>
        <w:b/>
        <w:bCs/>
        <w:sz w:val="26"/>
        <w:szCs w:val="26"/>
        <w:u w:val="single"/>
        <w:rtl/>
        <w:lang w:bidi="ar-DZ"/>
      </w:rPr>
      <w:t xml:space="preserve">      آفاق عملية تأهيل المؤسسات الصغيرة والمتوسطة في الجزائر</w:t>
    </w:r>
    <w:r w:rsidRPr="000317EC">
      <w:rPr>
        <w:rFonts w:cs="Andalus" w:hint="cs"/>
        <w:b/>
        <w:bCs/>
        <w:sz w:val="26"/>
        <w:szCs w:val="26"/>
        <w:u w:val="single"/>
        <w:rtl/>
        <w:lang w:bidi="ar-DZ"/>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EB" w:rsidRDefault="00D938EB" w:rsidP="000E78AC">
    <w:pPr>
      <w:pStyle w:val="En-tte"/>
    </w:pPr>
    <w:r>
      <w:rPr>
        <w:rFonts w:cs="Andalus" w:hint="cs"/>
        <w:b/>
        <w:bCs/>
        <w:sz w:val="26"/>
        <w:szCs w:val="26"/>
        <w:u w:val="single"/>
        <w:rtl/>
        <w:lang w:bidi="ar-DZ"/>
      </w:rPr>
      <w:t>الفصل الثالث:</w:t>
    </w:r>
    <w:r w:rsidRPr="000317EC">
      <w:rPr>
        <w:rFonts w:cs="Andalus" w:hint="cs"/>
        <w:b/>
        <w:bCs/>
        <w:sz w:val="26"/>
        <w:szCs w:val="26"/>
        <w:u w:val="single"/>
        <w:rtl/>
        <w:lang w:bidi="ar-DZ"/>
      </w:rPr>
      <w:t xml:space="preserve">     </w:t>
    </w:r>
    <w:r>
      <w:rPr>
        <w:rFonts w:cs="Andalus" w:hint="cs"/>
        <w:b/>
        <w:bCs/>
        <w:sz w:val="26"/>
        <w:szCs w:val="26"/>
        <w:u w:val="single"/>
        <w:rtl/>
        <w:lang w:bidi="ar-DZ"/>
      </w:rPr>
      <w:t xml:space="preserve">                                                                                    </w:t>
    </w:r>
    <w:r w:rsidRPr="000317EC">
      <w:rPr>
        <w:rFonts w:cs="Andalus" w:hint="cs"/>
        <w:b/>
        <w:bCs/>
        <w:sz w:val="26"/>
        <w:szCs w:val="26"/>
        <w:u w:val="single"/>
        <w:rtl/>
        <w:lang w:bidi="ar-DZ"/>
      </w:rPr>
      <w:t xml:space="preserve">                              </w:t>
    </w:r>
    <w:r>
      <w:rPr>
        <w:rFonts w:cs="Andalus" w:hint="cs"/>
        <w:b/>
        <w:bCs/>
        <w:sz w:val="26"/>
        <w:szCs w:val="26"/>
        <w:u w:val="single"/>
        <w:rtl/>
        <w:lang w:bidi="ar-DZ"/>
      </w:rPr>
      <w:t xml:space="preserve">      آفاق عملية تأهيل المؤسسات الصغيرة والمتوسطة في الجزائر</w:t>
    </w:r>
    <w:r w:rsidRPr="000317EC">
      <w:rPr>
        <w:rFonts w:cs="Andalus" w:hint="cs"/>
        <w:b/>
        <w:bCs/>
        <w:sz w:val="26"/>
        <w:szCs w:val="26"/>
        <w:u w:val="single"/>
        <w:rtl/>
        <w:lang w:bidi="ar-DZ"/>
      </w:rPr>
      <w:t>.</w:t>
    </w:r>
  </w:p>
  <w:p w:rsidR="00D938EB" w:rsidRDefault="00D938EB">
    <w:pPr>
      <w:pStyle w:val="En-tte"/>
    </w:pPr>
  </w:p>
  <w:p w:rsidR="00D938EB" w:rsidRDefault="00D938E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EB" w:rsidRPr="008D4F16" w:rsidRDefault="00D938EB" w:rsidP="000E0711">
    <w:pPr>
      <w:pStyle w:val="En-tte"/>
      <w:bidi/>
      <w:rPr>
        <w:b/>
        <w:bCs/>
        <w:lang w:bidi="ar-DZ"/>
      </w:rPr>
    </w:pPr>
    <w:r>
      <w:rPr>
        <w:rFonts w:cs="Andalus" w:hint="cs"/>
        <w:b/>
        <w:bCs/>
        <w:sz w:val="26"/>
        <w:szCs w:val="26"/>
        <w:u w:val="single"/>
        <w:rtl/>
        <w:lang w:bidi="ar-DZ"/>
      </w:rPr>
      <w:t xml:space="preserve"> الفصل الثالث:</w:t>
    </w:r>
    <w:r w:rsidRPr="000317EC">
      <w:rPr>
        <w:rFonts w:cs="Andalus" w:hint="cs"/>
        <w:b/>
        <w:bCs/>
        <w:sz w:val="26"/>
        <w:szCs w:val="26"/>
        <w:u w:val="single"/>
        <w:rtl/>
        <w:lang w:bidi="ar-DZ"/>
      </w:rPr>
      <w:t xml:space="preserve">                                    </w:t>
    </w:r>
    <w:r>
      <w:rPr>
        <w:rFonts w:cs="Andalus" w:hint="cs"/>
        <w:b/>
        <w:bCs/>
        <w:sz w:val="26"/>
        <w:szCs w:val="26"/>
        <w:u w:val="single"/>
        <w:rtl/>
        <w:lang w:bidi="ar-DZ"/>
      </w:rPr>
      <w:t xml:space="preserve">      آفاق عملية تأهيل المؤسسات الصغيرة والمتوسطة في الجزائر</w:t>
    </w:r>
    <w:r w:rsidRPr="000317EC">
      <w:rPr>
        <w:rFonts w:cs="Andalus" w:hint="cs"/>
        <w:b/>
        <w:bCs/>
        <w:sz w:val="26"/>
        <w:szCs w:val="26"/>
        <w:u w:val="single"/>
        <w:rtl/>
        <w:lang w:bidi="ar-DZ"/>
      </w:rPr>
      <w:t>.</w:t>
    </w:r>
    <w:r>
      <w:rPr>
        <w:b/>
        <w:bCs/>
        <w:rtl/>
        <w:lang w:bidi="ar-DZ"/>
      </w:rPr>
      <w:ptab w:relativeTo="margin" w:alignment="left" w:leader="underscore"/>
    </w:r>
    <w:r>
      <w:rPr>
        <w:b/>
        <w:bCs/>
        <w:rtl/>
        <w:lang w:bidi="ar-DZ"/>
      </w:rPr>
      <w:ptab w:relativeTo="margin" w:alignment="left" w:leader="underscore"/>
    </w:r>
    <w:r>
      <w:rPr>
        <w:b/>
        <w:bCs/>
        <w:rtl/>
        <w:lang w:bidi="ar-DZ"/>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5059_"/>
      </v:shape>
    </w:pict>
  </w:numPicBullet>
  <w:numPicBullet w:numPicBulletId="1">
    <w:pict>
      <v:shape id="_x0000_i1031" type="#_x0000_t75" style="width:11.25pt;height:11.25pt" o:bullet="t">
        <v:imagedata r:id="rId2" o:title="mso2"/>
      </v:shape>
    </w:pict>
  </w:numPicBullet>
  <w:numPicBullet w:numPicBulletId="2">
    <w:pict>
      <v:shape id="_x0000_i1032" type="#_x0000_t75" style="width:11.25pt;height:11.25pt" o:bullet="t">
        <v:imagedata r:id="rId3" o:title="BD15057_"/>
      </v:shape>
    </w:pict>
  </w:numPicBullet>
  <w:numPicBullet w:numPicBulletId="3">
    <w:pict>
      <v:shape id="_x0000_i1033" type="#_x0000_t75" style="width:12.75pt;height:12.75pt" o:bullet="t">
        <v:imagedata r:id="rId4" o:title="BD21306_"/>
      </v:shape>
    </w:pict>
  </w:numPicBullet>
  <w:abstractNum w:abstractNumId="0">
    <w:nsid w:val="04FE3D4F"/>
    <w:multiLevelType w:val="hybridMultilevel"/>
    <w:tmpl w:val="613CA39E"/>
    <w:lvl w:ilvl="0" w:tplc="D012EF0C">
      <w:start w:val="1"/>
      <w:numFmt w:val="bullet"/>
      <w:lvlText w:val=""/>
      <w:lvlPicBulletId w:val="0"/>
      <w:lvlJc w:val="left"/>
      <w:pPr>
        <w:ind w:left="360" w:hanging="360"/>
      </w:pPr>
      <w:rPr>
        <w:rFonts w:ascii="Symbol" w:hAnsi="Symbol" w:cs="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19D6BAA"/>
    <w:multiLevelType w:val="hybridMultilevel"/>
    <w:tmpl w:val="292250C8"/>
    <w:lvl w:ilvl="0" w:tplc="8CB0B28E">
      <w:start w:val="1"/>
      <w:numFmt w:val="bullet"/>
      <w:lvlText w:val=""/>
      <w:lvlJc w:val="left"/>
      <w:pPr>
        <w:ind w:left="9509" w:hanging="360"/>
      </w:pPr>
      <w:rPr>
        <w:rFonts w:ascii="Wingdings" w:hAnsi="Wingdings" w:hint="default"/>
      </w:rPr>
    </w:lvl>
    <w:lvl w:ilvl="1" w:tplc="040C0003" w:tentative="1">
      <w:start w:val="1"/>
      <w:numFmt w:val="bullet"/>
      <w:lvlText w:val="o"/>
      <w:lvlJc w:val="left"/>
      <w:pPr>
        <w:ind w:left="10229" w:hanging="360"/>
      </w:pPr>
      <w:rPr>
        <w:rFonts w:ascii="Courier New" w:hAnsi="Courier New" w:cs="Courier New" w:hint="default"/>
      </w:rPr>
    </w:lvl>
    <w:lvl w:ilvl="2" w:tplc="040C0005" w:tentative="1">
      <w:start w:val="1"/>
      <w:numFmt w:val="bullet"/>
      <w:lvlText w:val=""/>
      <w:lvlJc w:val="left"/>
      <w:pPr>
        <w:ind w:left="10949" w:hanging="360"/>
      </w:pPr>
      <w:rPr>
        <w:rFonts w:ascii="Wingdings" w:hAnsi="Wingdings" w:hint="default"/>
      </w:rPr>
    </w:lvl>
    <w:lvl w:ilvl="3" w:tplc="040C0001" w:tentative="1">
      <w:start w:val="1"/>
      <w:numFmt w:val="bullet"/>
      <w:lvlText w:val=""/>
      <w:lvlJc w:val="left"/>
      <w:pPr>
        <w:ind w:left="11669" w:hanging="360"/>
      </w:pPr>
      <w:rPr>
        <w:rFonts w:ascii="Symbol" w:hAnsi="Symbol" w:hint="default"/>
      </w:rPr>
    </w:lvl>
    <w:lvl w:ilvl="4" w:tplc="040C0003" w:tentative="1">
      <w:start w:val="1"/>
      <w:numFmt w:val="bullet"/>
      <w:lvlText w:val="o"/>
      <w:lvlJc w:val="left"/>
      <w:pPr>
        <w:ind w:left="12389" w:hanging="360"/>
      </w:pPr>
      <w:rPr>
        <w:rFonts w:ascii="Courier New" w:hAnsi="Courier New" w:cs="Courier New" w:hint="default"/>
      </w:rPr>
    </w:lvl>
    <w:lvl w:ilvl="5" w:tplc="040C0005" w:tentative="1">
      <w:start w:val="1"/>
      <w:numFmt w:val="bullet"/>
      <w:lvlText w:val=""/>
      <w:lvlJc w:val="left"/>
      <w:pPr>
        <w:ind w:left="13109" w:hanging="360"/>
      </w:pPr>
      <w:rPr>
        <w:rFonts w:ascii="Wingdings" w:hAnsi="Wingdings" w:hint="default"/>
      </w:rPr>
    </w:lvl>
    <w:lvl w:ilvl="6" w:tplc="040C0001" w:tentative="1">
      <w:start w:val="1"/>
      <w:numFmt w:val="bullet"/>
      <w:lvlText w:val=""/>
      <w:lvlJc w:val="left"/>
      <w:pPr>
        <w:ind w:left="13829" w:hanging="360"/>
      </w:pPr>
      <w:rPr>
        <w:rFonts w:ascii="Symbol" w:hAnsi="Symbol" w:hint="default"/>
      </w:rPr>
    </w:lvl>
    <w:lvl w:ilvl="7" w:tplc="040C0003" w:tentative="1">
      <w:start w:val="1"/>
      <w:numFmt w:val="bullet"/>
      <w:lvlText w:val="o"/>
      <w:lvlJc w:val="left"/>
      <w:pPr>
        <w:ind w:left="14549" w:hanging="360"/>
      </w:pPr>
      <w:rPr>
        <w:rFonts w:ascii="Courier New" w:hAnsi="Courier New" w:cs="Courier New" w:hint="default"/>
      </w:rPr>
    </w:lvl>
    <w:lvl w:ilvl="8" w:tplc="040C0005" w:tentative="1">
      <w:start w:val="1"/>
      <w:numFmt w:val="bullet"/>
      <w:lvlText w:val=""/>
      <w:lvlJc w:val="left"/>
      <w:pPr>
        <w:ind w:left="15269" w:hanging="360"/>
      </w:pPr>
      <w:rPr>
        <w:rFonts w:ascii="Wingdings" w:hAnsi="Wingdings" w:hint="default"/>
      </w:rPr>
    </w:lvl>
  </w:abstractNum>
  <w:abstractNum w:abstractNumId="2">
    <w:nsid w:val="13E209F0"/>
    <w:multiLevelType w:val="hybridMultilevel"/>
    <w:tmpl w:val="BE7E930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725408"/>
    <w:multiLevelType w:val="hybridMultilevel"/>
    <w:tmpl w:val="D826C47A"/>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26A67D6"/>
    <w:multiLevelType w:val="hybridMultilevel"/>
    <w:tmpl w:val="EA8EF22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5642A2D"/>
    <w:multiLevelType w:val="hybridMultilevel"/>
    <w:tmpl w:val="80804F7E"/>
    <w:lvl w:ilvl="0" w:tplc="66AC3818">
      <w:start w:val="1"/>
      <w:numFmt w:val="bullet"/>
      <w:lvlText w:val=""/>
      <w:lvlPicBulletId w:val="2"/>
      <w:lvlJc w:val="right"/>
      <w:pPr>
        <w:ind w:left="360" w:hanging="360"/>
      </w:pPr>
      <w:rPr>
        <w:rFonts w:ascii="Symbol" w:hAnsi="Symbol" w:cs="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68C14FE"/>
    <w:multiLevelType w:val="hybridMultilevel"/>
    <w:tmpl w:val="F59E54E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ECB5D1A"/>
    <w:multiLevelType w:val="hybridMultilevel"/>
    <w:tmpl w:val="063C7B8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2DA2302"/>
    <w:multiLevelType w:val="hybridMultilevel"/>
    <w:tmpl w:val="E82A284C"/>
    <w:lvl w:ilvl="0" w:tplc="369C5486">
      <w:start w:val="1"/>
      <w:numFmt w:val="bullet"/>
      <w:lvlText w:val=""/>
      <w:lvlJc w:val="right"/>
      <w:pPr>
        <w:ind w:left="9149" w:hanging="360"/>
      </w:pPr>
      <w:rPr>
        <w:rFonts w:ascii="Wingdings" w:hAnsi="Wingdings"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9">
    <w:nsid w:val="33A63207"/>
    <w:multiLevelType w:val="hybridMultilevel"/>
    <w:tmpl w:val="E89E7888"/>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C5DDD"/>
    <w:multiLevelType w:val="hybridMultilevel"/>
    <w:tmpl w:val="4B6266A2"/>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5F17984"/>
    <w:multiLevelType w:val="hybridMultilevel"/>
    <w:tmpl w:val="34E0F0EA"/>
    <w:lvl w:ilvl="0" w:tplc="4962A3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BC7B11"/>
    <w:multiLevelType w:val="hybridMultilevel"/>
    <w:tmpl w:val="37F070DE"/>
    <w:lvl w:ilvl="0" w:tplc="96E8AD84">
      <w:start w:val="1"/>
      <w:numFmt w:val="bullet"/>
      <w:lvlText w:val=""/>
      <w:lvlPicBulletId w:val="0"/>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747E3C"/>
    <w:multiLevelType w:val="hybridMultilevel"/>
    <w:tmpl w:val="C92E6318"/>
    <w:lvl w:ilvl="0" w:tplc="6CA0B84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0841825"/>
    <w:multiLevelType w:val="hybridMultilevel"/>
    <w:tmpl w:val="DC16F63C"/>
    <w:lvl w:ilvl="0" w:tplc="4962A3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B911AC"/>
    <w:multiLevelType w:val="hybridMultilevel"/>
    <w:tmpl w:val="52C023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690C45"/>
    <w:multiLevelType w:val="hybridMultilevel"/>
    <w:tmpl w:val="AA3AF7AA"/>
    <w:lvl w:ilvl="0" w:tplc="8ABA70DC">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B7D147A"/>
    <w:multiLevelType w:val="hybridMultilevel"/>
    <w:tmpl w:val="E1F63B8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BF75634"/>
    <w:multiLevelType w:val="hybridMultilevel"/>
    <w:tmpl w:val="9A6456DA"/>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DAA159F"/>
    <w:multiLevelType w:val="hybridMultilevel"/>
    <w:tmpl w:val="3A46FE78"/>
    <w:lvl w:ilvl="0" w:tplc="8CB0B28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14861DD"/>
    <w:multiLevelType w:val="hybridMultilevel"/>
    <w:tmpl w:val="37C601C2"/>
    <w:lvl w:ilvl="0" w:tplc="FBF6B2E6">
      <w:start w:val="1"/>
      <w:numFmt w:val="bullet"/>
      <w:lvlText w:val=""/>
      <w:lvlPicBulletId w:val="3"/>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535567E"/>
    <w:multiLevelType w:val="hybridMultilevel"/>
    <w:tmpl w:val="A66ABB78"/>
    <w:lvl w:ilvl="0" w:tplc="040C0007">
      <w:start w:val="1"/>
      <w:numFmt w:val="bullet"/>
      <w:lvlText w:val=""/>
      <w:lvlPicBulletId w:val="1"/>
      <w:lvlJc w:val="left"/>
      <w:pPr>
        <w:ind w:left="360" w:hanging="360"/>
      </w:pPr>
      <w:rPr>
        <w:rFonts w:ascii="Symbol" w:hAnsi="Symbol" w:hint="default"/>
        <w:b/>
        <w:bCs/>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nsid w:val="76905612"/>
    <w:multiLevelType w:val="hybridMultilevel"/>
    <w:tmpl w:val="63BCBE4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707066A"/>
    <w:multiLevelType w:val="hybridMultilevel"/>
    <w:tmpl w:val="64AA2974"/>
    <w:lvl w:ilvl="0" w:tplc="E8664A6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B584418"/>
    <w:multiLevelType w:val="hybridMultilevel"/>
    <w:tmpl w:val="6CA8E9A2"/>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2"/>
  </w:num>
  <w:num w:numId="4">
    <w:abstractNumId w:val="13"/>
  </w:num>
  <w:num w:numId="5">
    <w:abstractNumId w:val="6"/>
  </w:num>
  <w:num w:numId="6">
    <w:abstractNumId w:val="12"/>
  </w:num>
  <w:num w:numId="7">
    <w:abstractNumId w:val="9"/>
  </w:num>
  <w:num w:numId="8">
    <w:abstractNumId w:val="16"/>
  </w:num>
  <w:num w:numId="9">
    <w:abstractNumId w:val="10"/>
  </w:num>
  <w:num w:numId="10">
    <w:abstractNumId w:val="11"/>
  </w:num>
  <w:num w:numId="11">
    <w:abstractNumId w:val="17"/>
  </w:num>
  <w:num w:numId="12">
    <w:abstractNumId w:val="15"/>
  </w:num>
  <w:num w:numId="13">
    <w:abstractNumId w:val="18"/>
  </w:num>
  <w:num w:numId="14">
    <w:abstractNumId w:val="3"/>
  </w:num>
  <w:num w:numId="15">
    <w:abstractNumId w:val="24"/>
  </w:num>
  <w:num w:numId="16">
    <w:abstractNumId w:val="21"/>
  </w:num>
  <w:num w:numId="17">
    <w:abstractNumId w:val="23"/>
  </w:num>
  <w:num w:numId="18">
    <w:abstractNumId w:val="14"/>
  </w:num>
  <w:num w:numId="19">
    <w:abstractNumId w:val="7"/>
  </w:num>
  <w:num w:numId="20">
    <w:abstractNumId w:val="8"/>
  </w:num>
  <w:num w:numId="21">
    <w:abstractNumId w:val="1"/>
  </w:num>
  <w:num w:numId="22">
    <w:abstractNumId w:val="19"/>
  </w:num>
  <w:num w:numId="23">
    <w:abstractNumId w:val="5"/>
  </w:num>
  <w:num w:numId="24">
    <w:abstractNumId w:val="0"/>
  </w:num>
  <w:num w:numId="25">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5602">
      <o:colormenu v:ext="edit" strokecolor="none [3213]"/>
    </o:shapedefaults>
  </w:hdrShapeDefaults>
  <w:footnotePr>
    <w:numRestart w:val="eachPage"/>
    <w:footnote w:id="0"/>
    <w:footnote w:id="1"/>
  </w:footnotePr>
  <w:endnotePr>
    <w:endnote w:id="0"/>
    <w:endnote w:id="1"/>
  </w:endnotePr>
  <w:compat/>
  <w:rsids>
    <w:rsidRoot w:val="005A1C03"/>
    <w:rsid w:val="000004B9"/>
    <w:rsid w:val="000008C7"/>
    <w:rsid w:val="00003147"/>
    <w:rsid w:val="00003C06"/>
    <w:rsid w:val="000041B5"/>
    <w:rsid w:val="00007EFB"/>
    <w:rsid w:val="000106A4"/>
    <w:rsid w:val="000117AF"/>
    <w:rsid w:val="00013126"/>
    <w:rsid w:val="00013577"/>
    <w:rsid w:val="00013724"/>
    <w:rsid w:val="00013828"/>
    <w:rsid w:val="000146C6"/>
    <w:rsid w:val="00014984"/>
    <w:rsid w:val="00015008"/>
    <w:rsid w:val="00015235"/>
    <w:rsid w:val="000176B0"/>
    <w:rsid w:val="00017EF3"/>
    <w:rsid w:val="000214CF"/>
    <w:rsid w:val="00022144"/>
    <w:rsid w:val="00022AF0"/>
    <w:rsid w:val="00022C43"/>
    <w:rsid w:val="00023920"/>
    <w:rsid w:val="0002424F"/>
    <w:rsid w:val="00024C48"/>
    <w:rsid w:val="00025B22"/>
    <w:rsid w:val="000317EC"/>
    <w:rsid w:val="00032A94"/>
    <w:rsid w:val="000332FF"/>
    <w:rsid w:val="00035290"/>
    <w:rsid w:val="000354AA"/>
    <w:rsid w:val="00035E0C"/>
    <w:rsid w:val="000361E2"/>
    <w:rsid w:val="000363DE"/>
    <w:rsid w:val="000377BF"/>
    <w:rsid w:val="000378F2"/>
    <w:rsid w:val="000379FF"/>
    <w:rsid w:val="00040C36"/>
    <w:rsid w:val="00041BA9"/>
    <w:rsid w:val="00041DBF"/>
    <w:rsid w:val="000429AC"/>
    <w:rsid w:val="00043453"/>
    <w:rsid w:val="0004486F"/>
    <w:rsid w:val="00044957"/>
    <w:rsid w:val="00045F68"/>
    <w:rsid w:val="0004672A"/>
    <w:rsid w:val="00046DAE"/>
    <w:rsid w:val="0005143B"/>
    <w:rsid w:val="00057681"/>
    <w:rsid w:val="00062172"/>
    <w:rsid w:val="0006249B"/>
    <w:rsid w:val="000624C4"/>
    <w:rsid w:val="00063B29"/>
    <w:rsid w:val="000646FD"/>
    <w:rsid w:val="0006673B"/>
    <w:rsid w:val="00066C91"/>
    <w:rsid w:val="00070F1B"/>
    <w:rsid w:val="000711C8"/>
    <w:rsid w:val="000724B6"/>
    <w:rsid w:val="00074709"/>
    <w:rsid w:val="000747FF"/>
    <w:rsid w:val="00074C05"/>
    <w:rsid w:val="000751C0"/>
    <w:rsid w:val="000758FF"/>
    <w:rsid w:val="0007621E"/>
    <w:rsid w:val="00077559"/>
    <w:rsid w:val="00077F7F"/>
    <w:rsid w:val="0008079F"/>
    <w:rsid w:val="00080AFB"/>
    <w:rsid w:val="00080C62"/>
    <w:rsid w:val="00081060"/>
    <w:rsid w:val="000815AE"/>
    <w:rsid w:val="000823BC"/>
    <w:rsid w:val="00082496"/>
    <w:rsid w:val="00082721"/>
    <w:rsid w:val="0008493B"/>
    <w:rsid w:val="00084CEA"/>
    <w:rsid w:val="00085C80"/>
    <w:rsid w:val="00085DE6"/>
    <w:rsid w:val="000862DC"/>
    <w:rsid w:val="000862DD"/>
    <w:rsid w:val="0008746E"/>
    <w:rsid w:val="00092EDC"/>
    <w:rsid w:val="000935BF"/>
    <w:rsid w:val="00096F0A"/>
    <w:rsid w:val="000A09FC"/>
    <w:rsid w:val="000A0B2B"/>
    <w:rsid w:val="000A0E5D"/>
    <w:rsid w:val="000A2C77"/>
    <w:rsid w:val="000A38DA"/>
    <w:rsid w:val="000A431E"/>
    <w:rsid w:val="000A5C69"/>
    <w:rsid w:val="000A6701"/>
    <w:rsid w:val="000A70D1"/>
    <w:rsid w:val="000A7813"/>
    <w:rsid w:val="000B04E8"/>
    <w:rsid w:val="000B088F"/>
    <w:rsid w:val="000B13C3"/>
    <w:rsid w:val="000B1916"/>
    <w:rsid w:val="000B1D9D"/>
    <w:rsid w:val="000B29DC"/>
    <w:rsid w:val="000B3C75"/>
    <w:rsid w:val="000B64ED"/>
    <w:rsid w:val="000B7E35"/>
    <w:rsid w:val="000C0570"/>
    <w:rsid w:val="000C0616"/>
    <w:rsid w:val="000C08D1"/>
    <w:rsid w:val="000C1A62"/>
    <w:rsid w:val="000C34D2"/>
    <w:rsid w:val="000C4037"/>
    <w:rsid w:val="000C45A9"/>
    <w:rsid w:val="000C5944"/>
    <w:rsid w:val="000C7574"/>
    <w:rsid w:val="000C77DC"/>
    <w:rsid w:val="000D0E19"/>
    <w:rsid w:val="000D0E58"/>
    <w:rsid w:val="000D1961"/>
    <w:rsid w:val="000D279E"/>
    <w:rsid w:val="000D419F"/>
    <w:rsid w:val="000D4952"/>
    <w:rsid w:val="000D4F8E"/>
    <w:rsid w:val="000D6142"/>
    <w:rsid w:val="000D683C"/>
    <w:rsid w:val="000D7A7F"/>
    <w:rsid w:val="000E0711"/>
    <w:rsid w:val="000E0852"/>
    <w:rsid w:val="000E0A1F"/>
    <w:rsid w:val="000E2549"/>
    <w:rsid w:val="000E2936"/>
    <w:rsid w:val="000E450C"/>
    <w:rsid w:val="000E59B8"/>
    <w:rsid w:val="000E65D7"/>
    <w:rsid w:val="000E6666"/>
    <w:rsid w:val="000E773A"/>
    <w:rsid w:val="000E78AC"/>
    <w:rsid w:val="000F2233"/>
    <w:rsid w:val="000F2C61"/>
    <w:rsid w:val="000F47C7"/>
    <w:rsid w:val="000F5568"/>
    <w:rsid w:val="000F62B3"/>
    <w:rsid w:val="000F77DF"/>
    <w:rsid w:val="001014EC"/>
    <w:rsid w:val="00102232"/>
    <w:rsid w:val="00104958"/>
    <w:rsid w:val="0010581C"/>
    <w:rsid w:val="00105E4E"/>
    <w:rsid w:val="00106931"/>
    <w:rsid w:val="00112B80"/>
    <w:rsid w:val="00112D25"/>
    <w:rsid w:val="001156BB"/>
    <w:rsid w:val="001156F0"/>
    <w:rsid w:val="00117FFE"/>
    <w:rsid w:val="00122BA8"/>
    <w:rsid w:val="00123607"/>
    <w:rsid w:val="001240A9"/>
    <w:rsid w:val="0012498A"/>
    <w:rsid w:val="001259CD"/>
    <w:rsid w:val="00125EE6"/>
    <w:rsid w:val="00127D7A"/>
    <w:rsid w:val="00131D06"/>
    <w:rsid w:val="00131D19"/>
    <w:rsid w:val="00131F1D"/>
    <w:rsid w:val="00132964"/>
    <w:rsid w:val="001330FA"/>
    <w:rsid w:val="00133C1A"/>
    <w:rsid w:val="00134B0E"/>
    <w:rsid w:val="00134F25"/>
    <w:rsid w:val="00135E9E"/>
    <w:rsid w:val="001367C4"/>
    <w:rsid w:val="001376BA"/>
    <w:rsid w:val="00137F75"/>
    <w:rsid w:val="00140395"/>
    <w:rsid w:val="001432D6"/>
    <w:rsid w:val="001434F5"/>
    <w:rsid w:val="00145392"/>
    <w:rsid w:val="00145B22"/>
    <w:rsid w:val="00146A04"/>
    <w:rsid w:val="00146FAB"/>
    <w:rsid w:val="001478E8"/>
    <w:rsid w:val="00150F54"/>
    <w:rsid w:val="001511F5"/>
    <w:rsid w:val="0015177D"/>
    <w:rsid w:val="00153B3E"/>
    <w:rsid w:val="0015476D"/>
    <w:rsid w:val="001551F6"/>
    <w:rsid w:val="00156596"/>
    <w:rsid w:val="0016025E"/>
    <w:rsid w:val="00160483"/>
    <w:rsid w:val="00162E6C"/>
    <w:rsid w:val="001636A6"/>
    <w:rsid w:val="00163B1D"/>
    <w:rsid w:val="001653F4"/>
    <w:rsid w:val="00165D7D"/>
    <w:rsid w:val="001714FF"/>
    <w:rsid w:val="00171EAE"/>
    <w:rsid w:val="00173A75"/>
    <w:rsid w:val="00174854"/>
    <w:rsid w:val="00176C4E"/>
    <w:rsid w:val="00177F63"/>
    <w:rsid w:val="001802CD"/>
    <w:rsid w:val="00180934"/>
    <w:rsid w:val="0018133E"/>
    <w:rsid w:val="001852CA"/>
    <w:rsid w:val="00186349"/>
    <w:rsid w:val="00186949"/>
    <w:rsid w:val="00186D15"/>
    <w:rsid w:val="001872A1"/>
    <w:rsid w:val="00190831"/>
    <w:rsid w:val="00190FF4"/>
    <w:rsid w:val="00191E92"/>
    <w:rsid w:val="00192328"/>
    <w:rsid w:val="001926E7"/>
    <w:rsid w:val="00193F1E"/>
    <w:rsid w:val="001947C0"/>
    <w:rsid w:val="00195F79"/>
    <w:rsid w:val="00197C9F"/>
    <w:rsid w:val="001A0029"/>
    <w:rsid w:val="001A16F3"/>
    <w:rsid w:val="001A376C"/>
    <w:rsid w:val="001A42E8"/>
    <w:rsid w:val="001A4949"/>
    <w:rsid w:val="001A5A7D"/>
    <w:rsid w:val="001A609D"/>
    <w:rsid w:val="001A6ABB"/>
    <w:rsid w:val="001A7C3A"/>
    <w:rsid w:val="001A7E15"/>
    <w:rsid w:val="001B002C"/>
    <w:rsid w:val="001B14F7"/>
    <w:rsid w:val="001B1E43"/>
    <w:rsid w:val="001B48E7"/>
    <w:rsid w:val="001B5667"/>
    <w:rsid w:val="001C0F50"/>
    <w:rsid w:val="001C10FB"/>
    <w:rsid w:val="001C1665"/>
    <w:rsid w:val="001C17C1"/>
    <w:rsid w:val="001C21DB"/>
    <w:rsid w:val="001C2652"/>
    <w:rsid w:val="001C2878"/>
    <w:rsid w:val="001C3B4C"/>
    <w:rsid w:val="001C4626"/>
    <w:rsid w:val="001C46EA"/>
    <w:rsid w:val="001C58A4"/>
    <w:rsid w:val="001C5CA8"/>
    <w:rsid w:val="001C699F"/>
    <w:rsid w:val="001C7239"/>
    <w:rsid w:val="001C7CD5"/>
    <w:rsid w:val="001D0953"/>
    <w:rsid w:val="001D2365"/>
    <w:rsid w:val="001D4FC4"/>
    <w:rsid w:val="001D5C58"/>
    <w:rsid w:val="001D68D1"/>
    <w:rsid w:val="001E1A95"/>
    <w:rsid w:val="001E384B"/>
    <w:rsid w:val="001E3C34"/>
    <w:rsid w:val="001E4006"/>
    <w:rsid w:val="001E6197"/>
    <w:rsid w:val="001E782A"/>
    <w:rsid w:val="001F0337"/>
    <w:rsid w:val="001F0646"/>
    <w:rsid w:val="001F5BC6"/>
    <w:rsid w:val="001F60ED"/>
    <w:rsid w:val="00203AC2"/>
    <w:rsid w:val="0020458C"/>
    <w:rsid w:val="0020546F"/>
    <w:rsid w:val="00206C26"/>
    <w:rsid w:val="00206DE6"/>
    <w:rsid w:val="00206EE8"/>
    <w:rsid w:val="00211019"/>
    <w:rsid w:val="002128C9"/>
    <w:rsid w:val="00220EF0"/>
    <w:rsid w:val="0022201E"/>
    <w:rsid w:val="002253F3"/>
    <w:rsid w:val="00225E1B"/>
    <w:rsid w:val="00226CCC"/>
    <w:rsid w:val="00226DDF"/>
    <w:rsid w:val="00226DFB"/>
    <w:rsid w:val="002322FA"/>
    <w:rsid w:val="00233ACA"/>
    <w:rsid w:val="00233F03"/>
    <w:rsid w:val="00234D94"/>
    <w:rsid w:val="002351A9"/>
    <w:rsid w:val="002368EB"/>
    <w:rsid w:val="00237141"/>
    <w:rsid w:val="002402B2"/>
    <w:rsid w:val="00241EFC"/>
    <w:rsid w:val="00245987"/>
    <w:rsid w:val="00246EC3"/>
    <w:rsid w:val="002505B4"/>
    <w:rsid w:val="00250C44"/>
    <w:rsid w:val="00251827"/>
    <w:rsid w:val="00252884"/>
    <w:rsid w:val="00252B9F"/>
    <w:rsid w:val="002530B6"/>
    <w:rsid w:val="00254D61"/>
    <w:rsid w:val="00256F10"/>
    <w:rsid w:val="00260057"/>
    <w:rsid w:val="00260BD6"/>
    <w:rsid w:val="0026221D"/>
    <w:rsid w:val="00263561"/>
    <w:rsid w:val="00265631"/>
    <w:rsid w:val="00266B0D"/>
    <w:rsid w:val="0026775E"/>
    <w:rsid w:val="002709E2"/>
    <w:rsid w:val="00272715"/>
    <w:rsid w:val="00274360"/>
    <w:rsid w:val="002775B3"/>
    <w:rsid w:val="00282705"/>
    <w:rsid w:val="00282B60"/>
    <w:rsid w:val="00282DCE"/>
    <w:rsid w:val="00283F70"/>
    <w:rsid w:val="00284A70"/>
    <w:rsid w:val="002859E9"/>
    <w:rsid w:val="0029205A"/>
    <w:rsid w:val="00292ABC"/>
    <w:rsid w:val="002941F2"/>
    <w:rsid w:val="00294A01"/>
    <w:rsid w:val="0029515B"/>
    <w:rsid w:val="002953A0"/>
    <w:rsid w:val="00297E0F"/>
    <w:rsid w:val="002A0176"/>
    <w:rsid w:val="002A1862"/>
    <w:rsid w:val="002A4147"/>
    <w:rsid w:val="002A4888"/>
    <w:rsid w:val="002A4E04"/>
    <w:rsid w:val="002A6408"/>
    <w:rsid w:val="002A732C"/>
    <w:rsid w:val="002A745D"/>
    <w:rsid w:val="002A76C3"/>
    <w:rsid w:val="002B0CF6"/>
    <w:rsid w:val="002B1167"/>
    <w:rsid w:val="002B198B"/>
    <w:rsid w:val="002B2722"/>
    <w:rsid w:val="002B47AD"/>
    <w:rsid w:val="002B7B61"/>
    <w:rsid w:val="002C1CF3"/>
    <w:rsid w:val="002C3116"/>
    <w:rsid w:val="002C4E22"/>
    <w:rsid w:val="002C6209"/>
    <w:rsid w:val="002C7E26"/>
    <w:rsid w:val="002D0652"/>
    <w:rsid w:val="002D074B"/>
    <w:rsid w:val="002D0FBA"/>
    <w:rsid w:val="002D0FCE"/>
    <w:rsid w:val="002D16EB"/>
    <w:rsid w:val="002D1F55"/>
    <w:rsid w:val="002D2F6F"/>
    <w:rsid w:val="002D32BA"/>
    <w:rsid w:val="002D4BF6"/>
    <w:rsid w:val="002E1187"/>
    <w:rsid w:val="002E1839"/>
    <w:rsid w:val="002E27D1"/>
    <w:rsid w:val="002E30C9"/>
    <w:rsid w:val="002E4780"/>
    <w:rsid w:val="002E5182"/>
    <w:rsid w:val="002E5A1E"/>
    <w:rsid w:val="002E63DF"/>
    <w:rsid w:val="002E665B"/>
    <w:rsid w:val="002E7BE3"/>
    <w:rsid w:val="002F2F44"/>
    <w:rsid w:val="002F30B2"/>
    <w:rsid w:val="002F3977"/>
    <w:rsid w:val="002F3DCD"/>
    <w:rsid w:val="002F43F3"/>
    <w:rsid w:val="002F5AAB"/>
    <w:rsid w:val="002F7D9F"/>
    <w:rsid w:val="0030005B"/>
    <w:rsid w:val="00300A2E"/>
    <w:rsid w:val="00303122"/>
    <w:rsid w:val="003031D6"/>
    <w:rsid w:val="00303F69"/>
    <w:rsid w:val="0030455E"/>
    <w:rsid w:val="00304592"/>
    <w:rsid w:val="003048C5"/>
    <w:rsid w:val="00306AEE"/>
    <w:rsid w:val="00310A1F"/>
    <w:rsid w:val="003114A2"/>
    <w:rsid w:val="0031315E"/>
    <w:rsid w:val="003137F9"/>
    <w:rsid w:val="003149FF"/>
    <w:rsid w:val="00314D8F"/>
    <w:rsid w:val="00316B85"/>
    <w:rsid w:val="003177B0"/>
    <w:rsid w:val="00322259"/>
    <w:rsid w:val="00322E73"/>
    <w:rsid w:val="00325024"/>
    <w:rsid w:val="003261CB"/>
    <w:rsid w:val="00327022"/>
    <w:rsid w:val="00331170"/>
    <w:rsid w:val="00331E25"/>
    <w:rsid w:val="0033316F"/>
    <w:rsid w:val="00333689"/>
    <w:rsid w:val="00333FDF"/>
    <w:rsid w:val="00335C9E"/>
    <w:rsid w:val="003364AC"/>
    <w:rsid w:val="00337C07"/>
    <w:rsid w:val="003408B0"/>
    <w:rsid w:val="003414CB"/>
    <w:rsid w:val="00345D03"/>
    <w:rsid w:val="00347625"/>
    <w:rsid w:val="0035043B"/>
    <w:rsid w:val="0035044E"/>
    <w:rsid w:val="0035245A"/>
    <w:rsid w:val="00352F4A"/>
    <w:rsid w:val="0035329B"/>
    <w:rsid w:val="00354BF8"/>
    <w:rsid w:val="0035669A"/>
    <w:rsid w:val="00357386"/>
    <w:rsid w:val="003577E7"/>
    <w:rsid w:val="003619C2"/>
    <w:rsid w:val="00364138"/>
    <w:rsid w:val="00364173"/>
    <w:rsid w:val="003644BE"/>
    <w:rsid w:val="003653E2"/>
    <w:rsid w:val="00365DE1"/>
    <w:rsid w:val="003666C2"/>
    <w:rsid w:val="0037132B"/>
    <w:rsid w:val="00372A54"/>
    <w:rsid w:val="003735A1"/>
    <w:rsid w:val="00374BBD"/>
    <w:rsid w:val="003759AE"/>
    <w:rsid w:val="00375E94"/>
    <w:rsid w:val="00380FDD"/>
    <w:rsid w:val="00382B61"/>
    <w:rsid w:val="003830B1"/>
    <w:rsid w:val="00384BA2"/>
    <w:rsid w:val="00385486"/>
    <w:rsid w:val="003854AF"/>
    <w:rsid w:val="00385C0A"/>
    <w:rsid w:val="00386464"/>
    <w:rsid w:val="00386BE6"/>
    <w:rsid w:val="0039160F"/>
    <w:rsid w:val="00391870"/>
    <w:rsid w:val="00392C02"/>
    <w:rsid w:val="00393956"/>
    <w:rsid w:val="00395F13"/>
    <w:rsid w:val="00396E76"/>
    <w:rsid w:val="003A40ED"/>
    <w:rsid w:val="003A6935"/>
    <w:rsid w:val="003A71AA"/>
    <w:rsid w:val="003A7B9A"/>
    <w:rsid w:val="003B0F05"/>
    <w:rsid w:val="003B19B4"/>
    <w:rsid w:val="003B282D"/>
    <w:rsid w:val="003B2ACF"/>
    <w:rsid w:val="003B4ED0"/>
    <w:rsid w:val="003B5425"/>
    <w:rsid w:val="003B5C2B"/>
    <w:rsid w:val="003B5E59"/>
    <w:rsid w:val="003B684E"/>
    <w:rsid w:val="003B7203"/>
    <w:rsid w:val="003C0BD8"/>
    <w:rsid w:val="003C2986"/>
    <w:rsid w:val="003C3ACC"/>
    <w:rsid w:val="003C424A"/>
    <w:rsid w:val="003C5473"/>
    <w:rsid w:val="003C5E5E"/>
    <w:rsid w:val="003C5FAA"/>
    <w:rsid w:val="003C6008"/>
    <w:rsid w:val="003C739E"/>
    <w:rsid w:val="003D082B"/>
    <w:rsid w:val="003D1A6B"/>
    <w:rsid w:val="003D1CD4"/>
    <w:rsid w:val="003D214F"/>
    <w:rsid w:val="003D270C"/>
    <w:rsid w:val="003D37CB"/>
    <w:rsid w:val="003D6C84"/>
    <w:rsid w:val="003D7AAE"/>
    <w:rsid w:val="003D7D7C"/>
    <w:rsid w:val="003D7DC2"/>
    <w:rsid w:val="003E05A3"/>
    <w:rsid w:val="003E295F"/>
    <w:rsid w:val="003E3129"/>
    <w:rsid w:val="003E4460"/>
    <w:rsid w:val="003E4DE7"/>
    <w:rsid w:val="003E59AA"/>
    <w:rsid w:val="003E5E40"/>
    <w:rsid w:val="003E7F6D"/>
    <w:rsid w:val="003F08C3"/>
    <w:rsid w:val="003F10B1"/>
    <w:rsid w:val="003F1C6D"/>
    <w:rsid w:val="003F39EA"/>
    <w:rsid w:val="003F3FF3"/>
    <w:rsid w:val="003F4078"/>
    <w:rsid w:val="003F4AC8"/>
    <w:rsid w:val="003F59C3"/>
    <w:rsid w:val="003F5A0E"/>
    <w:rsid w:val="003F5D65"/>
    <w:rsid w:val="004007B2"/>
    <w:rsid w:val="00400A18"/>
    <w:rsid w:val="0040132E"/>
    <w:rsid w:val="00401415"/>
    <w:rsid w:val="004014DF"/>
    <w:rsid w:val="0040493F"/>
    <w:rsid w:val="00405C39"/>
    <w:rsid w:val="004062A7"/>
    <w:rsid w:val="00406F25"/>
    <w:rsid w:val="00407FFE"/>
    <w:rsid w:val="004118A5"/>
    <w:rsid w:val="00412774"/>
    <w:rsid w:val="0041503C"/>
    <w:rsid w:val="00415A78"/>
    <w:rsid w:val="00415D13"/>
    <w:rsid w:val="00415D88"/>
    <w:rsid w:val="00417A77"/>
    <w:rsid w:val="0042063F"/>
    <w:rsid w:val="00420A28"/>
    <w:rsid w:val="00421125"/>
    <w:rsid w:val="00421C12"/>
    <w:rsid w:val="004226ED"/>
    <w:rsid w:val="00423DE1"/>
    <w:rsid w:val="0042491C"/>
    <w:rsid w:val="00424B3E"/>
    <w:rsid w:val="00425AA4"/>
    <w:rsid w:val="00427264"/>
    <w:rsid w:val="00427C15"/>
    <w:rsid w:val="00427F8E"/>
    <w:rsid w:val="00427F9E"/>
    <w:rsid w:val="00427FFA"/>
    <w:rsid w:val="00432EC2"/>
    <w:rsid w:val="00436010"/>
    <w:rsid w:val="00436082"/>
    <w:rsid w:val="00437630"/>
    <w:rsid w:val="00437733"/>
    <w:rsid w:val="00440903"/>
    <w:rsid w:val="00442585"/>
    <w:rsid w:val="004435FA"/>
    <w:rsid w:val="004441F4"/>
    <w:rsid w:val="00444307"/>
    <w:rsid w:val="00445217"/>
    <w:rsid w:val="0044587F"/>
    <w:rsid w:val="004466F8"/>
    <w:rsid w:val="00451454"/>
    <w:rsid w:val="00451F14"/>
    <w:rsid w:val="00453267"/>
    <w:rsid w:val="0045580C"/>
    <w:rsid w:val="00456BAA"/>
    <w:rsid w:val="00456F1D"/>
    <w:rsid w:val="0045728B"/>
    <w:rsid w:val="00457FFB"/>
    <w:rsid w:val="0046056A"/>
    <w:rsid w:val="00460A58"/>
    <w:rsid w:val="00461375"/>
    <w:rsid w:val="00461A6B"/>
    <w:rsid w:val="00462AE0"/>
    <w:rsid w:val="004637AC"/>
    <w:rsid w:val="00465C3F"/>
    <w:rsid w:val="00466276"/>
    <w:rsid w:val="00467C3F"/>
    <w:rsid w:val="004716BA"/>
    <w:rsid w:val="00472477"/>
    <w:rsid w:val="004730FF"/>
    <w:rsid w:val="0047388B"/>
    <w:rsid w:val="00475C5F"/>
    <w:rsid w:val="00477352"/>
    <w:rsid w:val="004804FA"/>
    <w:rsid w:val="00480918"/>
    <w:rsid w:val="0048129B"/>
    <w:rsid w:val="004820B1"/>
    <w:rsid w:val="00483EF4"/>
    <w:rsid w:val="00484E7E"/>
    <w:rsid w:val="00486DE8"/>
    <w:rsid w:val="004900FE"/>
    <w:rsid w:val="00490B3C"/>
    <w:rsid w:val="00491DC4"/>
    <w:rsid w:val="004927DB"/>
    <w:rsid w:val="00494538"/>
    <w:rsid w:val="00494AE1"/>
    <w:rsid w:val="00495EE4"/>
    <w:rsid w:val="00497A19"/>
    <w:rsid w:val="004A1202"/>
    <w:rsid w:val="004A2178"/>
    <w:rsid w:val="004A3235"/>
    <w:rsid w:val="004A4931"/>
    <w:rsid w:val="004A5621"/>
    <w:rsid w:val="004A57A2"/>
    <w:rsid w:val="004A6AF2"/>
    <w:rsid w:val="004B0966"/>
    <w:rsid w:val="004B3146"/>
    <w:rsid w:val="004B3692"/>
    <w:rsid w:val="004B37BC"/>
    <w:rsid w:val="004B4A40"/>
    <w:rsid w:val="004B5802"/>
    <w:rsid w:val="004B5ED0"/>
    <w:rsid w:val="004B71DB"/>
    <w:rsid w:val="004B75B3"/>
    <w:rsid w:val="004B7670"/>
    <w:rsid w:val="004B76A7"/>
    <w:rsid w:val="004C0B0F"/>
    <w:rsid w:val="004C10EF"/>
    <w:rsid w:val="004C1689"/>
    <w:rsid w:val="004C2743"/>
    <w:rsid w:val="004C2A1E"/>
    <w:rsid w:val="004C32A2"/>
    <w:rsid w:val="004C47E6"/>
    <w:rsid w:val="004C62DF"/>
    <w:rsid w:val="004C6315"/>
    <w:rsid w:val="004C68A1"/>
    <w:rsid w:val="004D092E"/>
    <w:rsid w:val="004D0ED0"/>
    <w:rsid w:val="004D190C"/>
    <w:rsid w:val="004D27F3"/>
    <w:rsid w:val="004D2E01"/>
    <w:rsid w:val="004D79A7"/>
    <w:rsid w:val="004D7A73"/>
    <w:rsid w:val="004D7C49"/>
    <w:rsid w:val="004E01CB"/>
    <w:rsid w:val="004E15F6"/>
    <w:rsid w:val="004E24C1"/>
    <w:rsid w:val="004E3F90"/>
    <w:rsid w:val="004E447F"/>
    <w:rsid w:val="004E500C"/>
    <w:rsid w:val="004E5040"/>
    <w:rsid w:val="004F0205"/>
    <w:rsid w:val="004F3CB3"/>
    <w:rsid w:val="004F3EC2"/>
    <w:rsid w:val="004F46DC"/>
    <w:rsid w:val="004F4BDD"/>
    <w:rsid w:val="004F4BF7"/>
    <w:rsid w:val="004F60E7"/>
    <w:rsid w:val="004F6291"/>
    <w:rsid w:val="004F6A34"/>
    <w:rsid w:val="0050094C"/>
    <w:rsid w:val="00501B65"/>
    <w:rsid w:val="0050641F"/>
    <w:rsid w:val="0051685A"/>
    <w:rsid w:val="00517FC9"/>
    <w:rsid w:val="00521433"/>
    <w:rsid w:val="00521EDD"/>
    <w:rsid w:val="005232F0"/>
    <w:rsid w:val="005257F6"/>
    <w:rsid w:val="0052669A"/>
    <w:rsid w:val="00527EEC"/>
    <w:rsid w:val="00530134"/>
    <w:rsid w:val="0053189D"/>
    <w:rsid w:val="00532C72"/>
    <w:rsid w:val="00535A54"/>
    <w:rsid w:val="00541901"/>
    <w:rsid w:val="0054350F"/>
    <w:rsid w:val="00543EFE"/>
    <w:rsid w:val="00543F3C"/>
    <w:rsid w:val="0054423F"/>
    <w:rsid w:val="005446EF"/>
    <w:rsid w:val="00544FD6"/>
    <w:rsid w:val="005460C7"/>
    <w:rsid w:val="005466CC"/>
    <w:rsid w:val="00546F9F"/>
    <w:rsid w:val="00547327"/>
    <w:rsid w:val="00547A26"/>
    <w:rsid w:val="00550581"/>
    <w:rsid w:val="00550B70"/>
    <w:rsid w:val="0055163E"/>
    <w:rsid w:val="005528BE"/>
    <w:rsid w:val="00552C3F"/>
    <w:rsid w:val="00556619"/>
    <w:rsid w:val="005612AA"/>
    <w:rsid w:val="00561DCB"/>
    <w:rsid w:val="005628F6"/>
    <w:rsid w:val="0056303E"/>
    <w:rsid w:val="005656FD"/>
    <w:rsid w:val="00565C29"/>
    <w:rsid w:val="00565C3D"/>
    <w:rsid w:val="00566727"/>
    <w:rsid w:val="005671A1"/>
    <w:rsid w:val="005706CB"/>
    <w:rsid w:val="00570808"/>
    <w:rsid w:val="00570E2A"/>
    <w:rsid w:val="005729B5"/>
    <w:rsid w:val="00573C87"/>
    <w:rsid w:val="00573E26"/>
    <w:rsid w:val="00574EE2"/>
    <w:rsid w:val="0057623A"/>
    <w:rsid w:val="00576D59"/>
    <w:rsid w:val="005778AC"/>
    <w:rsid w:val="00577BE5"/>
    <w:rsid w:val="0058143C"/>
    <w:rsid w:val="00581EFA"/>
    <w:rsid w:val="00582419"/>
    <w:rsid w:val="00584027"/>
    <w:rsid w:val="00584BA6"/>
    <w:rsid w:val="00584EFE"/>
    <w:rsid w:val="005857BB"/>
    <w:rsid w:val="00585F82"/>
    <w:rsid w:val="005868FA"/>
    <w:rsid w:val="00591317"/>
    <w:rsid w:val="00591412"/>
    <w:rsid w:val="00592290"/>
    <w:rsid w:val="00593150"/>
    <w:rsid w:val="0059326F"/>
    <w:rsid w:val="00593B6D"/>
    <w:rsid w:val="00595D54"/>
    <w:rsid w:val="00597D67"/>
    <w:rsid w:val="005A1C03"/>
    <w:rsid w:val="005A3B9E"/>
    <w:rsid w:val="005A42E2"/>
    <w:rsid w:val="005A5EAB"/>
    <w:rsid w:val="005A6A61"/>
    <w:rsid w:val="005B1559"/>
    <w:rsid w:val="005B2166"/>
    <w:rsid w:val="005B4543"/>
    <w:rsid w:val="005B5522"/>
    <w:rsid w:val="005B686C"/>
    <w:rsid w:val="005B6CD6"/>
    <w:rsid w:val="005B746E"/>
    <w:rsid w:val="005C10F7"/>
    <w:rsid w:val="005C1E54"/>
    <w:rsid w:val="005C2A4B"/>
    <w:rsid w:val="005C34E9"/>
    <w:rsid w:val="005C36FE"/>
    <w:rsid w:val="005C3755"/>
    <w:rsid w:val="005C4840"/>
    <w:rsid w:val="005C4912"/>
    <w:rsid w:val="005C49E6"/>
    <w:rsid w:val="005C6B05"/>
    <w:rsid w:val="005C70EB"/>
    <w:rsid w:val="005D15DB"/>
    <w:rsid w:val="005D1BC0"/>
    <w:rsid w:val="005D243D"/>
    <w:rsid w:val="005D2EF2"/>
    <w:rsid w:val="005D2F73"/>
    <w:rsid w:val="005D3234"/>
    <w:rsid w:val="005D3436"/>
    <w:rsid w:val="005D6DA4"/>
    <w:rsid w:val="005D6EFF"/>
    <w:rsid w:val="005D79EF"/>
    <w:rsid w:val="005E1930"/>
    <w:rsid w:val="005E29DC"/>
    <w:rsid w:val="005E2ACE"/>
    <w:rsid w:val="005E2E1B"/>
    <w:rsid w:val="005E3772"/>
    <w:rsid w:val="005E425B"/>
    <w:rsid w:val="005E4D26"/>
    <w:rsid w:val="005E523F"/>
    <w:rsid w:val="005E5A14"/>
    <w:rsid w:val="005E63F3"/>
    <w:rsid w:val="005F196E"/>
    <w:rsid w:val="005F1C1C"/>
    <w:rsid w:val="005F22DB"/>
    <w:rsid w:val="005F2F0C"/>
    <w:rsid w:val="005F3B66"/>
    <w:rsid w:val="005F3BC0"/>
    <w:rsid w:val="005F58F8"/>
    <w:rsid w:val="005F5EB3"/>
    <w:rsid w:val="00600A88"/>
    <w:rsid w:val="00601BE5"/>
    <w:rsid w:val="00601DB4"/>
    <w:rsid w:val="00602F78"/>
    <w:rsid w:val="00604CF8"/>
    <w:rsid w:val="00604EB6"/>
    <w:rsid w:val="00606125"/>
    <w:rsid w:val="0060629E"/>
    <w:rsid w:val="0060708A"/>
    <w:rsid w:val="00610003"/>
    <w:rsid w:val="00612552"/>
    <w:rsid w:val="00614434"/>
    <w:rsid w:val="006146B0"/>
    <w:rsid w:val="00615012"/>
    <w:rsid w:val="0061551E"/>
    <w:rsid w:val="006161B0"/>
    <w:rsid w:val="006178B6"/>
    <w:rsid w:val="00621C2A"/>
    <w:rsid w:val="00623128"/>
    <w:rsid w:val="006243D6"/>
    <w:rsid w:val="006276F0"/>
    <w:rsid w:val="00627C59"/>
    <w:rsid w:val="00630561"/>
    <w:rsid w:val="00630A7C"/>
    <w:rsid w:val="00630ADD"/>
    <w:rsid w:val="00632589"/>
    <w:rsid w:val="006331DF"/>
    <w:rsid w:val="00633A6C"/>
    <w:rsid w:val="00636F26"/>
    <w:rsid w:val="006419F5"/>
    <w:rsid w:val="00643D44"/>
    <w:rsid w:val="0064434B"/>
    <w:rsid w:val="00645D7A"/>
    <w:rsid w:val="00646624"/>
    <w:rsid w:val="00647CB6"/>
    <w:rsid w:val="0065059A"/>
    <w:rsid w:val="00650B94"/>
    <w:rsid w:val="0065160E"/>
    <w:rsid w:val="006524ED"/>
    <w:rsid w:val="00654410"/>
    <w:rsid w:val="00654739"/>
    <w:rsid w:val="006568CE"/>
    <w:rsid w:val="006573B8"/>
    <w:rsid w:val="006627FE"/>
    <w:rsid w:val="00663C7C"/>
    <w:rsid w:val="006664ED"/>
    <w:rsid w:val="00667409"/>
    <w:rsid w:val="00671152"/>
    <w:rsid w:val="00675583"/>
    <w:rsid w:val="00675D8C"/>
    <w:rsid w:val="00680941"/>
    <w:rsid w:val="00680CEC"/>
    <w:rsid w:val="0068141D"/>
    <w:rsid w:val="00681B14"/>
    <w:rsid w:val="00691CA7"/>
    <w:rsid w:val="00694064"/>
    <w:rsid w:val="00694A12"/>
    <w:rsid w:val="00695908"/>
    <w:rsid w:val="00696C3E"/>
    <w:rsid w:val="006979BA"/>
    <w:rsid w:val="00697B7C"/>
    <w:rsid w:val="006A1D7C"/>
    <w:rsid w:val="006A2524"/>
    <w:rsid w:val="006A25FB"/>
    <w:rsid w:val="006A2A5F"/>
    <w:rsid w:val="006A3ADA"/>
    <w:rsid w:val="006A4003"/>
    <w:rsid w:val="006A4B14"/>
    <w:rsid w:val="006A52C3"/>
    <w:rsid w:val="006A606B"/>
    <w:rsid w:val="006A784D"/>
    <w:rsid w:val="006A7CF9"/>
    <w:rsid w:val="006B0144"/>
    <w:rsid w:val="006B07D2"/>
    <w:rsid w:val="006B07D5"/>
    <w:rsid w:val="006B1C4A"/>
    <w:rsid w:val="006B22EF"/>
    <w:rsid w:val="006B27B5"/>
    <w:rsid w:val="006B2B4A"/>
    <w:rsid w:val="006B3CEB"/>
    <w:rsid w:val="006B502E"/>
    <w:rsid w:val="006B6C30"/>
    <w:rsid w:val="006B7BCF"/>
    <w:rsid w:val="006C001B"/>
    <w:rsid w:val="006C3ED2"/>
    <w:rsid w:val="006C4DAD"/>
    <w:rsid w:val="006C59F9"/>
    <w:rsid w:val="006C5D6E"/>
    <w:rsid w:val="006C6AA8"/>
    <w:rsid w:val="006D05FF"/>
    <w:rsid w:val="006D073D"/>
    <w:rsid w:val="006D0E74"/>
    <w:rsid w:val="006D1403"/>
    <w:rsid w:val="006D255A"/>
    <w:rsid w:val="006D345C"/>
    <w:rsid w:val="006D7D95"/>
    <w:rsid w:val="006E03F3"/>
    <w:rsid w:val="006E2D3F"/>
    <w:rsid w:val="006E3990"/>
    <w:rsid w:val="006E4462"/>
    <w:rsid w:val="006E5111"/>
    <w:rsid w:val="006E55D8"/>
    <w:rsid w:val="006E7D7A"/>
    <w:rsid w:val="006F141B"/>
    <w:rsid w:val="006F32CB"/>
    <w:rsid w:val="006F4044"/>
    <w:rsid w:val="006F477E"/>
    <w:rsid w:val="006F50B5"/>
    <w:rsid w:val="006F686A"/>
    <w:rsid w:val="006F7FA6"/>
    <w:rsid w:val="00702198"/>
    <w:rsid w:val="00702592"/>
    <w:rsid w:val="00702CC8"/>
    <w:rsid w:val="0070498D"/>
    <w:rsid w:val="00706DC0"/>
    <w:rsid w:val="007103A3"/>
    <w:rsid w:val="00711242"/>
    <w:rsid w:val="00711908"/>
    <w:rsid w:val="00714900"/>
    <w:rsid w:val="0072254B"/>
    <w:rsid w:val="0072411A"/>
    <w:rsid w:val="00725A2C"/>
    <w:rsid w:val="0072732E"/>
    <w:rsid w:val="007274D1"/>
    <w:rsid w:val="00731663"/>
    <w:rsid w:val="00731F98"/>
    <w:rsid w:val="00732506"/>
    <w:rsid w:val="0073372E"/>
    <w:rsid w:val="00733889"/>
    <w:rsid w:val="007344B3"/>
    <w:rsid w:val="00734954"/>
    <w:rsid w:val="00736687"/>
    <w:rsid w:val="007369C5"/>
    <w:rsid w:val="0073736D"/>
    <w:rsid w:val="00737A48"/>
    <w:rsid w:val="00740F6F"/>
    <w:rsid w:val="0074124F"/>
    <w:rsid w:val="0074141C"/>
    <w:rsid w:val="00742582"/>
    <w:rsid w:val="00743248"/>
    <w:rsid w:val="0074336F"/>
    <w:rsid w:val="0074347D"/>
    <w:rsid w:val="00743B5D"/>
    <w:rsid w:val="00743FF2"/>
    <w:rsid w:val="007453CB"/>
    <w:rsid w:val="007467A4"/>
    <w:rsid w:val="00750796"/>
    <w:rsid w:val="0075128A"/>
    <w:rsid w:val="007526F7"/>
    <w:rsid w:val="0075276C"/>
    <w:rsid w:val="00753794"/>
    <w:rsid w:val="00754446"/>
    <w:rsid w:val="0075473C"/>
    <w:rsid w:val="00755734"/>
    <w:rsid w:val="00756FA9"/>
    <w:rsid w:val="00757C4B"/>
    <w:rsid w:val="00757EFD"/>
    <w:rsid w:val="007605A7"/>
    <w:rsid w:val="00760EA5"/>
    <w:rsid w:val="00762176"/>
    <w:rsid w:val="00763110"/>
    <w:rsid w:val="00765019"/>
    <w:rsid w:val="007676BE"/>
    <w:rsid w:val="00770957"/>
    <w:rsid w:val="00773330"/>
    <w:rsid w:val="00774C5B"/>
    <w:rsid w:val="00775E10"/>
    <w:rsid w:val="00776175"/>
    <w:rsid w:val="00776A6D"/>
    <w:rsid w:val="007779D9"/>
    <w:rsid w:val="00780F2F"/>
    <w:rsid w:val="007817A3"/>
    <w:rsid w:val="00782B9A"/>
    <w:rsid w:val="0078373D"/>
    <w:rsid w:val="00784224"/>
    <w:rsid w:val="00784472"/>
    <w:rsid w:val="00786B9F"/>
    <w:rsid w:val="00786BC5"/>
    <w:rsid w:val="0078763C"/>
    <w:rsid w:val="00787D97"/>
    <w:rsid w:val="0079086F"/>
    <w:rsid w:val="00792616"/>
    <w:rsid w:val="007928CD"/>
    <w:rsid w:val="00794377"/>
    <w:rsid w:val="007945D1"/>
    <w:rsid w:val="00794D9D"/>
    <w:rsid w:val="00795DCF"/>
    <w:rsid w:val="007969E1"/>
    <w:rsid w:val="00797513"/>
    <w:rsid w:val="007976E6"/>
    <w:rsid w:val="0079774E"/>
    <w:rsid w:val="007A1EB6"/>
    <w:rsid w:val="007A3733"/>
    <w:rsid w:val="007A413A"/>
    <w:rsid w:val="007A4FEC"/>
    <w:rsid w:val="007A590F"/>
    <w:rsid w:val="007A5A25"/>
    <w:rsid w:val="007A5A87"/>
    <w:rsid w:val="007A6599"/>
    <w:rsid w:val="007A67DA"/>
    <w:rsid w:val="007A6BB3"/>
    <w:rsid w:val="007B055F"/>
    <w:rsid w:val="007B0623"/>
    <w:rsid w:val="007B0F48"/>
    <w:rsid w:val="007B1086"/>
    <w:rsid w:val="007B1C11"/>
    <w:rsid w:val="007B58D4"/>
    <w:rsid w:val="007B6351"/>
    <w:rsid w:val="007B7C31"/>
    <w:rsid w:val="007C0316"/>
    <w:rsid w:val="007C0505"/>
    <w:rsid w:val="007C2120"/>
    <w:rsid w:val="007C23DB"/>
    <w:rsid w:val="007C2BF3"/>
    <w:rsid w:val="007C46C1"/>
    <w:rsid w:val="007C5233"/>
    <w:rsid w:val="007C6355"/>
    <w:rsid w:val="007C6507"/>
    <w:rsid w:val="007D0861"/>
    <w:rsid w:val="007D34AD"/>
    <w:rsid w:val="007D3F00"/>
    <w:rsid w:val="007D40CE"/>
    <w:rsid w:val="007D4307"/>
    <w:rsid w:val="007D4636"/>
    <w:rsid w:val="007D4B75"/>
    <w:rsid w:val="007D5989"/>
    <w:rsid w:val="007D6D9E"/>
    <w:rsid w:val="007E4B76"/>
    <w:rsid w:val="007E531B"/>
    <w:rsid w:val="007E7757"/>
    <w:rsid w:val="007E793A"/>
    <w:rsid w:val="007F014C"/>
    <w:rsid w:val="007F0838"/>
    <w:rsid w:val="007F131B"/>
    <w:rsid w:val="007F1D02"/>
    <w:rsid w:val="007F2F8D"/>
    <w:rsid w:val="007F3EE4"/>
    <w:rsid w:val="007F5B10"/>
    <w:rsid w:val="007F67DB"/>
    <w:rsid w:val="00800AE3"/>
    <w:rsid w:val="008034C8"/>
    <w:rsid w:val="008058E6"/>
    <w:rsid w:val="00807392"/>
    <w:rsid w:val="00807DA9"/>
    <w:rsid w:val="0081013A"/>
    <w:rsid w:val="00811652"/>
    <w:rsid w:val="0081250E"/>
    <w:rsid w:val="00812A46"/>
    <w:rsid w:val="00814405"/>
    <w:rsid w:val="00814AA4"/>
    <w:rsid w:val="008166C8"/>
    <w:rsid w:val="00820B97"/>
    <w:rsid w:val="00821016"/>
    <w:rsid w:val="00821453"/>
    <w:rsid w:val="00821A6C"/>
    <w:rsid w:val="00821D9B"/>
    <w:rsid w:val="00826CEF"/>
    <w:rsid w:val="00827746"/>
    <w:rsid w:val="008300BF"/>
    <w:rsid w:val="00830993"/>
    <w:rsid w:val="0083123D"/>
    <w:rsid w:val="0083414E"/>
    <w:rsid w:val="008343B1"/>
    <w:rsid w:val="00835818"/>
    <w:rsid w:val="008365C3"/>
    <w:rsid w:val="00836B4F"/>
    <w:rsid w:val="00836CE5"/>
    <w:rsid w:val="008371B4"/>
    <w:rsid w:val="00837469"/>
    <w:rsid w:val="00841BF1"/>
    <w:rsid w:val="008424DB"/>
    <w:rsid w:val="00843222"/>
    <w:rsid w:val="00846703"/>
    <w:rsid w:val="00846D59"/>
    <w:rsid w:val="0084715F"/>
    <w:rsid w:val="00847431"/>
    <w:rsid w:val="0085208A"/>
    <w:rsid w:val="00852326"/>
    <w:rsid w:val="00854F4C"/>
    <w:rsid w:val="00856104"/>
    <w:rsid w:val="00856479"/>
    <w:rsid w:val="0085725F"/>
    <w:rsid w:val="008576A1"/>
    <w:rsid w:val="0086157D"/>
    <w:rsid w:val="008616BB"/>
    <w:rsid w:val="00862078"/>
    <w:rsid w:val="008633EA"/>
    <w:rsid w:val="008638A4"/>
    <w:rsid w:val="00863E31"/>
    <w:rsid w:val="00864482"/>
    <w:rsid w:val="008646EC"/>
    <w:rsid w:val="00865F6A"/>
    <w:rsid w:val="008672B9"/>
    <w:rsid w:val="00867989"/>
    <w:rsid w:val="008708B8"/>
    <w:rsid w:val="008711BB"/>
    <w:rsid w:val="00872864"/>
    <w:rsid w:val="00874727"/>
    <w:rsid w:val="00875075"/>
    <w:rsid w:val="00880832"/>
    <w:rsid w:val="008809FD"/>
    <w:rsid w:val="00880E74"/>
    <w:rsid w:val="00882348"/>
    <w:rsid w:val="008827FE"/>
    <w:rsid w:val="00884403"/>
    <w:rsid w:val="0088443D"/>
    <w:rsid w:val="00884C9D"/>
    <w:rsid w:val="00887B7E"/>
    <w:rsid w:val="00890140"/>
    <w:rsid w:val="0089155E"/>
    <w:rsid w:val="008928D0"/>
    <w:rsid w:val="00892CF1"/>
    <w:rsid w:val="00892D4C"/>
    <w:rsid w:val="00892FC9"/>
    <w:rsid w:val="00893CAE"/>
    <w:rsid w:val="00893F0E"/>
    <w:rsid w:val="008946E1"/>
    <w:rsid w:val="00895CD0"/>
    <w:rsid w:val="00897738"/>
    <w:rsid w:val="008A05A5"/>
    <w:rsid w:val="008A1122"/>
    <w:rsid w:val="008A184D"/>
    <w:rsid w:val="008A46E7"/>
    <w:rsid w:val="008A539D"/>
    <w:rsid w:val="008A573A"/>
    <w:rsid w:val="008A5D23"/>
    <w:rsid w:val="008A6E99"/>
    <w:rsid w:val="008B2100"/>
    <w:rsid w:val="008B36D5"/>
    <w:rsid w:val="008B496D"/>
    <w:rsid w:val="008B5DE6"/>
    <w:rsid w:val="008C1380"/>
    <w:rsid w:val="008C194D"/>
    <w:rsid w:val="008C23C8"/>
    <w:rsid w:val="008C28D8"/>
    <w:rsid w:val="008C2F6F"/>
    <w:rsid w:val="008C30CE"/>
    <w:rsid w:val="008C3C6C"/>
    <w:rsid w:val="008C5145"/>
    <w:rsid w:val="008C6E1D"/>
    <w:rsid w:val="008C7C43"/>
    <w:rsid w:val="008C7CB4"/>
    <w:rsid w:val="008D0E8B"/>
    <w:rsid w:val="008D11E5"/>
    <w:rsid w:val="008D37C3"/>
    <w:rsid w:val="008D37F4"/>
    <w:rsid w:val="008D4988"/>
    <w:rsid w:val="008D4EB1"/>
    <w:rsid w:val="008D4EB5"/>
    <w:rsid w:val="008D4F16"/>
    <w:rsid w:val="008D5A3C"/>
    <w:rsid w:val="008D67AF"/>
    <w:rsid w:val="008E1B0A"/>
    <w:rsid w:val="008E2F96"/>
    <w:rsid w:val="008E2FF5"/>
    <w:rsid w:val="008E424B"/>
    <w:rsid w:val="008F1707"/>
    <w:rsid w:val="008F1A40"/>
    <w:rsid w:val="008F3112"/>
    <w:rsid w:val="008F4976"/>
    <w:rsid w:val="008F4E1D"/>
    <w:rsid w:val="008F6C65"/>
    <w:rsid w:val="009002BC"/>
    <w:rsid w:val="009045FD"/>
    <w:rsid w:val="00907366"/>
    <w:rsid w:val="009105E4"/>
    <w:rsid w:val="00910B20"/>
    <w:rsid w:val="00913099"/>
    <w:rsid w:val="00914B3D"/>
    <w:rsid w:val="00914EF2"/>
    <w:rsid w:val="0091651E"/>
    <w:rsid w:val="00916D9D"/>
    <w:rsid w:val="00920FEA"/>
    <w:rsid w:val="00921203"/>
    <w:rsid w:val="00922EAC"/>
    <w:rsid w:val="00923BE7"/>
    <w:rsid w:val="00924598"/>
    <w:rsid w:val="00924A2C"/>
    <w:rsid w:val="00924C9C"/>
    <w:rsid w:val="009259E6"/>
    <w:rsid w:val="00925E52"/>
    <w:rsid w:val="009265EC"/>
    <w:rsid w:val="0092707F"/>
    <w:rsid w:val="00931FC4"/>
    <w:rsid w:val="009321B9"/>
    <w:rsid w:val="00935F3E"/>
    <w:rsid w:val="009368D8"/>
    <w:rsid w:val="00937F25"/>
    <w:rsid w:val="00940555"/>
    <w:rsid w:val="00940671"/>
    <w:rsid w:val="00940D8B"/>
    <w:rsid w:val="00942859"/>
    <w:rsid w:val="0094490E"/>
    <w:rsid w:val="00945A75"/>
    <w:rsid w:val="00945C58"/>
    <w:rsid w:val="009461D5"/>
    <w:rsid w:val="0094720A"/>
    <w:rsid w:val="00947215"/>
    <w:rsid w:val="00953A5D"/>
    <w:rsid w:val="00954838"/>
    <w:rsid w:val="00955446"/>
    <w:rsid w:val="0095576A"/>
    <w:rsid w:val="00960D7D"/>
    <w:rsid w:val="00961883"/>
    <w:rsid w:val="00962EB6"/>
    <w:rsid w:val="00962FD6"/>
    <w:rsid w:val="00963E71"/>
    <w:rsid w:val="0096416E"/>
    <w:rsid w:val="00964192"/>
    <w:rsid w:val="0096453E"/>
    <w:rsid w:val="00965D92"/>
    <w:rsid w:val="00967BD2"/>
    <w:rsid w:val="009704DA"/>
    <w:rsid w:val="00971257"/>
    <w:rsid w:val="0097176F"/>
    <w:rsid w:val="00973B05"/>
    <w:rsid w:val="00975D4F"/>
    <w:rsid w:val="009807E9"/>
    <w:rsid w:val="00984C09"/>
    <w:rsid w:val="00984D42"/>
    <w:rsid w:val="00984FF1"/>
    <w:rsid w:val="00986D87"/>
    <w:rsid w:val="009872F8"/>
    <w:rsid w:val="00987303"/>
    <w:rsid w:val="00992680"/>
    <w:rsid w:val="00992A96"/>
    <w:rsid w:val="00993DDB"/>
    <w:rsid w:val="009973DC"/>
    <w:rsid w:val="009A17A9"/>
    <w:rsid w:val="009A252E"/>
    <w:rsid w:val="009A30DA"/>
    <w:rsid w:val="009A367F"/>
    <w:rsid w:val="009A4185"/>
    <w:rsid w:val="009A4995"/>
    <w:rsid w:val="009A5E6D"/>
    <w:rsid w:val="009A7AC0"/>
    <w:rsid w:val="009A7ED4"/>
    <w:rsid w:val="009B0508"/>
    <w:rsid w:val="009B0A71"/>
    <w:rsid w:val="009B1283"/>
    <w:rsid w:val="009B174B"/>
    <w:rsid w:val="009B17D5"/>
    <w:rsid w:val="009B4402"/>
    <w:rsid w:val="009B4A47"/>
    <w:rsid w:val="009B62C4"/>
    <w:rsid w:val="009B7A7F"/>
    <w:rsid w:val="009C2C75"/>
    <w:rsid w:val="009C34C7"/>
    <w:rsid w:val="009C3672"/>
    <w:rsid w:val="009C4D53"/>
    <w:rsid w:val="009C66E8"/>
    <w:rsid w:val="009C6E13"/>
    <w:rsid w:val="009C7F93"/>
    <w:rsid w:val="009D1675"/>
    <w:rsid w:val="009D2393"/>
    <w:rsid w:val="009D2E31"/>
    <w:rsid w:val="009D3C1E"/>
    <w:rsid w:val="009D451D"/>
    <w:rsid w:val="009D461D"/>
    <w:rsid w:val="009D49C3"/>
    <w:rsid w:val="009D4B1E"/>
    <w:rsid w:val="009D6866"/>
    <w:rsid w:val="009D756F"/>
    <w:rsid w:val="009E0AF4"/>
    <w:rsid w:val="009E14EE"/>
    <w:rsid w:val="009E192E"/>
    <w:rsid w:val="009E1C6B"/>
    <w:rsid w:val="009E3349"/>
    <w:rsid w:val="009E6512"/>
    <w:rsid w:val="009E7609"/>
    <w:rsid w:val="009F038C"/>
    <w:rsid w:val="009F20F7"/>
    <w:rsid w:val="009F5EF3"/>
    <w:rsid w:val="009F6654"/>
    <w:rsid w:val="00A01AC1"/>
    <w:rsid w:val="00A047EF"/>
    <w:rsid w:val="00A04FC3"/>
    <w:rsid w:val="00A053BE"/>
    <w:rsid w:val="00A075B7"/>
    <w:rsid w:val="00A103D2"/>
    <w:rsid w:val="00A11697"/>
    <w:rsid w:val="00A13938"/>
    <w:rsid w:val="00A14CF4"/>
    <w:rsid w:val="00A150AB"/>
    <w:rsid w:val="00A1590D"/>
    <w:rsid w:val="00A17C24"/>
    <w:rsid w:val="00A21A9A"/>
    <w:rsid w:val="00A21E5F"/>
    <w:rsid w:val="00A228BF"/>
    <w:rsid w:val="00A22A90"/>
    <w:rsid w:val="00A23830"/>
    <w:rsid w:val="00A2474D"/>
    <w:rsid w:val="00A248E0"/>
    <w:rsid w:val="00A251D1"/>
    <w:rsid w:val="00A254AD"/>
    <w:rsid w:val="00A25640"/>
    <w:rsid w:val="00A25F2E"/>
    <w:rsid w:val="00A27E51"/>
    <w:rsid w:val="00A310AC"/>
    <w:rsid w:val="00A32511"/>
    <w:rsid w:val="00A33C5C"/>
    <w:rsid w:val="00A34822"/>
    <w:rsid w:val="00A34EB0"/>
    <w:rsid w:val="00A35A9C"/>
    <w:rsid w:val="00A3648E"/>
    <w:rsid w:val="00A366D3"/>
    <w:rsid w:val="00A37588"/>
    <w:rsid w:val="00A37E22"/>
    <w:rsid w:val="00A4005E"/>
    <w:rsid w:val="00A40F03"/>
    <w:rsid w:val="00A41DF8"/>
    <w:rsid w:val="00A4471C"/>
    <w:rsid w:val="00A451CE"/>
    <w:rsid w:val="00A45A56"/>
    <w:rsid w:val="00A46EAA"/>
    <w:rsid w:val="00A500BE"/>
    <w:rsid w:val="00A50267"/>
    <w:rsid w:val="00A50943"/>
    <w:rsid w:val="00A51139"/>
    <w:rsid w:val="00A515AE"/>
    <w:rsid w:val="00A51619"/>
    <w:rsid w:val="00A522E3"/>
    <w:rsid w:val="00A52C7D"/>
    <w:rsid w:val="00A54B27"/>
    <w:rsid w:val="00A54CA2"/>
    <w:rsid w:val="00A55208"/>
    <w:rsid w:val="00A5560E"/>
    <w:rsid w:val="00A5579E"/>
    <w:rsid w:val="00A6020F"/>
    <w:rsid w:val="00A604C7"/>
    <w:rsid w:val="00A653DA"/>
    <w:rsid w:val="00A6690F"/>
    <w:rsid w:val="00A66FD1"/>
    <w:rsid w:val="00A67F96"/>
    <w:rsid w:val="00A705FD"/>
    <w:rsid w:val="00A7077B"/>
    <w:rsid w:val="00A70D71"/>
    <w:rsid w:val="00A70EB2"/>
    <w:rsid w:val="00A722AF"/>
    <w:rsid w:val="00A72D06"/>
    <w:rsid w:val="00A73A10"/>
    <w:rsid w:val="00A7719F"/>
    <w:rsid w:val="00A7742A"/>
    <w:rsid w:val="00A774B2"/>
    <w:rsid w:val="00A80088"/>
    <w:rsid w:val="00A80D84"/>
    <w:rsid w:val="00A81113"/>
    <w:rsid w:val="00A8157C"/>
    <w:rsid w:val="00A81D2A"/>
    <w:rsid w:val="00A83100"/>
    <w:rsid w:val="00A832EE"/>
    <w:rsid w:val="00A847A6"/>
    <w:rsid w:val="00A85A61"/>
    <w:rsid w:val="00A868C8"/>
    <w:rsid w:val="00A86A6D"/>
    <w:rsid w:val="00A86C3C"/>
    <w:rsid w:val="00A90FB6"/>
    <w:rsid w:val="00A93B2F"/>
    <w:rsid w:val="00A95920"/>
    <w:rsid w:val="00A9593D"/>
    <w:rsid w:val="00A96500"/>
    <w:rsid w:val="00A96D4C"/>
    <w:rsid w:val="00A970AB"/>
    <w:rsid w:val="00A9750D"/>
    <w:rsid w:val="00A976D6"/>
    <w:rsid w:val="00AA1E44"/>
    <w:rsid w:val="00AA2354"/>
    <w:rsid w:val="00AA2399"/>
    <w:rsid w:val="00AA32DB"/>
    <w:rsid w:val="00AA3EB9"/>
    <w:rsid w:val="00AA43C8"/>
    <w:rsid w:val="00AA4DBA"/>
    <w:rsid w:val="00AA6AF1"/>
    <w:rsid w:val="00AB3F96"/>
    <w:rsid w:val="00AB5288"/>
    <w:rsid w:val="00AB52BF"/>
    <w:rsid w:val="00AB5DFC"/>
    <w:rsid w:val="00AB6027"/>
    <w:rsid w:val="00AB68DC"/>
    <w:rsid w:val="00AB6CC4"/>
    <w:rsid w:val="00AC112F"/>
    <w:rsid w:val="00AC1D0A"/>
    <w:rsid w:val="00AC2F46"/>
    <w:rsid w:val="00AC361A"/>
    <w:rsid w:val="00AC4851"/>
    <w:rsid w:val="00AC4AED"/>
    <w:rsid w:val="00AC4E79"/>
    <w:rsid w:val="00AC6607"/>
    <w:rsid w:val="00AC69B1"/>
    <w:rsid w:val="00AC6F38"/>
    <w:rsid w:val="00AC775E"/>
    <w:rsid w:val="00AC7BD1"/>
    <w:rsid w:val="00AD095E"/>
    <w:rsid w:val="00AD0FEB"/>
    <w:rsid w:val="00AD14BA"/>
    <w:rsid w:val="00AD3495"/>
    <w:rsid w:val="00AD42EA"/>
    <w:rsid w:val="00AD6949"/>
    <w:rsid w:val="00AD6CDC"/>
    <w:rsid w:val="00AD7175"/>
    <w:rsid w:val="00AE3598"/>
    <w:rsid w:val="00AE42DB"/>
    <w:rsid w:val="00AE5DF0"/>
    <w:rsid w:val="00AE7407"/>
    <w:rsid w:val="00AE7879"/>
    <w:rsid w:val="00AE7E9D"/>
    <w:rsid w:val="00AF0D97"/>
    <w:rsid w:val="00AF28DE"/>
    <w:rsid w:val="00AF2CCC"/>
    <w:rsid w:val="00AF49CA"/>
    <w:rsid w:val="00AF4A43"/>
    <w:rsid w:val="00AF4CB1"/>
    <w:rsid w:val="00AF567A"/>
    <w:rsid w:val="00AF5E49"/>
    <w:rsid w:val="00AF6A40"/>
    <w:rsid w:val="00AF6A74"/>
    <w:rsid w:val="00AF7D40"/>
    <w:rsid w:val="00B01EDF"/>
    <w:rsid w:val="00B0414A"/>
    <w:rsid w:val="00B04B78"/>
    <w:rsid w:val="00B04E86"/>
    <w:rsid w:val="00B057B7"/>
    <w:rsid w:val="00B07B3F"/>
    <w:rsid w:val="00B10F96"/>
    <w:rsid w:val="00B11544"/>
    <w:rsid w:val="00B11773"/>
    <w:rsid w:val="00B162B3"/>
    <w:rsid w:val="00B16A09"/>
    <w:rsid w:val="00B20665"/>
    <w:rsid w:val="00B20BE6"/>
    <w:rsid w:val="00B22087"/>
    <w:rsid w:val="00B231DC"/>
    <w:rsid w:val="00B23EA9"/>
    <w:rsid w:val="00B24000"/>
    <w:rsid w:val="00B2584E"/>
    <w:rsid w:val="00B25F10"/>
    <w:rsid w:val="00B260FA"/>
    <w:rsid w:val="00B30539"/>
    <w:rsid w:val="00B3068C"/>
    <w:rsid w:val="00B30F73"/>
    <w:rsid w:val="00B31A8E"/>
    <w:rsid w:val="00B3215D"/>
    <w:rsid w:val="00B326E4"/>
    <w:rsid w:val="00B343F3"/>
    <w:rsid w:val="00B365D6"/>
    <w:rsid w:val="00B371E5"/>
    <w:rsid w:val="00B408F0"/>
    <w:rsid w:val="00B5078D"/>
    <w:rsid w:val="00B544F1"/>
    <w:rsid w:val="00B5556B"/>
    <w:rsid w:val="00B5753A"/>
    <w:rsid w:val="00B5782A"/>
    <w:rsid w:val="00B621B4"/>
    <w:rsid w:val="00B62DCE"/>
    <w:rsid w:val="00B631F6"/>
    <w:rsid w:val="00B63482"/>
    <w:rsid w:val="00B64953"/>
    <w:rsid w:val="00B650BF"/>
    <w:rsid w:val="00B659A5"/>
    <w:rsid w:val="00B65B72"/>
    <w:rsid w:val="00B65E6A"/>
    <w:rsid w:val="00B662D0"/>
    <w:rsid w:val="00B726E1"/>
    <w:rsid w:val="00B7313E"/>
    <w:rsid w:val="00B73662"/>
    <w:rsid w:val="00B73F2E"/>
    <w:rsid w:val="00B75F9B"/>
    <w:rsid w:val="00B76401"/>
    <w:rsid w:val="00B80E4C"/>
    <w:rsid w:val="00B80EC6"/>
    <w:rsid w:val="00B857B8"/>
    <w:rsid w:val="00B8776F"/>
    <w:rsid w:val="00B90A38"/>
    <w:rsid w:val="00B90BFE"/>
    <w:rsid w:val="00B91427"/>
    <w:rsid w:val="00B92AAB"/>
    <w:rsid w:val="00B92ACA"/>
    <w:rsid w:val="00B9402D"/>
    <w:rsid w:val="00B96C74"/>
    <w:rsid w:val="00BA02CB"/>
    <w:rsid w:val="00BA118C"/>
    <w:rsid w:val="00BA3AB0"/>
    <w:rsid w:val="00BA4230"/>
    <w:rsid w:val="00BA5167"/>
    <w:rsid w:val="00BA51FD"/>
    <w:rsid w:val="00BA5D08"/>
    <w:rsid w:val="00BA7ED2"/>
    <w:rsid w:val="00BA7F85"/>
    <w:rsid w:val="00BB0149"/>
    <w:rsid w:val="00BB0C54"/>
    <w:rsid w:val="00BB2407"/>
    <w:rsid w:val="00BB2A03"/>
    <w:rsid w:val="00BB5113"/>
    <w:rsid w:val="00BB635C"/>
    <w:rsid w:val="00BB7684"/>
    <w:rsid w:val="00BC16B5"/>
    <w:rsid w:val="00BC1862"/>
    <w:rsid w:val="00BC3611"/>
    <w:rsid w:val="00BC4452"/>
    <w:rsid w:val="00BC45C2"/>
    <w:rsid w:val="00BC722F"/>
    <w:rsid w:val="00BC7CE3"/>
    <w:rsid w:val="00BD0618"/>
    <w:rsid w:val="00BD0708"/>
    <w:rsid w:val="00BD21C9"/>
    <w:rsid w:val="00BD2911"/>
    <w:rsid w:val="00BD2F5A"/>
    <w:rsid w:val="00BE11E7"/>
    <w:rsid w:val="00BE12E4"/>
    <w:rsid w:val="00BE1844"/>
    <w:rsid w:val="00BE1D6A"/>
    <w:rsid w:val="00BE2EF8"/>
    <w:rsid w:val="00BE38B7"/>
    <w:rsid w:val="00BE3AB7"/>
    <w:rsid w:val="00BE7F9F"/>
    <w:rsid w:val="00BF02CB"/>
    <w:rsid w:val="00BF05AB"/>
    <w:rsid w:val="00BF1697"/>
    <w:rsid w:val="00BF1DD1"/>
    <w:rsid w:val="00BF1EFA"/>
    <w:rsid w:val="00BF22F7"/>
    <w:rsid w:val="00BF5899"/>
    <w:rsid w:val="00BF60F3"/>
    <w:rsid w:val="00C00C78"/>
    <w:rsid w:val="00C01480"/>
    <w:rsid w:val="00C02517"/>
    <w:rsid w:val="00C03BBA"/>
    <w:rsid w:val="00C04EB0"/>
    <w:rsid w:val="00C0568D"/>
    <w:rsid w:val="00C0728E"/>
    <w:rsid w:val="00C11058"/>
    <w:rsid w:val="00C1258E"/>
    <w:rsid w:val="00C16B82"/>
    <w:rsid w:val="00C17B7D"/>
    <w:rsid w:val="00C17BC6"/>
    <w:rsid w:val="00C20015"/>
    <w:rsid w:val="00C21AD6"/>
    <w:rsid w:val="00C21AF5"/>
    <w:rsid w:val="00C22F74"/>
    <w:rsid w:val="00C23273"/>
    <w:rsid w:val="00C23D45"/>
    <w:rsid w:val="00C2409F"/>
    <w:rsid w:val="00C244AF"/>
    <w:rsid w:val="00C24FDB"/>
    <w:rsid w:val="00C25AF4"/>
    <w:rsid w:val="00C27A25"/>
    <w:rsid w:val="00C31B13"/>
    <w:rsid w:val="00C320B8"/>
    <w:rsid w:val="00C33CE3"/>
    <w:rsid w:val="00C3490D"/>
    <w:rsid w:val="00C34A60"/>
    <w:rsid w:val="00C34D99"/>
    <w:rsid w:val="00C35B08"/>
    <w:rsid w:val="00C3648A"/>
    <w:rsid w:val="00C41549"/>
    <w:rsid w:val="00C42B27"/>
    <w:rsid w:val="00C45AD0"/>
    <w:rsid w:val="00C46872"/>
    <w:rsid w:val="00C50591"/>
    <w:rsid w:val="00C5078A"/>
    <w:rsid w:val="00C50835"/>
    <w:rsid w:val="00C52846"/>
    <w:rsid w:val="00C5308E"/>
    <w:rsid w:val="00C5329F"/>
    <w:rsid w:val="00C533FC"/>
    <w:rsid w:val="00C535B9"/>
    <w:rsid w:val="00C5374C"/>
    <w:rsid w:val="00C544BD"/>
    <w:rsid w:val="00C55066"/>
    <w:rsid w:val="00C55D73"/>
    <w:rsid w:val="00C60413"/>
    <w:rsid w:val="00C60D33"/>
    <w:rsid w:val="00C6133A"/>
    <w:rsid w:val="00C61C4A"/>
    <w:rsid w:val="00C6447C"/>
    <w:rsid w:val="00C64A28"/>
    <w:rsid w:val="00C657AC"/>
    <w:rsid w:val="00C658B3"/>
    <w:rsid w:val="00C659E9"/>
    <w:rsid w:val="00C7024C"/>
    <w:rsid w:val="00C70453"/>
    <w:rsid w:val="00C71247"/>
    <w:rsid w:val="00C74D20"/>
    <w:rsid w:val="00C77B70"/>
    <w:rsid w:val="00C80BC6"/>
    <w:rsid w:val="00C82E45"/>
    <w:rsid w:val="00C84294"/>
    <w:rsid w:val="00C846CA"/>
    <w:rsid w:val="00C847CD"/>
    <w:rsid w:val="00C84E0D"/>
    <w:rsid w:val="00C85FCC"/>
    <w:rsid w:val="00C86E1F"/>
    <w:rsid w:val="00C90276"/>
    <w:rsid w:val="00C90DDD"/>
    <w:rsid w:val="00C930E9"/>
    <w:rsid w:val="00C9370F"/>
    <w:rsid w:val="00C93BB2"/>
    <w:rsid w:val="00C95DC7"/>
    <w:rsid w:val="00C964CD"/>
    <w:rsid w:val="00C973F0"/>
    <w:rsid w:val="00CA069A"/>
    <w:rsid w:val="00CA07A7"/>
    <w:rsid w:val="00CA0AAE"/>
    <w:rsid w:val="00CA1CC8"/>
    <w:rsid w:val="00CA2795"/>
    <w:rsid w:val="00CA2A23"/>
    <w:rsid w:val="00CA3811"/>
    <w:rsid w:val="00CA4E3C"/>
    <w:rsid w:val="00CA781D"/>
    <w:rsid w:val="00CB0066"/>
    <w:rsid w:val="00CB5217"/>
    <w:rsid w:val="00CB622D"/>
    <w:rsid w:val="00CB6669"/>
    <w:rsid w:val="00CB6F3B"/>
    <w:rsid w:val="00CC0B11"/>
    <w:rsid w:val="00CC1844"/>
    <w:rsid w:val="00CC2102"/>
    <w:rsid w:val="00CC5868"/>
    <w:rsid w:val="00CC717A"/>
    <w:rsid w:val="00CC71BE"/>
    <w:rsid w:val="00CC7C3A"/>
    <w:rsid w:val="00CD0D56"/>
    <w:rsid w:val="00CD4D5A"/>
    <w:rsid w:val="00CD6345"/>
    <w:rsid w:val="00CD71FF"/>
    <w:rsid w:val="00CD7C49"/>
    <w:rsid w:val="00CE0F65"/>
    <w:rsid w:val="00CE1068"/>
    <w:rsid w:val="00CE3C18"/>
    <w:rsid w:val="00CE510C"/>
    <w:rsid w:val="00CE5D03"/>
    <w:rsid w:val="00CF25D0"/>
    <w:rsid w:val="00CF2CE4"/>
    <w:rsid w:val="00CF38FD"/>
    <w:rsid w:val="00CF48BE"/>
    <w:rsid w:val="00CF52CA"/>
    <w:rsid w:val="00CF5791"/>
    <w:rsid w:val="00CF68EC"/>
    <w:rsid w:val="00CF7E9A"/>
    <w:rsid w:val="00D00E10"/>
    <w:rsid w:val="00D016DD"/>
    <w:rsid w:val="00D02C2C"/>
    <w:rsid w:val="00D0323E"/>
    <w:rsid w:val="00D041B5"/>
    <w:rsid w:val="00D048DF"/>
    <w:rsid w:val="00D070C0"/>
    <w:rsid w:val="00D076D2"/>
    <w:rsid w:val="00D10759"/>
    <w:rsid w:val="00D112A1"/>
    <w:rsid w:val="00D13088"/>
    <w:rsid w:val="00D1570C"/>
    <w:rsid w:val="00D16BEA"/>
    <w:rsid w:val="00D2020B"/>
    <w:rsid w:val="00D20A49"/>
    <w:rsid w:val="00D2750C"/>
    <w:rsid w:val="00D3071D"/>
    <w:rsid w:val="00D3073F"/>
    <w:rsid w:val="00D37824"/>
    <w:rsid w:val="00D408BC"/>
    <w:rsid w:val="00D44894"/>
    <w:rsid w:val="00D45BA5"/>
    <w:rsid w:val="00D46868"/>
    <w:rsid w:val="00D46CCC"/>
    <w:rsid w:val="00D47504"/>
    <w:rsid w:val="00D5025A"/>
    <w:rsid w:val="00D50704"/>
    <w:rsid w:val="00D548A2"/>
    <w:rsid w:val="00D55185"/>
    <w:rsid w:val="00D554F7"/>
    <w:rsid w:val="00D55790"/>
    <w:rsid w:val="00D56A99"/>
    <w:rsid w:val="00D56B1D"/>
    <w:rsid w:val="00D5702B"/>
    <w:rsid w:val="00D579C7"/>
    <w:rsid w:val="00D600BB"/>
    <w:rsid w:val="00D60314"/>
    <w:rsid w:val="00D61A9E"/>
    <w:rsid w:val="00D6214C"/>
    <w:rsid w:val="00D62485"/>
    <w:rsid w:val="00D643C7"/>
    <w:rsid w:val="00D64D12"/>
    <w:rsid w:val="00D6682A"/>
    <w:rsid w:val="00D67412"/>
    <w:rsid w:val="00D6765B"/>
    <w:rsid w:val="00D712C9"/>
    <w:rsid w:val="00D733DE"/>
    <w:rsid w:val="00D74254"/>
    <w:rsid w:val="00D74A9D"/>
    <w:rsid w:val="00D772B0"/>
    <w:rsid w:val="00D7758C"/>
    <w:rsid w:val="00D81645"/>
    <w:rsid w:val="00D81B35"/>
    <w:rsid w:val="00D8366B"/>
    <w:rsid w:val="00D83E15"/>
    <w:rsid w:val="00D85236"/>
    <w:rsid w:val="00D85C71"/>
    <w:rsid w:val="00D860BC"/>
    <w:rsid w:val="00D86A38"/>
    <w:rsid w:val="00D90134"/>
    <w:rsid w:val="00D90312"/>
    <w:rsid w:val="00D91C93"/>
    <w:rsid w:val="00D91F03"/>
    <w:rsid w:val="00D938EB"/>
    <w:rsid w:val="00D93BD1"/>
    <w:rsid w:val="00D93D87"/>
    <w:rsid w:val="00D9487E"/>
    <w:rsid w:val="00D952AF"/>
    <w:rsid w:val="00D953C8"/>
    <w:rsid w:val="00D9606C"/>
    <w:rsid w:val="00D979F4"/>
    <w:rsid w:val="00DA0F61"/>
    <w:rsid w:val="00DA0FA6"/>
    <w:rsid w:val="00DA3894"/>
    <w:rsid w:val="00DA5881"/>
    <w:rsid w:val="00DA5AAE"/>
    <w:rsid w:val="00DB1295"/>
    <w:rsid w:val="00DB42FF"/>
    <w:rsid w:val="00DB4F42"/>
    <w:rsid w:val="00DB6930"/>
    <w:rsid w:val="00DB6A9F"/>
    <w:rsid w:val="00DB7810"/>
    <w:rsid w:val="00DC0504"/>
    <w:rsid w:val="00DC21CF"/>
    <w:rsid w:val="00DC27E3"/>
    <w:rsid w:val="00DC395E"/>
    <w:rsid w:val="00DC45DA"/>
    <w:rsid w:val="00DC4E63"/>
    <w:rsid w:val="00DC4FE9"/>
    <w:rsid w:val="00DC5A20"/>
    <w:rsid w:val="00DC6820"/>
    <w:rsid w:val="00DC6A58"/>
    <w:rsid w:val="00DD0483"/>
    <w:rsid w:val="00DD1AC3"/>
    <w:rsid w:val="00DD354C"/>
    <w:rsid w:val="00DD3F67"/>
    <w:rsid w:val="00DD4A83"/>
    <w:rsid w:val="00DD645E"/>
    <w:rsid w:val="00DD6F52"/>
    <w:rsid w:val="00DD7DB4"/>
    <w:rsid w:val="00DE6D2D"/>
    <w:rsid w:val="00DE7B4F"/>
    <w:rsid w:val="00DF0914"/>
    <w:rsid w:val="00DF1D1C"/>
    <w:rsid w:val="00DF2CBC"/>
    <w:rsid w:val="00DF6103"/>
    <w:rsid w:val="00DF6D54"/>
    <w:rsid w:val="00DF716B"/>
    <w:rsid w:val="00DF79F1"/>
    <w:rsid w:val="00E00040"/>
    <w:rsid w:val="00E032C2"/>
    <w:rsid w:val="00E040F0"/>
    <w:rsid w:val="00E04214"/>
    <w:rsid w:val="00E04EB7"/>
    <w:rsid w:val="00E05EFD"/>
    <w:rsid w:val="00E07416"/>
    <w:rsid w:val="00E07838"/>
    <w:rsid w:val="00E10347"/>
    <w:rsid w:val="00E126CA"/>
    <w:rsid w:val="00E13F8B"/>
    <w:rsid w:val="00E17087"/>
    <w:rsid w:val="00E17108"/>
    <w:rsid w:val="00E204A3"/>
    <w:rsid w:val="00E212F9"/>
    <w:rsid w:val="00E21F4A"/>
    <w:rsid w:val="00E228B4"/>
    <w:rsid w:val="00E22F29"/>
    <w:rsid w:val="00E2467C"/>
    <w:rsid w:val="00E249C6"/>
    <w:rsid w:val="00E2591E"/>
    <w:rsid w:val="00E27A02"/>
    <w:rsid w:val="00E308B3"/>
    <w:rsid w:val="00E308F5"/>
    <w:rsid w:val="00E31124"/>
    <w:rsid w:val="00E370D5"/>
    <w:rsid w:val="00E37995"/>
    <w:rsid w:val="00E37BC3"/>
    <w:rsid w:val="00E4069F"/>
    <w:rsid w:val="00E40D4B"/>
    <w:rsid w:val="00E40E28"/>
    <w:rsid w:val="00E42B66"/>
    <w:rsid w:val="00E42CB4"/>
    <w:rsid w:val="00E42F0A"/>
    <w:rsid w:val="00E43D9A"/>
    <w:rsid w:val="00E46F25"/>
    <w:rsid w:val="00E477E0"/>
    <w:rsid w:val="00E5034D"/>
    <w:rsid w:val="00E50873"/>
    <w:rsid w:val="00E50C66"/>
    <w:rsid w:val="00E52ABD"/>
    <w:rsid w:val="00E52B69"/>
    <w:rsid w:val="00E559D6"/>
    <w:rsid w:val="00E56B35"/>
    <w:rsid w:val="00E5700E"/>
    <w:rsid w:val="00E601A4"/>
    <w:rsid w:val="00E63901"/>
    <w:rsid w:val="00E64072"/>
    <w:rsid w:val="00E654EE"/>
    <w:rsid w:val="00E66835"/>
    <w:rsid w:val="00E66F67"/>
    <w:rsid w:val="00E67D35"/>
    <w:rsid w:val="00E703F6"/>
    <w:rsid w:val="00E70663"/>
    <w:rsid w:val="00E71EBA"/>
    <w:rsid w:val="00E724CC"/>
    <w:rsid w:val="00E72838"/>
    <w:rsid w:val="00E73803"/>
    <w:rsid w:val="00E75118"/>
    <w:rsid w:val="00E7594D"/>
    <w:rsid w:val="00E75987"/>
    <w:rsid w:val="00E8013D"/>
    <w:rsid w:val="00E80160"/>
    <w:rsid w:val="00E8054E"/>
    <w:rsid w:val="00E8202B"/>
    <w:rsid w:val="00E8210A"/>
    <w:rsid w:val="00E83657"/>
    <w:rsid w:val="00E83B1D"/>
    <w:rsid w:val="00E83B98"/>
    <w:rsid w:val="00E85504"/>
    <w:rsid w:val="00E8602C"/>
    <w:rsid w:val="00E865F3"/>
    <w:rsid w:val="00E86A3E"/>
    <w:rsid w:val="00E87948"/>
    <w:rsid w:val="00E87B4D"/>
    <w:rsid w:val="00E91533"/>
    <w:rsid w:val="00E91D04"/>
    <w:rsid w:val="00E91E77"/>
    <w:rsid w:val="00E92536"/>
    <w:rsid w:val="00E92DFE"/>
    <w:rsid w:val="00E93D64"/>
    <w:rsid w:val="00E94885"/>
    <w:rsid w:val="00E94BF2"/>
    <w:rsid w:val="00E95604"/>
    <w:rsid w:val="00E95EE8"/>
    <w:rsid w:val="00E9690E"/>
    <w:rsid w:val="00E96FDC"/>
    <w:rsid w:val="00E9770A"/>
    <w:rsid w:val="00EA1FBF"/>
    <w:rsid w:val="00EA25DC"/>
    <w:rsid w:val="00EA346D"/>
    <w:rsid w:val="00EA37FF"/>
    <w:rsid w:val="00EA5B78"/>
    <w:rsid w:val="00EA5F13"/>
    <w:rsid w:val="00EB2208"/>
    <w:rsid w:val="00EB2996"/>
    <w:rsid w:val="00EB3478"/>
    <w:rsid w:val="00EB3B34"/>
    <w:rsid w:val="00EB5368"/>
    <w:rsid w:val="00EB5E6F"/>
    <w:rsid w:val="00EB7990"/>
    <w:rsid w:val="00EC0569"/>
    <w:rsid w:val="00EC0DCD"/>
    <w:rsid w:val="00EC1BAF"/>
    <w:rsid w:val="00EC1ECC"/>
    <w:rsid w:val="00EC7738"/>
    <w:rsid w:val="00ED197A"/>
    <w:rsid w:val="00ED46CC"/>
    <w:rsid w:val="00EE0370"/>
    <w:rsid w:val="00EE3B21"/>
    <w:rsid w:val="00EE3F01"/>
    <w:rsid w:val="00EE5451"/>
    <w:rsid w:val="00EE5A21"/>
    <w:rsid w:val="00EE5B9B"/>
    <w:rsid w:val="00EE7AF3"/>
    <w:rsid w:val="00EF2D48"/>
    <w:rsid w:val="00EF3214"/>
    <w:rsid w:val="00EF3519"/>
    <w:rsid w:val="00EF35B9"/>
    <w:rsid w:val="00EF3742"/>
    <w:rsid w:val="00EF3D9A"/>
    <w:rsid w:val="00EF5BD2"/>
    <w:rsid w:val="00F00402"/>
    <w:rsid w:val="00F011F8"/>
    <w:rsid w:val="00F0154A"/>
    <w:rsid w:val="00F015CA"/>
    <w:rsid w:val="00F03251"/>
    <w:rsid w:val="00F037F3"/>
    <w:rsid w:val="00F07A6D"/>
    <w:rsid w:val="00F07B9D"/>
    <w:rsid w:val="00F10994"/>
    <w:rsid w:val="00F10E53"/>
    <w:rsid w:val="00F12DCF"/>
    <w:rsid w:val="00F13D5C"/>
    <w:rsid w:val="00F13FCA"/>
    <w:rsid w:val="00F14035"/>
    <w:rsid w:val="00F1472B"/>
    <w:rsid w:val="00F15D2B"/>
    <w:rsid w:val="00F1621A"/>
    <w:rsid w:val="00F165FF"/>
    <w:rsid w:val="00F1752E"/>
    <w:rsid w:val="00F17CF5"/>
    <w:rsid w:val="00F20E1C"/>
    <w:rsid w:val="00F214AE"/>
    <w:rsid w:val="00F21F29"/>
    <w:rsid w:val="00F21FEA"/>
    <w:rsid w:val="00F230EE"/>
    <w:rsid w:val="00F23859"/>
    <w:rsid w:val="00F2465F"/>
    <w:rsid w:val="00F324D6"/>
    <w:rsid w:val="00F35152"/>
    <w:rsid w:val="00F351ED"/>
    <w:rsid w:val="00F35532"/>
    <w:rsid w:val="00F3662D"/>
    <w:rsid w:val="00F36B71"/>
    <w:rsid w:val="00F36DC8"/>
    <w:rsid w:val="00F3732C"/>
    <w:rsid w:val="00F4025D"/>
    <w:rsid w:val="00F40520"/>
    <w:rsid w:val="00F4117C"/>
    <w:rsid w:val="00F41680"/>
    <w:rsid w:val="00F41ED9"/>
    <w:rsid w:val="00F4395A"/>
    <w:rsid w:val="00F4433A"/>
    <w:rsid w:val="00F452D3"/>
    <w:rsid w:val="00F45FCB"/>
    <w:rsid w:val="00F46566"/>
    <w:rsid w:val="00F46997"/>
    <w:rsid w:val="00F470FC"/>
    <w:rsid w:val="00F47B06"/>
    <w:rsid w:val="00F47D63"/>
    <w:rsid w:val="00F50684"/>
    <w:rsid w:val="00F51ABB"/>
    <w:rsid w:val="00F53963"/>
    <w:rsid w:val="00F56C81"/>
    <w:rsid w:val="00F56D3A"/>
    <w:rsid w:val="00F57498"/>
    <w:rsid w:val="00F60360"/>
    <w:rsid w:val="00F60371"/>
    <w:rsid w:val="00F630B0"/>
    <w:rsid w:val="00F65B88"/>
    <w:rsid w:val="00F666D2"/>
    <w:rsid w:val="00F66F94"/>
    <w:rsid w:val="00F67C02"/>
    <w:rsid w:val="00F71513"/>
    <w:rsid w:val="00F72406"/>
    <w:rsid w:val="00F74127"/>
    <w:rsid w:val="00F744EA"/>
    <w:rsid w:val="00F80957"/>
    <w:rsid w:val="00F80DE3"/>
    <w:rsid w:val="00F8143F"/>
    <w:rsid w:val="00F81F47"/>
    <w:rsid w:val="00F838F5"/>
    <w:rsid w:val="00F843E8"/>
    <w:rsid w:val="00F84988"/>
    <w:rsid w:val="00F868E5"/>
    <w:rsid w:val="00F872AE"/>
    <w:rsid w:val="00F91003"/>
    <w:rsid w:val="00F919A5"/>
    <w:rsid w:val="00F92491"/>
    <w:rsid w:val="00F950E0"/>
    <w:rsid w:val="00F952B3"/>
    <w:rsid w:val="00F9553D"/>
    <w:rsid w:val="00F95F54"/>
    <w:rsid w:val="00F97FBF"/>
    <w:rsid w:val="00FA0AAE"/>
    <w:rsid w:val="00FA114A"/>
    <w:rsid w:val="00FA1445"/>
    <w:rsid w:val="00FA2037"/>
    <w:rsid w:val="00FA21F5"/>
    <w:rsid w:val="00FA5535"/>
    <w:rsid w:val="00FA597E"/>
    <w:rsid w:val="00FB09E9"/>
    <w:rsid w:val="00FB15C4"/>
    <w:rsid w:val="00FB1A47"/>
    <w:rsid w:val="00FB1F03"/>
    <w:rsid w:val="00FB1F17"/>
    <w:rsid w:val="00FB3A77"/>
    <w:rsid w:val="00FB5C58"/>
    <w:rsid w:val="00FB5D45"/>
    <w:rsid w:val="00FB65EA"/>
    <w:rsid w:val="00FC207B"/>
    <w:rsid w:val="00FC43B0"/>
    <w:rsid w:val="00FC538E"/>
    <w:rsid w:val="00FC5EBB"/>
    <w:rsid w:val="00FC731D"/>
    <w:rsid w:val="00FD222F"/>
    <w:rsid w:val="00FD29F4"/>
    <w:rsid w:val="00FD3019"/>
    <w:rsid w:val="00FD33D3"/>
    <w:rsid w:val="00FE054F"/>
    <w:rsid w:val="00FE0BC3"/>
    <w:rsid w:val="00FE330B"/>
    <w:rsid w:val="00FE3EFC"/>
    <w:rsid w:val="00FE5819"/>
    <w:rsid w:val="00FE5F4A"/>
    <w:rsid w:val="00FE6747"/>
    <w:rsid w:val="00FE7626"/>
    <w:rsid w:val="00FF3972"/>
    <w:rsid w:val="00FF4874"/>
    <w:rsid w:val="00FF4DAE"/>
    <w:rsid w:val="00FF640B"/>
    <w:rsid w:val="00FF6FD1"/>
    <w:rsid w:val="00FF7025"/>
    <w:rsid w:val="00FF7D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3213]"/>
    </o:shapedefaults>
    <o:shapelayout v:ext="edit">
      <o:idmap v:ext="edit" data="1"/>
      <o:rules v:ext="edit">
        <o:r id="V:Rule25" type="arc" idref="#_x0000_s1202"/>
        <o:r id="V:Rule50" type="connector" idref="#_x0000_s1225"/>
        <o:r id="V:Rule51" type="connector" idref="#_x0000_s1155"/>
        <o:r id="V:Rule52" type="connector" idref="#_x0000_s1216"/>
        <o:r id="V:Rule53" type="connector" idref="#_x0000_s1210"/>
        <o:r id="V:Rule54" type="connector" idref="#_x0000_s1152"/>
        <o:r id="V:Rule55" type="connector" idref="#_x0000_s1174"/>
        <o:r id="V:Rule56" type="connector" idref="#_x0000_s1166"/>
        <o:r id="V:Rule57" type="connector" idref="#_x0000_s1163"/>
        <o:r id="V:Rule58" type="connector" idref="#_x0000_s1218"/>
        <o:r id="V:Rule59" type="connector" idref="#_x0000_s1205"/>
        <o:r id="V:Rule60" type="connector" idref="#_x0000_s1204"/>
        <o:r id="V:Rule61" type="connector" idref="#_x0000_s1175"/>
        <o:r id="V:Rule62" type="connector" idref="#_x0000_s1177"/>
        <o:r id="V:Rule63" type="connector" idref="#_x0000_s1178"/>
        <o:r id="V:Rule64" type="connector" idref="#_x0000_s1222"/>
        <o:r id="V:Rule65" type="connector" idref="#_x0000_s1156"/>
        <o:r id="V:Rule66" type="connector" idref="#_x0000_s1149"/>
        <o:r id="V:Rule67" type="connector" idref="#_x0000_s1151"/>
        <o:r id="V:Rule68" type="connector" idref="#_x0000_s1209"/>
        <o:r id="V:Rule69" type="connector" idref="#_x0000_s1129"/>
        <o:r id="V:Rule70" type="connector" idref="#_x0000_s1153"/>
        <o:r id="V:Rule71" type="connector" idref="#_x0000_s1212"/>
        <o:r id="V:Rule72" type="connector" idref="#_x0000_s1219"/>
        <o:r id="V:Rule73" type="connector" idref="#_x0000_s1213"/>
        <o:r id="V:Rule74" type="connector" idref="#_x0000_s1165"/>
        <o:r id="V:Rule75" type="connector" idref="#_x0000_s1123"/>
        <o:r id="V:Rule76" type="connector" idref="#_x0000_s1211"/>
        <o:r id="V:Rule77" type="connector" idref="#_x0000_s1128"/>
        <o:r id="V:Rule78" type="connector" idref="#_x0000_s1223"/>
        <o:r id="V:Rule79" type="connector" idref="#_x0000_s1148"/>
        <o:r id="V:Rule80" type="connector" idref="#_x0000_s1208"/>
        <o:r id="V:Rule81" type="connector" idref="#_x0000_s1131"/>
        <o:r id="V:Rule82" type="connector" idref="#_x0000_s1126"/>
        <o:r id="V:Rule83" type="connector" idref="#_x0000_s1130"/>
        <o:r id="V:Rule84" type="connector" idref="#_x0000_s1224"/>
        <o:r id="V:Rule85" type="connector" idref="#_x0000_s1164"/>
        <o:r id="V:Rule86" type="connector" idref="#_x0000_s1150"/>
        <o:r id="V:Rule87" type="connector" idref="#_x0000_s1217"/>
        <o:r id="V:Rule88" type="connector" idref="#_x0000_s1214"/>
        <o:r id="V:Rule89" type="connector" idref="#_x0000_s1215"/>
        <o:r id="V:Rule90" type="connector" idref="#_x0000_s1125"/>
        <o:r id="V:Rule91" type="connector" idref="#_x0000_s1146"/>
        <o:r id="V:Rule92" type="connector" idref="#_x0000_s1147"/>
        <o:r id="V:Rule93" type="connector" idref="#_x0000_s1176"/>
        <o:r id="V:Rule94" type="connector" idref="#_x0000_s1124"/>
        <o:r id="V:Rule95" type="connector" idref="#_x0000_s1179"/>
        <o:r id="V:Rule96" type="connector" idref="#_x0000_s1154"/>
        <o:r id="V:Rule97" type="connector" idref="#_x0000_s12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BC"/>
    <w:pPr>
      <w:spacing w:after="200" w:line="276" w:lineRule="auto"/>
    </w:pPr>
    <w:rPr>
      <w:sz w:val="22"/>
      <w:szCs w:val="22"/>
      <w:lang w:eastAsia="en-US"/>
    </w:rPr>
  </w:style>
  <w:style w:type="paragraph" w:styleId="Titre1">
    <w:name w:val="heading 1"/>
    <w:basedOn w:val="Normal"/>
    <w:next w:val="Normal"/>
    <w:link w:val="Titre1Car"/>
    <w:uiPriority w:val="9"/>
    <w:qFormat/>
    <w:rsid w:val="00177F63"/>
    <w:pPr>
      <w:keepNext/>
      <w:keepLines/>
      <w:spacing w:before="480" w:after="0"/>
      <w:outlineLvl w:val="0"/>
    </w:pPr>
    <w:rPr>
      <w:rFonts w:ascii="Cambria" w:eastAsia="Times New Roman" w:hAnsi="Cambria" w:cs="Times New Roman"/>
      <w:b/>
      <w:bCs/>
      <w:color w:val="365F91"/>
      <w:sz w:val="28"/>
      <w:szCs w:val="28"/>
    </w:rPr>
  </w:style>
  <w:style w:type="paragraph" w:styleId="Titre3">
    <w:name w:val="heading 3"/>
    <w:basedOn w:val="Normal"/>
    <w:next w:val="Normal"/>
    <w:link w:val="Titre3Car"/>
    <w:uiPriority w:val="9"/>
    <w:semiHidden/>
    <w:unhideWhenUsed/>
    <w:qFormat/>
    <w:rsid w:val="006E3990"/>
    <w:pPr>
      <w:keepNext/>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7F63"/>
    <w:rPr>
      <w:rFonts w:ascii="Cambria" w:eastAsia="Times New Roman" w:hAnsi="Cambria" w:cs="Times New Roman"/>
      <w:b/>
      <w:bCs/>
      <w:color w:val="365F91"/>
      <w:sz w:val="28"/>
      <w:szCs w:val="28"/>
    </w:rPr>
  </w:style>
  <w:style w:type="character" w:customStyle="1" w:styleId="Titre3Car">
    <w:name w:val="Titre 3 Car"/>
    <w:basedOn w:val="Policepardfaut"/>
    <w:link w:val="Titre3"/>
    <w:uiPriority w:val="9"/>
    <w:semiHidden/>
    <w:rsid w:val="006E3990"/>
    <w:rPr>
      <w:rFonts w:ascii="Cambria" w:eastAsia="Times New Roman" w:hAnsi="Cambria" w:cs="Times New Roman"/>
      <w:b/>
      <w:bCs/>
      <w:sz w:val="26"/>
      <w:szCs w:val="26"/>
      <w:lang w:eastAsia="en-US"/>
    </w:rPr>
  </w:style>
  <w:style w:type="paragraph" w:styleId="Notedebasdepage">
    <w:name w:val="footnote text"/>
    <w:basedOn w:val="Normal"/>
    <w:link w:val="NotedebasdepageCar"/>
    <w:uiPriority w:val="99"/>
    <w:unhideWhenUsed/>
    <w:rsid w:val="00962EB6"/>
    <w:pPr>
      <w:spacing w:after="0" w:line="240" w:lineRule="auto"/>
    </w:pPr>
    <w:rPr>
      <w:sz w:val="20"/>
      <w:szCs w:val="20"/>
    </w:rPr>
  </w:style>
  <w:style w:type="character" w:customStyle="1" w:styleId="NotedebasdepageCar">
    <w:name w:val="Note de bas de page Car"/>
    <w:basedOn w:val="Policepardfaut"/>
    <w:link w:val="Notedebasdepage"/>
    <w:uiPriority w:val="99"/>
    <w:rsid w:val="00962EB6"/>
    <w:rPr>
      <w:sz w:val="20"/>
      <w:szCs w:val="20"/>
    </w:rPr>
  </w:style>
  <w:style w:type="character" w:styleId="Appelnotedebasdep">
    <w:name w:val="footnote reference"/>
    <w:basedOn w:val="Policepardfaut"/>
    <w:uiPriority w:val="99"/>
    <w:semiHidden/>
    <w:unhideWhenUsed/>
    <w:rsid w:val="00962EB6"/>
    <w:rPr>
      <w:vertAlign w:val="superscript"/>
    </w:rPr>
  </w:style>
  <w:style w:type="paragraph" w:styleId="En-tte">
    <w:name w:val="header"/>
    <w:basedOn w:val="Normal"/>
    <w:link w:val="En-tteCar"/>
    <w:uiPriority w:val="99"/>
    <w:unhideWhenUsed/>
    <w:rsid w:val="00647CB6"/>
    <w:pPr>
      <w:tabs>
        <w:tab w:val="center" w:pos="4536"/>
        <w:tab w:val="right" w:pos="9072"/>
      </w:tabs>
      <w:spacing w:after="0" w:line="240" w:lineRule="auto"/>
    </w:pPr>
  </w:style>
  <w:style w:type="character" w:customStyle="1" w:styleId="En-tteCar">
    <w:name w:val="En-tête Car"/>
    <w:basedOn w:val="Policepardfaut"/>
    <w:link w:val="En-tte"/>
    <w:uiPriority w:val="99"/>
    <w:rsid w:val="00647CB6"/>
  </w:style>
  <w:style w:type="paragraph" w:styleId="Pieddepage">
    <w:name w:val="footer"/>
    <w:basedOn w:val="Normal"/>
    <w:link w:val="PieddepageCar"/>
    <w:uiPriority w:val="99"/>
    <w:unhideWhenUsed/>
    <w:rsid w:val="00647C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CB6"/>
  </w:style>
  <w:style w:type="paragraph" w:styleId="Paragraphedeliste">
    <w:name w:val="List Paragraph"/>
    <w:basedOn w:val="Normal"/>
    <w:uiPriority w:val="34"/>
    <w:qFormat/>
    <w:rsid w:val="00EF2D48"/>
    <w:pPr>
      <w:ind w:left="720"/>
      <w:contextualSpacing/>
    </w:pPr>
  </w:style>
  <w:style w:type="paragraph" w:styleId="Textedebulles">
    <w:name w:val="Balloon Text"/>
    <w:basedOn w:val="Normal"/>
    <w:link w:val="TextedebullesCar"/>
    <w:uiPriority w:val="99"/>
    <w:semiHidden/>
    <w:unhideWhenUsed/>
    <w:rsid w:val="00D00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0E10"/>
    <w:rPr>
      <w:rFonts w:ascii="Tahoma" w:hAnsi="Tahoma" w:cs="Tahoma"/>
      <w:sz w:val="16"/>
      <w:szCs w:val="16"/>
    </w:rPr>
  </w:style>
  <w:style w:type="table" w:styleId="Grilledutableau">
    <w:name w:val="Table Grid"/>
    <w:basedOn w:val="TableauNormal"/>
    <w:uiPriority w:val="59"/>
    <w:rsid w:val="000B04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17CF5"/>
    <w:rPr>
      <w:color w:val="808080"/>
    </w:rPr>
  </w:style>
  <w:style w:type="paragraph" w:styleId="Lgende">
    <w:name w:val="caption"/>
    <w:basedOn w:val="Normal"/>
    <w:next w:val="Normal"/>
    <w:qFormat/>
    <w:rsid w:val="006F32CB"/>
    <w:pPr>
      <w:spacing w:after="0" w:line="240" w:lineRule="auto"/>
    </w:pPr>
    <w:rPr>
      <w:rFonts w:ascii="Times New Roman" w:eastAsia="Times New Roman" w:hAnsi="Times New Roman" w:cs="Times New Roman"/>
      <w:b/>
      <w:bCs/>
      <w:sz w:val="20"/>
      <w:szCs w:val="20"/>
      <w:lang w:eastAsia="fr-FR"/>
    </w:rPr>
  </w:style>
  <w:style w:type="paragraph" w:styleId="NormalWeb">
    <w:name w:val="Normal (Web)"/>
    <w:basedOn w:val="Normal"/>
    <w:rsid w:val="00CF48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rsid w:val="00E126CA"/>
    <w:rPr>
      <w:strike w:val="0"/>
      <w:dstrike w:val="0"/>
      <w:color w:val="000000"/>
      <w:u w:val="none"/>
      <w:effect w:val="none"/>
    </w:rPr>
  </w:style>
  <w:style w:type="character" w:styleId="CitationHTML">
    <w:name w:val="HTML Cite"/>
    <w:basedOn w:val="Policepardfaut"/>
    <w:rsid w:val="008300BF"/>
    <w:rPr>
      <w:i/>
      <w:iCs/>
    </w:rPr>
  </w:style>
  <w:style w:type="paragraph" w:customStyle="1" w:styleId="DecimalAligned">
    <w:name w:val="Decimal Aligned"/>
    <w:basedOn w:val="Normal"/>
    <w:uiPriority w:val="40"/>
    <w:qFormat/>
    <w:rsid w:val="000377BF"/>
    <w:pPr>
      <w:tabs>
        <w:tab w:val="decimal" w:pos="360"/>
      </w:tabs>
    </w:pPr>
    <w:rPr>
      <w:rFonts w:eastAsia="Times New Roman"/>
    </w:rPr>
  </w:style>
  <w:style w:type="character" w:styleId="Emphaseple">
    <w:name w:val="Subtle Emphasis"/>
    <w:basedOn w:val="Policepardfaut"/>
    <w:uiPriority w:val="19"/>
    <w:qFormat/>
    <w:rsid w:val="000377BF"/>
    <w:rPr>
      <w:rFonts w:eastAsia="Times New Roman" w:cs="Arial"/>
      <w:bCs w:val="0"/>
      <w:i/>
      <w:iCs/>
      <w:color w:val="808080"/>
      <w:szCs w:val="22"/>
      <w:lang w:val="fr-FR"/>
    </w:rPr>
  </w:style>
</w:styles>
</file>

<file path=word/webSettings.xml><?xml version="1.0" encoding="utf-8"?>
<w:webSettings xmlns:r="http://schemas.openxmlformats.org/officeDocument/2006/relationships" xmlns:w="http://schemas.openxmlformats.org/wordprocessingml/2006/main">
  <w:divs>
    <w:div w:id="11015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www.cepii.fr/francgraph/bdd/chelem/cominter/redirectionmethodechelem.htm" TargetMode="External"/><Relationship Id="rId17" Type="http://schemas.openxmlformats.org/officeDocument/2006/relationships/hyperlink" Target="http://www.cepii.fr/francgraph/bdd/chelem/cominter/redirectionmethodechelem.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pii.fr/francgraph/bdd/chelem%20/panorama/%20panoramasept%2008.pdf" TargetMode="Externa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abiha\Mes%20documents\les%20indicateurs\AC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abiha\Mes%20documents\les%20indicateurs\AC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pii-srv\Herzog$\CHELEM%20Internet%202008\Parts%20fili&#232;res%2067%2020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abiha\Mes%20documents\les%20indicateurs\AC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abiha\Mes%20documents\les%20indicateurs\AC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Sabiha\Mes%20documents\les%20indicateurs\ACR.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abiha\Mes%20documents\les%20indicateurs\AC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612255472990627"/>
          <c:y val="7.5801857179666421E-2"/>
          <c:w val="0.62857205493867085"/>
          <c:h val="0.88046772570226595"/>
        </c:manualLayout>
      </c:layout>
      <c:lineChart>
        <c:grouping val="standard"/>
        <c:ser>
          <c:idx val="0"/>
          <c:order val="0"/>
          <c:tx>
            <c:strRef>
              <c:f>'ACR2 FILIERE'!$M$77</c:f>
              <c:strCache>
                <c:ptCount val="1"/>
                <c:pt idx="0">
                  <c:v>الطاقة</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FILIERE'!$N$77:$AF$77</c:f>
              <c:numCache>
                <c:formatCode>General</c:formatCode>
                <c:ptCount val="19"/>
                <c:pt idx="0">
                  <c:v>110.8</c:v>
                </c:pt>
                <c:pt idx="1">
                  <c:v>129.6</c:v>
                </c:pt>
                <c:pt idx="2">
                  <c:v>121.9</c:v>
                </c:pt>
                <c:pt idx="3">
                  <c:v>115.3</c:v>
                </c:pt>
                <c:pt idx="4">
                  <c:v>107.5</c:v>
                </c:pt>
                <c:pt idx="5">
                  <c:v>106.7</c:v>
                </c:pt>
                <c:pt idx="6">
                  <c:v>109.8</c:v>
                </c:pt>
                <c:pt idx="7">
                  <c:v>112.5</c:v>
                </c:pt>
                <c:pt idx="8">
                  <c:v>119.2</c:v>
                </c:pt>
                <c:pt idx="9">
                  <c:v>112</c:v>
                </c:pt>
                <c:pt idx="10">
                  <c:v>119.7</c:v>
                </c:pt>
                <c:pt idx="11">
                  <c:v>128.80000000000001</c:v>
                </c:pt>
                <c:pt idx="12">
                  <c:v>128.9</c:v>
                </c:pt>
                <c:pt idx="13">
                  <c:v>130.9</c:v>
                </c:pt>
                <c:pt idx="14">
                  <c:v>134.19999999999999</c:v>
                </c:pt>
                <c:pt idx="15">
                  <c:v>148.1</c:v>
                </c:pt>
                <c:pt idx="16">
                  <c:v>149.80000000000001</c:v>
                </c:pt>
                <c:pt idx="17">
                  <c:v>168.9</c:v>
                </c:pt>
                <c:pt idx="18">
                  <c:v>159.5</c:v>
                </c:pt>
              </c:numCache>
            </c:numRef>
          </c:val>
        </c:ser>
        <c:ser>
          <c:idx val="1"/>
          <c:order val="1"/>
          <c:tx>
            <c:strRef>
              <c:f>'ACR2 FILIERE'!$M$78</c:f>
              <c:strCache>
                <c:ptCount val="1"/>
                <c:pt idx="0">
                  <c:v>النسيج</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FILIERE'!$N$78:$AF$78</c:f>
              <c:numCache>
                <c:formatCode>General</c:formatCode>
                <c:ptCount val="19"/>
                <c:pt idx="0">
                  <c:v>-1.2</c:v>
                </c:pt>
                <c:pt idx="1">
                  <c:v>-3</c:v>
                </c:pt>
                <c:pt idx="2">
                  <c:v>-3.6</c:v>
                </c:pt>
                <c:pt idx="3">
                  <c:v>-3.6</c:v>
                </c:pt>
                <c:pt idx="4">
                  <c:v>-2.7</c:v>
                </c:pt>
                <c:pt idx="5">
                  <c:v>-2</c:v>
                </c:pt>
                <c:pt idx="6">
                  <c:v>-3.7</c:v>
                </c:pt>
                <c:pt idx="7">
                  <c:v>-5.0999999999999996</c:v>
                </c:pt>
                <c:pt idx="8">
                  <c:v>-5.2</c:v>
                </c:pt>
                <c:pt idx="9">
                  <c:v>-5.2</c:v>
                </c:pt>
                <c:pt idx="10">
                  <c:v>-6.2</c:v>
                </c:pt>
                <c:pt idx="11">
                  <c:v>-5.7</c:v>
                </c:pt>
                <c:pt idx="12">
                  <c:v>-5.0999999999999996</c:v>
                </c:pt>
                <c:pt idx="13">
                  <c:v>-4.7</c:v>
                </c:pt>
                <c:pt idx="14">
                  <c:v>-5.4</c:v>
                </c:pt>
                <c:pt idx="15">
                  <c:v>-5.2</c:v>
                </c:pt>
                <c:pt idx="16">
                  <c:v>-5.2</c:v>
                </c:pt>
                <c:pt idx="17">
                  <c:v>-7.7</c:v>
                </c:pt>
                <c:pt idx="18">
                  <c:v>-6.7</c:v>
                </c:pt>
              </c:numCache>
            </c:numRef>
          </c:val>
        </c:ser>
        <c:ser>
          <c:idx val="2"/>
          <c:order val="2"/>
          <c:tx>
            <c:strRef>
              <c:f>'ACR2 FILIERE'!$M$79</c:f>
              <c:strCache>
                <c:ptCount val="1"/>
                <c:pt idx="0">
                  <c:v>معادن أخرى</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FILIERE'!$N$79:$AF$79</c:f>
              <c:numCache>
                <c:formatCode>General</c:formatCode>
                <c:ptCount val="19"/>
                <c:pt idx="0">
                  <c:v>-1.5</c:v>
                </c:pt>
                <c:pt idx="1">
                  <c:v>-1.9000000000000001</c:v>
                </c:pt>
                <c:pt idx="2">
                  <c:v>-2.2000000000000002</c:v>
                </c:pt>
                <c:pt idx="3">
                  <c:v>-2.1</c:v>
                </c:pt>
                <c:pt idx="4">
                  <c:v>-1.9000000000000001</c:v>
                </c:pt>
                <c:pt idx="5">
                  <c:v>-0.9</c:v>
                </c:pt>
                <c:pt idx="6">
                  <c:v>-1.5</c:v>
                </c:pt>
                <c:pt idx="7">
                  <c:v>-1.9000000000000001</c:v>
                </c:pt>
                <c:pt idx="8">
                  <c:v>-1.7000000000000037</c:v>
                </c:pt>
                <c:pt idx="9">
                  <c:v>-1.6</c:v>
                </c:pt>
                <c:pt idx="10">
                  <c:v>-1.8</c:v>
                </c:pt>
                <c:pt idx="11">
                  <c:v>-1.8</c:v>
                </c:pt>
                <c:pt idx="12">
                  <c:v>-1.9000000000000001</c:v>
                </c:pt>
                <c:pt idx="13">
                  <c:v>-1.5</c:v>
                </c:pt>
                <c:pt idx="14">
                  <c:v>-1.3</c:v>
                </c:pt>
                <c:pt idx="15">
                  <c:v>-1.4</c:v>
                </c:pt>
                <c:pt idx="16">
                  <c:v>-1.3</c:v>
                </c:pt>
                <c:pt idx="17">
                  <c:v>-1.4</c:v>
                </c:pt>
                <c:pt idx="18">
                  <c:v>-1.6</c:v>
                </c:pt>
              </c:numCache>
            </c:numRef>
          </c:val>
        </c:ser>
        <c:ser>
          <c:idx val="3"/>
          <c:order val="3"/>
          <c:tx>
            <c:strRef>
              <c:f>'ACR2 FILIERE'!$M$80</c:f>
              <c:strCache>
                <c:ptCount val="1"/>
                <c:pt idx="0">
                  <c:v>الخشب والورق</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FILIERE'!$N$80:$AF$80</c:f>
              <c:numCache>
                <c:formatCode>General</c:formatCode>
                <c:ptCount val="19"/>
                <c:pt idx="0">
                  <c:v>-4</c:v>
                </c:pt>
                <c:pt idx="1">
                  <c:v>-4</c:v>
                </c:pt>
                <c:pt idx="2">
                  <c:v>-4</c:v>
                </c:pt>
                <c:pt idx="3">
                  <c:v>-4.0999999999999996</c:v>
                </c:pt>
                <c:pt idx="4">
                  <c:v>-4.3</c:v>
                </c:pt>
                <c:pt idx="5">
                  <c:v>-3</c:v>
                </c:pt>
                <c:pt idx="6">
                  <c:v>-3.9</c:v>
                </c:pt>
                <c:pt idx="7">
                  <c:v>-5.3</c:v>
                </c:pt>
                <c:pt idx="8">
                  <c:v>-5.5</c:v>
                </c:pt>
                <c:pt idx="9">
                  <c:v>-4.7</c:v>
                </c:pt>
                <c:pt idx="10">
                  <c:v>-5.2</c:v>
                </c:pt>
                <c:pt idx="11">
                  <c:v>-5.3</c:v>
                </c:pt>
                <c:pt idx="12">
                  <c:v>-5.4</c:v>
                </c:pt>
                <c:pt idx="13">
                  <c:v>-5.7</c:v>
                </c:pt>
                <c:pt idx="14">
                  <c:v>-5.9</c:v>
                </c:pt>
                <c:pt idx="15">
                  <c:v>-6.5</c:v>
                </c:pt>
                <c:pt idx="16">
                  <c:v>-6.1</c:v>
                </c:pt>
                <c:pt idx="17">
                  <c:v>-7.6</c:v>
                </c:pt>
                <c:pt idx="18">
                  <c:v>-7.4</c:v>
                </c:pt>
              </c:numCache>
            </c:numRef>
          </c:val>
        </c:ser>
        <c:ser>
          <c:idx val="4"/>
          <c:order val="4"/>
          <c:tx>
            <c:strRef>
              <c:f>'ACR2 FILIERE'!$M$81</c:f>
              <c:strCache>
                <c:ptCount val="1"/>
                <c:pt idx="0">
                  <c:v>الكهرباء</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FILIERE'!$N$81:$AF$81</c:f>
              <c:numCache>
                <c:formatCode>General</c:formatCode>
                <c:ptCount val="19"/>
                <c:pt idx="0">
                  <c:v>-4.5999999999999996</c:v>
                </c:pt>
                <c:pt idx="1">
                  <c:v>-4.8</c:v>
                </c:pt>
                <c:pt idx="2">
                  <c:v>-3.9</c:v>
                </c:pt>
                <c:pt idx="3">
                  <c:v>-4.5999999999999996</c:v>
                </c:pt>
                <c:pt idx="4">
                  <c:v>-4.0999999999999996</c:v>
                </c:pt>
                <c:pt idx="5">
                  <c:v>-4</c:v>
                </c:pt>
                <c:pt idx="6">
                  <c:v>-3.7</c:v>
                </c:pt>
                <c:pt idx="7">
                  <c:v>-3.9</c:v>
                </c:pt>
                <c:pt idx="8">
                  <c:v>-4.4000000000000004</c:v>
                </c:pt>
                <c:pt idx="9">
                  <c:v>-4.0999999999999996</c:v>
                </c:pt>
                <c:pt idx="10">
                  <c:v>-3.7</c:v>
                </c:pt>
                <c:pt idx="11">
                  <c:v>-3.8</c:v>
                </c:pt>
                <c:pt idx="12">
                  <c:v>-4.2</c:v>
                </c:pt>
                <c:pt idx="13">
                  <c:v>-4.3</c:v>
                </c:pt>
                <c:pt idx="14">
                  <c:v>-5</c:v>
                </c:pt>
                <c:pt idx="15">
                  <c:v>-5.6</c:v>
                </c:pt>
                <c:pt idx="16">
                  <c:v>-5.2</c:v>
                </c:pt>
                <c:pt idx="17">
                  <c:v>-5.7</c:v>
                </c:pt>
                <c:pt idx="18">
                  <c:v>-5.5</c:v>
                </c:pt>
              </c:numCache>
            </c:numRef>
          </c:val>
        </c:ser>
        <c:ser>
          <c:idx val="5"/>
          <c:order val="5"/>
          <c:tx>
            <c:strRef>
              <c:f>'ACR2 FILIERE'!$M$82</c:f>
              <c:strCache>
                <c:ptCount val="1"/>
                <c:pt idx="0">
                  <c:v>الإلكترونيك</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FILIERE'!$N$82:$AF$82</c:f>
              <c:numCache>
                <c:formatCode>General</c:formatCode>
                <c:ptCount val="19"/>
                <c:pt idx="0">
                  <c:v>-5</c:v>
                </c:pt>
                <c:pt idx="1">
                  <c:v>-5.9</c:v>
                </c:pt>
                <c:pt idx="2">
                  <c:v>-6.6</c:v>
                </c:pt>
                <c:pt idx="3">
                  <c:v>-6.9</c:v>
                </c:pt>
                <c:pt idx="4">
                  <c:v>-5</c:v>
                </c:pt>
                <c:pt idx="5">
                  <c:v>-3.8</c:v>
                </c:pt>
                <c:pt idx="6">
                  <c:v>-6.2</c:v>
                </c:pt>
                <c:pt idx="7">
                  <c:v>-8.1</c:v>
                </c:pt>
                <c:pt idx="8">
                  <c:v>-7.9</c:v>
                </c:pt>
                <c:pt idx="9">
                  <c:v>-6.7</c:v>
                </c:pt>
                <c:pt idx="10">
                  <c:v>-7.8</c:v>
                </c:pt>
                <c:pt idx="11">
                  <c:v>-7.5</c:v>
                </c:pt>
                <c:pt idx="12">
                  <c:v>-8.6</c:v>
                </c:pt>
                <c:pt idx="13">
                  <c:v>-7.2</c:v>
                </c:pt>
                <c:pt idx="14">
                  <c:v>-8.6</c:v>
                </c:pt>
                <c:pt idx="15">
                  <c:v>-10.1</c:v>
                </c:pt>
                <c:pt idx="16">
                  <c:v>-10.200000000000001</c:v>
                </c:pt>
                <c:pt idx="17">
                  <c:v>-11.8</c:v>
                </c:pt>
                <c:pt idx="18">
                  <c:v>-9.2000000000000011</c:v>
                </c:pt>
              </c:numCache>
            </c:numRef>
          </c:val>
        </c:ser>
        <c:ser>
          <c:idx val="6"/>
          <c:order val="6"/>
          <c:tx>
            <c:strRef>
              <c:f>'ACR2 FILIERE'!$M$83</c:f>
              <c:strCache>
                <c:ptCount val="1"/>
                <c:pt idx="0">
                  <c:v>صناعة الحديد</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FILIERE'!$N$83:$AF$83</c:f>
              <c:numCache>
                <c:formatCode>General</c:formatCode>
                <c:ptCount val="19"/>
                <c:pt idx="0">
                  <c:v>-5.9</c:v>
                </c:pt>
                <c:pt idx="1">
                  <c:v>-6.7</c:v>
                </c:pt>
                <c:pt idx="2">
                  <c:v>-8.4</c:v>
                </c:pt>
                <c:pt idx="3">
                  <c:v>-9.2000000000000011</c:v>
                </c:pt>
                <c:pt idx="4">
                  <c:v>-8</c:v>
                </c:pt>
                <c:pt idx="5">
                  <c:v>-9.4</c:v>
                </c:pt>
                <c:pt idx="6">
                  <c:v>-7.6</c:v>
                </c:pt>
                <c:pt idx="7">
                  <c:v>-8.2000000000000011</c:v>
                </c:pt>
                <c:pt idx="8">
                  <c:v>-6.2</c:v>
                </c:pt>
                <c:pt idx="9">
                  <c:v>-7.6</c:v>
                </c:pt>
                <c:pt idx="10">
                  <c:v>-7.3</c:v>
                </c:pt>
                <c:pt idx="11">
                  <c:v>-7</c:v>
                </c:pt>
                <c:pt idx="12">
                  <c:v>-9.5</c:v>
                </c:pt>
                <c:pt idx="13">
                  <c:v>-8.4</c:v>
                </c:pt>
                <c:pt idx="14">
                  <c:v>-9</c:v>
                </c:pt>
                <c:pt idx="15">
                  <c:v>-8.5</c:v>
                </c:pt>
                <c:pt idx="16">
                  <c:v>-9.2000000000000011</c:v>
                </c:pt>
                <c:pt idx="17">
                  <c:v>-15</c:v>
                </c:pt>
                <c:pt idx="18">
                  <c:v>-13</c:v>
                </c:pt>
              </c:numCache>
            </c:numRef>
          </c:val>
        </c:ser>
        <c:ser>
          <c:idx val="7"/>
          <c:order val="7"/>
          <c:tx>
            <c:strRef>
              <c:f>'ACR2 FILIERE'!$M$84</c:f>
              <c:strCache>
                <c:ptCount val="1"/>
                <c:pt idx="0">
                  <c:v>وسائل النقل</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FILIERE'!$N$84:$AF$84</c:f>
              <c:numCache>
                <c:formatCode>General</c:formatCode>
                <c:ptCount val="19"/>
                <c:pt idx="0">
                  <c:v>-10</c:v>
                </c:pt>
                <c:pt idx="1">
                  <c:v>-14</c:v>
                </c:pt>
                <c:pt idx="2">
                  <c:v>-12.1</c:v>
                </c:pt>
                <c:pt idx="3">
                  <c:v>-10</c:v>
                </c:pt>
                <c:pt idx="4">
                  <c:v>-8.3000000000000007</c:v>
                </c:pt>
                <c:pt idx="5">
                  <c:v>-6.5</c:v>
                </c:pt>
                <c:pt idx="6">
                  <c:v>-9.8000000000000007</c:v>
                </c:pt>
                <c:pt idx="7">
                  <c:v>-11.9</c:v>
                </c:pt>
                <c:pt idx="8">
                  <c:v>-10.9</c:v>
                </c:pt>
                <c:pt idx="9">
                  <c:v>-10.4</c:v>
                </c:pt>
                <c:pt idx="10">
                  <c:v>-12.2</c:v>
                </c:pt>
                <c:pt idx="11">
                  <c:v>-12.6</c:v>
                </c:pt>
                <c:pt idx="12">
                  <c:v>-12.1</c:v>
                </c:pt>
                <c:pt idx="13">
                  <c:v>-12.5</c:v>
                </c:pt>
                <c:pt idx="14">
                  <c:v>-15.1</c:v>
                </c:pt>
                <c:pt idx="15">
                  <c:v>-19</c:v>
                </c:pt>
                <c:pt idx="16">
                  <c:v>-19.2</c:v>
                </c:pt>
                <c:pt idx="17">
                  <c:v>-19.7</c:v>
                </c:pt>
                <c:pt idx="18">
                  <c:v>-21.2</c:v>
                </c:pt>
              </c:numCache>
            </c:numRef>
          </c:val>
        </c:ser>
        <c:ser>
          <c:idx val="8"/>
          <c:order val="8"/>
          <c:tx>
            <c:strRef>
              <c:f>'ACR2 FILIERE'!$M$85</c:f>
              <c:strCache>
                <c:ptCount val="1"/>
                <c:pt idx="0">
                  <c:v>الكيمياء</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FILIERE'!$N$85:$AF$85</c:f>
              <c:numCache>
                <c:formatCode>General</c:formatCode>
                <c:ptCount val="19"/>
                <c:pt idx="0">
                  <c:v>-15.8</c:v>
                </c:pt>
                <c:pt idx="1">
                  <c:v>-14.2</c:v>
                </c:pt>
                <c:pt idx="2">
                  <c:v>-12.9</c:v>
                </c:pt>
                <c:pt idx="3">
                  <c:v>-13.4</c:v>
                </c:pt>
                <c:pt idx="4">
                  <c:v>-12.6</c:v>
                </c:pt>
                <c:pt idx="5">
                  <c:v>-11.2</c:v>
                </c:pt>
                <c:pt idx="6">
                  <c:v>-12.5</c:v>
                </c:pt>
                <c:pt idx="7">
                  <c:v>-10.7</c:v>
                </c:pt>
                <c:pt idx="8">
                  <c:v>-11.7</c:v>
                </c:pt>
                <c:pt idx="9">
                  <c:v>-11.8</c:v>
                </c:pt>
                <c:pt idx="10">
                  <c:v>-12.4</c:v>
                </c:pt>
                <c:pt idx="11">
                  <c:v>-12.2</c:v>
                </c:pt>
                <c:pt idx="12">
                  <c:v>-12.1</c:v>
                </c:pt>
                <c:pt idx="13">
                  <c:v>-11.9</c:v>
                </c:pt>
                <c:pt idx="14">
                  <c:v>-12.9</c:v>
                </c:pt>
                <c:pt idx="15">
                  <c:v>-13.2</c:v>
                </c:pt>
                <c:pt idx="16">
                  <c:v>-11.7</c:v>
                </c:pt>
                <c:pt idx="17">
                  <c:v>-14.5</c:v>
                </c:pt>
                <c:pt idx="18">
                  <c:v>-13.2</c:v>
                </c:pt>
              </c:numCache>
            </c:numRef>
          </c:val>
        </c:ser>
        <c:ser>
          <c:idx val="9"/>
          <c:order val="9"/>
          <c:tx>
            <c:strRef>
              <c:f>'ACR2 FILIERE'!$M$86</c:f>
              <c:strCache>
                <c:ptCount val="1"/>
                <c:pt idx="0">
                  <c:v>الميكانيك</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FILIERE'!$N$86:$AF$86</c:f>
              <c:numCache>
                <c:formatCode>General</c:formatCode>
                <c:ptCount val="19"/>
                <c:pt idx="0">
                  <c:v>-22</c:v>
                </c:pt>
                <c:pt idx="1">
                  <c:v>-30.2</c:v>
                </c:pt>
                <c:pt idx="2">
                  <c:v>-22.9</c:v>
                </c:pt>
                <c:pt idx="3">
                  <c:v>-20.399999999999999</c:v>
                </c:pt>
                <c:pt idx="4">
                  <c:v>-19.600000000000001</c:v>
                </c:pt>
                <c:pt idx="5">
                  <c:v>-19.2</c:v>
                </c:pt>
                <c:pt idx="6">
                  <c:v>-20.5</c:v>
                </c:pt>
                <c:pt idx="7">
                  <c:v>-19.100000000000001</c:v>
                </c:pt>
                <c:pt idx="8">
                  <c:v>-19.100000000000001</c:v>
                </c:pt>
                <c:pt idx="9">
                  <c:v>-19.3</c:v>
                </c:pt>
                <c:pt idx="10">
                  <c:v>-20.399999999999999</c:v>
                </c:pt>
                <c:pt idx="11">
                  <c:v>-24.9</c:v>
                </c:pt>
                <c:pt idx="12">
                  <c:v>-26.6</c:v>
                </c:pt>
                <c:pt idx="13">
                  <c:v>-30.1</c:v>
                </c:pt>
                <c:pt idx="14">
                  <c:v>-28.5</c:v>
                </c:pt>
                <c:pt idx="15">
                  <c:v>-31.8</c:v>
                </c:pt>
                <c:pt idx="16">
                  <c:v>-36.5</c:v>
                </c:pt>
                <c:pt idx="17">
                  <c:v>-32</c:v>
                </c:pt>
                <c:pt idx="18">
                  <c:v>-31.4</c:v>
                </c:pt>
              </c:numCache>
            </c:numRef>
          </c:val>
        </c:ser>
        <c:ser>
          <c:idx val="10"/>
          <c:order val="10"/>
          <c:tx>
            <c:strRef>
              <c:f>'ACR2 FILIERE'!$M$87</c:f>
              <c:strCache>
                <c:ptCount val="1"/>
                <c:pt idx="0">
                  <c:v>الصناعة الغذائية</c:v>
                </c:pt>
              </c:strCache>
            </c:strRef>
          </c:tx>
          <c:cat>
            <c:numRef>
              <c:f>'ACR2 FILIERE'!$N$76:$AF$76</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FILIERE'!$N$87:$AF$87</c:f>
              <c:numCache>
                <c:formatCode>General</c:formatCode>
                <c:ptCount val="19"/>
                <c:pt idx="0">
                  <c:v>-31.5</c:v>
                </c:pt>
                <c:pt idx="1">
                  <c:v>-32.6</c:v>
                </c:pt>
                <c:pt idx="2">
                  <c:v>-31.5</c:v>
                </c:pt>
                <c:pt idx="3">
                  <c:v>-25.5</c:v>
                </c:pt>
                <c:pt idx="4">
                  <c:v>-28</c:v>
                </c:pt>
                <c:pt idx="5">
                  <c:v>-36.1</c:v>
                </c:pt>
                <c:pt idx="6">
                  <c:v>-31</c:v>
                </c:pt>
                <c:pt idx="7">
                  <c:v>-27.2</c:v>
                </c:pt>
                <c:pt idx="8">
                  <c:v>-35.700000000000003</c:v>
                </c:pt>
                <c:pt idx="9">
                  <c:v>-33.800000000000004</c:v>
                </c:pt>
                <c:pt idx="10">
                  <c:v>-34.300000000000004</c:v>
                </c:pt>
                <c:pt idx="11">
                  <c:v>-39.800000000000004</c:v>
                </c:pt>
                <c:pt idx="12">
                  <c:v>-36.6</c:v>
                </c:pt>
                <c:pt idx="13">
                  <c:v>-40.800000000000004</c:v>
                </c:pt>
                <c:pt idx="14">
                  <c:v>-36.9</c:v>
                </c:pt>
                <c:pt idx="15">
                  <c:v>-42.9</c:v>
                </c:pt>
                <c:pt idx="16">
                  <c:v>-42.5</c:v>
                </c:pt>
                <c:pt idx="17">
                  <c:v>-44.9</c:v>
                </c:pt>
                <c:pt idx="18">
                  <c:v>-45.4</c:v>
                </c:pt>
              </c:numCache>
            </c:numRef>
          </c:val>
        </c:ser>
        <c:marker val="1"/>
        <c:axId val="85990016"/>
        <c:axId val="86000000"/>
      </c:lineChart>
      <c:catAx>
        <c:axId val="85990016"/>
        <c:scaling>
          <c:orientation val="minMax"/>
        </c:scaling>
        <c:axPos val="b"/>
        <c:numFmt formatCode="General" sourceLinked="1"/>
        <c:tickLblPos val="nextTo"/>
        <c:txPr>
          <a:bodyPr rot="-2700000" vert="horz"/>
          <a:lstStyle/>
          <a:p>
            <a:pPr>
              <a:defRPr/>
            </a:pPr>
            <a:endParaRPr lang="fr-FR"/>
          </a:p>
        </c:txPr>
        <c:crossAx val="86000000"/>
        <c:crosses val="autoZero"/>
        <c:auto val="1"/>
        <c:lblAlgn val="ctr"/>
        <c:lblOffset val="100"/>
        <c:tickLblSkip val="2"/>
        <c:tickMarkSkip val="1"/>
      </c:catAx>
      <c:valAx>
        <c:axId val="86000000"/>
        <c:scaling>
          <c:orientation val="minMax"/>
        </c:scaling>
        <c:axPos val="l"/>
        <c:majorGridlines/>
        <c:numFmt formatCode="General" sourceLinked="1"/>
        <c:tickLblPos val="nextTo"/>
        <c:txPr>
          <a:bodyPr rot="0" vert="horz"/>
          <a:lstStyle/>
          <a:p>
            <a:pPr>
              <a:defRPr/>
            </a:pPr>
            <a:endParaRPr lang="fr-FR"/>
          </a:p>
        </c:txPr>
        <c:crossAx val="85990016"/>
        <c:crosses val="autoZero"/>
        <c:crossBetween val="between"/>
      </c:valAx>
    </c:plotArea>
    <c:legend>
      <c:legendPos val="r"/>
      <c:layout>
        <c:manualLayout>
          <c:xMode val="edge"/>
          <c:yMode val="edge"/>
          <c:x val="0.75714371417859783"/>
          <c:y val="0.16034995625546963"/>
          <c:w val="0.22653082650382989"/>
          <c:h val="0.6763858267716536"/>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cked"/>
        <c:ser>
          <c:idx val="0"/>
          <c:order val="0"/>
          <c:tx>
            <c:strRef>
              <c:f>'ACR2 FILIERE'!$I$116</c:f>
              <c:strCache>
                <c:ptCount val="1"/>
                <c:pt idx="0">
                  <c:v>النسيج</c:v>
                </c:pt>
              </c:strCache>
            </c:strRef>
          </c:tx>
          <c:cat>
            <c:numRef>
              <c:f>'ACR2 FILIERE'!$J$115:$AB$115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FILIERE'!$J$116:$AB$116</c:f>
              <c:numCache>
                <c:formatCode>General</c:formatCode>
                <c:ptCount val="19"/>
                <c:pt idx="0">
                  <c:v>-1.2</c:v>
                </c:pt>
                <c:pt idx="1">
                  <c:v>-3</c:v>
                </c:pt>
                <c:pt idx="2">
                  <c:v>-3.6</c:v>
                </c:pt>
                <c:pt idx="3">
                  <c:v>-3.6</c:v>
                </c:pt>
                <c:pt idx="4">
                  <c:v>-2.7</c:v>
                </c:pt>
                <c:pt idx="5">
                  <c:v>-2</c:v>
                </c:pt>
                <c:pt idx="6">
                  <c:v>-3.7</c:v>
                </c:pt>
                <c:pt idx="7">
                  <c:v>-5.0999999999999996</c:v>
                </c:pt>
                <c:pt idx="8">
                  <c:v>-5.2</c:v>
                </c:pt>
                <c:pt idx="9">
                  <c:v>-5.2</c:v>
                </c:pt>
                <c:pt idx="10">
                  <c:v>-6.2</c:v>
                </c:pt>
                <c:pt idx="11">
                  <c:v>-5.7</c:v>
                </c:pt>
                <c:pt idx="12">
                  <c:v>-5.0999999999999996</c:v>
                </c:pt>
                <c:pt idx="13">
                  <c:v>-4.7</c:v>
                </c:pt>
                <c:pt idx="14">
                  <c:v>-5.4</c:v>
                </c:pt>
                <c:pt idx="15">
                  <c:v>-5.2</c:v>
                </c:pt>
                <c:pt idx="16">
                  <c:v>-5.2</c:v>
                </c:pt>
                <c:pt idx="17">
                  <c:v>-7.7</c:v>
                </c:pt>
                <c:pt idx="18">
                  <c:v>-6.7</c:v>
                </c:pt>
              </c:numCache>
            </c:numRef>
          </c:val>
        </c:ser>
        <c:ser>
          <c:idx val="1"/>
          <c:order val="1"/>
          <c:tx>
            <c:strRef>
              <c:f>'ACR2 FILIERE'!$I$117</c:f>
              <c:strCache>
                <c:ptCount val="1"/>
                <c:pt idx="0">
                  <c:v>الخشب والورق</c:v>
                </c:pt>
              </c:strCache>
            </c:strRef>
          </c:tx>
          <c:cat>
            <c:numRef>
              <c:f>'ACR2 FILIERE'!$J$115:$AB$115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FILIERE'!$J$117:$AB$117</c:f>
              <c:numCache>
                <c:formatCode>General</c:formatCode>
                <c:ptCount val="19"/>
                <c:pt idx="0">
                  <c:v>-4</c:v>
                </c:pt>
                <c:pt idx="1">
                  <c:v>-4</c:v>
                </c:pt>
                <c:pt idx="2">
                  <c:v>-4</c:v>
                </c:pt>
                <c:pt idx="3">
                  <c:v>-4.0999999999999996</c:v>
                </c:pt>
                <c:pt idx="4">
                  <c:v>-4.3</c:v>
                </c:pt>
                <c:pt idx="5">
                  <c:v>-3</c:v>
                </c:pt>
                <c:pt idx="6">
                  <c:v>-3.9</c:v>
                </c:pt>
                <c:pt idx="7">
                  <c:v>-5.3</c:v>
                </c:pt>
                <c:pt idx="8">
                  <c:v>-5.5</c:v>
                </c:pt>
                <c:pt idx="9">
                  <c:v>-4.7</c:v>
                </c:pt>
                <c:pt idx="10">
                  <c:v>-5.2</c:v>
                </c:pt>
                <c:pt idx="11">
                  <c:v>-5.3</c:v>
                </c:pt>
                <c:pt idx="12">
                  <c:v>-5.4</c:v>
                </c:pt>
                <c:pt idx="13">
                  <c:v>-5.7</c:v>
                </c:pt>
                <c:pt idx="14">
                  <c:v>-5.9</c:v>
                </c:pt>
                <c:pt idx="15">
                  <c:v>-6.5</c:v>
                </c:pt>
                <c:pt idx="16">
                  <c:v>-6.1</c:v>
                </c:pt>
                <c:pt idx="17">
                  <c:v>-7.6</c:v>
                </c:pt>
                <c:pt idx="18">
                  <c:v>-7.4</c:v>
                </c:pt>
              </c:numCache>
            </c:numRef>
          </c:val>
        </c:ser>
        <c:ser>
          <c:idx val="2"/>
          <c:order val="2"/>
          <c:tx>
            <c:strRef>
              <c:f>'ACR2 FILIERE'!$I$118</c:f>
              <c:strCache>
                <c:ptCount val="1"/>
                <c:pt idx="0">
                  <c:v>الكهرباء</c:v>
                </c:pt>
              </c:strCache>
            </c:strRef>
          </c:tx>
          <c:cat>
            <c:numRef>
              <c:f>'ACR2 FILIERE'!$J$115:$AB$115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FILIERE'!$J$118:$AB$118</c:f>
              <c:numCache>
                <c:formatCode>General</c:formatCode>
                <c:ptCount val="19"/>
                <c:pt idx="0">
                  <c:v>-4.5999999999999996</c:v>
                </c:pt>
                <c:pt idx="1">
                  <c:v>-4.8</c:v>
                </c:pt>
                <c:pt idx="2">
                  <c:v>-3.9</c:v>
                </c:pt>
                <c:pt idx="3">
                  <c:v>-4.5999999999999996</c:v>
                </c:pt>
                <c:pt idx="4">
                  <c:v>-4.0999999999999996</c:v>
                </c:pt>
                <c:pt idx="5">
                  <c:v>-4</c:v>
                </c:pt>
                <c:pt idx="6">
                  <c:v>-3.7</c:v>
                </c:pt>
                <c:pt idx="7">
                  <c:v>-3.9</c:v>
                </c:pt>
                <c:pt idx="8">
                  <c:v>-4.4000000000000004</c:v>
                </c:pt>
                <c:pt idx="9">
                  <c:v>-4.0999999999999996</c:v>
                </c:pt>
                <c:pt idx="10">
                  <c:v>-3.7</c:v>
                </c:pt>
                <c:pt idx="11">
                  <c:v>-3.8</c:v>
                </c:pt>
                <c:pt idx="12">
                  <c:v>-4.2</c:v>
                </c:pt>
                <c:pt idx="13">
                  <c:v>-4.3</c:v>
                </c:pt>
                <c:pt idx="14">
                  <c:v>-5</c:v>
                </c:pt>
                <c:pt idx="15">
                  <c:v>-5.6</c:v>
                </c:pt>
                <c:pt idx="16">
                  <c:v>-5.2</c:v>
                </c:pt>
                <c:pt idx="17">
                  <c:v>-5.7</c:v>
                </c:pt>
                <c:pt idx="18">
                  <c:v>-5.5</c:v>
                </c:pt>
              </c:numCache>
            </c:numRef>
          </c:val>
        </c:ser>
        <c:ser>
          <c:idx val="3"/>
          <c:order val="3"/>
          <c:tx>
            <c:strRef>
              <c:f>'ACR2 FILIERE'!$I$119</c:f>
              <c:strCache>
                <c:ptCount val="1"/>
                <c:pt idx="0">
                  <c:v>الإلكترونيك</c:v>
                </c:pt>
              </c:strCache>
            </c:strRef>
          </c:tx>
          <c:cat>
            <c:numRef>
              <c:f>'ACR2 FILIERE'!$J$115:$AB$115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FILIERE'!$J$119:$AB$119</c:f>
              <c:numCache>
                <c:formatCode>General</c:formatCode>
                <c:ptCount val="19"/>
                <c:pt idx="0">
                  <c:v>-5</c:v>
                </c:pt>
                <c:pt idx="1">
                  <c:v>-5.9</c:v>
                </c:pt>
                <c:pt idx="2">
                  <c:v>-6.6</c:v>
                </c:pt>
                <c:pt idx="3">
                  <c:v>-6.9</c:v>
                </c:pt>
                <c:pt idx="4">
                  <c:v>-5</c:v>
                </c:pt>
                <c:pt idx="5">
                  <c:v>-3.8</c:v>
                </c:pt>
                <c:pt idx="6">
                  <c:v>-6.2</c:v>
                </c:pt>
                <c:pt idx="7">
                  <c:v>-8.1</c:v>
                </c:pt>
                <c:pt idx="8">
                  <c:v>-7.9</c:v>
                </c:pt>
                <c:pt idx="9">
                  <c:v>-6.7</c:v>
                </c:pt>
                <c:pt idx="10">
                  <c:v>-7.8</c:v>
                </c:pt>
                <c:pt idx="11">
                  <c:v>-7.5</c:v>
                </c:pt>
                <c:pt idx="12">
                  <c:v>-8.6</c:v>
                </c:pt>
                <c:pt idx="13">
                  <c:v>-7.2</c:v>
                </c:pt>
                <c:pt idx="14">
                  <c:v>-8.6</c:v>
                </c:pt>
                <c:pt idx="15">
                  <c:v>-10.1</c:v>
                </c:pt>
                <c:pt idx="16">
                  <c:v>-10.200000000000001</c:v>
                </c:pt>
                <c:pt idx="17">
                  <c:v>-11.8</c:v>
                </c:pt>
                <c:pt idx="18">
                  <c:v>-9.2000000000000011</c:v>
                </c:pt>
              </c:numCache>
            </c:numRef>
          </c:val>
        </c:ser>
        <c:ser>
          <c:idx val="4"/>
          <c:order val="4"/>
          <c:tx>
            <c:strRef>
              <c:f>'ACR2 FILIERE'!$I$120</c:f>
              <c:strCache>
                <c:ptCount val="1"/>
                <c:pt idx="0">
                  <c:v>وسائل النقل</c:v>
                </c:pt>
              </c:strCache>
            </c:strRef>
          </c:tx>
          <c:cat>
            <c:numRef>
              <c:f>'ACR2 FILIERE'!$J$115:$AB$115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FILIERE'!$J$120:$AB$120</c:f>
              <c:numCache>
                <c:formatCode>General</c:formatCode>
                <c:ptCount val="19"/>
                <c:pt idx="0">
                  <c:v>-10</c:v>
                </c:pt>
                <c:pt idx="1">
                  <c:v>-14</c:v>
                </c:pt>
                <c:pt idx="2">
                  <c:v>-12.1</c:v>
                </c:pt>
                <c:pt idx="3">
                  <c:v>-10</c:v>
                </c:pt>
                <c:pt idx="4">
                  <c:v>-8.3000000000000007</c:v>
                </c:pt>
                <c:pt idx="5">
                  <c:v>-6.5</c:v>
                </c:pt>
                <c:pt idx="6">
                  <c:v>-9.8000000000000007</c:v>
                </c:pt>
                <c:pt idx="7">
                  <c:v>-11.9</c:v>
                </c:pt>
                <c:pt idx="8">
                  <c:v>-10.9</c:v>
                </c:pt>
                <c:pt idx="9">
                  <c:v>-10.4</c:v>
                </c:pt>
                <c:pt idx="10">
                  <c:v>-12.2</c:v>
                </c:pt>
                <c:pt idx="11">
                  <c:v>-12.6</c:v>
                </c:pt>
                <c:pt idx="12">
                  <c:v>-12.1</c:v>
                </c:pt>
                <c:pt idx="13">
                  <c:v>-12.5</c:v>
                </c:pt>
                <c:pt idx="14">
                  <c:v>-15.1</c:v>
                </c:pt>
                <c:pt idx="15">
                  <c:v>-19</c:v>
                </c:pt>
                <c:pt idx="16">
                  <c:v>-19.2</c:v>
                </c:pt>
                <c:pt idx="17">
                  <c:v>-19.7</c:v>
                </c:pt>
                <c:pt idx="18">
                  <c:v>-21.2</c:v>
                </c:pt>
              </c:numCache>
            </c:numRef>
          </c:val>
        </c:ser>
        <c:ser>
          <c:idx val="5"/>
          <c:order val="5"/>
          <c:tx>
            <c:strRef>
              <c:f>'ACR2 FILIERE'!$I$121</c:f>
              <c:strCache>
                <c:ptCount val="1"/>
                <c:pt idx="0">
                  <c:v>الكيمياء</c:v>
                </c:pt>
              </c:strCache>
            </c:strRef>
          </c:tx>
          <c:cat>
            <c:numRef>
              <c:f>'ACR2 FILIERE'!$J$115:$AB$115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FILIERE'!$J$121:$AB$121</c:f>
              <c:numCache>
                <c:formatCode>General</c:formatCode>
                <c:ptCount val="19"/>
                <c:pt idx="0">
                  <c:v>-15.8</c:v>
                </c:pt>
                <c:pt idx="1">
                  <c:v>-14.2</c:v>
                </c:pt>
                <c:pt idx="2">
                  <c:v>-12.9</c:v>
                </c:pt>
                <c:pt idx="3">
                  <c:v>-13.4</c:v>
                </c:pt>
                <c:pt idx="4">
                  <c:v>-12.6</c:v>
                </c:pt>
                <c:pt idx="5">
                  <c:v>-11.2</c:v>
                </c:pt>
                <c:pt idx="6">
                  <c:v>-12.5</c:v>
                </c:pt>
                <c:pt idx="7">
                  <c:v>-10.7</c:v>
                </c:pt>
                <c:pt idx="8">
                  <c:v>-11.7</c:v>
                </c:pt>
                <c:pt idx="9">
                  <c:v>-11.8</c:v>
                </c:pt>
                <c:pt idx="10">
                  <c:v>-12.4</c:v>
                </c:pt>
                <c:pt idx="11">
                  <c:v>-12.2</c:v>
                </c:pt>
                <c:pt idx="12">
                  <c:v>-12.1</c:v>
                </c:pt>
                <c:pt idx="13">
                  <c:v>-11.9</c:v>
                </c:pt>
                <c:pt idx="14">
                  <c:v>-12.9</c:v>
                </c:pt>
                <c:pt idx="15">
                  <c:v>-13.2</c:v>
                </c:pt>
                <c:pt idx="16">
                  <c:v>-11.7</c:v>
                </c:pt>
                <c:pt idx="17">
                  <c:v>-14.5</c:v>
                </c:pt>
                <c:pt idx="18">
                  <c:v>-13.2</c:v>
                </c:pt>
              </c:numCache>
            </c:numRef>
          </c:val>
        </c:ser>
        <c:ser>
          <c:idx val="6"/>
          <c:order val="6"/>
          <c:tx>
            <c:strRef>
              <c:f>'ACR2 FILIERE'!$I$122</c:f>
              <c:strCache>
                <c:ptCount val="1"/>
                <c:pt idx="0">
                  <c:v>الميكانيك</c:v>
                </c:pt>
              </c:strCache>
            </c:strRef>
          </c:tx>
          <c:cat>
            <c:numRef>
              <c:f>'ACR2 FILIERE'!$J$115:$AB$115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FILIERE'!$J$122:$AB$122</c:f>
              <c:numCache>
                <c:formatCode>General</c:formatCode>
                <c:ptCount val="19"/>
                <c:pt idx="0">
                  <c:v>-22</c:v>
                </c:pt>
                <c:pt idx="1">
                  <c:v>-30.2</c:v>
                </c:pt>
                <c:pt idx="2">
                  <c:v>-22.9</c:v>
                </c:pt>
                <c:pt idx="3">
                  <c:v>-20.399999999999999</c:v>
                </c:pt>
                <c:pt idx="4">
                  <c:v>-19.600000000000001</c:v>
                </c:pt>
                <c:pt idx="5">
                  <c:v>-19.2</c:v>
                </c:pt>
                <c:pt idx="6">
                  <c:v>-20.5</c:v>
                </c:pt>
                <c:pt idx="7">
                  <c:v>-19.100000000000001</c:v>
                </c:pt>
                <c:pt idx="8">
                  <c:v>-19.100000000000001</c:v>
                </c:pt>
                <c:pt idx="9">
                  <c:v>-19.3</c:v>
                </c:pt>
                <c:pt idx="10">
                  <c:v>-20.399999999999999</c:v>
                </c:pt>
                <c:pt idx="11">
                  <c:v>-24.9</c:v>
                </c:pt>
                <c:pt idx="12">
                  <c:v>-26.6</c:v>
                </c:pt>
                <c:pt idx="13">
                  <c:v>-30.1</c:v>
                </c:pt>
                <c:pt idx="14">
                  <c:v>-28.5</c:v>
                </c:pt>
                <c:pt idx="15">
                  <c:v>-31.8</c:v>
                </c:pt>
                <c:pt idx="16">
                  <c:v>-36.5</c:v>
                </c:pt>
                <c:pt idx="17">
                  <c:v>-32</c:v>
                </c:pt>
                <c:pt idx="18">
                  <c:v>-31.4</c:v>
                </c:pt>
              </c:numCache>
            </c:numRef>
          </c:val>
        </c:ser>
        <c:ser>
          <c:idx val="7"/>
          <c:order val="7"/>
          <c:tx>
            <c:strRef>
              <c:f>'ACR2 FILIERE'!$I$123</c:f>
              <c:strCache>
                <c:ptCount val="1"/>
                <c:pt idx="0">
                  <c:v>الصناعة الغذائية</c:v>
                </c:pt>
              </c:strCache>
            </c:strRef>
          </c:tx>
          <c:cat>
            <c:numRef>
              <c:f>'ACR2 FILIERE'!$J$115:$AB$115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FILIERE'!$J$123:$AB$123</c:f>
              <c:numCache>
                <c:formatCode>General</c:formatCode>
                <c:ptCount val="19"/>
                <c:pt idx="0">
                  <c:v>-31.5</c:v>
                </c:pt>
                <c:pt idx="1">
                  <c:v>-32.6</c:v>
                </c:pt>
                <c:pt idx="2">
                  <c:v>-31.5</c:v>
                </c:pt>
                <c:pt idx="3">
                  <c:v>-25.5</c:v>
                </c:pt>
                <c:pt idx="4">
                  <c:v>-28</c:v>
                </c:pt>
                <c:pt idx="5">
                  <c:v>-36.1</c:v>
                </c:pt>
                <c:pt idx="6">
                  <c:v>-31</c:v>
                </c:pt>
                <c:pt idx="7">
                  <c:v>-27.2</c:v>
                </c:pt>
                <c:pt idx="8">
                  <c:v>-35.700000000000003</c:v>
                </c:pt>
                <c:pt idx="9">
                  <c:v>-33.800000000000004</c:v>
                </c:pt>
                <c:pt idx="10">
                  <c:v>-34.300000000000004</c:v>
                </c:pt>
                <c:pt idx="11">
                  <c:v>-39.800000000000004</c:v>
                </c:pt>
                <c:pt idx="12">
                  <c:v>-36.6</c:v>
                </c:pt>
                <c:pt idx="13">
                  <c:v>-40.800000000000004</c:v>
                </c:pt>
                <c:pt idx="14">
                  <c:v>-36.9</c:v>
                </c:pt>
                <c:pt idx="15">
                  <c:v>-42.9</c:v>
                </c:pt>
                <c:pt idx="16">
                  <c:v>-42.5</c:v>
                </c:pt>
                <c:pt idx="17">
                  <c:v>-44.9</c:v>
                </c:pt>
                <c:pt idx="18">
                  <c:v>-45.4</c:v>
                </c:pt>
              </c:numCache>
            </c:numRef>
          </c:val>
        </c:ser>
        <c:marker val="1"/>
        <c:axId val="86016000"/>
        <c:axId val="86017536"/>
      </c:lineChart>
      <c:catAx>
        <c:axId val="86016000"/>
        <c:scaling>
          <c:orientation val="minMax"/>
        </c:scaling>
        <c:axPos val="b"/>
        <c:numFmt formatCode="General" sourceLinked="1"/>
        <c:tickLblPos val="nextTo"/>
        <c:crossAx val="86017536"/>
        <c:crosses val="autoZero"/>
        <c:auto val="1"/>
        <c:lblAlgn val="ctr"/>
        <c:lblOffset val="100"/>
      </c:catAx>
      <c:valAx>
        <c:axId val="86017536"/>
        <c:scaling>
          <c:orientation val="minMax"/>
        </c:scaling>
        <c:axPos val="l"/>
        <c:majorGridlines/>
        <c:numFmt formatCode="General" sourceLinked="1"/>
        <c:tickLblPos val="nextTo"/>
        <c:crossAx val="8601600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'Sheet 1'!$C$20</c:f>
              <c:strCache>
                <c:ptCount val="1"/>
                <c:pt idx="0">
                  <c:v>Electronique</c:v>
                </c:pt>
              </c:strCache>
            </c:strRef>
          </c:tx>
          <c:spPr>
            <a:ln w="34925" cmpd="dbl">
              <a:solidFill>
                <a:schemeClr val="tx1"/>
              </a:solidFill>
              <a:prstDash val="sysDash"/>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1'!$E$20:$AR$20</c:f>
              <c:numCache>
                <c:formatCode>General</c:formatCode>
                <c:ptCount val="40"/>
                <c:pt idx="0">
                  <c:v>5.3439613158616934</c:v>
                </c:pt>
                <c:pt idx="1">
                  <c:v>5.4087871762652355</c:v>
                </c:pt>
                <c:pt idx="2">
                  <c:v>6.0914550028966099</c:v>
                </c:pt>
                <c:pt idx="3">
                  <c:v>6.4647072505792345</c:v>
                </c:pt>
                <c:pt idx="4">
                  <c:v>6.6753140778533355</c:v>
                </c:pt>
                <c:pt idx="5">
                  <c:v>6.8323618136588582</c:v>
                </c:pt>
                <c:pt idx="6">
                  <c:v>6.6956402395797046</c:v>
                </c:pt>
                <c:pt idx="7">
                  <c:v>6.2702121383349514</c:v>
                </c:pt>
                <c:pt idx="8">
                  <c:v>6.4534854724272455</c:v>
                </c:pt>
                <c:pt idx="9">
                  <c:v>7.1355062894034775</c:v>
                </c:pt>
                <c:pt idx="10">
                  <c:v>7.2187546380868755</c:v>
                </c:pt>
                <c:pt idx="11">
                  <c:v>7.6825597554774285</c:v>
                </c:pt>
                <c:pt idx="12">
                  <c:v>7.6111113466736855</c:v>
                </c:pt>
                <c:pt idx="13">
                  <c:v>8.0010428547071228</c:v>
                </c:pt>
                <c:pt idx="14">
                  <c:v>8.6218331689856029</c:v>
                </c:pt>
                <c:pt idx="15">
                  <c:v>9.0269210360168479</c:v>
                </c:pt>
                <c:pt idx="16">
                  <c:v>9.8878779938624444</c:v>
                </c:pt>
                <c:pt idx="17">
                  <c:v>10.978053886443101</c:v>
                </c:pt>
                <c:pt idx="18">
                  <c:v>11.170774961057758</c:v>
                </c:pt>
                <c:pt idx="19">
                  <c:v>11.591159810642324</c:v>
                </c:pt>
                <c:pt idx="20">
                  <c:v>11.8277412847471</c:v>
                </c:pt>
                <c:pt idx="21">
                  <c:v>12.364117146876781</c:v>
                </c:pt>
                <c:pt idx="22">
                  <c:v>12.418811068495348</c:v>
                </c:pt>
                <c:pt idx="23">
                  <c:v>12.732568173036498</c:v>
                </c:pt>
                <c:pt idx="24">
                  <c:v>13.277453806043674</c:v>
                </c:pt>
                <c:pt idx="25">
                  <c:v>13.192692670087707</c:v>
                </c:pt>
                <c:pt idx="26">
                  <c:v>14.219328544243091</c:v>
                </c:pt>
                <c:pt idx="27">
                  <c:v>14.887870899343406</c:v>
                </c:pt>
                <c:pt idx="28">
                  <c:v>15.5736515064531</c:v>
                </c:pt>
                <c:pt idx="29">
                  <c:v>15.914130405137737</c:v>
                </c:pt>
                <c:pt idx="30">
                  <c:v>16.667869666049391</c:v>
                </c:pt>
                <c:pt idx="31">
                  <c:v>16.715838461234291</c:v>
                </c:pt>
                <c:pt idx="32">
                  <c:v>18.197528311221262</c:v>
                </c:pt>
                <c:pt idx="33">
                  <c:v>20.173320931611702</c:v>
                </c:pt>
                <c:pt idx="34">
                  <c:v>18.379527317223786</c:v>
                </c:pt>
                <c:pt idx="35">
                  <c:v>17.794484790778675</c:v>
                </c:pt>
                <c:pt idx="36">
                  <c:v>17.392321587322385</c:v>
                </c:pt>
                <c:pt idx="37">
                  <c:v>17.807493020218651</c:v>
                </c:pt>
                <c:pt idx="38">
                  <c:v>17.550129252057889</c:v>
                </c:pt>
                <c:pt idx="39">
                  <c:v>17.434997589304324</c:v>
                </c:pt>
              </c:numCache>
            </c:numRef>
          </c:val>
        </c:ser>
        <c:ser>
          <c:idx val="1"/>
          <c:order val="1"/>
          <c:tx>
            <c:strRef>
              <c:f>'Sheet 1'!$C$21</c:f>
              <c:strCache>
                <c:ptCount val="1"/>
                <c:pt idx="0">
                  <c:v>Chimique</c:v>
                </c:pt>
              </c:strCache>
            </c:strRef>
          </c:tx>
          <c:spPr>
            <a:ln w="34925">
              <a:solidFill>
                <a:srgbClr val="0070C0"/>
              </a:solidFill>
              <a:prstDash val="sysDash"/>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1'!$E$21:$AR$21</c:f>
              <c:numCache>
                <c:formatCode>General</c:formatCode>
                <c:ptCount val="40"/>
                <c:pt idx="0">
                  <c:v>10.658964265411468</c:v>
                </c:pt>
                <c:pt idx="1">
                  <c:v>10.865338164771085</c:v>
                </c:pt>
                <c:pt idx="2">
                  <c:v>11.027398843987028</c:v>
                </c:pt>
                <c:pt idx="3">
                  <c:v>10.82098830550812</c:v>
                </c:pt>
                <c:pt idx="4">
                  <c:v>11.242711510267858</c:v>
                </c:pt>
                <c:pt idx="5">
                  <c:v>11.098379163761729</c:v>
                </c:pt>
                <c:pt idx="6">
                  <c:v>11.118224376036848</c:v>
                </c:pt>
                <c:pt idx="7">
                  <c:v>12.66464358144948</c:v>
                </c:pt>
                <c:pt idx="8">
                  <c:v>11.993962106744412</c:v>
                </c:pt>
                <c:pt idx="9">
                  <c:v>11.81450879654753</c:v>
                </c:pt>
                <c:pt idx="10">
                  <c:v>11.988220604464303</c:v>
                </c:pt>
                <c:pt idx="11">
                  <c:v>12.456719006131557</c:v>
                </c:pt>
                <c:pt idx="12">
                  <c:v>12.978710118931428</c:v>
                </c:pt>
                <c:pt idx="13">
                  <c:v>12.96958578543472</c:v>
                </c:pt>
                <c:pt idx="14">
                  <c:v>12.837214297910199</c:v>
                </c:pt>
                <c:pt idx="15">
                  <c:v>12.845021739957533</c:v>
                </c:pt>
                <c:pt idx="16">
                  <c:v>13.261758871128972</c:v>
                </c:pt>
                <c:pt idx="17">
                  <c:v>13.306388599278886</c:v>
                </c:pt>
                <c:pt idx="18">
                  <c:v>13.615319526528626</c:v>
                </c:pt>
                <c:pt idx="19">
                  <c:v>13.612639092271976</c:v>
                </c:pt>
                <c:pt idx="20">
                  <c:v>13.729791994918868</c:v>
                </c:pt>
                <c:pt idx="21">
                  <c:v>13.803440755498345</c:v>
                </c:pt>
                <c:pt idx="22">
                  <c:v>13.599527403302032</c:v>
                </c:pt>
                <c:pt idx="23">
                  <c:v>13.598300436288405</c:v>
                </c:pt>
                <c:pt idx="24">
                  <c:v>13.647671984338189</c:v>
                </c:pt>
                <c:pt idx="25">
                  <c:v>13.595279699361956</c:v>
                </c:pt>
                <c:pt idx="26">
                  <c:v>13.317206126560952</c:v>
                </c:pt>
                <c:pt idx="27">
                  <c:v>13.522736346518416</c:v>
                </c:pt>
                <c:pt idx="28">
                  <c:v>13.905736309669807</c:v>
                </c:pt>
                <c:pt idx="29">
                  <c:v>13.788767536520869</c:v>
                </c:pt>
                <c:pt idx="30">
                  <c:v>13.654044811656776</c:v>
                </c:pt>
                <c:pt idx="31">
                  <c:v>13.839308189864234</c:v>
                </c:pt>
                <c:pt idx="32">
                  <c:v>13.963287082848804</c:v>
                </c:pt>
                <c:pt idx="33">
                  <c:v>13.781571466150602</c:v>
                </c:pt>
                <c:pt idx="34">
                  <c:v>14.519104763869064</c:v>
                </c:pt>
                <c:pt idx="35">
                  <c:v>15.326633425925879</c:v>
                </c:pt>
                <c:pt idx="36">
                  <c:v>15.637257959447803</c:v>
                </c:pt>
                <c:pt idx="37">
                  <c:v>15.828394444569025</c:v>
                </c:pt>
                <c:pt idx="38">
                  <c:v>15.880398044589585</c:v>
                </c:pt>
                <c:pt idx="39">
                  <c:v>15.532129059105566</c:v>
                </c:pt>
              </c:numCache>
            </c:numRef>
          </c:val>
        </c:ser>
        <c:ser>
          <c:idx val="2"/>
          <c:order val="2"/>
          <c:tx>
            <c:strRef>
              <c:f>'Sheet 1'!$C$22</c:f>
              <c:strCache>
                <c:ptCount val="1"/>
                <c:pt idx="0">
                  <c:v>Mécanique</c:v>
                </c:pt>
              </c:strCache>
            </c:strRef>
          </c:tx>
          <c:spPr>
            <a:ln w="34925">
              <a:solidFill>
                <a:srgbClr val="0070C0"/>
              </a:solidFill>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1'!$E$22:$AR$22</c:f>
              <c:numCache>
                <c:formatCode>General</c:formatCode>
                <c:ptCount val="40"/>
                <c:pt idx="0">
                  <c:v>15.671417203028827</c:v>
                </c:pt>
                <c:pt idx="1">
                  <c:v>15.706781272305859</c:v>
                </c:pt>
                <c:pt idx="2">
                  <c:v>16.372625925029229</c:v>
                </c:pt>
                <c:pt idx="3">
                  <c:v>16.282246940276757</c:v>
                </c:pt>
                <c:pt idx="4">
                  <c:v>17.126662142403127</c:v>
                </c:pt>
                <c:pt idx="5">
                  <c:v>16.47428878627889</c:v>
                </c:pt>
                <c:pt idx="6">
                  <c:v>15.952094736067489</c:v>
                </c:pt>
                <c:pt idx="7">
                  <c:v>15.620060036656239</c:v>
                </c:pt>
                <c:pt idx="8">
                  <c:v>17.969540072194373</c:v>
                </c:pt>
                <c:pt idx="9">
                  <c:v>17.491961203070304</c:v>
                </c:pt>
                <c:pt idx="10">
                  <c:v>17.40916772226128</c:v>
                </c:pt>
                <c:pt idx="11">
                  <c:v>17.357169287311926</c:v>
                </c:pt>
                <c:pt idx="12">
                  <c:v>16.356705057882635</c:v>
                </c:pt>
                <c:pt idx="13">
                  <c:v>16.597909829531432</c:v>
                </c:pt>
                <c:pt idx="14">
                  <c:v>17.378647642234689</c:v>
                </c:pt>
                <c:pt idx="15">
                  <c:v>17.520702340789608</c:v>
                </c:pt>
                <c:pt idx="16">
                  <c:v>16.428497074584868</c:v>
                </c:pt>
                <c:pt idx="17">
                  <c:v>15.673730856056279</c:v>
                </c:pt>
                <c:pt idx="18">
                  <c:v>16.229331938557589</c:v>
                </c:pt>
                <c:pt idx="19">
                  <c:v>15.875741965343076</c:v>
                </c:pt>
                <c:pt idx="20">
                  <c:v>15.622158909698244</c:v>
                </c:pt>
                <c:pt idx="21">
                  <c:v>15.839898241331944</c:v>
                </c:pt>
                <c:pt idx="22">
                  <c:v>16.264785378251787</c:v>
                </c:pt>
                <c:pt idx="23">
                  <c:v>17.146050751459835</c:v>
                </c:pt>
                <c:pt idx="24">
                  <c:v>17.156861960750721</c:v>
                </c:pt>
                <c:pt idx="25">
                  <c:v>16.80023132884893</c:v>
                </c:pt>
                <c:pt idx="26">
                  <c:v>16.109466586634188</c:v>
                </c:pt>
                <c:pt idx="27">
                  <c:v>15.619243973608571</c:v>
                </c:pt>
                <c:pt idx="28">
                  <c:v>15.276066945517934</c:v>
                </c:pt>
                <c:pt idx="29">
                  <c:v>15.829031297034366</c:v>
                </c:pt>
                <c:pt idx="30">
                  <c:v>15.681427194758703</c:v>
                </c:pt>
                <c:pt idx="31">
                  <c:v>16.178297239687186</c:v>
                </c:pt>
                <c:pt idx="32">
                  <c:v>15.698321888438118</c:v>
                </c:pt>
                <c:pt idx="33">
                  <c:v>14.98600990512687</c:v>
                </c:pt>
                <c:pt idx="34">
                  <c:v>15.374423282094035</c:v>
                </c:pt>
                <c:pt idx="35">
                  <c:v>15.184672197897045</c:v>
                </c:pt>
                <c:pt idx="36">
                  <c:v>14.87745217367087</c:v>
                </c:pt>
                <c:pt idx="37">
                  <c:v>14.668315572877262</c:v>
                </c:pt>
                <c:pt idx="38">
                  <c:v>14.610995700444393</c:v>
                </c:pt>
                <c:pt idx="39">
                  <c:v>14.869553676597572</c:v>
                </c:pt>
              </c:numCache>
            </c:numRef>
          </c:val>
        </c:ser>
        <c:ser>
          <c:idx val="3"/>
          <c:order val="3"/>
          <c:tx>
            <c:strRef>
              <c:f>'Sheet 1'!$C$23</c:f>
              <c:strCache>
                <c:ptCount val="1"/>
                <c:pt idx="0">
                  <c:v>Véhicules</c:v>
                </c:pt>
              </c:strCache>
            </c:strRef>
          </c:tx>
          <c:spPr>
            <a:ln w="34925">
              <a:solidFill>
                <a:schemeClr val="tx1"/>
              </a:solidFill>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1'!$E$23:$AR$23</c:f>
              <c:numCache>
                <c:formatCode>General</c:formatCode>
                <c:ptCount val="40"/>
                <c:pt idx="0">
                  <c:v>6.3725325964782655</c:v>
                </c:pt>
                <c:pt idx="1">
                  <c:v>7.0757699418005924</c:v>
                </c:pt>
                <c:pt idx="2">
                  <c:v>7.8595561951594393</c:v>
                </c:pt>
                <c:pt idx="3">
                  <c:v>7.5957655156155663</c:v>
                </c:pt>
                <c:pt idx="4">
                  <c:v>8.7115126425715115</c:v>
                </c:pt>
                <c:pt idx="5">
                  <c:v>8.7044189378465973</c:v>
                </c:pt>
                <c:pt idx="6">
                  <c:v>8.0090415962100625</c:v>
                </c:pt>
                <c:pt idx="7">
                  <c:v>7.1530569760661527</c:v>
                </c:pt>
                <c:pt idx="8">
                  <c:v>8.1437601861154096</c:v>
                </c:pt>
                <c:pt idx="9">
                  <c:v>8.786750125579843</c:v>
                </c:pt>
                <c:pt idx="10">
                  <c:v>9.1550029694146566</c:v>
                </c:pt>
                <c:pt idx="11">
                  <c:v>9.6430042799290767</c:v>
                </c:pt>
                <c:pt idx="12">
                  <c:v>9.3364041929003267</c:v>
                </c:pt>
                <c:pt idx="13">
                  <c:v>8.7782207941017756</c:v>
                </c:pt>
                <c:pt idx="14">
                  <c:v>9.2372662378056223</c:v>
                </c:pt>
                <c:pt idx="15">
                  <c:v>9.5436675885466347</c:v>
                </c:pt>
                <c:pt idx="16">
                  <c:v>9.7849378682904309</c:v>
                </c:pt>
                <c:pt idx="17">
                  <c:v>10.076149088802596</c:v>
                </c:pt>
                <c:pt idx="18">
                  <c:v>10.862764679400549</c:v>
                </c:pt>
                <c:pt idx="19">
                  <c:v>11.362426138403176</c:v>
                </c:pt>
                <c:pt idx="20">
                  <c:v>11.27572792378947</c:v>
                </c:pt>
                <c:pt idx="21">
                  <c:v>10.628165399139919</c:v>
                </c:pt>
                <c:pt idx="22">
                  <c:v>10.361109552365459</c:v>
                </c:pt>
                <c:pt idx="23">
                  <c:v>10.509571913114549</c:v>
                </c:pt>
                <c:pt idx="24">
                  <c:v>10.50885485201997</c:v>
                </c:pt>
                <c:pt idx="25">
                  <c:v>10.875586624679853</c:v>
                </c:pt>
                <c:pt idx="26">
                  <c:v>10.236154232494112</c:v>
                </c:pt>
                <c:pt idx="27">
                  <c:v>10.207965958100088</c:v>
                </c:pt>
                <c:pt idx="28">
                  <c:v>9.6978219629740927</c:v>
                </c:pt>
                <c:pt idx="29">
                  <c:v>9.8999064694468348</c:v>
                </c:pt>
                <c:pt idx="30">
                  <c:v>9.9523154030316849</c:v>
                </c:pt>
                <c:pt idx="31">
                  <c:v>10.466118949493811</c:v>
                </c:pt>
                <c:pt idx="32">
                  <c:v>10.736987994109112</c:v>
                </c:pt>
                <c:pt idx="33">
                  <c:v>10.214698958616085</c:v>
                </c:pt>
                <c:pt idx="34">
                  <c:v>10.511755985994791</c:v>
                </c:pt>
                <c:pt idx="35">
                  <c:v>10.982356510720177</c:v>
                </c:pt>
                <c:pt idx="36">
                  <c:v>10.996275246590033</c:v>
                </c:pt>
                <c:pt idx="37">
                  <c:v>10.748991617898698</c:v>
                </c:pt>
                <c:pt idx="38">
                  <c:v>10.398409845627718</c:v>
                </c:pt>
                <c:pt idx="39">
                  <c:v>10.035535815657179</c:v>
                </c:pt>
              </c:numCache>
            </c:numRef>
          </c:val>
        </c:ser>
        <c:ser>
          <c:idx val="4"/>
          <c:order val="4"/>
          <c:tx>
            <c:strRef>
              <c:f>'Sheet 1'!$C$24</c:f>
              <c:strCache>
                <c:ptCount val="1"/>
                <c:pt idx="0">
                  <c:v>Agroalimentaire</c:v>
                </c:pt>
              </c:strCache>
            </c:strRef>
          </c:tx>
          <c:spPr>
            <a:ln w="34925">
              <a:solidFill>
                <a:srgbClr val="FF0000"/>
              </a:solidFill>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1'!$E$24:$AR$24</c:f>
              <c:numCache>
                <c:formatCode>General</c:formatCode>
                <c:ptCount val="40"/>
                <c:pt idx="0">
                  <c:v>23.310881692350335</c:v>
                </c:pt>
                <c:pt idx="1">
                  <c:v>21.467547819205066</c:v>
                </c:pt>
                <c:pt idx="2">
                  <c:v>20.56922429929849</c:v>
                </c:pt>
                <c:pt idx="3">
                  <c:v>19.899684877022629</c:v>
                </c:pt>
                <c:pt idx="4">
                  <c:v>19.822133439083178</c:v>
                </c:pt>
                <c:pt idx="5">
                  <c:v>19.689668127468991</c:v>
                </c:pt>
                <c:pt idx="6">
                  <c:v>21.103066306888145</c:v>
                </c:pt>
                <c:pt idx="7">
                  <c:v>18.762737265985596</c:v>
                </c:pt>
                <c:pt idx="8">
                  <c:v>18.074490581994262</c:v>
                </c:pt>
                <c:pt idx="9">
                  <c:v>18.181787871584579</c:v>
                </c:pt>
                <c:pt idx="10">
                  <c:v>18.390290917965789</c:v>
                </c:pt>
                <c:pt idx="11">
                  <c:v>17.694122571809089</c:v>
                </c:pt>
                <c:pt idx="12">
                  <c:v>17.848104002629022</c:v>
                </c:pt>
                <c:pt idx="13">
                  <c:v>16.965919700608087</c:v>
                </c:pt>
                <c:pt idx="14">
                  <c:v>17.159138392099695</c:v>
                </c:pt>
                <c:pt idx="15">
                  <c:v>16.474452047708585</c:v>
                </c:pt>
                <c:pt idx="16">
                  <c:v>16.226800529481952</c:v>
                </c:pt>
                <c:pt idx="17">
                  <c:v>15.891438719691084</c:v>
                </c:pt>
                <c:pt idx="18">
                  <c:v>14.627157574127276</c:v>
                </c:pt>
                <c:pt idx="19">
                  <c:v>13.754027717517499</c:v>
                </c:pt>
                <c:pt idx="20">
                  <c:v>13.272190081106954</c:v>
                </c:pt>
                <c:pt idx="21">
                  <c:v>13.231104165864998</c:v>
                </c:pt>
                <c:pt idx="22">
                  <c:v>12.902425293280126</c:v>
                </c:pt>
                <c:pt idx="23">
                  <c:v>12.534533246096535</c:v>
                </c:pt>
                <c:pt idx="24">
                  <c:v>12.441526850492005</c:v>
                </c:pt>
                <c:pt idx="25">
                  <c:v>12.334754582905274</c:v>
                </c:pt>
                <c:pt idx="26">
                  <c:v>11.932462177650956</c:v>
                </c:pt>
                <c:pt idx="27">
                  <c:v>11.883349582483476</c:v>
                </c:pt>
                <c:pt idx="28">
                  <c:v>11.513079087638181</c:v>
                </c:pt>
                <c:pt idx="29">
                  <c:v>11.611872807604803</c:v>
                </c:pt>
                <c:pt idx="30">
                  <c:v>10.978156489552738</c:v>
                </c:pt>
                <c:pt idx="31">
                  <c:v>10.361365298987456</c:v>
                </c:pt>
                <c:pt idx="32">
                  <c:v>9.8294032424880768</c:v>
                </c:pt>
                <c:pt idx="33">
                  <c:v>8.8771825843427727</c:v>
                </c:pt>
                <c:pt idx="34">
                  <c:v>9.3239106311781317</c:v>
                </c:pt>
                <c:pt idx="35">
                  <c:v>9.4703464698017967</c:v>
                </c:pt>
                <c:pt idx="36">
                  <c:v>9.4479391734431957</c:v>
                </c:pt>
                <c:pt idx="37">
                  <c:v>9.0679938004645688</c:v>
                </c:pt>
                <c:pt idx="38">
                  <c:v>8.7574932190605708</c:v>
                </c:pt>
                <c:pt idx="39">
                  <c:v>8.4352081032024859</c:v>
                </c:pt>
              </c:numCache>
            </c:numRef>
          </c:val>
        </c:ser>
        <c:ser>
          <c:idx val="5"/>
          <c:order val="5"/>
          <c:tx>
            <c:strRef>
              <c:f>'Sheet 1'!$C$25</c:f>
              <c:strCache>
                <c:ptCount val="1"/>
                <c:pt idx="0">
                  <c:v>Textile</c:v>
                </c:pt>
              </c:strCache>
            </c:strRef>
          </c:tx>
          <c:spPr>
            <a:ln w="31750" cmpd="dbl">
              <a:solidFill>
                <a:schemeClr val="tx1"/>
              </a:solidFill>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1'!$E$25:$AR$25</c:f>
              <c:numCache>
                <c:formatCode>General</c:formatCode>
                <c:ptCount val="40"/>
                <c:pt idx="0">
                  <c:v>7.0345302265479184</c:v>
                </c:pt>
                <c:pt idx="1">
                  <c:v>7.231044069119843</c:v>
                </c:pt>
                <c:pt idx="2">
                  <c:v>7.7221614362296878</c:v>
                </c:pt>
                <c:pt idx="3">
                  <c:v>7.3283154337653658</c:v>
                </c:pt>
                <c:pt idx="4">
                  <c:v>7.9104259710313842</c:v>
                </c:pt>
                <c:pt idx="5">
                  <c:v>8.0317034606318849</c:v>
                </c:pt>
                <c:pt idx="6">
                  <c:v>7.7934968298416969</c:v>
                </c:pt>
                <c:pt idx="7">
                  <c:v>6.9833529421995104</c:v>
                </c:pt>
                <c:pt idx="8">
                  <c:v>6.7501686324347521</c:v>
                </c:pt>
                <c:pt idx="9">
                  <c:v>7.2745995463476296</c:v>
                </c:pt>
                <c:pt idx="10">
                  <c:v>7.2548891847718924</c:v>
                </c:pt>
                <c:pt idx="11">
                  <c:v>7.4568241016824723</c:v>
                </c:pt>
                <c:pt idx="12">
                  <c:v>7.5561788710826949</c:v>
                </c:pt>
                <c:pt idx="13">
                  <c:v>7.282789423191752</c:v>
                </c:pt>
                <c:pt idx="14">
                  <c:v>7.3687729952853118</c:v>
                </c:pt>
                <c:pt idx="15">
                  <c:v>7.4104384975637902</c:v>
                </c:pt>
                <c:pt idx="16">
                  <c:v>7.4823064069431524</c:v>
                </c:pt>
                <c:pt idx="17">
                  <c:v>7.7847579318310389</c:v>
                </c:pt>
                <c:pt idx="18">
                  <c:v>7.854758183382212</c:v>
                </c:pt>
                <c:pt idx="19">
                  <c:v>8.3550395851838619</c:v>
                </c:pt>
                <c:pt idx="20">
                  <c:v>8.7119695884914439</c:v>
                </c:pt>
                <c:pt idx="21">
                  <c:v>8.3379579910771469</c:v>
                </c:pt>
                <c:pt idx="22">
                  <c:v>8.3483092594358475</c:v>
                </c:pt>
                <c:pt idx="23">
                  <c:v>8.7034554895290341</c:v>
                </c:pt>
                <c:pt idx="24">
                  <c:v>9.0016262289409248</c:v>
                </c:pt>
                <c:pt idx="25">
                  <c:v>8.9913755419139889</c:v>
                </c:pt>
                <c:pt idx="26">
                  <c:v>8.9040329170224268</c:v>
                </c:pt>
                <c:pt idx="27">
                  <c:v>8.6575655001251963</c:v>
                </c:pt>
                <c:pt idx="28">
                  <c:v>8.2426909946550815</c:v>
                </c:pt>
                <c:pt idx="29">
                  <c:v>8.3094967269717568</c:v>
                </c:pt>
                <c:pt idx="30">
                  <c:v>8.4284663105227224</c:v>
                </c:pt>
                <c:pt idx="31">
                  <c:v>8.2464336895163406</c:v>
                </c:pt>
                <c:pt idx="32">
                  <c:v>8.0543602991227754</c:v>
                </c:pt>
                <c:pt idx="33">
                  <c:v>7.7867705888923515</c:v>
                </c:pt>
                <c:pt idx="34">
                  <c:v>7.9505502316752645</c:v>
                </c:pt>
                <c:pt idx="35">
                  <c:v>7.883367743629341</c:v>
                </c:pt>
                <c:pt idx="36">
                  <c:v>7.6115579967514675</c:v>
                </c:pt>
                <c:pt idx="37">
                  <c:v>7.1470937717226724</c:v>
                </c:pt>
                <c:pt idx="38">
                  <c:v>6.7841388864716805</c:v>
                </c:pt>
                <c:pt idx="39">
                  <c:v>6.4288194440129836</c:v>
                </c:pt>
              </c:numCache>
            </c:numRef>
          </c:val>
        </c:ser>
        <c:ser>
          <c:idx val="6"/>
          <c:order val="6"/>
          <c:tx>
            <c:strRef>
              <c:f>'Sheet 1'!$C$26</c:f>
              <c:strCache>
                <c:ptCount val="1"/>
                <c:pt idx="0">
                  <c:v>Electrique</c:v>
                </c:pt>
              </c:strCache>
            </c:strRef>
          </c:tx>
          <c:spPr>
            <a:ln w="34925">
              <a:solidFill>
                <a:schemeClr val="tx1"/>
              </a:solidFill>
              <a:prstDash val="sysDash"/>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1'!$E$26:$AR$26</c:f>
              <c:numCache>
                <c:formatCode>General</c:formatCode>
                <c:ptCount val="40"/>
                <c:pt idx="0">
                  <c:v>2.7868219560872411</c:v>
                </c:pt>
                <c:pt idx="1">
                  <c:v>2.8118148060011783</c:v>
                </c:pt>
                <c:pt idx="2">
                  <c:v>2.9924521198531138</c:v>
                </c:pt>
                <c:pt idx="3">
                  <c:v>3.0745075232226755</c:v>
                </c:pt>
                <c:pt idx="4">
                  <c:v>3.2390272333646064</c:v>
                </c:pt>
                <c:pt idx="5">
                  <c:v>3.22289530020142</c:v>
                </c:pt>
                <c:pt idx="6">
                  <c:v>3.1701772951269667</c:v>
                </c:pt>
                <c:pt idx="7">
                  <c:v>3.1956184359465967</c:v>
                </c:pt>
                <c:pt idx="8">
                  <c:v>3.2917291626861402</c:v>
                </c:pt>
                <c:pt idx="9">
                  <c:v>3.5333389741937227</c:v>
                </c:pt>
                <c:pt idx="10">
                  <c:v>3.8691626965489228</c:v>
                </c:pt>
                <c:pt idx="11">
                  <c:v>3.9777851550588168</c:v>
                </c:pt>
                <c:pt idx="12">
                  <c:v>3.8119409590442319</c:v>
                </c:pt>
                <c:pt idx="13">
                  <c:v>3.8007722299019115</c:v>
                </c:pt>
                <c:pt idx="14">
                  <c:v>3.9659186534788446</c:v>
                </c:pt>
                <c:pt idx="15">
                  <c:v>4.0413519914061924</c:v>
                </c:pt>
                <c:pt idx="16">
                  <c:v>4.0428161098554245</c:v>
                </c:pt>
                <c:pt idx="17">
                  <c:v>4.0682509800806423</c:v>
                </c:pt>
                <c:pt idx="18">
                  <c:v>4.0920423140061404</c:v>
                </c:pt>
                <c:pt idx="19">
                  <c:v>4.3546663208863086</c:v>
                </c:pt>
                <c:pt idx="20">
                  <c:v>4.4303180312753314</c:v>
                </c:pt>
                <c:pt idx="21">
                  <c:v>4.5981997995435524</c:v>
                </c:pt>
                <c:pt idx="22">
                  <c:v>4.5912476609967374</c:v>
                </c:pt>
                <c:pt idx="23">
                  <c:v>4.835202701767443</c:v>
                </c:pt>
                <c:pt idx="24">
                  <c:v>5.0789726704916314</c:v>
                </c:pt>
                <c:pt idx="25">
                  <c:v>5.1097989275704148</c:v>
                </c:pt>
                <c:pt idx="26">
                  <c:v>5.3615236508709252</c:v>
                </c:pt>
                <c:pt idx="27">
                  <c:v>5.5310875522025889</c:v>
                </c:pt>
                <c:pt idx="28">
                  <c:v>5.6761280465351627</c:v>
                </c:pt>
                <c:pt idx="29">
                  <c:v>5.73723835625358</c:v>
                </c:pt>
                <c:pt idx="30">
                  <c:v>5.8223979118162275</c:v>
                </c:pt>
                <c:pt idx="31">
                  <c:v>5.8298299712155215</c:v>
                </c:pt>
                <c:pt idx="32">
                  <c:v>6.0169356714497519</c:v>
                </c:pt>
                <c:pt idx="33">
                  <c:v>6.2358406474944497</c:v>
                </c:pt>
                <c:pt idx="34">
                  <c:v>5.9888423869815712</c:v>
                </c:pt>
                <c:pt idx="35">
                  <c:v>5.9184963206347811</c:v>
                </c:pt>
                <c:pt idx="36">
                  <c:v>5.8739062829863595</c:v>
                </c:pt>
                <c:pt idx="37">
                  <c:v>5.9861138292714315</c:v>
                </c:pt>
                <c:pt idx="38">
                  <c:v>5.8454434401074105</c:v>
                </c:pt>
                <c:pt idx="39">
                  <c:v>5.9522512305809085</c:v>
                </c:pt>
              </c:numCache>
            </c:numRef>
          </c:val>
        </c:ser>
        <c:ser>
          <c:idx val="7"/>
          <c:order val="7"/>
          <c:tx>
            <c:strRef>
              <c:f>'Sheet 1'!$C$27</c:f>
              <c:strCache>
                <c:ptCount val="1"/>
                <c:pt idx="0">
                  <c:v>Bois papiers</c:v>
                </c:pt>
              </c:strCache>
            </c:strRef>
          </c:tx>
          <c:spPr>
            <a:ln w="31750" cmpd="thickThin">
              <a:solidFill>
                <a:schemeClr val="tx1"/>
              </a:solidFill>
              <a:prstDash val="sysDot"/>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1'!$E$27:$AR$27</c:f>
              <c:numCache>
                <c:formatCode>General</c:formatCode>
                <c:ptCount val="40"/>
                <c:pt idx="0">
                  <c:v>5.6274554867233775</c:v>
                </c:pt>
                <c:pt idx="1">
                  <c:v>5.6150761893934611</c:v>
                </c:pt>
                <c:pt idx="2">
                  <c:v>5.9900403957208725</c:v>
                </c:pt>
                <c:pt idx="3">
                  <c:v>5.8668530625627957</c:v>
                </c:pt>
                <c:pt idx="4">
                  <c:v>5.862639467692965</c:v>
                </c:pt>
                <c:pt idx="5">
                  <c:v>5.7279188025133658</c:v>
                </c:pt>
                <c:pt idx="6">
                  <c:v>5.53731505759096</c:v>
                </c:pt>
                <c:pt idx="7">
                  <c:v>5.6422460351099586</c:v>
                </c:pt>
                <c:pt idx="8">
                  <c:v>5.2595561427431434</c:v>
                </c:pt>
                <c:pt idx="9">
                  <c:v>5.5128316836819788</c:v>
                </c:pt>
                <c:pt idx="10">
                  <c:v>5.502826677419276</c:v>
                </c:pt>
                <c:pt idx="11">
                  <c:v>5.5593963639100714</c:v>
                </c:pt>
                <c:pt idx="12">
                  <c:v>5.6987388731831663</c:v>
                </c:pt>
                <c:pt idx="13">
                  <c:v>5.8521821261341609</c:v>
                </c:pt>
                <c:pt idx="14">
                  <c:v>5.9720519480553369</c:v>
                </c:pt>
                <c:pt idx="15">
                  <c:v>5.9516579883097034</c:v>
                </c:pt>
                <c:pt idx="16">
                  <c:v>5.91402237088404</c:v>
                </c:pt>
                <c:pt idx="17">
                  <c:v>6.0148496672216289</c:v>
                </c:pt>
                <c:pt idx="18">
                  <c:v>6.0382461204012534</c:v>
                </c:pt>
                <c:pt idx="19">
                  <c:v>6.4006057860746299</c:v>
                </c:pt>
                <c:pt idx="20">
                  <c:v>6.7316126473373634</c:v>
                </c:pt>
                <c:pt idx="21">
                  <c:v>6.903078785121906</c:v>
                </c:pt>
                <c:pt idx="22">
                  <c:v>6.8894581308034804</c:v>
                </c:pt>
                <c:pt idx="23">
                  <c:v>7.1418459918012314</c:v>
                </c:pt>
                <c:pt idx="24">
                  <c:v>7.1378763412600765</c:v>
                </c:pt>
                <c:pt idx="25">
                  <c:v>7.0623922127650776</c:v>
                </c:pt>
                <c:pt idx="26">
                  <c:v>6.897618755342509</c:v>
                </c:pt>
                <c:pt idx="27">
                  <c:v>6.8547739853982304</c:v>
                </c:pt>
                <c:pt idx="28">
                  <c:v>7.1170230779638226</c:v>
                </c:pt>
                <c:pt idx="29">
                  <c:v>6.8778636056734932</c:v>
                </c:pt>
                <c:pt idx="30">
                  <c:v>6.6825972008336487</c:v>
                </c:pt>
                <c:pt idx="31">
                  <c:v>6.7143006029832311</c:v>
                </c:pt>
                <c:pt idx="32">
                  <c:v>6.8776463686979286</c:v>
                </c:pt>
                <c:pt idx="33">
                  <c:v>6.6427912286499655</c:v>
                </c:pt>
                <c:pt idx="34">
                  <c:v>6.6405919671015745</c:v>
                </c:pt>
                <c:pt idx="35">
                  <c:v>6.6964081888690803</c:v>
                </c:pt>
                <c:pt idx="36">
                  <c:v>6.6473230809659976</c:v>
                </c:pt>
                <c:pt idx="37">
                  <c:v>6.4032781695019914</c:v>
                </c:pt>
                <c:pt idx="38">
                  <c:v>6.1698935589662645</c:v>
                </c:pt>
                <c:pt idx="39">
                  <c:v>5.8946326764612271</c:v>
                </c:pt>
              </c:numCache>
            </c:numRef>
          </c:val>
        </c:ser>
        <c:ser>
          <c:idx val="8"/>
          <c:order val="8"/>
          <c:tx>
            <c:strRef>
              <c:f>'Sheet 1'!$C$28</c:f>
              <c:strCache>
                <c:ptCount val="1"/>
                <c:pt idx="0">
                  <c:v>Sidérurgique</c:v>
                </c:pt>
              </c:strCache>
            </c:strRef>
          </c:tx>
          <c:spPr>
            <a:ln w="28575" cmpd="tri">
              <a:solidFill>
                <a:schemeClr val="tx1"/>
              </a:solidFill>
              <a:prstDash val="dashDot"/>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1'!$E$28:$AR$28</c:f>
              <c:numCache>
                <c:formatCode>General</c:formatCode>
                <c:ptCount val="40"/>
                <c:pt idx="0">
                  <c:v>5.9883207353047014</c:v>
                </c:pt>
                <c:pt idx="1">
                  <c:v>5.8485904109787459</c:v>
                </c:pt>
                <c:pt idx="2">
                  <c:v>6.1641238271621877</c:v>
                </c:pt>
                <c:pt idx="3">
                  <c:v>6.7491805305109045</c:v>
                </c:pt>
                <c:pt idx="4">
                  <c:v>6.3636447279976238</c:v>
                </c:pt>
                <c:pt idx="5">
                  <c:v>5.8755917664054245</c:v>
                </c:pt>
                <c:pt idx="6">
                  <c:v>6.1503610237226924</c:v>
                </c:pt>
                <c:pt idx="7">
                  <c:v>7.5114700619227799</c:v>
                </c:pt>
                <c:pt idx="8">
                  <c:v>6.9198445794519055</c:v>
                </c:pt>
                <c:pt idx="9">
                  <c:v>6.0444923158372674</c:v>
                </c:pt>
                <c:pt idx="10">
                  <c:v>5.4910785439114314</c:v>
                </c:pt>
                <c:pt idx="11">
                  <c:v>5.6695207901539879</c:v>
                </c:pt>
                <c:pt idx="12">
                  <c:v>5.8808680731442431</c:v>
                </c:pt>
                <c:pt idx="13">
                  <c:v>5.4264350676718767</c:v>
                </c:pt>
                <c:pt idx="14">
                  <c:v>5.3366388098847883</c:v>
                </c:pt>
                <c:pt idx="15">
                  <c:v>5.2457445258293633</c:v>
                </c:pt>
                <c:pt idx="16">
                  <c:v>4.6467070519891571</c:v>
                </c:pt>
                <c:pt idx="17">
                  <c:v>4.7643442404818686</c:v>
                </c:pt>
                <c:pt idx="18">
                  <c:v>4.8519501311466016</c:v>
                </c:pt>
                <c:pt idx="19">
                  <c:v>4.3227838045448239</c:v>
                </c:pt>
                <c:pt idx="20">
                  <c:v>3.9228175557223359</c:v>
                </c:pt>
                <c:pt idx="21">
                  <c:v>4.2962934396189016</c:v>
                </c:pt>
                <c:pt idx="22">
                  <c:v>4.4061400227840792</c:v>
                </c:pt>
                <c:pt idx="23">
                  <c:v>3.9222640367221833</c:v>
                </c:pt>
                <c:pt idx="24">
                  <c:v>3.7948557275685877</c:v>
                </c:pt>
                <c:pt idx="25">
                  <c:v>3.4876658481466412</c:v>
                </c:pt>
                <c:pt idx="26">
                  <c:v>3.5807271240189689</c:v>
                </c:pt>
                <c:pt idx="27">
                  <c:v>3.5111083213762027</c:v>
                </c:pt>
                <c:pt idx="28">
                  <c:v>3.7176845099774005</c:v>
                </c:pt>
                <c:pt idx="29">
                  <c:v>3.3664850416053791</c:v>
                </c:pt>
                <c:pt idx="30">
                  <c:v>3.3025003736367347</c:v>
                </c:pt>
                <c:pt idx="31">
                  <c:v>3.2420003891651388</c:v>
                </c:pt>
                <c:pt idx="32">
                  <c:v>2.7468202739669492</c:v>
                </c:pt>
                <c:pt idx="33">
                  <c:v>2.8907470370183543</c:v>
                </c:pt>
                <c:pt idx="34">
                  <c:v>2.7610711779758601</c:v>
                </c:pt>
                <c:pt idx="35">
                  <c:v>2.8742307267981104</c:v>
                </c:pt>
                <c:pt idx="36">
                  <c:v>3.142343779764051</c:v>
                </c:pt>
                <c:pt idx="37">
                  <c:v>3.9877737728378198</c:v>
                </c:pt>
                <c:pt idx="38">
                  <c:v>4.2380453185623184</c:v>
                </c:pt>
                <c:pt idx="39">
                  <c:v>4.3356606387240424</c:v>
                </c:pt>
              </c:numCache>
            </c:numRef>
          </c:val>
        </c:ser>
        <c:ser>
          <c:idx val="9"/>
          <c:order val="9"/>
          <c:tx>
            <c:strRef>
              <c:f>'Sheet 1'!$C$29</c:f>
              <c:strCache>
                <c:ptCount val="1"/>
                <c:pt idx="0">
                  <c:v>Non ferreux</c:v>
                </c:pt>
              </c:strCache>
            </c:strRef>
          </c:tx>
          <c:spPr>
            <a:ln w="34925">
              <a:solidFill>
                <a:srgbClr val="FF0000"/>
              </a:solidFill>
              <a:prstDash val="sysDash"/>
            </a:ln>
          </c:spPr>
          <c:marker>
            <c:symbol val="none"/>
          </c:marker>
          <c:cat>
            <c:numRef>
              <c:f>'Sheet 1'!$E$19:$AR$19</c:f>
              <c:numCache>
                <c:formatCode>General</c:formatCode>
                <c:ptCount val="40"/>
                <c:pt idx="0">
                  <c:v>1967</c:v>
                </c:pt>
                <c:pt idx="1">
                  <c:v>1968</c:v>
                </c:pt>
                <c:pt idx="2">
                  <c:v>1969</c:v>
                </c:pt>
                <c:pt idx="3">
                  <c:v>1970</c:v>
                </c:pt>
                <c:pt idx="4">
                  <c:v>1971</c:v>
                </c:pt>
                <c:pt idx="5">
                  <c:v>1972</c:v>
                </c:pt>
                <c:pt idx="6">
                  <c:v>1973</c:v>
                </c:pt>
                <c:pt idx="7">
                  <c:v>1974</c:v>
                </c:pt>
                <c:pt idx="8">
                  <c:v>1975</c:v>
                </c:pt>
                <c:pt idx="9">
                  <c:v>1976</c:v>
                </c:pt>
                <c:pt idx="10">
                  <c:v>1977</c:v>
                </c:pt>
                <c:pt idx="11">
                  <c:v>1978</c:v>
                </c:pt>
                <c:pt idx="12">
                  <c:v>1979</c:v>
                </c:pt>
                <c:pt idx="13">
                  <c:v>1980</c:v>
                </c:pt>
                <c:pt idx="14">
                  <c:v>1981</c:v>
                </c:pt>
                <c:pt idx="15">
                  <c:v>1982</c:v>
                </c:pt>
                <c:pt idx="16">
                  <c:v>1983</c:v>
                </c:pt>
                <c:pt idx="17">
                  <c:v>1984</c:v>
                </c:pt>
                <c:pt idx="18">
                  <c:v>1985</c:v>
                </c:pt>
                <c:pt idx="19">
                  <c:v>1986</c:v>
                </c:pt>
                <c:pt idx="20">
                  <c:v>1987</c:v>
                </c:pt>
                <c:pt idx="21">
                  <c:v>1988</c:v>
                </c:pt>
                <c:pt idx="22">
                  <c:v>1989</c:v>
                </c:pt>
                <c:pt idx="23">
                  <c:v>1990</c:v>
                </c:pt>
                <c:pt idx="24">
                  <c:v>1991</c:v>
                </c:pt>
                <c:pt idx="25">
                  <c:v>1992</c:v>
                </c:pt>
                <c:pt idx="26">
                  <c:v>1993</c:v>
                </c:pt>
                <c:pt idx="27">
                  <c:v>1994</c:v>
                </c:pt>
                <c:pt idx="28">
                  <c:v>1995</c:v>
                </c:pt>
                <c:pt idx="29">
                  <c:v>1996</c:v>
                </c:pt>
                <c:pt idx="30">
                  <c:v>1997</c:v>
                </c:pt>
                <c:pt idx="31">
                  <c:v>1998</c:v>
                </c:pt>
                <c:pt idx="32">
                  <c:v>1999</c:v>
                </c:pt>
                <c:pt idx="33">
                  <c:v>2000</c:v>
                </c:pt>
                <c:pt idx="34">
                  <c:v>2001</c:v>
                </c:pt>
                <c:pt idx="35">
                  <c:v>2002</c:v>
                </c:pt>
                <c:pt idx="36">
                  <c:v>2003</c:v>
                </c:pt>
                <c:pt idx="37">
                  <c:v>2004</c:v>
                </c:pt>
                <c:pt idx="38">
                  <c:v>2005</c:v>
                </c:pt>
                <c:pt idx="39">
                  <c:v>2006</c:v>
                </c:pt>
              </c:numCache>
            </c:numRef>
          </c:cat>
          <c:val>
            <c:numRef>
              <c:f>'Sheet 1'!$E$29:$AR$29</c:f>
              <c:numCache>
                <c:formatCode>General</c:formatCode>
                <c:ptCount val="40"/>
                <c:pt idx="0">
                  <c:v>5.3002754550474744</c:v>
                </c:pt>
                <c:pt idx="1">
                  <c:v>5.6916308722246862</c:v>
                </c:pt>
                <c:pt idx="2">
                  <c:v>5.7871172621327656</c:v>
                </c:pt>
                <c:pt idx="3">
                  <c:v>5.8734402596680875</c:v>
                </c:pt>
                <c:pt idx="4">
                  <c:v>4.590819005335681</c:v>
                </c:pt>
                <c:pt idx="5">
                  <c:v>4.2243833274938805</c:v>
                </c:pt>
                <c:pt idx="6">
                  <c:v>4.5201752990955608</c:v>
                </c:pt>
                <c:pt idx="7">
                  <c:v>4.9910122665967345</c:v>
                </c:pt>
                <c:pt idx="8">
                  <c:v>3.5322089176711327</c:v>
                </c:pt>
                <c:pt idx="9">
                  <c:v>3.6530796619114612</c:v>
                </c:pt>
                <c:pt idx="10">
                  <c:v>3.596389762046825</c:v>
                </c:pt>
                <c:pt idx="11">
                  <c:v>3.4983957585411702</c:v>
                </c:pt>
                <c:pt idx="12">
                  <c:v>4.143402142537842</c:v>
                </c:pt>
                <c:pt idx="13">
                  <c:v>5.1060385656251395</c:v>
                </c:pt>
                <c:pt idx="14">
                  <c:v>3.8780447209574089</c:v>
                </c:pt>
                <c:pt idx="15">
                  <c:v>3.4979203548422992</c:v>
                </c:pt>
                <c:pt idx="16">
                  <c:v>3.816238518416553</c:v>
                </c:pt>
                <c:pt idx="17">
                  <c:v>3.714631231812608</c:v>
                </c:pt>
                <c:pt idx="18">
                  <c:v>3.3553689078977227</c:v>
                </c:pt>
                <c:pt idx="19">
                  <c:v>2.9630234135589997</c:v>
                </c:pt>
                <c:pt idx="20">
                  <c:v>2.9664347059995202</c:v>
                </c:pt>
                <c:pt idx="21">
                  <c:v>3.5572080648865905</c:v>
                </c:pt>
                <c:pt idx="22">
                  <c:v>3.8524073527567397</c:v>
                </c:pt>
                <c:pt idx="23">
                  <c:v>3.3996743935888469</c:v>
                </c:pt>
                <c:pt idx="24">
                  <c:v>3.0483363318430414</c:v>
                </c:pt>
                <c:pt idx="25">
                  <c:v>2.7315871792888027</c:v>
                </c:pt>
                <c:pt idx="26">
                  <c:v>2.525227024856489</c:v>
                </c:pt>
                <c:pt idx="27">
                  <c:v>2.6936694600010544</c:v>
                </c:pt>
                <c:pt idx="28">
                  <c:v>3.0542471645640568</c:v>
                </c:pt>
                <c:pt idx="29">
                  <c:v>2.6982204874611053</c:v>
                </c:pt>
                <c:pt idx="30">
                  <c:v>2.7848767591969414</c:v>
                </c:pt>
                <c:pt idx="31">
                  <c:v>2.5956006552838167</c:v>
                </c:pt>
                <c:pt idx="32">
                  <c:v>2.5283970505260567</c:v>
                </c:pt>
                <c:pt idx="33">
                  <c:v>2.8467434769781557</c:v>
                </c:pt>
                <c:pt idx="34">
                  <c:v>2.6749965049709212</c:v>
                </c:pt>
                <c:pt idx="35">
                  <c:v>2.4675232744688613</c:v>
                </c:pt>
                <c:pt idx="36">
                  <c:v>2.4473566480481441</c:v>
                </c:pt>
                <c:pt idx="37">
                  <c:v>2.8595646341560537</c:v>
                </c:pt>
                <c:pt idx="38">
                  <c:v>3.0989442281753812</c:v>
                </c:pt>
                <c:pt idx="39">
                  <c:v>4.0889363178256355</c:v>
                </c:pt>
              </c:numCache>
            </c:numRef>
          </c:val>
        </c:ser>
        <c:marker val="1"/>
        <c:axId val="87061632"/>
        <c:axId val="87063168"/>
      </c:lineChart>
      <c:catAx>
        <c:axId val="87061632"/>
        <c:scaling>
          <c:orientation val="minMax"/>
        </c:scaling>
        <c:axPos val="b"/>
        <c:numFmt formatCode="General" sourceLinked="1"/>
        <c:tickLblPos val="nextTo"/>
        <c:txPr>
          <a:bodyPr/>
          <a:lstStyle/>
          <a:p>
            <a:pPr>
              <a:defRPr sz="900"/>
            </a:pPr>
            <a:endParaRPr lang="fr-FR"/>
          </a:p>
        </c:txPr>
        <c:crossAx val="87063168"/>
        <c:crosses val="autoZero"/>
        <c:auto val="1"/>
        <c:lblAlgn val="ctr"/>
        <c:lblOffset val="100"/>
        <c:tickLblSkip val="3"/>
        <c:tickMarkSkip val="3"/>
      </c:catAx>
      <c:valAx>
        <c:axId val="87063168"/>
        <c:scaling>
          <c:orientation val="minMax"/>
        </c:scaling>
        <c:axPos val="l"/>
        <c:majorGridlines/>
        <c:numFmt formatCode="General" sourceLinked="1"/>
        <c:tickLblPos val="nextTo"/>
        <c:crossAx val="87061632"/>
        <c:crosses val="autoZero"/>
        <c:crossBetween val="between"/>
      </c:valAx>
    </c:plotArea>
    <c:legend>
      <c:legendPos val="r"/>
      <c:txPr>
        <a:bodyPr/>
        <a:lstStyle/>
        <a:p>
          <a:pPr>
            <a:defRPr b="1"/>
          </a:pPr>
          <a:endParaRPr lang="fr-FR"/>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cked"/>
        <c:ser>
          <c:idx val="0"/>
          <c:order val="0"/>
          <c:tx>
            <c:strRef>
              <c:f>'ACR2 PRODUIT'!$D$146</c:f>
              <c:strCache>
                <c:ptCount val="1"/>
                <c:pt idx="0">
                  <c:v>الملابس المنسوجة</c:v>
                </c:pt>
              </c:strCache>
            </c:strRef>
          </c:tx>
          <c:cat>
            <c:numRef>
              <c:f>'ACR2 PRODUIT'!$E$145:$W$145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PRODUIT'!$E$146:$W$146</c:f>
              <c:numCache>
                <c:formatCode>General</c:formatCode>
                <c:ptCount val="19"/>
                <c:pt idx="0">
                  <c:v>-0.8</c:v>
                </c:pt>
                <c:pt idx="1">
                  <c:v>-1</c:v>
                </c:pt>
                <c:pt idx="2">
                  <c:v>-1</c:v>
                </c:pt>
                <c:pt idx="3">
                  <c:v>-1</c:v>
                </c:pt>
                <c:pt idx="4">
                  <c:v>-0.9</c:v>
                </c:pt>
                <c:pt idx="5">
                  <c:v>-0.70000000000000062</c:v>
                </c:pt>
                <c:pt idx="6">
                  <c:v>-1</c:v>
                </c:pt>
                <c:pt idx="7">
                  <c:v>-1.2</c:v>
                </c:pt>
                <c:pt idx="8">
                  <c:v>-1.2</c:v>
                </c:pt>
                <c:pt idx="9">
                  <c:v>-1.2</c:v>
                </c:pt>
                <c:pt idx="10">
                  <c:v>-1.2</c:v>
                </c:pt>
                <c:pt idx="11">
                  <c:v>-1.2</c:v>
                </c:pt>
                <c:pt idx="12">
                  <c:v>-1.2</c:v>
                </c:pt>
                <c:pt idx="13">
                  <c:v>-1.3</c:v>
                </c:pt>
                <c:pt idx="14">
                  <c:v>-1.5</c:v>
                </c:pt>
                <c:pt idx="15">
                  <c:v>-1.7</c:v>
                </c:pt>
                <c:pt idx="16">
                  <c:v>-1.7</c:v>
                </c:pt>
                <c:pt idx="17">
                  <c:v>-2.1</c:v>
                </c:pt>
                <c:pt idx="18">
                  <c:v>-1.9000000000000001</c:v>
                </c:pt>
              </c:numCache>
            </c:numRef>
          </c:val>
        </c:ser>
        <c:ser>
          <c:idx val="1"/>
          <c:order val="1"/>
          <c:tx>
            <c:strRef>
              <c:f>'ACR2 PRODUIT'!$D$147</c:f>
              <c:strCache>
                <c:ptCount val="1"/>
                <c:pt idx="0">
                  <c:v>الزرابي</c:v>
                </c:pt>
              </c:strCache>
            </c:strRef>
          </c:tx>
          <c:cat>
            <c:numRef>
              <c:f>'ACR2 PRODUIT'!$E$145:$W$145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PRODUIT'!$E$147:$W$147</c:f>
              <c:numCache>
                <c:formatCode>General</c:formatCode>
                <c:ptCount val="19"/>
                <c:pt idx="0">
                  <c:v>-0.8</c:v>
                </c:pt>
                <c:pt idx="1">
                  <c:v>-1</c:v>
                </c:pt>
                <c:pt idx="2">
                  <c:v>-1</c:v>
                </c:pt>
                <c:pt idx="3">
                  <c:v>-0.9</c:v>
                </c:pt>
                <c:pt idx="4">
                  <c:v>-0.70000000000000062</c:v>
                </c:pt>
                <c:pt idx="5">
                  <c:v>-0.70000000000000062</c:v>
                </c:pt>
                <c:pt idx="6">
                  <c:v>-1</c:v>
                </c:pt>
                <c:pt idx="7">
                  <c:v>-1.2</c:v>
                </c:pt>
                <c:pt idx="8">
                  <c:v>-1.1000000000000001</c:v>
                </c:pt>
                <c:pt idx="9">
                  <c:v>-1</c:v>
                </c:pt>
                <c:pt idx="10">
                  <c:v>-1.2</c:v>
                </c:pt>
                <c:pt idx="11">
                  <c:v>-1.2</c:v>
                </c:pt>
                <c:pt idx="12">
                  <c:v>-1.2</c:v>
                </c:pt>
                <c:pt idx="13">
                  <c:v>-1.2</c:v>
                </c:pt>
                <c:pt idx="14">
                  <c:v>-1.4</c:v>
                </c:pt>
                <c:pt idx="15">
                  <c:v>-1.5</c:v>
                </c:pt>
                <c:pt idx="16">
                  <c:v>-1.5</c:v>
                </c:pt>
                <c:pt idx="17">
                  <c:v>-1.9000000000000001</c:v>
                </c:pt>
                <c:pt idx="18">
                  <c:v>-1.8</c:v>
                </c:pt>
              </c:numCache>
            </c:numRef>
          </c:val>
        </c:ser>
        <c:ser>
          <c:idx val="2"/>
          <c:order val="2"/>
          <c:tx>
            <c:strRef>
              <c:f>'ACR2 PRODUIT'!$D$148</c:f>
              <c:strCache>
                <c:ptCount val="1"/>
                <c:pt idx="0">
                  <c:v>الملابس الجاهزة</c:v>
                </c:pt>
              </c:strCache>
            </c:strRef>
          </c:tx>
          <c:cat>
            <c:numRef>
              <c:f>'ACR2 PRODUIT'!$E$145:$W$145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PRODUIT'!$E$148:$W$148</c:f>
              <c:numCache>
                <c:formatCode>General</c:formatCode>
                <c:ptCount val="19"/>
                <c:pt idx="0">
                  <c:v>-1.2</c:v>
                </c:pt>
                <c:pt idx="1">
                  <c:v>-1.5</c:v>
                </c:pt>
                <c:pt idx="2">
                  <c:v>-1.5</c:v>
                </c:pt>
                <c:pt idx="3">
                  <c:v>-1.5</c:v>
                </c:pt>
                <c:pt idx="4">
                  <c:v>-1.3</c:v>
                </c:pt>
                <c:pt idx="5">
                  <c:v>-1.1000000000000001</c:v>
                </c:pt>
                <c:pt idx="6">
                  <c:v>-1.5</c:v>
                </c:pt>
                <c:pt idx="7">
                  <c:v>-1.8</c:v>
                </c:pt>
                <c:pt idx="8">
                  <c:v>-1.9000000000000001</c:v>
                </c:pt>
                <c:pt idx="9">
                  <c:v>-1.8</c:v>
                </c:pt>
                <c:pt idx="10">
                  <c:v>-1.9000000000000001</c:v>
                </c:pt>
                <c:pt idx="11">
                  <c:v>-2</c:v>
                </c:pt>
                <c:pt idx="12">
                  <c:v>-2</c:v>
                </c:pt>
                <c:pt idx="13">
                  <c:v>-2.2000000000000002</c:v>
                </c:pt>
                <c:pt idx="14">
                  <c:v>-2.5</c:v>
                </c:pt>
                <c:pt idx="15">
                  <c:v>-2.7</c:v>
                </c:pt>
                <c:pt idx="16">
                  <c:v>-2.8</c:v>
                </c:pt>
                <c:pt idx="17">
                  <c:v>-3.5</c:v>
                </c:pt>
                <c:pt idx="18">
                  <c:v>-3.2</c:v>
                </c:pt>
              </c:numCache>
            </c:numRef>
          </c:val>
        </c:ser>
        <c:ser>
          <c:idx val="3"/>
          <c:order val="3"/>
          <c:tx>
            <c:strRef>
              <c:f>'ACR2 PRODUIT'!$D$149</c:f>
              <c:strCache>
                <c:ptCount val="1"/>
                <c:pt idx="0">
                  <c:v>الجلود</c:v>
                </c:pt>
              </c:strCache>
            </c:strRef>
          </c:tx>
          <c:cat>
            <c:numRef>
              <c:f>'ACR2 PRODUIT'!$E$145:$W$145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PRODUIT'!$E$149:$W$149</c:f>
              <c:numCache>
                <c:formatCode>General</c:formatCode>
                <c:ptCount val="19"/>
                <c:pt idx="0">
                  <c:v>-1.5</c:v>
                </c:pt>
                <c:pt idx="1">
                  <c:v>-1.9000000000000001</c:v>
                </c:pt>
                <c:pt idx="2">
                  <c:v>-1.9000000000000001</c:v>
                </c:pt>
                <c:pt idx="3">
                  <c:v>-1.8</c:v>
                </c:pt>
                <c:pt idx="4">
                  <c:v>-1.6</c:v>
                </c:pt>
                <c:pt idx="5">
                  <c:v>-1.3</c:v>
                </c:pt>
                <c:pt idx="6">
                  <c:v>-1.8</c:v>
                </c:pt>
                <c:pt idx="7">
                  <c:v>-2.1</c:v>
                </c:pt>
                <c:pt idx="8">
                  <c:v>-2.2000000000000002</c:v>
                </c:pt>
                <c:pt idx="9">
                  <c:v>-2</c:v>
                </c:pt>
                <c:pt idx="10">
                  <c:v>-2.2000000000000002</c:v>
                </c:pt>
                <c:pt idx="11">
                  <c:v>-2.2000000000000002</c:v>
                </c:pt>
                <c:pt idx="12">
                  <c:v>-2.2000000000000002</c:v>
                </c:pt>
                <c:pt idx="13">
                  <c:v>-2.2999999999999998</c:v>
                </c:pt>
                <c:pt idx="14">
                  <c:v>-2.6</c:v>
                </c:pt>
                <c:pt idx="15">
                  <c:v>-2.9</c:v>
                </c:pt>
                <c:pt idx="16">
                  <c:v>-2.9</c:v>
                </c:pt>
                <c:pt idx="17">
                  <c:v>-3.5</c:v>
                </c:pt>
                <c:pt idx="18">
                  <c:v>-3.2</c:v>
                </c:pt>
              </c:numCache>
            </c:numRef>
          </c:val>
        </c:ser>
        <c:ser>
          <c:idx val="4"/>
          <c:order val="4"/>
          <c:tx>
            <c:strRef>
              <c:f>'ACR2 PRODUIT'!$D$150</c:f>
              <c:strCache>
                <c:ptCount val="1"/>
                <c:pt idx="0">
                  <c:v>الخيوط والأقمشة</c:v>
                </c:pt>
              </c:strCache>
            </c:strRef>
          </c:tx>
          <c:cat>
            <c:numRef>
              <c:f>'ACR2 PRODUIT'!$E$145:$W$145</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PRODUIT'!$E$150:$W$150</c:f>
              <c:numCache>
                <c:formatCode>General</c:formatCode>
                <c:ptCount val="19"/>
                <c:pt idx="0">
                  <c:v>-3.4</c:v>
                </c:pt>
                <c:pt idx="1">
                  <c:v>-4.8</c:v>
                </c:pt>
                <c:pt idx="2">
                  <c:v>-4.5999999999999996</c:v>
                </c:pt>
                <c:pt idx="3">
                  <c:v>-4.4000000000000004</c:v>
                </c:pt>
                <c:pt idx="4">
                  <c:v>-3.9</c:v>
                </c:pt>
                <c:pt idx="5">
                  <c:v>-3.8</c:v>
                </c:pt>
                <c:pt idx="6">
                  <c:v>-4.2</c:v>
                </c:pt>
                <c:pt idx="7">
                  <c:v>-4.7</c:v>
                </c:pt>
                <c:pt idx="8">
                  <c:v>-4.5</c:v>
                </c:pt>
                <c:pt idx="9">
                  <c:v>-4.5999999999999996</c:v>
                </c:pt>
                <c:pt idx="10">
                  <c:v>-5.2</c:v>
                </c:pt>
                <c:pt idx="11">
                  <c:v>-5.3</c:v>
                </c:pt>
                <c:pt idx="12">
                  <c:v>-5.3</c:v>
                </c:pt>
                <c:pt idx="13">
                  <c:v>-5.4</c:v>
                </c:pt>
                <c:pt idx="14">
                  <c:v>-5.7</c:v>
                </c:pt>
                <c:pt idx="15">
                  <c:v>-6.3</c:v>
                </c:pt>
                <c:pt idx="16">
                  <c:v>-6.2</c:v>
                </c:pt>
                <c:pt idx="17">
                  <c:v>-7.6</c:v>
                </c:pt>
                <c:pt idx="18">
                  <c:v>-7.2</c:v>
                </c:pt>
              </c:numCache>
            </c:numRef>
          </c:val>
        </c:ser>
        <c:marker val="1"/>
        <c:axId val="87093248"/>
        <c:axId val="87094784"/>
      </c:lineChart>
      <c:catAx>
        <c:axId val="87093248"/>
        <c:scaling>
          <c:orientation val="minMax"/>
        </c:scaling>
        <c:axPos val="b"/>
        <c:numFmt formatCode="General" sourceLinked="1"/>
        <c:tickLblPos val="nextTo"/>
        <c:crossAx val="87094784"/>
        <c:crosses val="autoZero"/>
        <c:auto val="1"/>
        <c:lblAlgn val="ctr"/>
        <c:lblOffset val="100"/>
      </c:catAx>
      <c:valAx>
        <c:axId val="87094784"/>
        <c:scaling>
          <c:orientation val="minMax"/>
        </c:scaling>
        <c:axPos val="l"/>
        <c:majorGridlines/>
        <c:numFmt formatCode="General" sourceLinked="1"/>
        <c:tickLblPos val="nextTo"/>
        <c:crossAx val="8709324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cked"/>
        <c:ser>
          <c:idx val="0"/>
          <c:order val="0"/>
          <c:tx>
            <c:strRef>
              <c:f>'ACR2 PRODUIT'!$D$75</c:f>
              <c:strCache>
                <c:ptCount val="1"/>
                <c:pt idx="0">
                  <c:v>مطبوعات</c:v>
                </c:pt>
              </c:strCache>
            </c:strRef>
          </c:tx>
          <c:cat>
            <c:numRef>
              <c:f>'ACR2 PRODUIT'!$E$74:$W$74</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PRODUIT'!$E$75:$W$75</c:f>
              <c:numCache>
                <c:formatCode>General</c:formatCode>
                <c:ptCount val="19"/>
                <c:pt idx="0">
                  <c:v>-0.60000000000000064</c:v>
                </c:pt>
                <c:pt idx="1">
                  <c:v>-0.70000000000000062</c:v>
                </c:pt>
                <c:pt idx="2">
                  <c:v>-0.70000000000000062</c:v>
                </c:pt>
                <c:pt idx="3">
                  <c:v>-0.60000000000000064</c:v>
                </c:pt>
                <c:pt idx="4">
                  <c:v>-0.60000000000000064</c:v>
                </c:pt>
                <c:pt idx="5">
                  <c:v>-0.5</c:v>
                </c:pt>
                <c:pt idx="6">
                  <c:v>-0.70000000000000062</c:v>
                </c:pt>
                <c:pt idx="7">
                  <c:v>-0.8</c:v>
                </c:pt>
                <c:pt idx="8">
                  <c:v>-0.8</c:v>
                </c:pt>
                <c:pt idx="9">
                  <c:v>-0.8</c:v>
                </c:pt>
                <c:pt idx="10">
                  <c:v>-0.9</c:v>
                </c:pt>
                <c:pt idx="11">
                  <c:v>-0.9</c:v>
                </c:pt>
                <c:pt idx="12">
                  <c:v>-0.9</c:v>
                </c:pt>
                <c:pt idx="13">
                  <c:v>-1</c:v>
                </c:pt>
                <c:pt idx="14">
                  <c:v>-1</c:v>
                </c:pt>
                <c:pt idx="15">
                  <c:v>-1.2</c:v>
                </c:pt>
                <c:pt idx="16">
                  <c:v>-1.2</c:v>
                </c:pt>
                <c:pt idx="17">
                  <c:v>-1.4</c:v>
                </c:pt>
                <c:pt idx="18">
                  <c:v>-1.3</c:v>
                </c:pt>
              </c:numCache>
            </c:numRef>
          </c:val>
        </c:ser>
        <c:ser>
          <c:idx val="1"/>
          <c:order val="1"/>
          <c:tx>
            <c:strRef>
              <c:f>'ACR2 PRODUIT'!$D$76</c:f>
              <c:strCache>
                <c:ptCount val="1"/>
                <c:pt idx="0">
                  <c:v>الأثاث</c:v>
                </c:pt>
              </c:strCache>
            </c:strRef>
          </c:tx>
          <c:cat>
            <c:numRef>
              <c:f>'ACR2 PRODUIT'!$E$74:$W$74</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PRODUIT'!$E$76:$W$76</c:f>
              <c:numCache>
                <c:formatCode>General</c:formatCode>
                <c:ptCount val="19"/>
                <c:pt idx="0">
                  <c:v>-0.70000000000000062</c:v>
                </c:pt>
                <c:pt idx="1">
                  <c:v>-1</c:v>
                </c:pt>
                <c:pt idx="2">
                  <c:v>-0.9</c:v>
                </c:pt>
                <c:pt idx="3">
                  <c:v>-0.9</c:v>
                </c:pt>
                <c:pt idx="4">
                  <c:v>-0.8</c:v>
                </c:pt>
                <c:pt idx="5">
                  <c:v>-0.60000000000000064</c:v>
                </c:pt>
                <c:pt idx="6">
                  <c:v>-0.9</c:v>
                </c:pt>
                <c:pt idx="7">
                  <c:v>-1.1000000000000001</c:v>
                </c:pt>
                <c:pt idx="8">
                  <c:v>-1</c:v>
                </c:pt>
                <c:pt idx="9">
                  <c:v>-0.9</c:v>
                </c:pt>
                <c:pt idx="10">
                  <c:v>-1.1000000000000001</c:v>
                </c:pt>
                <c:pt idx="11">
                  <c:v>-1.1000000000000001</c:v>
                </c:pt>
                <c:pt idx="12">
                  <c:v>-1.1000000000000001</c:v>
                </c:pt>
                <c:pt idx="13">
                  <c:v>-1.2</c:v>
                </c:pt>
                <c:pt idx="14">
                  <c:v>-1.3</c:v>
                </c:pt>
                <c:pt idx="15">
                  <c:v>-1.5</c:v>
                </c:pt>
                <c:pt idx="16">
                  <c:v>-1.5</c:v>
                </c:pt>
                <c:pt idx="17">
                  <c:v>-1.8</c:v>
                </c:pt>
                <c:pt idx="18">
                  <c:v>-1.6</c:v>
                </c:pt>
              </c:numCache>
            </c:numRef>
          </c:val>
        </c:ser>
        <c:ser>
          <c:idx val="2"/>
          <c:order val="2"/>
          <c:tx>
            <c:strRef>
              <c:f>'ACR2 PRODUIT'!$D$77</c:f>
              <c:strCache>
                <c:ptCount val="1"/>
                <c:pt idx="0">
                  <c:v>منتوجات خشبية</c:v>
                </c:pt>
              </c:strCache>
            </c:strRef>
          </c:tx>
          <c:cat>
            <c:numRef>
              <c:f>'ACR2 PRODUIT'!$E$74:$W$74</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PRODUIT'!$E$77:$W$77</c:f>
              <c:numCache>
                <c:formatCode>General</c:formatCode>
                <c:ptCount val="19"/>
                <c:pt idx="0">
                  <c:v>-0.8</c:v>
                </c:pt>
                <c:pt idx="1">
                  <c:v>-0.9</c:v>
                </c:pt>
                <c:pt idx="2">
                  <c:v>-0.70000000000000062</c:v>
                </c:pt>
                <c:pt idx="3">
                  <c:v>-0.8</c:v>
                </c:pt>
                <c:pt idx="4">
                  <c:v>-1.2</c:v>
                </c:pt>
                <c:pt idx="5">
                  <c:v>-0.70000000000000062</c:v>
                </c:pt>
                <c:pt idx="6">
                  <c:v>-0.70000000000000062</c:v>
                </c:pt>
                <c:pt idx="7">
                  <c:v>-0.8</c:v>
                </c:pt>
                <c:pt idx="8">
                  <c:v>-0.9</c:v>
                </c:pt>
                <c:pt idx="9">
                  <c:v>-0.8</c:v>
                </c:pt>
                <c:pt idx="10">
                  <c:v>-0.8</c:v>
                </c:pt>
                <c:pt idx="11">
                  <c:v>-0.9</c:v>
                </c:pt>
                <c:pt idx="12">
                  <c:v>-0.9</c:v>
                </c:pt>
                <c:pt idx="13">
                  <c:v>-1</c:v>
                </c:pt>
                <c:pt idx="14">
                  <c:v>-1.1000000000000001</c:v>
                </c:pt>
                <c:pt idx="15">
                  <c:v>-1.2</c:v>
                </c:pt>
                <c:pt idx="16">
                  <c:v>-1.2</c:v>
                </c:pt>
                <c:pt idx="17">
                  <c:v>-1.3</c:v>
                </c:pt>
                <c:pt idx="18">
                  <c:v>-1.5</c:v>
                </c:pt>
              </c:numCache>
            </c:numRef>
          </c:val>
        </c:ser>
        <c:ser>
          <c:idx val="3"/>
          <c:order val="3"/>
          <c:tx>
            <c:strRef>
              <c:f>'ACR2 PRODUIT'!$D$78</c:f>
              <c:strCache>
                <c:ptCount val="1"/>
                <c:pt idx="0">
                  <c:v>منتوجات مصنعة</c:v>
                </c:pt>
              </c:strCache>
            </c:strRef>
          </c:tx>
          <c:cat>
            <c:numRef>
              <c:f>'ACR2 PRODUIT'!$E$74:$W$74</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PRODUIT'!$E$78:$W$78</c:f>
              <c:numCache>
                <c:formatCode>General</c:formatCode>
                <c:ptCount val="19"/>
                <c:pt idx="0">
                  <c:v>-2.1</c:v>
                </c:pt>
                <c:pt idx="1">
                  <c:v>-2.5</c:v>
                </c:pt>
                <c:pt idx="2">
                  <c:v>-2.2000000000000002</c:v>
                </c:pt>
                <c:pt idx="3">
                  <c:v>-2.2999999999999998</c:v>
                </c:pt>
                <c:pt idx="4">
                  <c:v>-2</c:v>
                </c:pt>
                <c:pt idx="5">
                  <c:v>-2</c:v>
                </c:pt>
                <c:pt idx="6">
                  <c:v>-2.2000000000000002</c:v>
                </c:pt>
                <c:pt idx="7">
                  <c:v>-2.7</c:v>
                </c:pt>
                <c:pt idx="8">
                  <c:v>-2.7</c:v>
                </c:pt>
                <c:pt idx="9">
                  <c:v>-2.4</c:v>
                </c:pt>
                <c:pt idx="10">
                  <c:v>-2.5</c:v>
                </c:pt>
                <c:pt idx="11">
                  <c:v>-2.6</c:v>
                </c:pt>
                <c:pt idx="12">
                  <c:v>-2.6</c:v>
                </c:pt>
                <c:pt idx="13">
                  <c:v>-3</c:v>
                </c:pt>
                <c:pt idx="14">
                  <c:v>-3.4</c:v>
                </c:pt>
                <c:pt idx="15">
                  <c:v>-3.6</c:v>
                </c:pt>
                <c:pt idx="16">
                  <c:v>-3.7</c:v>
                </c:pt>
                <c:pt idx="17">
                  <c:v>-4.2</c:v>
                </c:pt>
                <c:pt idx="18">
                  <c:v>-3.9</c:v>
                </c:pt>
              </c:numCache>
            </c:numRef>
          </c:val>
        </c:ser>
        <c:ser>
          <c:idx val="4"/>
          <c:order val="4"/>
          <c:tx>
            <c:strRef>
              <c:f>'ACR2 PRODUIT'!$D$79</c:f>
              <c:strCache>
                <c:ptCount val="1"/>
                <c:pt idx="0">
                  <c:v>الورق</c:v>
                </c:pt>
              </c:strCache>
            </c:strRef>
          </c:tx>
          <c:cat>
            <c:numRef>
              <c:f>'ACR2 PRODUIT'!$E$74:$W$74</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PRODUIT'!$E$79:$W$79</c:f>
              <c:numCache>
                <c:formatCode>General</c:formatCode>
                <c:ptCount val="19"/>
                <c:pt idx="0">
                  <c:v>-4.0999999999999996</c:v>
                </c:pt>
                <c:pt idx="1">
                  <c:v>-4.0999999999999996</c:v>
                </c:pt>
                <c:pt idx="2">
                  <c:v>-4.2</c:v>
                </c:pt>
                <c:pt idx="3">
                  <c:v>-4</c:v>
                </c:pt>
                <c:pt idx="4">
                  <c:v>-3.8</c:v>
                </c:pt>
                <c:pt idx="5">
                  <c:v>-3.1</c:v>
                </c:pt>
                <c:pt idx="6">
                  <c:v>-3.7</c:v>
                </c:pt>
                <c:pt idx="7">
                  <c:v>-4.0999999999999996</c:v>
                </c:pt>
                <c:pt idx="8">
                  <c:v>-4</c:v>
                </c:pt>
                <c:pt idx="9">
                  <c:v>-3.9</c:v>
                </c:pt>
                <c:pt idx="10">
                  <c:v>-4.0999999999999996</c:v>
                </c:pt>
                <c:pt idx="11">
                  <c:v>-4.4000000000000004</c:v>
                </c:pt>
                <c:pt idx="12">
                  <c:v>-4.4000000000000004</c:v>
                </c:pt>
                <c:pt idx="13">
                  <c:v>-5</c:v>
                </c:pt>
                <c:pt idx="14">
                  <c:v>-5.3</c:v>
                </c:pt>
                <c:pt idx="15">
                  <c:v>-6.2</c:v>
                </c:pt>
                <c:pt idx="16">
                  <c:v>-5.9</c:v>
                </c:pt>
                <c:pt idx="17">
                  <c:v>-7.1</c:v>
                </c:pt>
                <c:pt idx="18">
                  <c:v>-7</c:v>
                </c:pt>
              </c:numCache>
            </c:numRef>
          </c:val>
        </c:ser>
        <c:marker val="1"/>
        <c:axId val="86528000"/>
        <c:axId val="86529536"/>
      </c:lineChart>
      <c:catAx>
        <c:axId val="86528000"/>
        <c:scaling>
          <c:orientation val="minMax"/>
        </c:scaling>
        <c:axPos val="b"/>
        <c:numFmt formatCode="General" sourceLinked="1"/>
        <c:tickLblPos val="nextTo"/>
        <c:crossAx val="86529536"/>
        <c:crosses val="autoZero"/>
        <c:auto val="1"/>
        <c:lblAlgn val="ctr"/>
        <c:lblOffset val="100"/>
      </c:catAx>
      <c:valAx>
        <c:axId val="86529536"/>
        <c:scaling>
          <c:orientation val="minMax"/>
        </c:scaling>
        <c:axPos val="l"/>
        <c:majorGridlines/>
        <c:numFmt formatCode="General" sourceLinked="1"/>
        <c:tickLblPos val="nextTo"/>
        <c:crossAx val="8652800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cked"/>
        <c:ser>
          <c:idx val="0"/>
          <c:order val="0"/>
          <c:tx>
            <c:strRef>
              <c:f>'ACR2 PRODUIT'!$D$91</c:f>
              <c:strCache>
                <c:ptCount val="1"/>
                <c:pt idx="0">
                  <c:v>الساعات</c:v>
                </c:pt>
              </c:strCache>
            </c:strRef>
          </c:tx>
          <c:cat>
            <c:numRef>
              <c:f>'ACR2 PRODUIT'!$E$90:$W$90</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PRODUIT'!$E$91:$W$91</c:f>
              <c:numCache>
                <c:formatCode>General</c:formatCode>
                <c:ptCount val="19"/>
                <c:pt idx="0">
                  <c:v>-0.5</c:v>
                </c:pt>
                <c:pt idx="1">
                  <c:v>-0.60000000000000064</c:v>
                </c:pt>
                <c:pt idx="2">
                  <c:v>-0.60000000000000064</c:v>
                </c:pt>
                <c:pt idx="3">
                  <c:v>-0.60000000000000064</c:v>
                </c:pt>
                <c:pt idx="4">
                  <c:v>-0.5</c:v>
                </c:pt>
                <c:pt idx="5">
                  <c:v>-0.4</c:v>
                </c:pt>
                <c:pt idx="6">
                  <c:v>-0.5</c:v>
                </c:pt>
                <c:pt idx="7">
                  <c:v>-0.70000000000000062</c:v>
                </c:pt>
                <c:pt idx="8">
                  <c:v>-0.60000000000000064</c:v>
                </c:pt>
                <c:pt idx="9">
                  <c:v>-0.60000000000000064</c:v>
                </c:pt>
                <c:pt idx="10">
                  <c:v>-0.60000000000000064</c:v>
                </c:pt>
                <c:pt idx="11">
                  <c:v>-0.70000000000000062</c:v>
                </c:pt>
                <c:pt idx="12">
                  <c:v>-0.70000000000000062</c:v>
                </c:pt>
                <c:pt idx="13">
                  <c:v>-0.70000000000000062</c:v>
                </c:pt>
                <c:pt idx="14">
                  <c:v>-0.8</c:v>
                </c:pt>
                <c:pt idx="15">
                  <c:v>-0.9</c:v>
                </c:pt>
                <c:pt idx="16">
                  <c:v>-0.9</c:v>
                </c:pt>
                <c:pt idx="17">
                  <c:v>-1.1000000000000001</c:v>
                </c:pt>
                <c:pt idx="18">
                  <c:v>-0.9</c:v>
                </c:pt>
              </c:numCache>
            </c:numRef>
          </c:val>
        </c:ser>
        <c:ser>
          <c:idx val="1"/>
          <c:order val="1"/>
          <c:tx>
            <c:strRef>
              <c:f>'ACR2 PRODUIT'!$D$92</c:f>
              <c:strCache>
                <c:ptCount val="1"/>
                <c:pt idx="0">
                  <c:v>الأجهزة المرئية</c:v>
                </c:pt>
              </c:strCache>
            </c:strRef>
          </c:tx>
          <c:cat>
            <c:numRef>
              <c:f>'ACR2 PRODUIT'!$E$90:$W$90</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PRODUIT'!$E$92:$W$92</c:f>
              <c:numCache>
                <c:formatCode>General</c:formatCode>
                <c:ptCount val="19"/>
                <c:pt idx="0">
                  <c:v>-0.60000000000000064</c:v>
                </c:pt>
                <c:pt idx="1">
                  <c:v>-0.70000000000000062</c:v>
                </c:pt>
                <c:pt idx="2">
                  <c:v>-0.70000000000000062</c:v>
                </c:pt>
                <c:pt idx="3">
                  <c:v>-0.70000000000000062</c:v>
                </c:pt>
                <c:pt idx="4">
                  <c:v>-0.60000000000000064</c:v>
                </c:pt>
                <c:pt idx="5">
                  <c:v>-0.5</c:v>
                </c:pt>
                <c:pt idx="6">
                  <c:v>-0.60000000000000064</c:v>
                </c:pt>
                <c:pt idx="7">
                  <c:v>-0.70000000000000062</c:v>
                </c:pt>
                <c:pt idx="8">
                  <c:v>-0.70000000000000062</c:v>
                </c:pt>
                <c:pt idx="9">
                  <c:v>-0.60000000000000064</c:v>
                </c:pt>
                <c:pt idx="10">
                  <c:v>-0.70000000000000062</c:v>
                </c:pt>
                <c:pt idx="11">
                  <c:v>-0.70000000000000062</c:v>
                </c:pt>
                <c:pt idx="12">
                  <c:v>-0.70000000000000062</c:v>
                </c:pt>
                <c:pt idx="13">
                  <c:v>-0.8</c:v>
                </c:pt>
                <c:pt idx="14">
                  <c:v>-0.9</c:v>
                </c:pt>
                <c:pt idx="15">
                  <c:v>-1</c:v>
                </c:pt>
                <c:pt idx="16">
                  <c:v>-0.9</c:v>
                </c:pt>
                <c:pt idx="17">
                  <c:v>-1.1000000000000001</c:v>
                </c:pt>
                <c:pt idx="18">
                  <c:v>-1.1000000000000001</c:v>
                </c:pt>
              </c:numCache>
            </c:numRef>
          </c:val>
        </c:ser>
        <c:ser>
          <c:idx val="2"/>
          <c:order val="2"/>
          <c:tx>
            <c:strRef>
              <c:f>'ACR2 PRODUIT'!$D$93</c:f>
              <c:strCache>
                <c:ptCount val="1"/>
                <c:pt idx="0">
                  <c:v>مركبات الكترونية</c:v>
                </c:pt>
              </c:strCache>
            </c:strRef>
          </c:tx>
          <c:cat>
            <c:numRef>
              <c:f>'ACR2 PRODUIT'!$E$90:$W$90</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PRODUIT'!$E$93:$W$93</c:f>
              <c:numCache>
                <c:formatCode>General</c:formatCode>
                <c:ptCount val="19"/>
                <c:pt idx="0">
                  <c:v>-1.1000000000000001</c:v>
                </c:pt>
                <c:pt idx="1">
                  <c:v>-1.4</c:v>
                </c:pt>
                <c:pt idx="2">
                  <c:v>-1.4</c:v>
                </c:pt>
                <c:pt idx="3">
                  <c:v>-1.4</c:v>
                </c:pt>
                <c:pt idx="4">
                  <c:v>-1.2</c:v>
                </c:pt>
                <c:pt idx="5">
                  <c:v>-1</c:v>
                </c:pt>
                <c:pt idx="6">
                  <c:v>-1.2</c:v>
                </c:pt>
                <c:pt idx="7">
                  <c:v>-1.5</c:v>
                </c:pt>
                <c:pt idx="8">
                  <c:v>-1.5</c:v>
                </c:pt>
                <c:pt idx="9">
                  <c:v>-1.4</c:v>
                </c:pt>
                <c:pt idx="10">
                  <c:v>-1.5</c:v>
                </c:pt>
                <c:pt idx="11">
                  <c:v>-1.5</c:v>
                </c:pt>
                <c:pt idx="12">
                  <c:v>-1.5</c:v>
                </c:pt>
                <c:pt idx="13">
                  <c:v>-1.6</c:v>
                </c:pt>
                <c:pt idx="14">
                  <c:v>-1.8</c:v>
                </c:pt>
                <c:pt idx="15">
                  <c:v>-2</c:v>
                </c:pt>
                <c:pt idx="16">
                  <c:v>-2</c:v>
                </c:pt>
                <c:pt idx="17">
                  <c:v>-2.5</c:v>
                </c:pt>
                <c:pt idx="18">
                  <c:v>-2.1</c:v>
                </c:pt>
              </c:numCache>
            </c:numRef>
          </c:val>
        </c:ser>
        <c:ser>
          <c:idx val="3"/>
          <c:order val="3"/>
          <c:tx>
            <c:strRef>
              <c:f>'ACR2 PRODUIT'!$D$94</c:f>
              <c:strCache>
                <c:ptCount val="1"/>
                <c:pt idx="0">
                  <c:v>الكترونيك عامة</c:v>
                </c:pt>
              </c:strCache>
            </c:strRef>
          </c:tx>
          <c:cat>
            <c:numRef>
              <c:f>'ACR2 PRODUIT'!$E$90:$W$90</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PRODUIT'!$E$94:$W$94</c:f>
              <c:numCache>
                <c:formatCode>General</c:formatCode>
                <c:ptCount val="19"/>
                <c:pt idx="0">
                  <c:v>-1.1000000000000001</c:v>
                </c:pt>
                <c:pt idx="1">
                  <c:v>-1.4</c:v>
                </c:pt>
                <c:pt idx="2">
                  <c:v>-1.4</c:v>
                </c:pt>
                <c:pt idx="3">
                  <c:v>-1.6</c:v>
                </c:pt>
                <c:pt idx="4">
                  <c:v>-1.4</c:v>
                </c:pt>
                <c:pt idx="5">
                  <c:v>-1.2</c:v>
                </c:pt>
                <c:pt idx="6">
                  <c:v>-1.7</c:v>
                </c:pt>
                <c:pt idx="7">
                  <c:v>-1.7</c:v>
                </c:pt>
                <c:pt idx="8">
                  <c:v>-1.7</c:v>
                </c:pt>
                <c:pt idx="9">
                  <c:v>-1.6</c:v>
                </c:pt>
                <c:pt idx="10">
                  <c:v>-1.7</c:v>
                </c:pt>
                <c:pt idx="11">
                  <c:v>-1.7</c:v>
                </c:pt>
                <c:pt idx="12">
                  <c:v>-1.7</c:v>
                </c:pt>
                <c:pt idx="13">
                  <c:v>-2</c:v>
                </c:pt>
                <c:pt idx="14">
                  <c:v>-2.1</c:v>
                </c:pt>
                <c:pt idx="15">
                  <c:v>-2.5</c:v>
                </c:pt>
                <c:pt idx="16">
                  <c:v>-2.4</c:v>
                </c:pt>
                <c:pt idx="17">
                  <c:v>-2.8</c:v>
                </c:pt>
                <c:pt idx="18">
                  <c:v>-2.6</c:v>
                </c:pt>
              </c:numCache>
            </c:numRef>
          </c:val>
        </c:ser>
        <c:ser>
          <c:idx val="4"/>
          <c:order val="4"/>
          <c:tx>
            <c:strRef>
              <c:f>'ACR2 PRODUIT'!$D$95</c:f>
              <c:strCache>
                <c:ptCount val="1"/>
                <c:pt idx="0">
                  <c:v>أجهزة الإتصال</c:v>
                </c:pt>
              </c:strCache>
            </c:strRef>
          </c:tx>
          <c:cat>
            <c:numRef>
              <c:f>'ACR2 PRODUIT'!$E$90:$W$90</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PRODUIT'!$E$95:$W$95</c:f>
              <c:numCache>
                <c:formatCode>General</c:formatCode>
                <c:ptCount val="19"/>
                <c:pt idx="0">
                  <c:v>-2.2000000000000002</c:v>
                </c:pt>
                <c:pt idx="1">
                  <c:v>-2.2999999999999998</c:v>
                </c:pt>
                <c:pt idx="2">
                  <c:v>-2.4</c:v>
                </c:pt>
                <c:pt idx="3">
                  <c:v>-2.2000000000000002</c:v>
                </c:pt>
                <c:pt idx="4">
                  <c:v>-1.6</c:v>
                </c:pt>
                <c:pt idx="5">
                  <c:v>-1.5</c:v>
                </c:pt>
                <c:pt idx="6">
                  <c:v>-2</c:v>
                </c:pt>
                <c:pt idx="7">
                  <c:v>-2.2000000000000002</c:v>
                </c:pt>
                <c:pt idx="8">
                  <c:v>-2.1</c:v>
                </c:pt>
                <c:pt idx="9">
                  <c:v>-2</c:v>
                </c:pt>
                <c:pt idx="10">
                  <c:v>-2.2000000000000002</c:v>
                </c:pt>
                <c:pt idx="11">
                  <c:v>-2.4</c:v>
                </c:pt>
                <c:pt idx="12">
                  <c:v>-2.9</c:v>
                </c:pt>
                <c:pt idx="13">
                  <c:v>-2.5</c:v>
                </c:pt>
                <c:pt idx="14">
                  <c:v>-3.1</c:v>
                </c:pt>
                <c:pt idx="15">
                  <c:v>-3.9</c:v>
                </c:pt>
                <c:pt idx="16">
                  <c:v>-4.0999999999999996</c:v>
                </c:pt>
                <c:pt idx="17">
                  <c:v>-3.9</c:v>
                </c:pt>
                <c:pt idx="18">
                  <c:v>-3.4</c:v>
                </c:pt>
              </c:numCache>
            </c:numRef>
          </c:val>
        </c:ser>
        <c:ser>
          <c:idx val="5"/>
          <c:order val="5"/>
          <c:tx>
            <c:strRef>
              <c:f>'ACR2 PRODUIT'!$D$96</c:f>
              <c:strCache>
                <c:ptCount val="1"/>
                <c:pt idx="0">
                  <c:v>أجهزة القياس</c:v>
                </c:pt>
              </c:strCache>
            </c:strRef>
          </c:tx>
          <c:cat>
            <c:numRef>
              <c:f>'ACR2 PRODUIT'!$E$90:$W$90</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PRODUIT'!$E$96:$W$96</c:f>
              <c:numCache>
                <c:formatCode>General</c:formatCode>
                <c:ptCount val="19"/>
                <c:pt idx="0">
                  <c:v>-2.6</c:v>
                </c:pt>
                <c:pt idx="1">
                  <c:v>-2.8</c:v>
                </c:pt>
                <c:pt idx="2">
                  <c:v>-2.5</c:v>
                </c:pt>
                <c:pt idx="3">
                  <c:v>-2.5</c:v>
                </c:pt>
                <c:pt idx="4">
                  <c:v>-2.2999999999999998</c:v>
                </c:pt>
                <c:pt idx="5">
                  <c:v>-2.2000000000000002</c:v>
                </c:pt>
                <c:pt idx="6">
                  <c:v>-2.4</c:v>
                </c:pt>
                <c:pt idx="7">
                  <c:v>-2.6</c:v>
                </c:pt>
                <c:pt idx="8">
                  <c:v>-2.5</c:v>
                </c:pt>
                <c:pt idx="9">
                  <c:v>-2.2999999999999998</c:v>
                </c:pt>
                <c:pt idx="10">
                  <c:v>-2.5</c:v>
                </c:pt>
                <c:pt idx="11">
                  <c:v>-2.6</c:v>
                </c:pt>
                <c:pt idx="12">
                  <c:v>-2.6</c:v>
                </c:pt>
                <c:pt idx="13">
                  <c:v>-3</c:v>
                </c:pt>
                <c:pt idx="14">
                  <c:v>-3.3</c:v>
                </c:pt>
                <c:pt idx="15">
                  <c:v>-3.7</c:v>
                </c:pt>
                <c:pt idx="16">
                  <c:v>-3.7</c:v>
                </c:pt>
                <c:pt idx="17">
                  <c:v>-4.4000000000000004</c:v>
                </c:pt>
                <c:pt idx="18">
                  <c:v>-4.0999999999999996</c:v>
                </c:pt>
              </c:numCache>
            </c:numRef>
          </c:val>
        </c:ser>
        <c:marker val="1"/>
        <c:axId val="87294720"/>
        <c:axId val="87296256"/>
      </c:lineChart>
      <c:catAx>
        <c:axId val="87294720"/>
        <c:scaling>
          <c:orientation val="minMax"/>
        </c:scaling>
        <c:axPos val="b"/>
        <c:numFmt formatCode="General" sourceLinked="1"/>
        <c:tickLblPos val="nextTo"/>
        <c:crossAx val="87296256"/>
        <c:crosses val="autoZero"/>
        <c:auto val="1"/>
        <c:lblAlgn val="ctr"/>
        <c:lblOffset val="100"/>
      </c:catAx>
      <c:valAx>
        <c:axId val="87296256"/>
        <c:scaling>
          <c:orientation val="minMax"/>
        </c:scaling>
        <c:axPos val="l"/>
        <c:majorGridlines/>
        <c:numFmt formatCode="General" sourceLinked="1"/>
        <c:tickLblPos val="nextTo"/>
        <c:crossAx val="8729472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7.5159018346774895E-2"/>
          <c:y val="3.1662682689403816E-2"/>
          <c:w val="0.67850061344488599"/>
          <c:h val="0.93667463462120149"/>
        </c:manualLayout>
      </c:layout>
      <c:lineChart>
        <c:grouping val="stacked"/>
        <c:ser>
          <c:idx val="0"/>
          <c:order val="0"/>
          <c:tx>
            <c:strRef>
              <c:f>'ACR2 PRODUIT'!$D$168</c:f>
              <c:strCache>
                <c:ptCount val="1"/>
                <c:pt idx="0">
                  <c:v>الساعات</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PRODUIT'!$E$168:$W$168</c:f>
              <c:numCache>
                <c:formatCode>General</c:formatCode>
                <c:ptCount val="19"/>
                <c:pt idx="0">
                  <c:v>-0.5</c:v>
                </c:pt>
                <c:pt idx="1">
                  <c:v>-0.60000000000000064</c:v>
                </c:pt>
                <c:pt idx="2">
                  <c:v>-0.60000000000000064</c:v>
                </c:pt>
                <c:pt idx="3">
                  <c:v>-0.60000000000000064</c:v>
                </c:pt>
                <c:pt idx="4">
                  <c:v>-0.5</c:v>
                </c:pt>
                <c:pt idx="5">
                  <c:v>-0.4</c:v>
                </c:pt>
                <c:pt idx="6">
                  <c:v>-0.5</c:v>
                </c:pt>
                <c:pt idx="7">
                  <c:v>-0.70000000000000062</c:v>
                </c:pt>
                <c:pt idx="8">
                  <c:v>-0.60000000000000064</c:v>
                </c:pt>
                <c:pt idx="9">
                  <c:v>-0.60000000000000064</c:v>
                </c:pt>
                <c:pt idx="10">
                  <c:v>-0.60000000000000064</c:v>
                </c:pt>
                <c:pt idx="11">
                  <c:v>-0.70000000000000062</c:v>
                </c:pt>
                <c:pt idx="12">
                  <c:v>-0.70000000000000062</c:v>
                </c:pt>
                <c:pt idx="13">
                  <c:v>-0.70000000000000062</c:v>
                </c:pt>
                <c:pt idx="14">
                  <c:v>-0.8</c:v>
                </c:pt>
                <c:pt idx="15">
                  <c:v>-0.9</c:v>
                </c:pt>
                <c:pt idx="16">
                  <c:v>-0.9</c:v>
                </c:pt>
                <c:pt idx="17">
                  <c:v>-1.1000000000000001</c:v>
                </c:pt>
                <c:pt idx="18">
                  <c:v>-0.9</c:v>
                </c:pt>
              </c:numCache>
            </c:numRef>
          </c:val>
        </c:ser>
        <c:ser>
          <c:idx val="1"/>
          <c:order val="1"/>
          <c:tx>
            <c:strRef>
              <c:f>'ACR2 PRODUIT'!$D$169</c:f>
              <c:strCache>
                <c:ptCount val="1"/>
                <c:pt idx="0">
                  <c:v>مطبوعات</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PRODUIT'!$E$169:$W$169</c:f>
              <c:numCache>
                <c:formatCode>General</c:formatCode>
                <c:ptCount val="19"/>
                <c:pt idx="0">
                  <c:v>-0.60000000000000064</c:v>
                </c:pt>
                <c:pt idx="1">
                  <c:v>-0.70000000000000062</c:v>
                </c:pt>
                <c:pt idx="2">
                  <c:v>-0.70000000000000062</c:v>
                </c:pt>
                <c:pt idx="3">
                  <c:v>-0.60000000000000064</c:v>
                </c:pt>
                <c:pt idx="4">
                  <c:v>-0.60000000000000064</c:v>
                </c:pt>
                <c:pt idx="5">
                  <c:v>-0.5</c:v>
                </c:pt>
                <c:pt idx="6">
                  <c:v>-0.70000000000000062</c:v>
                </c:pt>
                <c:pt idx="7">
                  <c:v>-0.8</c:v>
                </c:pt>
                <c:pt idx="8">
                  <c:v>-0.8</c:v>
                </c:pt>
                <c:pt idx="9">
                  <c:v>-0.8</c:v>
                </c:pt>
                <c:pt idx="10">
                  <c:v>-0.9</c:v>
                </c:pt>
                <c:pt idx="11">
                  <c:v>-0.9</c:v>
                </c:pt>
                <c:pt idx="12">
                  <c:v>-0.9</c:v>
                </c:pt>
                <c:pt idx="13">
                  <c:v>-1</c:v>
                </c:pt>
                <c:pt idx="14">
                  <c:v>-1</c:v>
                </c:pt>
                <c:pt idx="15">
                  <c:v>-1.2</c:v>
                </c:pt>
                <c:pt idx="16">
                  <c:v>-1.2</c:v>
                </c:pt>
                <c:pt idx="17">
                  <c:v>-1.4</c:v>
                </c:pt>
                <c:pt idx="18">
                  <c:v>-1.3</c:v>
                </c:pt>
              </c:numCache>
            </c:numRef>
          </c:val>
        </c:ser>
        <c:ser>
          <c:idx val="2"/>
          <c:order val="2"/>
          <c:tx>
            <c:strRef>
              <c:f>'ACR2 PRODUIT'!$D$170</c:f>
              <c:strCache>
                <c:ptCount val="1"/>
                <c:pt idx="0">
                  <c:v>الأجهزة المرئية</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PRODUIT'!$E$170:$W$170</c:f>
              <c:numCache>
                <c:formatCode>General</c:formatCode>
                <c:ptCount val="19"/>
                <c:pt idx="0">
                  <c:v>-0.60000000000000064</c:v>
                </c:pt>
                <c:pt idx="1">
                  <c:v>-0.70000000000000062</c:v>
                </c:pt>
                <c:pt idx="2">
                  <c:v>-0.70000000000000062</c:v>
                </c:pt>
                <c:pt idx="3">
                  <c:v>-0.70000000000000062</c:v>
                </c:pt>
                <c:pt idx="4">
                  <c:v>-0.60000000000000064</c:v>
                </c:pt>
                <c:pt idx="5">
                  <c:v>-0.5</c:v>
                </c:pt>
                <c:pt idx="6">
                  <c:v>-0.60000000000000064</c:v>
                </c:pt>
                <c:pt idx="7">
                  <c:v>-0.70000000000000062</c:v>
                </c:pt>
                <c:pt idx="8">
                  <c:v>-0.70000000000000062</c:v>
                </c:pt>
                <c:pt idx="9">
                  <c:v>-0.60000000000000064</c:v>
                </c:pt>
                <c:pt idx="10">
                  <c:v>-0.70000000000000062</c:v>
                </c:pt>
                <c:pt idx="11">
                  <c:v>-0.70000000000000062</c:v>
                </c:pt>
                <c:pt idx="12">
                  <c:v>-0.70000000000000062</c:v>
                </c:pt>
                <c:pt idx="13">
                  <c:v>-0.8</c:v>
                </c:pt>
                <c:pt idx="14">
                  <c:v>-0.9</c:v>
                </c:pt>
                <c:pt idx="15">
                  <c:v>-1</c:v>
                </c:pt>
                <c:pt idx="16">
                  <c:v>-0.9</c:v>
                </c:pt>
                <c:pt idx="17">
                  <c:v>-1.1000000000000001</c:v>
                </c:pt>
                <c:pt idx="18">
                  <c:v>-1.1000000000000001</c:v>
                </c:pt>
              </c:numCache>
            </c:numRef>
          </c:val>
        </c:ser>
        <c:ser>
          <c:idx val="3"/>
          <c:order val="3"/>
          <c:tx>
            <c:strRef>
              <c:f>'ACR2 PRODUIT'!$D$171</c:f>
              <c:strCache>
                <c:ptCount val="1"/>
                <c:pt idx="0">
                  <c:v>الأثاث</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PRODUIT'!$E$171:$W$171</c:f>
              <c:numCache>
                <c:formatCode>General</c:formatCode>
                <c:ptCount val="19"/>
                <c:pt idx="0">
                  <c:v>-0.70000000000000062</c:v>
                </c:pt>
                <c:pt idx="1">
                  <c:v>-1</c:v>
                </c:pt>
                <c:pt idx="2">
                  <c:v>-0.9</c:v>
                </c:pt>
                <c:pt idx="3">
                  <c:v>-0.9</c:v>
                </c:pt>
                <c:pt idx="4">
                  <c:v>-0.8</c:v>
                </c:pt>
                <c:pt idx="5">
                  <c:v>-0.60000000000000064</c:v>
                </c:pt>
                <c:pt idx="6">
                  <c:v>-0.9</c:v>
                </c:pt>
                <c:pt idx="7">
                  <c:v>-1.1000000000000001</c:v>
                </c:pt>
                <c:pt idx="8">
                  <c:v>-1</c:v>
                </c:pt>
                <c:pt idx="9">
                  <c:v>-0.9</c:v>
                </c:pt>
                <c:pt idx="10">
                  <c:v>-1.1000000000000001</c:v>
                </c:pt>
                <c:pt idx="11">
                  <c:v>-1.1000000000000001</c:v>
                </c:pt>
                <c:pt idx="12">
                  <c:v>-1.1000000000000001</c:v>
                </c:pt>
                <c:pt idx="13">
                  <c:v>-1.2</c:v>
                </c:pt>
                <c:pt idx="14">
                  <c:v>-1.3</c:v>
                </c:pt>
                <c:pt idx="15">
                  <c:v>-1.5</c:v>
                </c:pt>
                <c:pt idx="16">
                  <c:v>-1.5</c:v>
                </c:pt>
                <c:pt idx="17">
                  <c:v>-1.8</c:v>
                </c:pt>
                <c:pt idx="18">
                  <c:v>-1.6</c:v>
                </c:pt>
              </c:numCache>
            </c:numRef>
          </c:val>
        </c:ser>
        <c:ser>
          <c:idx val="4"/>
          <c:order val="4"/>
          <c:tx>
            <c:strRef>
              <c:f>'ACR2 PRODUIT'!$D$172</c:f>
              <c:strCache>
                <c:ptCount val="1"/>
                <c:pt idx="0">
                  <c:v>الملابس المنسوجة</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PRODUIT'!$E$172:$W$172</c:f>
              <c:numCache>
                <c:formatCode>General</c:formatCode>
                <c:ptCount val="19"/>
                <c:pt idx="0">
                  <c:v>-0.8</c:v>
                </c:pt>
                <c:pt idx="1">
                  <c:v>-1</c:v>
                </c:pt>
                <c:pt idx="2">
                  <c:v>-1</c:v>
                </c:pt>
                <c:pt idx="3">
                  <c:v>-1</c:v>
                </c:pt>
                <c:pt idx="4">
                  <c:v>-0.9</c:v>
                </c:pt>
                <c:pt idx="5">
                  <c:v>-0.70000000000000062</c:v>
                </c:pt>
                <c:pt idx="6">
                  <c:v>-1</c:v>
                </c:pt>
                <c:pt idx="7">
                  <c:v>-1.2</c:v>
                </c:pt>
                <c:pt idx="8">
                  <c:v>-1.2</c:v>
                </c:pt>
                <c:pt idx="9">
                  <c:v>-1.2</c:v>
                </c:pt>
                <c:pt idx="10">
                  <c:v>-1.2</c:v>
                </c:pt>
                <c:pt idx="11">
                  <c:v>-1.2</c:v>
                </c:pt>
                <c:pt idx="12">
                  <c:v>-1.2</c:v>
                </c:pt>
                <c:pt idx="13">
                  <c:v>-1.3</c:v>
                </c:pt>
                <c:pt idx="14">
                  <c:v>-1.5</c:v>
                </c:pt>
                <c:pt idx="15">
                  <c:v>-1.7000000000000002</c:v>
                </c:pt>
                <c:pt idx="16">
                  <c:v>-1.7000000000000002</c:v>
                </c:pt>
                <c:pt idx="17">
                  <c:v>-2.1</c:v>
                </c:pt>
                <c:pt idx="18">
                  <c:v>-1.9000000000000001</c:v>
                </c:pt>
              </c:numCache>
            </c:numRef>
          </c:val>
        </c:ser>
        <c:ser>
          <c:idx val="5"/>
          <c:order val="5"/>
          <c:tx>
            <c:strRef>
              <c:f>'ACR2 PRODUIT'!$D$173</c:f>
              <c:strCache>
                <c:ptCount val="1"/>
                <c:pt idx="0">
                  <c:v>الزرابي</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PRODUIT'!$E$173:$W$173</c:f>
              <c:numCache>
                <c:formatCode>General</c:formatCode>
                <c:ptCount val="19"/>
                <c:pt idx="0">
                  <c:v>-0.8</c:v>
                </c:pt>
                <c:pt idx="1">
                  <c:v>-1</c:v>
                </c:pt>
                <c:pt idx="2">
                  <c:v>-1</c:v>
                </c:pt>
                <c:pt idx="3">
                  <c:v>-0.9</c:v>
                </c:pt>
                <c:pt idx="4">
                  <c:v>-0.70000000000000062</c:v>
                </c:pt>
                <c:pt idx="5">
                  <c:v>-0.70000000000000062</c:v>
                </c:pt>
                <c:pt idx="6">
                  <c:v>-1</c:v>
                </c:pt>
                <c:pt idx="7">
                  <c:v>-1.2</c:v>
                </c:pt>
                <c:pt idx="8">
                  <c:v>-1.1000000000000001</c:v>
                </c:pt>
                <c:pt idx="9">
                  <c:v>-1</c:v>
                </c:pt>
                <c:pt idx="10">
                  <c:v>-1.2</c:v>
                </c:pt>
                <c:pt idx="11">
                  <c:v>-1.2</c:v>
                </c:pt>
                <c:pt idx="12">
                  <c:v>-1.2</c:v>
                </c:pt>
                <c:pt idx="13">
                  <c:v>-1.2</c:v>
                </c:pt>
                <c:pt idx="14">
                  <c:v>-1.4</c:v>
                </c:pt>
                <c:pt idx="15">
                  <c:v>-1.5</c:v>
                </c:pt>
                <c:pt idx="16">
                  <c:v>-1.5</c:v>
                </c:pt>
                <c:pt idx="17">
                  <c:v>-1.9000000000000001</c:v>
                </c:pt>
                <c:pt idx="18">
                  <c:v>-1.8</c:v>
                </c:pt>
              </c:numCache>
            </c:numRef>
          </c:val>
        </c:ser>
        <c:ser>
          <c:idx val="6"/>
          <c:order val="6"/>
          <c:tx>
            <c:strRef>
              <c:f>'ACR2 PRODUIT'!$D$174</c:f>
              <c:strCache>
                <c:ptCount val="1"/>
                <c:pt idx="0">
                  <c:v>منتوجات خشبية</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PRODUIT'!$E$174:$W$174</c:f>
              <c:numCache>
                <c:formatCode>General</c:formatCode>
                <c:ptCount val="19"/>
                <c:pt idx="0">
                  <c:v>-0.8</c:v>
                </c:pt>
                <c:pt idx="1">
                  <c:v>-0.9</c:v>
                </c:pt>
                <c:pt idx="2">
                  <c:v>-0.70000000000000062</c:v>
                </c:pt>
                <c:pt idx="3">
                  <c:v>-0.8</c:v>
                </c:pt>
                <c:pt idx="4">
                  <c:v>-1.2</c:v>
                </c:pt>
                <c:pt idx="5">
                  <c:v>-0.70000000000000062</c:v>
                </c:pt>
                <c:pt idx="6">
                  <c:v>-0.70000000000000062</c:v>
                </c:pt>
                <c:pt idx="7">
                  <c:v>-0.8</c:v>
                </c:pt>
                <c:pt idx="8">
                  <c:v>-0.9</c:v>
                </c:pt>
                <c:pt idx="9">
                  <c:v>-0.8</c:v>
                </c:pt>
                <c:pt idx="10">
                  <c:v>-0.8</c:v>
                </c:pt>
                <c:pt idx="11">
                  <c:v>-0.9</c:v>
                </c:pt>
                <c:pt idx="12">
                  <c:v>-0.9</c:v>
                </c:pt>
                <c:pt idx="13">
                  <c:v>-1</c:v>
                </c:pt>
                <c:pt idx="14">
                  <c:v>-1.1000000000000001</c:v>
                </c:pt>
                <c:pt idx="15">
                  <c:v>-1.2</c:v>
                </c:pt>
                <c:pt idx="16">
                  <c:v>-1.2</c:v>
                </c:pt>
                <c:pt idx="17">
                  <c:v>-1.3</c:v>
                </c:pt>
                <c:pt idx="18">
                  <c:v>-1.5</c:v>
                </c:pt>
              </c:numCache>
            </c:numRef>
          </c:val>
        </c:ser>
        <c:ser>
          <c:idx val="7"/>
          <c:order val="7"/>
          <c:tx>
            <c:strRef>
              <c:f>'ACR2 PRODUIT'!$D$175</c:f>
              <c:strCache>
                <c:ptCount val="1"/>
                <c:pt idx="0">
                  <c:v>مركبات الكترونية</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PRODUIT'!$E$175:$W$175</c:f>
              <c:numCache>
                <c:formatCode>General</c:formatCode>
                <c:ptCount val="19"/>
                <c:pt idx="0">
                  <c:v>-1.1000000000000001</c:v>
                </c:pt>
                <c:pt idx="1">
                  <c:v>-1.4</c:v>
                </c:pt>
                <c:pt idx="2">
                  <c:v>-1.4</c:v>
                </c:pt>
                <c:pt idx="3">
                  <c:v>-1.4</c:v>
                </c:pt>
                <c:pt idx="4">
                  <c:v>-1.2</c:v>
                </c:pt>
                <c:pt idx="5">
                  <c:v>-1</c:v>
                </c:pt>
                <c:pt idx="6">
                  <c:v>-1.2</c:v>
                </c:pt>
                <c:pt idx="7">
                  <c:v>-1.5</c:v>
                </c:pt>
                <c:pt idx="8">
                  <c:v>-1.5</c:v>
                </c:pt>
                <c:pt idx="9">
                  <c:v>-1.4</c:v>
                </c:pt>
                <c:pt idx="10">
                  <c:v>-1.5</c:v>
                </c:pt>
                <c:pt idx="11">
                  <c:v>-1.5</c:v>
                </c:pt>
                <c:pt idx="12">
                  <c:v>-1.5</c:v>
                </c:pt>
                <c:pt idx="13">
                  <c:v>-1.6</c:v>
                </c:pt>
                <c:pt idx="14">
                  <c:v>-1.8</c:v>
                </c:pt>
                <c:pt idx="15">
                  <c:v>-2</c:v>
                </c:pt>
                <c:pt idx="16">
                  <c:v>-2</c:v>
                </c:pt>
                <c:pt idx="17">
                  <c:v>-2.5</c:v>
                </c:pt>
                <c:pt idx="18">
                  <c:v>-2.1</c:v>
                </c:pt>
              </c:numCache>
            </c:numRef>
          </c:val>
        </c:ser>
        <c:ser>
          <c:idx val="8"/>
          <c:order val="8"/>
          <c:tx>
            <c:strRef>
              <c:f>'ACR2 PRODUIT'!$D$176</c:f>
              <c:strCache>
                <c:ptCount val="1"/>
                <c:pt idx="0">
                  <c:v>الكترونيك عامة</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PRODUIT'!$E$176:$W$176</c:f>
              <c:numCache>
                <c:formatCode>General</c:formatCode>
                <c:ptCount val="19"/>
                <c:pt idx="0">
                  <c:v>-1.1000000000000001</c:v>
                </c:pt>
                <c:pt idx="1">
                  <c:v>-1.4</c:v>
                </c:pt>
                <c:pt idx="2">
                  <c:v>-1.4</c:v>
                </c:pt>
                <c:pt idx="3">
                  <c:v>-1.6</c:v>
                </c:pt>
                <c:pt idx="4">
                  <c:v>-1.4</c:v>
                </c:pt>
                <c:pt idx="5">
                  <c:v>-1.2</c:v>
                </c:pt>
                <c:pt idx="6">
                  <c:v>-1.7000000000000002</c:v>
                </c:pt>
                <c:pt idx="7">
                  <c:v>-1.7000000000000002</c:v>
                </c:pt>
                <c:pt idx="8">
                  <c:v>-1.7000000000000002</c:v>
                </c:pt>
                <c:pt idx="9">
                  <c:v>-1.6</c:v>
                </c:pt>
                <c:pt idx="10">
                  <c:v>-1.7000000000000002</c:v>
                </c:pt>
                <c:pt idx="11">
                  <c:v>-1.7000000000000002</c:v>
                </c:pt>
                <c:pt idx="12">
                  <c:v>-1.7000000000000002</c:v>
                </c:pt>
                <c:pt idx="13">
                  <c:v>-2</c:v>
                </c:pt>
                <c:pt idx="14">
                  <c:v>-2.1</c:v>
                </c:pt>
                <c:pt idx="15">
                  <c:v>-2.5</c:v>
                </c:pt>
                <c:pt idx="16">
                  <c:v>-2.4</c:v>
                </c:pt>
                <c:pt idx="17">
                  <c:v>-2.8</c:v>
                </c:pt>
                <c:pt idx="18">
                  <c:v>-2.6</c:v>
                </c:pt>
              </c:numCache>
            </c:numRef>
          </c:val>
        </c:ser>
        <c:ser>
          <c:idx val="9"/>
          <c:order val="9"/>
          <c:tx>
            <c:strRef>
              <c:f>'ACR2 PRODUIT'!$D$177</c:f>
              <c:strCache>
                <c:ptCount val="1"/>
                <c:pt idx="0">
                  <c:v>الملابس الجاهزة</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PRODUIT'!$E$177:$W$177</c:f>
              <c:numCache>
                <c:formatCode>General</c:formatCode>
                <c:ptCount val="19"/>
                <c:pt idx="0">
                  <c:v>-1.2</c:v>
                </c:pt>
                <c:pt idx="1">
                  <c:v>-1.5</c:v>
                </c:pt>
                <c:pt idx="2">
                  <c:v>-1.5</c:v>
                </c:pt>
                <c:pt idx="3">
                  <c:v>-1.5</c:v>
                </c:pt>
                <c:pt idx="4">
                  <c:v>-1.3</c:v>
                </c:pt>
                <c:pt idx="5">
                  <c:v>-1.1000000000000001</c:v>
                </c:pt>
                <c:pt idx="6">
                  <c:v>-1.5</c:v>
                </c:pt>
                <c:pt idx="7">
                  <c:v>-1.8</c:v>
                </c:pt>
                <c:pt idx="8">
                  <c:v>-1.9000000000000001</c:v>
                </c:pt>
                <c:pt idx="9">
                  <c:v>-1.8</c:v>
                </c:pt>
                <c:pt idx="10">
                  <c:v>-1.9000000000000001</c:v>
                </c:pt>
                <c:pt idx="11">
                  <c:v>-2</c:v>
                </c:pt>
                <c:pt idx="12">
                  <c:v>-2</c:v>
                </c:pt>
                <c:pt idx="13">
                  <c:v>-2.2000000000000002</c:v>
                </c:pt>
                <c:pt idx="14">
                  <c:v>-2.5</c:v>
                </c:pt>
                <c:pt idx="15">
                  <c:v>-2.7</c:v>
                </c:pt>
                <c:pt idx="16">
                  <c:v>-2.8</c:v>
                </c:pt>
                <c:pt idx="17">
                  <c:v>-3.5</c:v>
                </c:pt>
                <c:pt idx="18">
                  <c:v>-3.2</c:v>
                </c:pt>
              </c:numCache>
            </c:numRef>
          </c:val>
        </c:ser>
        <c:ser>
          <c:idx val="10"/>
          <c:order val="10"/>
          <c:tx>
            <c:strRef>
              <c:f>'ACR2 PRODUIT'!$D$178</c:f>
              <c:strCache>
                <c:ptCount val="1"/>
                <c:pt idx="0">
                  <c:v>الجلود</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PRODUIT'!$E$178:$W$178</c:f>
              <c:numCache>
                <c:formatCode>General</c:formatCode>
                <c:ptCount val="19"/>
                <c:pt idx="0">
                  <c:v>-1.5</c:v>
                </c:pt>
                <c:pt idx="1">
                  <c:v>-1.9000000000000001</c:v>
                </c:pt>
                <c:pt idx="2">
                  <c:v>-1.9000000000000001</c:v>
                </c:pt>
                <c:pt idx="3">
                  <c:v>-1.8</c:v>
                </c:pt>
                <c:pt idx="4">
                  <c:v>-1.6</c:v>
                </c:pt>
                <c:pt idx="5">
                  <c:v>-1.3</c:v>
                </c:pt>
                <c:pt idx="6">
                  <c:v>-1.8</c:v>
                </c:pt>
                <c:pt idx="7">
                  <c:v>-2.1</c:v>
                </c:pt>
                <c:pt idx="8">
                  <c:v>-2.2000000000000002</c:v>
                </c:pt>
                <c:pt idx="9">
                  <c:v>-2</c:v>
                </c:pt>
                <c:pt idx="10">
                  <c:v>-2.2000000000000002</c:v>
                </c:pt>
                <c:pt idx="11">
                  <c:v>-2.2000000000000002</c:v>
                </c:pt>
                <c:pt idx="12">
                  <c:v>-2.2000000000000002</c:v>
                </c:pt>
                <c:pt idx="13">
                  <c:v>-2.2999999999999998</c:v>
                </c:pt>
                <c:pt idx="14">
                  <c:v>-2.6</c:v>
                </c:pt>
                <c:pt idx="15">
                  <c:v>-2.9</c:v>
                </c:pt>
                <c:pt idx="16">
                  <c:v>-2.9</c:v>
                </c:pt>
                <c:pt idx="17">
                  <c:v>-3.5</c:v>
                </c:pt>
                <c:pt idx="18">
                  <c:v>-3.2</c:v>
                </c:pt>
              </c:numCache>
            </c:numRef>
          </c:val>
        </c:ser>
        <c:ser>
          <c:idx val="11"/>
          <c:order val="11"/>
          <c:tx>
            <c:strRef>
              <c:f>'ACR2 PRODUIT'!$D$179</c:f>
              <c:strCache>
                <c:ptCount val="1"/>
                <c:pt idx="0">
                  <c:v>منتوجات مصنعة</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PRODUIT'!$E$179:$W$179</c:f>
              <c:numCache>
                <c:formatCode>General</c:formatCode>
                <c:ptCount val="19"/>
                <c:pt idx="0">
                  <c:v>-2.1</c:v>
                </c:pt>
                <c:pt idx="1">
                  <c:v>-2.5</c:v>
                </c:pt>
                <c:pt idx="2">
                  <c:v>-2.2000000000000002</c:v>
                </c:pt>
                <c:pt idx="3">
                  <c:v>-2.2999999999999998</c:v>
                </c:pt>
                <c:pt idx="4">
                  <c:v>-2</c:v>
                </c:pt>
                <c:pt idx="5">
                  <c:v>-2</c:v>
                </c:pt>
                <c:pt idx="6">
                  <c:v>-2.2000000000000002</c:v>
                </c:pt>
                <c:pt idx="7">
                  <c:v>-2.7</c:v>
                </c:pt>
                <c:pt idx="8">
                  <c:v>-2.7</c:v>
                </c:pt>
                <c:pt idx="9">
                  <c:v>-2.4</c:v>
                </c:pt>
                <c:pt idx="10">
                  <c:v>-2.5</c:v>
                </c:pt>
                <c:pt idx="11">
                  <c:v>-2.6</c:v>
                </c:pt>
                <c:pt idx="12">
                  <c:v>-2.6</c:v>
                </c:pt>
                <c:pt idx="13">
                  <c:v>-3</c:v>
                </c:pt>
                <c:pt idx="14">
                  <c:v>-3.4</c:v>
                </c:pt>
                <c:pt idx="15">
                  <c:v>-3.6</c:v>
                </c:pt>
                <c:pt idx="16">
                  <c:v>-3.7</c:v>
                </c:pt>
                <c:pt idx="17">
                  <c:v>-4.2</c:v>
                </c:pt>
                <c:pt idx="18">
                  <c:v>-3.9</c:v>
                </c:pt>
              </c:numCache>
            </c:numRef>
          </c:val>
        </c:ser>
        <c:ser>
          <c:idx val="12"/>
          <c:order val="12"/>
          <c:tx>
            <c:strRef>
              <c:f>'ACR2 PRODUIT'!$D$180</c:f>
              <c:strCache>
                <c:ptCount val="1"/>
                <c:pt idx="0">
                  <c:v>أجهزة الإتصال</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PRODUIT'!$E$180:$W$180</c:f>
              <c:numCache>
                <c:formatCode>General</c:formatCode>
                <c:ptCount val="19"/>
                <c:pt idx="0">
                  <c:v>-2.2000000000000002</c:v>
                </c:pt>
                <c:pt idx="1">
                  <c:v>-2.2999999999999998</c:v>
                </c:pt>
                <c:pt idx="2">
                  <c:v>-2.4</c:v>
                </c:pt>
                <c:pt idx="3">
                  <c:v>-2.2000000000000002</c:v>
                </c:pt>
                <c:pt idx="4">
                  <c:v>-1.6</c:v>
                </c:pt>
                <c:pt idx="5">
                  <c:v>-1.5</c:v>
                </c:pt>
                <c:pt idx="6">
                  <c:v>-2</c:v>
                </c:pt>
                <c:pt idx="7">
                  <c:v>-2.2000000000000002</c:v>
                </c:pt>
                <c:pt idx="8">
                  <c:v>-2.1</c:v>
                </c:pt>
                <c:pt idx="9">
                  <c:v>-2</c:v>
                </c:pt>
                <c:pt idx="10">
                  <c:v>-2.2000000000000002</c:v>
                </c:pt>
                <c:pt idx="11">
                  <c:v>-2.4</c:v>
                </c:pt>
                <c:pt idx="12">
                  <c:v>-2.4</c:v>
                </c:pt>
                <c:pt idx="13">
                  <c:v>-2.5</c:v>
                </c:pt>
                <c:pt idx="14">
                  <c:v>-3.1</c:v>
                </c:pt>
                <c:pt idx="15">
                  <c:v>-3.9</c:v>
                </c:pt>
                <c:pt idx="16">
                  <c:v>-4.0999999999999996</c:v>
                </c:pt>
                <c:pt idx="17">
                  <c:v>-3.9</c:v>
                </c:pt>
                <c:pt idx="18">
                  <c:v>-3.4</c:v>
                </c:pt>
              </c:numCache>
            </c:numRef>
          </c:val>
        </c:ser>
        <c:ser>
          <c:idx val="13"/>
          <c:order val="13"/>
          <c:tx>
            <c:strRef>
              <c:f>'ACR2 PRODUIT'!$D$181</c:f>
              <c:strCache>
                <c:ptCount val="1"/>
                <c:pt idx="0">
                  <c:v>أجهزة القياس</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PRODUIT'!$E$181:$W$181</c:f>
              <c:numCache>
                <c:formatCode>General</c:formatCode>
                <c:ptCount val="19"/>
                <c:pt idx="0">
                  <c:v>-2.6</c:v>
                </c:pt>
                <c:pt idx="1">
                  <c:v>-2.8</c:v>
                </c:pt>
                <c:pt idx="2">
                  <c:v>-2.5</c:v>
                </c:pt>
                <c:pt idx="3">
                  <c:v>-2.5</c:v>
                </c:pt>
                <c:pt idx="4">
                  <c:v>-2.2999999999999998</c:v>
                </c:pt>
                <c:pt idx="5">
                  <c:v>-2.2000000000000002</c:v>
                </c:pt>
                <c:pt idx="6">
                  <c:v>-2.4</c:v>
                </c:pt>
                <c:pt idx="7">
                  <c:v>-2.6</c:v>
                </c:pt>
                <c:pt idx="8">
                  <c:v>-2.5</c:v>
                </c:pt>
                <c:pt idx="9">
                  <c:v>-2.2999999999999998</c:v>
                </c:pt>
                <c:pt idx="10">
                  <c:v>-2.5</c:v>
                </c:pt>
                <c:pt idx="11">
                  <c:v>-2.6</c:v>
                </c:pt>
                <c:pt idx="12">
                  <c:v>-2.6</c:v>
                </c:pt>
                <c:pt idx="13">
                  <c:v>-3</c:v>
                </c:pt>
                <c:pt idx="14">
                  <c:v>-3.3</c:v>
                </c:pt>
                <c:pt idx="15">
                  <c:v>-3.7</c:v>
                </c:pt>
                <c:pt idx="16">
                  <c:v>-3.7</c:v>
                </c:pt>
                <c:pt idx="17">
                  <c:v>-4.4000000000000004</c:v>
                </c:pt>
                <c:pt idx="18">
                  <c:v>-4.0999999999999996</c:v>
                </c:pt>
              </c:numCache>
            </c:numRef>
          </c:val>
        </c:ser>
        <c:ser>
          <c:idx val="14"/>
          <c:order val="14"/>
          <c:tx>
            <c:strRef>
              <c:f>'ACR2 PRODUIT'!$D$182</c:f>
              <c:strCache>
                <c:ptCount val="1"/>
                <c:pt idx="0">
                  <c:v>الخيوط والأقمشة</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PRODUIT'!$E$182:$W$182</c:f>
              <c:numCache>
                <c:formatCode>General</c:formatCode>
                <c:ptCount val="19"/>
                <c:pt idx="0">
                  <c:v>-3.4</c:v>
                </c:pt>
                <c:pt idx="1">
                  <c:v>-4.8</c:v>
                </c:pt>
                <c:pt idx="2">
                  <c:v>-4.5999999999999996</c:v>
                </c:pt>
                <c:pt idx="3">
                  <c:v>-4.4000000000000004</c:v>
                </c:pt>
                <c:pt idx="4">
                  <c:v>-3.9</c:v>
                </c:pt>
                <c:pt idx="5">
                  <c:v>-3.8</c:v>
                </c:pt>
                <c:pt idx="6">
                  <c:v>-4.2</c:v>
                </c:pt>
                <c:pt idx="7">
                  <c:v>-4.7</c:v>
                </c:pt>
                <c:pt idx="8">
                  <c:v>-4.5</c:v>
                </c:pt>
                <c:pt idx="9">
                  <c:v>-4.5999999999999996</c:v>
                </c:pt>
                <c:pt idx="10">
                  <c:v>-5.2</c:v>
                </c:pt>
                <c:pt idx="11">
                  <c:v>-5.3</c:v>
                </c:pt>
                <c:pt idx="12">
                  <c:v>-5.3</c:v>
                </c:pt>
                <c:pt idx="13">
                  <c:v>-5.4</c:v>
                </c:pt>
                <c:pt idx="14">
                  <c:v>-5.7</c:v>
                </c:pt>
                <c:pt idx="15">
                  <c:v>-6.3</c:v>
                </c:pt>
                <c:pt idx="16">
                  <c:v>-6.2</c:v>
                </c:pt>
                <c:pt idx="17">
                  <c:v>-7.6</c:v>
                </c:pt>
                <c:pt idx="18">
                  <c:v>-7.2</c:v>
                </c:pt>
              </c:numCache>
            </c:numRef>
          </c:val>
        </c:ser>
        <c:ser>
          <c:idx val="15"/>
          <c:order val="15"/>
          <c:tx>
            <c:strRef>
              <c:f>'ACR2 PRODUIT'!$D$183</c:f>
              <c:strCache>
                <c:ptCount val="1"/>
                <c:pt idx="0">
                  <c:v>الورق</c:v>
                </c:pt>
              </c:strCache>
            </c:strRef>
          </c:tx>
          <c:cat>
            <c:numRef>
              <c:f>'ACR2 PRODUIT'!$E$167:$W$167</c:f>
              <c:numCache>
                <c:formatCode>General</c:formatCode>
                <c:ptCount val="1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numCache>
            </c:numRef>
          </c:cat>
          <c:val>
            <c:numRef>
              <c:f>'ACR2 PRODUIT'!$E$183:$W$183</c:f>
              <c:numCache>
                <c:formatCode>General</c:formatCode>
                <c:ptCount val="19"/>
                <c:pt idx="0">
                  <c:v>-4.0999999999999996</c:v>
                </c:pt>
                <c:pt idx="1">
                  <c:v>-4.0999999999999996</c:v>
                </c:pt>
                <c:pt idx="2">
                  <c:v>-4.2</c:v>
                </c:pt>
                <c:pt idx="3">
                  <c:v>-4</c:v>
                </c:pt>
                <c:pt idx="4">
                  <c:v>-3.8</c:v>
                </c:pt>
                <c:pt idx="5">
                  <c:v>-3.1</c:v>
                </c:pt>
                <c:pt idx="6">
                  <c:v>-3.7</c:v>
                </c:pt>
                <c:pt idx="7">
                  <c:v>-4.0999999999999996</c:v>
                </c:pt>
                <c:pt idx="8">
                  <c:v>-4</c:v>
                </c:pt>
                <c:pt idx="9">
                  <c:v>-3.9</c:v>
                </c:pt>
                <c:pt idx="10">
                  <c:v>-4.0999999999999996</c:v>
                </c:pt>
                <c:pt idx="11">
                  <c:v>-4.4000000000000004</c:v>
                </c:pt>
                <c:pt idx="12">
                  <c:v>-4.4000000000000004</c:v>
                </c:pt>
                <c:pt idx="13">
                  <c:v>-5</c:v>
                </c:pt>
                <c:pt idx="14">
                  <c:v>-5.3</c:v>
                </c:pt>
                <c:pt idx="15">
                  <c:v>-6.2</c:v>
                </c:pt>
                <c:pt idx="16">
                  <c:v>-5.9</c:v>
                </c:pt>
                <c:pt idx="17">
                  <c:v>-7.1</c:v>
                </c:pt>
                <c:pt idx="18">
                  <c:v>-7</c:v>
                </c:pt>
              </c:numCache>
            </c:numRef>
          </c:val>
        </c:ser>
        <c:marker val="1"/>
        <c:axId val="87381504"/>
        <c:axId val="87383040"/>
      </c:lineChart>
      <c:catAx>
        <c:axId val="87381504"/>
        <c:scaling>
          <c:orientation val="minMax"/>
        </c:scaling>
        <c:axPos val="b"/>
        <c:numFmt formatCode="General" sourceLinked="1"/>
        <c:tickLblPos val="nextTo"/>
        <c:crossAx val="87383040"/>
        <c:crosses val="autoZero"/>
        <c:auto val="1"/>
        <c:lblAlgn val="ctr"/>
        <c:lblOffset val="100"/>
      </c:catAx>
      <c:valAx>
        <c:axId val="87383040"/>
        <c:scaling>
          <c:orientation val="minMax"/>
        </c:scaling>
        <c:axPos val="l"/>
        <c:majorGridlines/>
        <c:numFmt formatCode="General" sourceLinked="1"/>
        <c:tickLblPos val="nextTo"/>
        <c:crossAx val="87381504"/>
        <c:crosses val="autoZero"/>
        <c:crossBetween val="between"/>
      </c:valAx>
    </c:plotArea>
    <c:legend>
      <c:legendPos val="r"/>
      <c:layout>
        <c:manualLayout>
          <c:xMode val="edge"/>
          <c:yMode val="edge"/>
          <c:x val="0.79401695477719958"/>
          <c:y val="0.14615497177897011"/>
          <c:w val="0.1903225889867215"/>
          <c:h val="0.8527417369289092"/>
        </c:manualLayout>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0.78161</cdr:x>
      <cdr:y>0.04164</cdr:y>
    </cdr:from>
    <cdr:to>
      <cdr:x>1</cdr:x>
      <cdr:y>0.14645</cdr:y>
    </cdr:to>
    <cdr:sp macro="" textlink="">
      <cdr:nvSpPr>
        <cdr:cNvPr id="2" name="ZoneTexte 1"/>
        <cdr:cNvSpPr txBox="1"/>
      </cdr:nvSpPr>
      <cdr:spPr>
        <a:xfrm xmlns:a="http://schemas.openxmlformats.org/drawingml/2006/main">
          <a:off x="4533905" y="165794"/>
          <a:ext cx="1266820" cy="41729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ar-DZ" sz="1100"/>
            <a:t>النواة الاستراتيجية </a:t>
          </a:r>
        </a:p>
        <a:p xmlns:a="http://schemas.openxmlformats.org/drawingml/2006/main">
          <a:r>
            <a:rPr lang="ar-DZ" sz="1100"/>
            <a:t>للاقتصاد الجزائري</a:t>
          </a:r>
          <a:endParaRPr lang="fr-FR"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F6DE-C86C-4D9F-A2CA-6F693AEB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54</Pages>
  <Words>13356</Words>
  <Characters>73459</Characters>
  <Application>Microsoft Office Word</Application>
  <DocSecurity>0</DocSecurity>
  <Lines>612</Lines>
  <Paragraphs>173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makdoud sabiha</cp:lastModifiedBy>
  <cp:revision>276</cp:revision>
  <dcterms:created xsi:type="dcterms:W3CDTF">2009-04-22T15:37:00Z</dcterms:created>
  <dcterms:modified xsi:type="dcterms:W3CDTF">2009-05-15T14:52:00Z</dcterms:modified>
</cp:coreProperties>
</file>