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2B" w:rsidRPr="00487D23" w:rsidRDefault="00652AA8" w:rsidP="000A1A28">
      <w:pPr>
        <w:jc w:val="right"/>
        <w:rPr>
          <w:rFonts w:asciiTheme="majorBidi" w:hAnsiTheme="majorBidi" w:cstheme="majorBidi"/>
          <w:b/>
          <w:bCs/>
          <w:caps/>
          <w:sz w:val="24"/>
          <w:szCs w:val="24"/>
        </w:rPr>
      </w:pPr>
      <w:r>
        <w:rPr>
          <w:rFonts w:asciiTheme="majorBidi" w:hAnsiTheme="majorBidi" w:cstheme="majorBidi"/>
          <w:b/>
          <w:bCs/>
          <w:caps/>
          <w:noProof/>
          <w:sz w:val="24"/>
          <w:szCs w:val="24"/>
        </w:rPr>
        <w:pict>
          <v:rect id="_x0000_s1027" style="position:absolute;left:0;text-align:left;margin-left:81.05pt;margin-top:18.05pt;width:279.75pt;height:24.35pt;z-index:251658240;mso-wrap-style:none" strokecolor="white">
            <v:textbox style="mso-next-textbox:#_x0000_s1027;mso-fit-shape-to-text:t">
              <w:txbxContent>
                <w:p w:rsidR="00487D23" w:rsidRDefault="00652AA8" w:rsidP="00634AD1">
                  <w:pPr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lang w:bidi="ar-DZ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14.25pt" fillcolor="black" stroked="f">
                        <v:shadow on="t" color="#b2b2b2" opacity="52429f" offset="3pt"/>
                        <v:textpath style="font-family:&quot;Times New Roman&quot;;font-size:32pt;v-text-kern:t" trim="t" fitpath="t" string="SOMMAIRE&#10;"/>
                      </v:shape>
                    </w:pict>
                  </w:r>
                </w:p>
              </w:txbxContent>
            </v:textbox>
            <w10:wrap anchorx="page"/>
          </v:rect>
        </w:pict>
      </w:r>
    </w:p>
    <w:p w:rsidR="00634AD1" w:rsidRPr="00487D23" w:rsidRDefault="00652AA8" w:rsidP="006B0C0D">
      <w:pPr>
        <w:tabs>
          <w:tab w:val="left" w:pos="8010"/>
        </w:tabs>
        <w:ind w:left="1843" w:right="-900" w:hanging="1843"/>
        <w:rPr>
          <w:rFonts w:asciiTheme="majorBidi" w:hAnsiTheme="majorBidi" w:cstheme="majorBidi"/>
          <w:b/>
          <w:bCs/>
          <w:caps/>
          <w:sz w:val="24"/>
          <w:szCs w:val="24"/>
        </w:rPr>
      </w:pPr>
      <w:r>
        <w:rPr>
          <w:rFonts w:asciiTheme="majorBidi" w:hAnsiTheme="majorBidi" w:cstheme="majorBidi"/>
          <w:b/>
          <w:bCs/>
          <w:caps/>
          <w:noProof/>
          <w:sz w:val="24"/>
          <w:szCs w:val="24"/>
        </w:rPr>
        <w:pict>
          <v:rect id="_x0000_s1028" style="position:absolute;left:0;text-align:left;margin-left:428.3pt;margin-top:20.4pt;width:45pt;height:66.6pt;z-index:251659264" strokecolor="white">
            <v:textbox style="mso-next-textbox:#_x0000_s1028">
              <w:txbxContent>
                <w:p w:rsidR="00487D23" w:rsidRPr="00F6585C" w:rsidRDefault="00487D23" w:rsidP="006B0C0D">
                  <w:pPr>
                    <w:pStyle w:val="En-tte"/>
                    <w:rPr>
                      <w:rFonts w:asciiTheme="majorBidi" w:hAnsiTheme="majorBidi" w:cstheme="majorBidi"/>
                      <w:lang w:val="en-US"/>
                    </w:rPr>
                  </w:pPr>
                  <w:r w:rsidRPr="00F6585C">
                    <w:rPr>
                      <w:rFonts w:asciiTheme="majorBidi" w:hAnsiTheme="majorBidi" w:cstheme="majorBidi"/>
                      <w:lang w:val="en-US"/>
                    </w:rPr>
                    <w:t>I</w:t>
                  </w:r>
                </w:p>
                <w:p w:rsidR="00487D23" w:rsidRPr="00F6585C" w:rsidRDefault="00487D23" w:rsidP="006B0C0D">
                  <w:pPr>
                    <w:pStyle w:val="En-tte"/>
                    <w:rPr>
                      <w:rFonts w:asciiTheme="majorBidi" w:hAnsiTheme="majorBidi" w:cstheme="majorBidi"/>
                      <w:lang w:val="en-US"/>
                    </w:rPr>
                  </w:pPr>
                  <w:r w:rsidRPr="00F6585C">
                    <w:rPr>
                      <w:rFonts w:asciiTheme="majorBidi" w:hAnsiTheme="majorBidi" w:cstheme="majorBidi"/>
                      <w:lang w:val="en-US"/>
                    </w:rPr>
                    <w:t>VI</w:t>
                  </w:r>
                </w:p>
                <w:p w:rsidR="00487D23" w:rsidRPr="00F6585C" w:rsidRDefault="00487D23" w:rsidP="006B0C0D">
                  <w:pPr>
                    <w:pStyle w:val="En-tte"/>
                    <w:rPr>
                      <w:rFonts w:asciiTheme="majorBidi" w:hAnsiTheme="majorBidi" w:cstheme="majorBidi"/>
                      <w:lang w:val="en-US"/>
                    </w:rPr>
                  </w:pPr>
                  <w:r w:rsidRPr="00F6585C">
                    <w:rPr>
                      <w:rFonts w:asciiTheme="majorBidi" w:hAnsiTheme="majorBidi" w:cstheme="majorBidi"/>
                      <w:lang w:val="en-US"/>
                    </w:rPr>
                    <w:t>VII</w:t>
                  </w:r>
                </w:p>
                <w:p w:rsidR="00487D23" w:rsidRPr="00847B4A" w:rsidRDefault="00487D23" w:rsidP="006B0C0D">
                  <w:pPr>
                    <w:pStyle w:val="En-tte"/>
                    <w:rPr>
                      <w:rFonts w:asciiTheme="majorBidi" w:hAnsiTheme="majorBidi" w:cstheme="majorBidi"/>
                    </w:rPr>
                  </w:pPr>
                  <w:r w:rsidRPr="00847B4A">
                    <w:rPr>
                      <w:rFonts w:asciiTheme="majorBidi" w:hAnsiTheme="majorBidi" w:cstheme="majorBidi"/>
                      <w:lang w:val="en-US"/>
                    </w:rPr>
                    <w:t>A-</w:t>
                  </w:r>
                  <w:r w:rsidRPr="00847B4A">
                    <w:rPr>
                      <w:rFonts w:asciiTheme="majorBidi" w:hAnsiTheme="majorBidi" w:cstheme="majorBidi"/>
                    </w:rPr>
                    <w:t>G</w:t>
                  </w:r>
                </w:p>
              </w:txbxContent>
            </v:textbox>
            <w10:wrap anchorx="page"/>
          </v:rect>
        </w:pict>
      </w:r>
      <w:r w:rsidR="00537A62" w:rsidRPr="00487D23">
        <w:rPr>
          <w:rFonts w:asciiTheme="majorBidi" w:hAnsiTheme="majorBidi" w:cstheme="majorBidi"/>
          <w:b/>
          <w:bCs/>
          <w:caps/>
          <w:sz w:val="24"/>
          <w:szCs w:val="24"/>
        </w:rPr>
        <w:t xml:space="preserve">  </w:t>
      </w:r>
      <w:r w:rsidR="006B0C0D" w:rsidRPr="00487D23">
        <w:rPr>
          <w:rFonts w:asciiTheme="majorBidi" w:hAnsiTheme="majorBidi" w:cstheme="majorBidi"/>
          <w:b/>
          <w:bCs/>
          <w:caps/>
          <w:sz w:val="24"/>
          <w:szCs w:val="24"/>
        </w:rPr>
        <w:tab/>
      </w:r>
      <w:r w:rsidR="006B0C0D" w:rsidRPr="00487D23">
        <w:rPr>
          <w:rFonts w:asciiTheme="majorBidi" w:hAnsiTheme="majorBidi" w:cstheme="majorBidi"/>
          <w:b/>
          <w:bCs/>
          <w:caps/>
          <w:sz w:val="24"/>
          <w:szCs w:val="24"/>
        </w:rPr>
        <w:tab/>
      </w:r>
    </w:p>
    <w:p w:rsidR="00634AD1" w:rsidRPr="00487D23" w:rsidRDefault="00634AD1" w:rsidP="00634AD1">
      <w:pPr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en-US"/>
        </w:rPr>
      </w:pPr>
      <w:r w:rsidRPr="00487D2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en-US"/>
        </w:rPr>
        <w:t>Sommaire</w:t>
      </w:r>
    </w:p>
    <w:p w:rsidR="00634AD1" w:rsidRPr="00487D23" w:rsidRDefault="00634AD1" w:rsidP="00634AD1">
      <w:pPr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en-US"/>
        </w:rPr>
      </w:pPr>
      <w:r w:rsidRPr="00487D2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en-US"/>
        </w:rPr>
        <w:t>Liste des annexes</w:t>
      </w:r>
    </w:p>
    <w:p w:rsidR="00634AD1" w:rsidRPr="00487D23" w:rsidRDefault="00634AD1" w:rsidP="00634AD1">
      <w:pPr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en-US"/>
        </w:rPr>
      </w:pPr>
      <w:r w:rsidRPr="00487D2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en-US"/>
        </w:rPr>
        <w:t>Liste des abréviations</w:t>
      </w:r>
    </w:p>
    <w:p w:rsidR="00634AD1" w:rsidRPr="00487D23" w:rsidRDefault="00634AD1" w:rsidP="00634AD1">
      <w:pPr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en-US"/>
        </w:rPr>
      </w:pPr>
      <w:r w:rsidRPr="00487D2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en-US"/>
        </w:rPr>
        <w:t>Introduction Générale</w:t>
      </w:r>
    </w:p>
    <w:p w:rsidR="00634AD1" w:rsidRPr="00487D23" w:rsidRDefault="00537A62" w:rsidP="00537A62">
      <w:pPr>
        <w:ind w:left="1843" w:right="-900" w:hanging="1843"/>
        <w:rPr>
          <w:rFonts w:asciiTheme="majorBidi" w:hAnsiTheme="majorBidi" w:cstheme="majorBidi"/>
          <w:b/>
          <w:bCs/>
          <w:caps/>
          <w:sz w:val="24"/>
          <w:szCs w:val="24"/>
        </w:rPr>
      </w:pPr>
      <w:r w:rsidRPr="00487D23">
        <w:rPr>
          <w:rFonts w:asciiTheme="majorBidi" w:hAnsiTheme="majorBidi" w:cstheme="majorBidi"/>
          <w:b/>
          <w:bCs/>
          <w:caps/>
          <w:sz w:val="24"/>
          <w:szCs w:val="24"/>
        </w:rPr>
        <w:t xml:space="preserve">  </w:t>
      </w:r>
      <w:r w:rsidR="00B8532B" w:rsidRPr="00487D23">
        <w:rPr>
          <w:rFonts w:asciiTheme="majorBidi" w:hAnsiTheme="majorBidi" w:cstheme="majorBidi"/>
          <w:b/>
          <w:bCs/>
          <w:caps/>
          <w:sz w:val="24"/>
          <w:szCs w:val="24"/>
        </w:rPr>
        <w:t xml:space="preserve"> </w:t>
      </w:r>
    </w:p>
    <w:p w:rsidR="00CC22C3" w:rsidRPr="00487D23" w:rsidRDefault="00652AA8" w:rsidP="00B446E6">
      <w:pPr>
        <w:tabs>
          <w:tab w:val="left" w:pos="2127"/>
          <w:tab w:val="left" w:pos="8647"/>
        </w:tabs>
        <w:ind w:left="4111" w:right="-426" w:hanging="3968"/>
        <w:rPr>
          <w:rFonts w:asciiTheme="majorBidi" w:hAnsiTheme="majorBidi" w:cstheme="majorBidi"/>
          <w:caps/>
          <w:sz w:val="24"/>
          <w:szCs w:val="24"/>
        </w:rPr>
      </w:pPr>
      <w:r w:rsidRPr="00652AA8">
        <w:rPr>
          <w:rFonts w:asciiTheme="majorBidi" w:hAnsiTheme="majorBidi" w:cstheme="majorBidi"/>
          <w:noProof/>
          <w:sz w:val="24"/>
          <w:szCs w:val="24"/>
        </w:rPr>
        <w:pict>
          <v:rect id="_x0000_s1031" style="position:absolute;left:0;text-align:left;margin-left:465.05pt;margin-top:37.05pt;width:31.35pt;height:513.75pt;z-index:251660288" strokecolor="white">
            <v:textbox style="mso-next-textbox:#_x0000_s1031">
              <w:txbxContent>
                <w:p w:rsidR="00002171" w:rsidRDefault="00002171" w:rsidP="00002171">
                  <w:pPr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</w:pPr>
                  <w:r w:rsidRPr="00487D23"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>01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 xml:space="preserve"> 01</w:t>
                  </w:r>
                </w:p>
                <w:p w:rsidR="00901BC3" w:rsidRDefault="00002171" w:rsidP="00901BC3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0202030405050506</w:t>
                  </w:r>
                  <w:r w:rsidR="00083C9C">
                    <w:rPr>
                      <w:rFonts w:asciiTheme="majorBidi" w:hAnsiTheme="majorBidi" w:cstheme="majorBidi"/>
                      <w:sz w:val="24"/>
                      <w:szCs w:val="24"/>
                    </w:rPr>
                    <w:t>07070808090911</w:t>
                  </w:r>
                </w:p>
                <w:p w:rsidR="00901BC3" w:rsidRDefault="00083C9C" w:rsidP="00901BC3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13</w:t>
                  </w:r>
                </w:p>
                <w:p w:rsidR="00083C9C" w:rsidRDefault="00083C9C" w:rsidP="00CB3A4E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131314141</w:t>
                  </w:r>
                  <w:r w:rsidR="00CB3A4E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15</w:t>
                  </w:r>
                </w:p>
                <w:p w:rsidR="00083C9C" w:rsidRDefault="00083C9C" w:rsidP="00002171">
                  <w:pPr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002171" w:rsidRPr="00002171" w:rsidRDefault="00002171" w:rsidP="00002171">
                  <w:pPr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6B0C0D" w:rsidRPr="00487D23">
        <w:rPr>
          <w:rFonts w:asciiTheme="majorBidi" w:hAnsiTheme="majorBidi" w:cstheme="majorBidi"/>
          <w:b/>
          <w:bCs/>
          <w:caps/>
          <w:sz w:val="24"/>
          <w:szCs w:val="24"/>
        </w:rPr>
        <w:t>Chapitre</w:t>
      </w:r>
      <w:r w:rsidR="006B0C0D" w:rsidRPr="00487D23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I</w:t>
      </w:r>
      <w:r w:rsidR="006B0C0D" w:rsidRPr="00487D23">
        <w:rPr>
          <w:rFonts w:asciiTheme="majorBidi" w:hAnsiTheme="majorBidi" w:cstheme="majorBidi"/>
          <w:b/>
          <w:bCs/>
          <w:caps/>
          <w:sz w:val="24"/>
          <w:szCs w:val="24"/>
        </w:rPr>
        <w:t>:</w:t>
      </w:r>
      <w:r w:rsidR="00B8532B" w:rsidRPr="00487D23">
        <w:rPr>
          <w:rFonts w:asciiTheme="majorBidi" w:hAnsiTheme="majorBidi" w:cstheme="majorBidi"/>
          <w:b/>
          <w:bCs/>
          <w:caps/>
          <w:sz w:val="24"/>
          <w:szCs w:val="24"/>
        </w:rPr>
        <w:t xml:space="preserve"> Le blanchiment d’argent : instruments </w:t>
      </w:r>
      <w:r w:rsidR="00B446E6">
        <w:rPr>
          <w:rFonts w:asciiTheme="majorBidi" w:hAnsiTheme="majorBidi" w:cstheme="majorBidi"/>
          <w:b/>
          <w:bCs/>
          <w:caps/>
          <w:sz w:val="24"/>
          <w:szCs w:val="24"/>
        </w:rPr>
        <w:t xml:space="preserve"> ET </w:t>
      </w:r>
      <w:r w:rsidR="00B8532B" w:rsidRPr="00487D23">
        <w:rPr>
          <w:rFonts w:asciiTheme="majorBidi" w:hAnsiTheme="majorBidi" w:cstheme="majorBidi"/>
          <w:b/>
          <w:bCs/>
          <w:caps/>
          <w:sz w:val="24"/>
          <w:szCs w:val="24"/>
        </w:rPr>
        <w:t>impacts sur l’économie</w:t>
      </w:r>
    </w:p>
    <w:p w:rsidR="003214E5" w:rsidRPr="00487D23" w:rsidRDefault="006B0C0D" w:rsidP="0033148B">
      <w:pPr>
        <w:tabs>
          <w:tab w:val="left" w:pos="0"/>
          <w:tab w:val="left" w:pos="8647"/>
          <w:tab w:val="left" w:pos="8931"/>
        </w:tabs>
        <w:spacing w:after="0" w:line="360" w:lineRule="auto"/>
        <w:rPr>
          <w:rFonts w:asciiTheme="majorBidi" w:hAnsiTheme="majorBidi" w:cstheme="majorBidi"/>
          <w:b/>
          <w:bCs/>
          <w:caps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sz w:val="24"/>
          <w:szCs w:val="24"/>
          <w:lang w:bidi="ar-DZ"/>
        </w:rPr>
        <w:t>Introduction du premier chapitr</w:t>
      </w:r>
      <w:r w:rsidR="00FB45AB" w:rsidRPr="00487D23">
        <w:rPr>
          <w:rFonts w:asciiTheme="majorBidi" w:hAnsiTheme="majorBidi" w:cstheme="majorBidi"/>
          <w:sz w:val="24"/>
          <w:szCs w:val="24"/>
          <w:lang w:bidi="ar-DZ"/>
        </w:rPr>
        <w:t>e</w:t>
      </w:r>
      <w:r w:rsidR="002F066D" w:rsidRPr="00487D23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FB45AB" w:rsidRPr="00487D23"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                                                                </w:t>
      </w:r>
      <w:r w:rsidR="0033148B" w:rsidRPr="00487D23">
        <w:rPr>
          <w:rFonts w:asciiTheme="majorBidi" w:hAnsiTheme="majorBidi" w:cstheme="majorBidi"/>
          <w:sz w:val="24"/>
          <w:szCs w:val="24"/>
          <w:lang w:bidi="ar-DZ"/>
        </w:rPr>
        <w:t xml:space="preserve">    </w:t>
      </w:r>
    </w:p>
    <w:p w:rsidR="00CE51E4" w:rsidRPr="00487D23" w:rsidRDefault="00CE51E4" w:rsidP="00FB45AB">
      <w:pPr>
        <w:tabs>
          <w:tab w:val="left" w:pos="9072"/>
          <w:tab w:val="left" w:pos="9356"/>
        </w:tabs>
        <w:spacing w:line="360" w:lineRule="auto"/>
        <w:ind w:right="-2"/>
        <w:rPr>
          <w:rFonts w:asciiTheme="majorBidi" w:hAnsiTheme="majorBidi" w:cstheme="majorBidi"/>
          <w:b/>
          <w:bCs/>
          <w:caps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b/>
          <w:bCs/>
          <w:caps/>
          <w:color w:val="000000"/>
          <w:sz w:val="24"/>
          <w:szCs w:val="24"/>
        </w:rPr>
        <w:t>SECTION 1 : compréhension du concept de blanchiment d’argent</w:t>
      </w:r>
      <w:r w:rsidRPr="00487D23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41785E" w:rsidRPr="00487D23" w:rsidRDefault="0023015E" w:rsidP="00716C6E">
      <w:pPr>
        <w:pStyle w:val="Paragraphedeliste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right="-2" w:firstLine="0"/>
        <w:jc w:val="both"/>
        <w:rPr>
          <w:rFonts w:asciiTheme="majorBidi" w:hAnsiTheme="majorBidi" w:cstheme="majorBidi"/>
          <w:sz w:val="24"/>
          <w:szCs w:val="24"/>
        </w:rPr>
      </w:pPr>
      <w:r w:rsidRPr="00487D2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51E68" w:rsidRPr="00487D2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51E68" w:rsidRPr="00487D23">
        <w:rPr>
          <w:rFonts w:asciiTheme="majorBidi" w:hAnsiTheme="majorBidi" w:cstheme="majorBidi"/>
          <w:sz w:val="24"/>
          <w:szCs w:val="24"/>
        </w:rPr>
        <w:t>Aperçu historique</w:t>
      </w:r>
      <w:r w:rsidR="00FB45AB" w:rsidRPr="00487D23">
        <w:rPr>
          <w:rFonts w:asciiTheme="majorBidi" w:hAnsiTheme="majorBidi" w:cstheme="majorBidi"/>
          <w:sz w:val="24"/>
          <w:szCs w:val="24"/>
        </w:rPr>
        <w:t>………………………………………………………………..</w:t>
      </w:r>
      <w:r w:rsidR="00EC574B" w:rsidRPr="00487D23">
        <w:rPr>
          <w:rFonts w:asciiTheme="majorBidi" w:hAnsiTheme="majorBidi" w:cstheme="majorBidi"/>
          <w:sz w:val="24"/>
          <w:szCs w:val="24"/>
        </w:rPr>
        <w:t>……</w:t>
      </w:r>
      <w:r w:rsidR="0033148B" w:rsidRPr="00487D23">
        <w:rPr>
          <w:rFonts w:asciiTheme="majorBidi" w:hAnsiTheme="majorBidi" w:cstheme="majorBidi"/>
          <w:sz w:val="24"/>
          <w:szCs w:val="24"/>
        </w:rPr>
        <w:t>.</w:t>
      </w:r>
      <w:r w:rsidR="00FB45AB" w:rsidRPr="00487D23">
        <w:rPr>
          <w:rFonts w:asciiTheme="majorBidi" w:hAnsiTheme="majorBidi" w:cstheme="majorBidi"/>
          <w:sz w:val="24"/>
          <w:szCs w:val="24"/>
        </w:rPr>
        <w:t>...</w:t>
      </w:r>
      <w:r w:rsidR="00EC574B" w:rsidRPr="00487D23">
        <w:rPr>
          <w:rFonts w:asciiTheme="majorBidi" w:hAnsiTheme="majorBidi" w:cstheme="majorBidi"/>
          <w:sz w:val="24"/>
          <w:szCs w:val="24"/>
        </w:rPr>
        <w:t>.</w:t>
      </w:r>
      <w:r w:rsidR="00716C6E">
        <w:rPr>
          <w:rFonts w:asciiTheme="majorBidi" w:hAnsiTheme="majorBidi" w:cstheme="majorBidi"/>
          <w:sz w:val="24"/>
          <w:szCs w:val="24"/>
        </w:rPr>
        <w:t>....</w:t>
      </w:r>
    </w:p>
    <w:p w:rsidR="00003CC8" w:rsidRPr="00487D23" w:rsidRDefault="00251E68" w:rsidP="000F6F7A">
      <w:pPr>
        <w:pStyle w:val="Paragraphedeliste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sz w:val="24"/>
          <w:szCs w:val="24"/>
        </w:rPr>
        <w:t xml:space="preserve">  </w:t>
      </w:r>
      <w:r w:rsidR="00FB45AB" w:rsidRPr="00487D23">
        <w:rPr>
          <w:rFonts w:asciiTheme="majorBidi" w:hAnsiTheme="majorBidi" w:cstheme="majorBidi"/>
          <w:sz w:val="24"/>
          <w:szCs w:val="24"/>
        </w:rPr>
        <w:t xml:space="preserve"> </w:t>
      </w:r>
      <w:r w:rsidRPr="00487D23">
        <w:rPr>
          <w:rFonts w:asciiTheme="majorBidi" w:hAnsiTheme="majorBidi" w:cstheme="majorBidi"/>
          <w:sz w:val="24"/>
          <w:szCs w:val="24"/>
        </w:rPr>
        <w:t>Définition</w:t>
      </w:r>
      <w:r w:rsidR="000F6F7A" w:rsidRPr="00487D23">
        <w:rPr>
          <w:rFonts w:asciiTheme="majorBidi" w:hAnsiTheme="majorBidi" w:cstheme="majorBidi"/>
          <w:sz w:val="24"/>
          <w:szCs w:val="24"/>
        </w:rPr>
        <w:t>…………</w:t>
      </w:r>
      <w:r w:rsidR="00EC574B" w:rsidRPr="00487D23">
        <w:rPr>
          <w:rFonts w:asciiTheme="majorBidi" w:hAnsiTheme="majorBidi" w:cstheme="majorBidi"/>
          <w:sz w:val="24"/>
          <w:szCs w:val="24"/>
        </w:rPr>
        <w:t>……………………………………………………………</w:t>
      </w:r>
      <w:r w:rsidR="00FB45AB" w:rsidRPr="00487D23">
        <w:rPr>
          <w:rFonts w:asciiTheme="majorBidi" w:hAnsiTheme="majorBidi" w:cstheme="majorBidi"/>
          <w:sz w:val="24"/>
          <w:szCs w:val="24"/>
        </w:rPr>
        <w:t>..……</w:t>
      </w:r>
      <w:r w:rsidR="0033148B" w:rsidRPr="00487D23">
        <w:rPr>
          <w:rFonts w:asciiTheme="majorBidi" w:hAnsiTheme="majorBidi" w:cstheme="majorBidi"/>
          <w:sz w:val="24"/>
          <w:szCs w:val="24"/>
        </w:rPr>
        <w:t>.</w:t>
      </w:r>
      <w:r w:rsidR="00FB45AB" w:rsidRPr="00487D23">
        <w:rPr>
          <w:rFonts w:asciiTheme="majorBidi" w:hAnsiTheme="majorBidi" w:cstheme="majorBidi"/>
          <w:sz w:val="24"/>
          <w:szCs w:val="24"/>
        </w:rPr>
        <w:t>...</w:t>
      </w:r>
      <w:r w:rsidR="00716C6E">
        <w:rPr>
          <w:rFonts w:asciiTheme="majorBidi" w:hAnsiTheme="majorBidi" w:cstheme="majorBidi"/>
          <w:sz w:val="24"/>
          <w:szCs w:val="24"/>
        </w:rPr>
        <w:t>....</w:t>
      </w:r>
      <w:r w:rsidRPr="00487D2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C67E31" w:rsidRPr="00487D23" w:rsidRDefault="00BB5159" w:rsidP="00DE53B5">
      <w:pPr>
        <w:pStyle w:val="Paragraphedeliste"/>
        <w:numPr>
          <w:ilvl w:val="1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240" w:line="360" w:lineRule="auto"/>
        <w:ind w:left="284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color w:val="000000"/>
          <w:sz w:val="24"/>
          <w:szCs w:val="24"/>
        </w:rPr>
        <w:t>D</w:t>
      </w:r>
      <w:r w:rsidR="008A3481" w:rsidRPr="00487D23">
        <w:rPr>
          <w:rFonts w:asciiTheme="majorBidi" w:hAnsiTheme="majorBidi" w:cstheme="majorBidi"/>
          <w:color w:val="000000"/>
          <w:sz w:val="24"/>
          <w:szCs w:val="24"/>
        </w:rPr>
        <w:t xml:space="preserve">éfinition empirique </w:t>
      </w:r>
      <w:r w:rsidR="00FB45AB" w:rsidRPr="00487D23">
        <w:rPr>
          <w:rFonts w:asciiTheme="majorBidi" w:hAnsiTheme="majorBidi" w:cstheme="majorBidi"/>
          <w:sz w:val="24"/>
          <w:szCs w:val="24"/>
        </w:rPr>
        <w:t>……………………………………………………………….</w:t>
      </w:r>
      <w:r w:rsidR="0033148B" w:rsidRPr="00487D23">
        <w:rPr>
          <w:rFonts w:asciiTheme="majorBidi" w:hAnsiTheme="majorBidi" w:cstheme="majorBidi"/>
          <w:sz w:val="24"/>
          <w:szCs w:val="24"/>
        </w:rPr>
        <w:t>.</w:t>
      </w:r>
      <w:r w:rsidR="00FB45AB" w:rsidRPr="00487D23">
        <w:rPr>
          <w:rFonts w:asciiTheme="majorBidi" w:hAnsiTheme="majorBidi" w:cstheme="majorBidi"/>
          <w:sz w:val="24"/>
          <w:szCs w:val="24"/>
        </w:rPr>
        <w:t>..</w:t>
      </w:r>
      <w:r w:rsidR="00716C6E">
        <w:rPr>
          <w:rFonts w:asciiTheme="majorBidi" w:hAnsiTheme="majorBidi" w:cstheme="majorBidi"/>
          <w:sz w:val="24"/>
          <w:szCs w:val="24"/>
        </w:rPr>
        <w:t>....</w:t>
      </w:r>
      <w:r w:rsidR="00C67E31" w:rsidRPr="00487D2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D84A19" w:rsidRPr="00487D23" w:rsidRDefault="00BB5159" w:rsidP="000F6F7A">
      <w:pPr>
        <w:pStyle w:val="Paragraphedeliste"/>
        <w:numPr>
          <w:ilvl w:val="1"/>
          <w:numId w:val="2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color w:val="000000"/>
          <w:sz w:val="24"/>
          <w:szCs w:val="24"/>
        </w:rPr>
        <w:t>D</w:t>
      </w:r>
      <w:r w:rsidR="00BE0376" w:rsidRPr="00487D23">
        <w:rPr>
          <w:rFonts w:asciiTheme="majorBidi" w:hAnsiTheme="majorBidi" w:cstheme="majorBidi"/>
          <w:color w:val="000000"/>
          <w:sz w:val="24"/>
          <w:szCs w:val="24"/>
        </w:rPr>
        <w:t>éfinition</w:t>
      </w:r>
      <w:r w:rsidR="000F72F7" w:rsidRPr="00487D23">
        <w:rPr>
          <w:rFonts w:asciiTheme="majorBidi" w:hAnsiTheme="majorBidi" w:cstheme="majorBidi"/>
          <w:color w:val="000000"/>
          <w:sz w:val="24"/>
          <w:szCs w:val="24"/>
        </w:rPr>
        <w:t xml:space="preserve"> légale</w:t>
      </w:r>
      <w:r w:rsidR="00EC574B" w:rsidRPr="00487D23">
        <w:rPr>
          <w:rFonts w:asciiTheme="majorBidi" w:hAnsiTheme="majorBidi" w:cstheme="majorBidi"/>
          <w:color w:val="000000"/>
          <w:sz w:val="24"/>
          <w:szCs w:val="24"/>
        </w:rPr>
        <w:t>……………………</w:t>
      </w:r>
      <w:r w:rsidR="00FB45AB" w:rsidRPr="00487D23">
        <w:rPr>
          <w:rFonts w:asciiTheme="majorBidi" w:hAnsiTheme="majorBidi" w:cstheme="majorBidi"/>
          <w:color w:val="000000"/>
          <w:sz w:val="24"/>
          <w:szCs w:val="24"/>
        </w:rPr>
        <w:t>………………………………………………..</w:t>
      </w:r>
      <w:r w:rsidR="0033148B" w:rsidRPr="00487D23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FB45AB" w:rsidRPr="00487D23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716C6E">
        <w:rPr>
          <w:rFonts w:asciiTheme="majorBidi" w:hAnsiTheme="majorBidi" w:cstheme="majorBidi"/>
          <w:color w:val="000000"/>
          <w:sz w:val="24"/>
          <w:szCs w:val="24"/>
        </w:rPr>
        <w:t>....</w:t>
      </w:r>
    </w:p>
    <w:p w:rsidR="00DE3368" w:rsidRPr="00487D23" w:rsidRDefault="00251E68" w:rsidP="000F6F7A">
      <w:pPr>
        <w:pStyle w:val="Paragraphedeliste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487D23">
        <w:rPr>
          <w:rFonts w:asciiTheme="majorBidi" w:hAnsiTheme="majorBidi" w:cstheme="majorBidi"/>
          <w:sz w:val="24"/>
          <w:szCs w:val="24"/>
        </w:rPr>
        <w:t xml:space="preserve">  Le processus du blanchiment d’argent</w:t>
      </w:r>
      <w:r w:rsidR="00FB45AB" w:rsidRPr="00487D23">
        <w:rPr>
          <w:rFonts w:asciiTheme="majorBidi" w:hAnsiTheme="majorBidi" w:cstheme="majorBidi"/>
          <w:sz w:val="24"/>
          <w:szCs w:val="24"/>
        </w:rPr>
        <w:t>…………………………………………………..</w:t>
      </w:r>
      <w:r w:rsidR="0033148B" w:rsidRPr="00487D23">
        <w:rPr>
          <w:rFonts w:asciiTheme="majorBidi" w:hAnsiTheme="majorBidi" w:cstheme="majorBidi"/>
          <w:sz w:val="24"/>
          <w:szCs w:val="24"/>
        </w:rPr>
        <w:t>.</w:t>
      </w:r>
      <w:r w:rsidR="00716C6E">
        <w:rPr>
          <w:rFonts w:asciiTheme="majorBidi" w:hAnsiTheme="majorBidi" w:cstheme="majorBidi"/>
          <w:sz w:val="24"/>
          <w:szCs w:val="24"/>
        </w:rPr>
        <w:t>....</w:t>
      </w:r>
    </w:p>
    <w:p w:rsidR="00D84A19" w:rsidRPr="00487D23" w:rsidRDefault="002643DF" w:rsidP="0033148B">
      <w:pPr>
        <w:pStyle w:val="Paragraphedeliste"/>
        <w:numPr>
          <w:ilvl w:val="1"/>
          <w:numId w:val="2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color w:val="000000"/>
          <w:sz w:val="24"/>
          <w:szCs w:val="24"/>
        </w:rPr>
        <w:t>Le p</w:t>
      </w:r>
      <w:r w:rsidR="00D50DC3" w:rsidRPr="00487D23">
        <w:rPr>
          <w:rFonts w:asciiTheme="majorBidi" w:hAnsiTheme="majorBidi" w:cstheme="majorBidi"/>
          <w:color w:val="000000"/>
          <w:sz w:val="24"/>
          <w:szCs w:val="24"/>
        </w:rPr>
        <w:t>lacement, prélavage ou émersion</w:t>
      </w:r>
      <w:r w:rsidR="00FB45AB" w:rsidRPr="00487D23">
        <w:rPr>
          <w:rFonts w:asciiTheme="majorBidi" w:hAnsiTheme="majorBidi" w:cstheme="majorBidi"/>
          <w:color w:val="000000"/>
          <w:sz w:val="24"/>
          <w:szCs w:val="24"/>
        </w:rPr>
        <w:t>………………………………………………..</w:t>
      </w:r>
      <w:r w:rsidR="0033148B" w:rsidRPr="00487D23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716C6E">
        <w:rPr>
          <w:rFonts w:asciiTheme="majorBidi" w:hAnsiTheme="majorBidi" w:cstheme="majorBidi"/>
          <w:color w:val="000000"/>
          <w:sz w:val="24"/>
          <w:szCs w:val="24"/>
        </w:rPr>
        <w:t>....</w:t>
      </w:r>
    </w:p>
    <w:p w:rsidR="00D50DC3" w:rsidRPr="00487D23" w:rsidRDefault="002643DF" w:rsidP="00FB45AB">
      <w:pPr>
        <w:pStyle w:val="Paragraphedeliste"/>
        <w:numPr>
          <w:ilvl w:val="1"/>
          <w:numId w:val="2"/>
        </w:numPr>
        <w:tabs>
          <w:tab w:val="left" w:pos="142"/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color w:val="000000"/>
          <w:sz w:val="24"/>
          <w:szCs w:val="24"/>
        </w:rPr>
        <w:t>L’e</w:t>
      </w:r>
      <w:r w:rsidR="000F72F7" w:rsidRPr="00487D23">
        <w:rPr>
          <w:rFonts w:asciiTheme="majorBidi" w:hAnsiTheme="majorBidi" w:cstheme="majorBidi"/>
          <w:color w:val="000000"/>
          <w:sz w:val="24"/>
          <w:szCs w:val="24"/>
        </w:rPr>
        <w:t xml:space="preserve">mpilage, dispersion ou lavage </w:t>
      </w:r>
      <w:r w:rsidR="00716C6E">
        <w:rPr>
          <w:rFonts w:asciiTheme="majorBidi" w:hAnsiTheme="majorBidi" w:cstheme="majorBidi"/>
          <w:color w:val="000000"/>
          <w:sz w:val="24"/>
          <w:szCs w:val="24"/>
        </w:rPr>
        <w:t>………………………………………………</w:t>
      </w:r>
      <w:r w:rsidR="00167C4B" w:rsidRPr="00487D23">
        <w:rPr>
          <w:rFonts w:asciiTheme="majorBidi" w:hAnsiTheme="majorBidi" w:cstheme="majorBidi"/>
          <w:color w:val="000000"/>
          <w:sz w:val="24"/>
          <w:szCs w:val="24"/>
        </w:rPr>
        <w:t>…</w:t>
      </w:r>
      <w:r w:rsidR="00716C6E">
        <w:rPr>
          <w:rFonts w:asciiTheme="majorBidi" w:hAnsiTheme="majorBidi" w:cstheme="majorBidi"/>
          <w:color w:val="000000"/>
          <w:sz w:val="24"/>
          <w:szCs w:val="24"/>
        </w:rPr>
        <w:t>…</w:t>
      </w:r>
      <w:r w:rsidR="00B446E6">
        <w:rPr>
          <w:rFonts w:asciiTheme="majorBidi" w:hAnsiTheme="majorBidi" w:cstheme="majorBidi"/>
          <w:color w:val="000000"/>
          <w:sz w:val="24"/>
          <w:szCs w:val="24"/>
        </w:rPr>
        <w:t>….</w:t>
      </w:r>
    </w:p>
    <w:p w:rsidR="00DC19F1" w:rsidRPr="00487D23" w:rsidRDefault="002643DF" w:rsidP="00716C6E">
      <w:pPr>
        <w:pStyle w:val="Paragraphedeliste"/>
        <w:numPr>
          <w:ilvl w:val="1"/>
          <w:numId w:val="2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Theme="majorBidi" w:hAnsiTheme="majorBidi" w:cstheme="majorBidi"/>
          <w:b/>
          <w:bCs/>
          <w:caps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color w:val="000000"/>
          <w:sz w:val="24"/>
          <w:szCs w:val="24"/>
        </w:rPr>
        <w:t>L’i</w:t>
      </w:r>
      <w:r w:rsidR="00D50DC3" w:rsidRPr="00487D23">
        <w:rPr>
          <w:rFonts w:asciiTheme="majorBidi" w:hAnsiTheme="majorBidi" w:cstheme="majorBidi"/>
          <w:color w:val="000000"/>
          <w:sz w:val="24"/>
          <w:szCs w:val="24"/>
        </w:rPr>
        <w:t>nté</w:t>
      </w:r>
      <w:r w:rsidR="000F72F7" w:rsidRPr="00487D23">
        <w:rPr>
          <w:rFonts w:asciiTheme="majorBidi" w:hAnsiTheme="majorBidi" w:cstheme="majorBidi"/>
          <w:color w:val="000000"/>
          <w:sz w:val="24"/>
          <w:szCs w:val="24"/>
        </w:rPr>
        <w:t>gration, recyclage ou essorage</w:t>
      </w:r>
      <w:r w:rsidR="00716C6E">
        <w:rPr>
          <w:rFonts w:asciiTheme="majorBidi" w:hAnsiTheme="majorBidi" w:cstheme="majorBidi"/>
          <w:color w:val="000000"/>
          <w:sz w:val="24"/>
          <w:szCs w:val="24"/>
        </w:rPr>
        <w:t>………</w:t>
      </w:r>
      <w:r w:rsidR="00FB45AB" w:rsidRPr="00487D23">
        <w:rPr>
          <w:rFonts w:asciiTheme="majorBidi" w:hAnsiTheme="majorBidi" w:cstheme="majorBidi"/>
          <w:color w:val="000000"/>
          <w:sz w:val="24"/>
          <w:szCs w:val="24"/>
        </w:rPr>
        <w:t>…………………………………</w:t>
      </w:r>
      <w:r w:rsidR="0033148B" w:rsidRPr="00487D23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FB45AB" w:rsidRPr="00487D23">
        <w:rPr>
          <w:rFonts w:asciiTheme="majorBidi" w:hAnsiTheme="majorBidi" w:cstheme="majorBidi"/>
          <w:color w:val="000000"/>
          <w:sz w:val="24"/>
          <w:szCs w:val="24"/>
        </w:rPr>
        <w:t>…</w:t>
      </w:r>
      <w:r w:rsidR="00716C6E">
        <w:rPr>
          <w:rFonts w:asciiTheme="majorBidi" w:hAnsiTheme="majorBidi" w:cstheme="majorBidi"/>
          <w:color w:val="000000"/>
          <w:sz w:val="24"/>
          <w:szCs w:val="24"/>
        </w:rPr>
        <w:t>………</w:t>
      </w:r>
    </w:p>
    <w:p w:rsidR="000F67C1" w:rsidRPr="00487D23" w:rsidRDefault="000F67C1" w:rsidP="00FB45A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3119" w:hanging="3119"/>
        <w:rPr>
          <w:rFonts w:asciiTheme="majorBidi" w:hAnsiTheme="majorBidi" w:cstheme="majorBidi"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b/>
          <w:bCs/>
          <w:caps/>
          <w:color w:val="000000"/>
          <w:sz w:val="24"/>
          <w:szCs w:val="24"/>
        </w:rPr>
        <w:t>SECTION 02 : LES INSTRUMENTS A LA DISPOSITION DES</w:t>
      </w:r>
      <w:r w:rsidR="00AE1C9E" w:rsidRPr="00487D23">
        <w:rPr>
          <w:rFonts w:asciiTheme="majorBidi" w:hAnsiTheme="majorBidi" w:cstheme="majorBidi"/>
          <w:b/>
          <w:bCs/>
          <w:caps/>
          <w:color w:val="000000"/>
          <w:sz w:val="24"/>
          <w:szCs w:val="24"/>
        </w:rPr>
        <w:t xml:space="preserve">   </w:t>
      </w:r>
      <w:r w:rsidRPr="00487D23">
        <w:rPr>
          <w:rFonts w:asciiTheme="majorBidi" w:hAnsiTheme="majorBidi" w:cstheme="majorBidi"/>
          <w:b/>
          <w:bCs/>
          <w:caps/>
          <w:color w:val="000000"/>
          <w:sz w:val="24"/>
          <w:szCs w:val="24"/>
        </w:rPr>
        <w:t>BLANCHISSEURS</w:t>
      </w:r>
    </w:p>
    <w:p w:rsidR="003E4304" w:rsidRPr="00487D23" w:rsidRDefault="00251E68" w:rsidP="00716C6E">
      <w:pPr>
        <w:pStyle w:val="Paragraphedeliste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color w:val="000000"/>
          <w:sz w:val="24"/>
          <w:szCs w:val="24"/>
        </w:rPr>
        <w:t>Le secret bancaire</w:t>
      </w:r>
      <w:r w:rsidR="00FB45AB" w:rsidRPr="00487D23">
        <w:rPr>
          <w:rFonts w:asciiTheme="majorBidi" w:hAnsiTheme="majorBidi" w:cstheme="majorBidi"/>
          <w:color w:val="000000"/>
          <w:sz w:val="24"/>
          <w:szCs w:val="24"/>
        </w:rPr>
        <w:t>…</w:t>
      </w:r>
      <w:r w:rsidR="00EC574B" w:rsidRPr="00487D23">
        <w:rPr>
          <w:rFonts w:asciiTheme="majorBidi" w:hAnsiTheme="majorBidi" w:cstheme="majorBidi"/>
          <w:color w:val="000000"/>
          <w:sz w:val="24"/>
          <w:szCs w:val="24"/>
        </w:rPr>
        <w:t>……………………………………………………………………</w:t>
      </w:r>
      <w:r w:rsidR="0033148B" w:rsidRPr="00487D23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EC574B" w:rsidRPr="00487D23">
        <w:rPr>
          <w:rFonts w:asciiTheme="majorBidi" w:hAnsiTheme="majorBidi" w:cstheme="majorBidi"/>
          <w:color w:val="000000"/>
          <w:sz w:val="24"/>
          <w:szCs w:val="24"/>
        </w:rPr>
        <w:t>…</w:t>
      </w:r>
      <w:r w:rsidR="00716C6E">
        <w:rPr>
          <w:rFonts w:asciiTheme="majorBidi" w:hAnsiTheme="majorBidi" w:cstheme="majorBidi"/>
          <w:color w:val="000000"/>
          <w:sz w:val="24"/>
          <w:szCs w:val="24"/>
        </w:rPr>
        <w:t>…</w:t>
      </w:r>
    </w:p>
    <w:p w:rsidR="000F67C1" w:rsidRPr="00487D23" w:rsidRDefault="00251E68" w:rsidP="00EA45AB">
      <w:pPr>
        <w:pStyle w:val="Paragraphedeliste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color w:val="000000"/>
          <w:sz w:val="24"/>
          <w:szCs w:val="24"/>
        </w:rPr>
        <w:t xml:space="preserve"> Les paradis fiscaux </w:t>
      </w:r>
      <w:r w:rsidR="00167C4B" w:rsidRPr="00487D23">
        <w:rPr>
          <w:rFonts w:asciiTheme="majorBidi" w:hAnsiTheme="majorBidi" w:cstheme="majorBidi"/>
          <w:color w:val="000000"/>
          <w:sz w:val="24"/>
          <w:szCs w:val="24"/>
        </w:rPr>
        <w:t>……………………………………………………………………</w:t>
      </w:r>
      <w:r w:rsidR="0033148B" w:rsidRPr="00487D23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716C6E">
        <w:rPr>
          <w:rFonts w:asciiTheme="majorBidi" w:hAnsiTheme="majorBidi" w:cstheme="majorBidi"/>
          <w:color w:val="000000"/>
          <w:sz w:val="24"/>
          <w:szCs w:val="24"/>
        </w:rPr>
        <w:t>……</w:t>
      </w:r>
    </w:p>
    <w:p w:rsidR="00D84A19" w:rsidRPr="00487D23" w:rsidRDefault="00BB5159" w:rsidP="0033148B">
      <w:pPr>
        <w:pStyle w:val="Paragraphedeliste"/>
        <w:numPr>
          <w:ilvl w:val="1"/>
          <w:numId w:val="3"/>
        </w:numPr>
        <w:tabs>
          <w:tab w:val="left" w:pos="284"/>
          <w:tab w:val="left" w:pos="426"/>
          <w:tab w:val="left" w:pos="709"/>
          <w:tab w:val="left" w:pos="851"/>
          <w:tab w:val="left" w:pos="8647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color w:val="000000"/>
          <w:sz w:val="24"/>
          <w:szCs w:val="24"/>
        </w:rPr>
        <w:t>D</w:t>
      </w:r>
      <w:r w:rsidR="000F72F7" w:rsidRPr="00487D23">
        <w:rPr>
          <w:rFonts w:asciiTheme="majorBidi" w:hAnsiTheme="majorBidi" w:cstheme="majorBidi"/>
          <w:color w:val="000000"/>
          <w:sz w:val="24"/>
          <w:szCs w:val="24"/>
        </w:rPr>
        <w:t xml:space="preserve">éfinition </w:t>
      </w:r>
      <w:r w:rsidR="000F6F7A" w:rsidRPr="00487D23">
        <w:rPr>
          <w:rFonts w:asciiTheme="majorBidi" w:hAnsiTheme="majorBidi" w:cstheme="majorBidi"/>
          <w:color w:val="000000"/>
          <w:sz w:val="24"/>
          <w:szCs w:val="24"/>
        </w:rPr>
        <w:t>…</w:t>
      </w:r>
      <w:r w:rsidR="00167C4B" w:rsidRPr="00487D23">
        <w:rPr>
          <w:rFonts w:asciiTheme="majorBidi" w:hAnsiTheme="majorBidi" w:cstheme="majorBidi"/>
          <w:color w:val="000000"/>
          <w:sz w:val="24"/>
          <w:szCs w:val="24"/>
        </w:rPr>
        <w:t>………………………………………………………………………</w:t>
      </w:r>
      <w:r w:rsidR="0033148B" w:rsidRPr="00487D23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167C4B" w:rsidRPr="00487D23">
        <w:rPr>
          <w:rFonts w:asciiTheme="majorBidi" w:hAnsiTheme="majorBidi" w:cstheme="majorBidi"/>
          <w:color w:val="000000"/>
          <w:sz w:val="24"/>
          <w:szCs w:val="24"/>
        </w:rPr>
        <w:t>…</w:t>
      </w:r>
      <w:r w:rsidR="00716C6E">
        <w:rPr>
          <w:rFonts w:asciiTheme="majorBidi" w:hAnsiTheme="majorBidi" w:cstheme="majorBidi"/>
          <w:color w:val="000000"/>
          <w:sz w:val="24"/>
          <w:szCs w:val="24"/>
        </w:rPr>
        <w:t>…</w:t>
      </w:r>
    </w:p>
    <w:p w:rsidR="000F67C1" w:rsidRPr="00487D23" w:rsidRDefault="000F67C1" w:rsidP="00DE53B5">
      <w:pPr>
        <w:pStyle w:val="Paragraphedeliste"/>
        <w:numPr>
          <w:ilvl w:val="1"/>
          <w:numId w:val="3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color w:val="000000"/>
          <w:sz w:val="24"/>
          <w:szCs w:val="24"/>
        </w:rPr>
        <w:t xml:space="preserve">Les caractéristiques des paradis fiscaux </w:t>
      </w:r>
      <w:r w:rsidR="00167C4B" w:rsidRPr="00487D23">
        <w:rPr>
          <w:rFonts w:asciiTheme="majorBidi" w:hAnsiTheme="majorBidi" w:cstheme="majorBidi"/>
          <w:color w:val="000000"/>
          <w:sz w:val="24"/>
          <w:szCs w:val="24"/>
        </w:rPr>
        <w:t>……………………………………………</w:t>
      </w:r>
      <w:r w:rsidR="0033148B" w:rsidRPr="00487D23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167C4B" w:rsidRPr="00487D23">
        <w:rPr>
          <w:rFonts w:asciiTheme="majorBidi" w:hAnsiTheme="majorBidi" w:cstheme="majorBidi"/>
          <w:color w:val="000000"/>
          <w:sz w:val="24"/>
          <w:szCs w:val="24"/>
        </w:rPr>
        <w:t>..</w:t>
      </w:r>
      <w:r w:rsidR="00716C6E">
        <w:rPr>
          <w:rFonts w:asciiTheme="majorBidi" w:hAnsiTheme="majorBidi" w:cstheme="majorBidi"/>
          <w:color w:val="000000"/>
          <w:sz w:val="24"/>
          <w:szCs w:val="24"/>
        </w:rPr>
        <w:t>....</w:t>
      </w:r>
    </w:p>
    <w:p w:rsidR="00822EF1" w:rsidRPr="00487D23" w:rsidRDefault="000F67C1" w:rsidP="00DE53B5">
      <w:pPr>
        <w:pStyle w:val="Paragraphedeliste"/>
        <w:numPr>
          <w:ilvl w:val="1"/>
          <w:numId w:val="3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240" w:line="360" w:lineRule="auto"/>
        <w:ind w:left="284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color w:val="000000"/>
          <w:sz w:val="24"/>
          <w:szCs w:val="24"/>
        </w:rPr>
        <w:t>Les produits offerts par les paradis fiscaux</w:t>
      </w:r>
      <w:r w:rsidR="000F72F7" w:rsidRPr="00487D2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EC574B" w:rsidRPr="00487D23">
        <w:rPr>
          <w:rFonts w:asciiTheme="majorBidi" w:hAnsiTheme="majorBidi" w:cstheme="majorBidi"/>
          <w:color w:val="000000"/>
          <w:sz w:val="24"/>
          <w:szCs w:val="24"/>
        </w:rPr>
        <w:t>…………</w:t>
      </w:r>
      <w:r w:rsidR="00167C4B" w:rsidRPr="00487D23">
        <w:rPr>
          <w:rFonts w:asciiTheme="majorBidi" w:hAnsiTheme="majorBidi" w:cstheme="majorBidi"/>
          <w:color w:val="000000"/>
          <w:sz w:val="24"/>
          <w:szCs w:val="24"/>
        </w:rPr>
        <w:t>………………………………</w:t>
      </w:r>
      <w:r w:rsidR="00716C6E">
        <w:rPr>
          <w:rFonts w:asciiTheme="majorBidi" w:hAnsiTheme="majorBidi" w:cstheme="majorBidi"/>
          <w:color w:val="000000"/>
          <w:sz w:val="24"/>
          <w:szCs w:val="24"/>
        </w:rPr>
        <w:t>…..</w:t>
      </w:r>
    </w:p>
    <w:p w:rsidR="000F67C1" w:rsidRPr="00487D23" w:rsidRDefault="000F72F7" w:rsidP="00901BC3">
      <w:pPr>
        <w:pStyle w:val="Paragraphedeliste"/>
        <w:numPr>
          <w:ilvl w:val="1"/>
          <w:numId w:val="3"/>
        </w:numPr>
        <w:tabs>
          <w:tab w:val="left" w:pos="284"/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color w:val="000000"/>
          <w:sz w:val="24"/>
          <w:szCs w:val="24"/>
        </w:rPr>
        <w:t>Les instruments financiers</w:t>
      </w:r>
      <w:r w:rsidR="00167C4B" w:rsidRPr="00487D23">
        <w:rPr>
          <w:rFonts w:asciiTheme="majorBidi" w:hAnsiTheme="majorBidi" w:cstheme="majorBidi"/>
          <w:color w:val="000000"/>
          <w:sz w:val="24"/>
          <w:szCs w:val="24"/>
        </w:rPr>
        <w:t>…………………………………………………………</w:t>
      </w:r>
      <w:r w:rsidR="00EC574B" w:rsidRPr="00487D23">
        <w:rPr>
          <w:rFonts w:asciiTheme="majorBidi" w:hAnsiTheme="majorBidi" w:cstheme="majorBidi"/>
          <w:color w:val="000000"/>
          <w:sz w:val="24"/>
          <w:szCs w:val="24"/>
        </w:rPr>
        <w:t>…</w:t>
      </w:r>
      <w:r w:rsidR="00716C6E">
        <w:rPr>
          <w:rFonts w:asciiTheme="majorBidi" w:hAnsiTheme="majorBidi" w:cstheme="majorBidi"/>
          <w:color w:val="000000"/>
          <w:sz w:val="24"/>
          <w:szCs w:val="24"/>
        </w:rPr>
        <w:t>….</w:t>
      </w:r>
    </w:p>
    <w:p w:rsidR="00453F38" w:rsidRPr="00487D23" w:rsidRDefault="00C069D4" w:rsidP="007E1FB2">
      <w:pPr>
        <w:autoSpaceDE w:val="0"/>
        <w:autoSpaceDN w:val="0"/>
        <w:adjustRightInd w:val="0"/>
        <w:spacing w:after="0" w:line="360" w:lineRule="auto"/>
        <w:ind w:left="3544" w:hanging="3544"/>
        <w:rPr>
          <w:rFonts w:asciiTheme="majorBidi" w:hAnsiTheme="majorBidi" w:cstheme="majorBidi"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b/>
          <w:bCs/>
          <w:caps/>
          <w:color w:val="000000"/>
          <w:sz w:val="24"/>
          <w:szCs w:val="24"/>
        </w:rPr>
        <w:t>Section 3 :</w:t>
      </w:r>
      <w:r w:rsidR="000D65D4" w:rsidRPr="00487D23">
        <w:rPr>
          <w:rFonts w:asciiTheme="majorBidi" w:hAnsiTheme="majorBidi" w:cstheme="majorBidi"/>
          <w:b/>
          <w:bCs/>
          <w:caps/>
          <w:color w:val="000000"/>
          <w:sz w:val="24"/>
          <w:szCs w:val="24"/>
        </w:rPr>
        <w:t xml:space="preserve"> </w:t>
      </w:r>
      <w:r w:rsidR="00893FBE" w:rsidRPr="00487D23">
        <w:rPr>
          <w:rFonts w:asciiTheme="majorBidi" w:hAnsiTheme="majorBidi" w:cstheme="majorBidi"/>
          <w:b/>
          <w:bCs/>
          <w:caps/>
          <w:color w:val="000000"/>
          <w:sz w:val="24"/>
          <w:szCs w:val="24"/>
        </w:rPr>
        <w:t xml:space="preserve">l’impact </w:t>
      </w:r>
      <w:r w:rsidRPr="00487D23">
        <w:rPr>
          <w:rFonts w:asciiTheme="majorBidi" w:hAnsiTheme="majorBidi" w:cstheme="majorBidi"/>
          <w:b/>
          <w:bCs/>
          <w:caps/>
          <w:color w:val="000000"/>
          <w:sz w:val="24"/>
          <w:szCs w:val="24"/>
        </w:rPr>
        <w:t>du blanchiment de l’argent</w:t>
      </w:r>
      <w:r w:rsidR="00893FBE" w:rsidRPr="00487D23">
        <w:rPr>
          <w:rFonts w:asciiTheme="majorBidi" w:hAnsiTheme="majorBidi" w:cstheme="majorBidi"/>
          <w:b/>
          <w:bCs/>
          <w:caps/>
          <w:color w:val="000000"/>
          <w:sz w:val="24"/>
          <w:szCs w:val="24"/>
        </w:rPr>
        <w:t xml:space="preserve"> sur </w:t>
      </w:r>
      <w:r w:rsidR="00766EC4" w:rsidRPr="00487D23">
        <w:rPr>
          <w:rFonts w:asciiTheme="majorBidi" w:hAnsiTheme="majorBidi" w:cstheme="majorBidi"/>
          <w:b/>
          <w:bCs/>
          <w:caps/>
          <w:color w:val="000000"/>
          <w:sz w:val="24"/>
          <w:szCs w:val="24"/>
        </w:rPr>
        <w:t xml:space="preserve"> </w:t>
      </w:r>
      <w:r w:rsidR="00893FBE" w:rsidRPr="00487D23">
        <w:rPr>
          <w:rFonts w:asciiTheme="majorBidi" w:hAnsiTheme="majorBidi" w:cstheme="majorBidi"/>
          <w:b/>
          <w:bCs/>
          <w:caps/>
          <w:color w:val="000000"/>
          <w:sz w:val="24"/>
          <w:szCs w:val="24"/>
        </w:rPr>
        <w:t>l’</w:t>
      </w:r>
      <w:r w:rsidR="00EC574B" w:rsidRPr="00487D23">
        <w:rPr>
          <w:rFonts w:asciiTheme="majorBidi" w:hAnsiTheme="majorBidi" w:cstheme="majorBidi"/>
          <w:b/>
          <w:bCs/>
          <w:caps/>
          <w:color w:val="000000"/>
          <w:sz w:val="24"/>
          <w:szCs w:val="24"/>
        </w:rPr>
        <w:t>économie</w:t>
      </w:r>
    </w:p>
    <w:p w:rsidR="00453F38" w:rsidRPr="00487D23" w:rsidRDefault="00251E68" w:rsidP="00251E68">
      <w:pPr>
        <w:pStyle w:val="Paragraphedeliste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color w:val="000000"/>
          <w:sz w:val="24"/>
          <w:szCs w:val="24"/>
        </w:rPr>
        <w:t xml:space="preserve">  Les effets </w:t>
      </w:r>
      <w:r w:rsidR="000F6F7A" w:rsidRPr="00487D23">
        <w:rPr>
          <w:rFonts w:asciiTheme="majorBidi" w:hAnsiTheme="majorBidi" w:cstheme="majorBidi"/>
          <w:color w:val="000000"/>
          <w:sz w:val="24"/>
          <w:szCs w:val="24"/>
        </w:rPr>
        <w:t>macro-économiques</w:t>
      </w:r>
      <w:r w:rsidR="00167C4B" w:rsidRPr="00487D23">
        <w:rPr>
          <w:rFonts w:asciiTheme="majorBidi" w:hAnsiTheme="majorBidi" w:cstheme="majorBidi"/>
          <w:color w:val="000000"/>
          <w:sz w:val="24"/>
          <w:szCs w:val="24"/>
        </w:rPr>
        <w:t>…………………………………………………………...</w:t>
      </w:r>
      <w:r w:rsidR="00901BC3">
        <w:rPr>
          <w:rFonts w:asciiTheme="majorBidi" w:hAnsiTheme="majorBidi" w:cstheme="majorBidi"/>
          <w:color w:val="000000"/>
          <w:sz w:val="24"/>
          <w:szCs w:val="24"/>
        </w:rPr>
        <w:t>....</w:t>
      </w:r>
    </w:p>
    <w:p w:rsidR="00BB5159" w:rsidRPr="00487D23" w:rsidRDefault="00BB5159" w:rsidP="00115408">
      <w:pPr>
        <w:pStyle w:val="Paragraphedeliste"/>
        <w:numPr>
          <w:ilvl w:val="1"/>
          <w:numId w:val="4"/>
        </w:num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color w:val="000000"/>
          <w:sz w:val="24"/>
          <w:szCs w:val="24"/>
        </w:rPr>
        <w:t>La faiblesse de la croissance</w:t>
      </w:r>
      <w:r w:rsidR="00167C4B" w:rsidRPr="00487D23">
        <w:rPr>
          <w:rFonts w:asciiTheme="majorBidi" w:hAnsiTheme="majorBidi" w:cstheme="majorBidi"/>
          <w:color w:val="000000"/>
          <w:sz w:val="24"/>
          <w:szCs w:val="24"/>
        </w:rPr>
        <w:t>…………………………………………………………</w:t>
      </w:r>
      <w:r w:rsidR="00901BC3">
        <w:rPr>
          <w:rFonts w:asciiTheme="majorBidi" w:hAnsiTheme="majorBidi" w:cstheme="majorBidi"/>
          <w:color w:val="000000"/>
          <w:sz w:val="24"/>
          <w:szCs w:val="24"/>
        </w:rPr>
        <w:t>….</w:t>
      </w:r>
      <w:r w:rsidRPr="00487D2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453F38" w:rsidRPr="00487D23" w:rsidRDefault="002643DF" w:rsidP="000F6F7A">
      <w:pPr>
        <w:pStyle w:val="Paragraphedeliste"/>
        <w:numPr>
          <w:ilvl w:val="1"/>
          <w:numId w:val="4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color w:val="000000"/>
          <w:sz w:val="24"/>
          <w:szCs w:val="24"/>
        </w:rPr>
        <w:t>L’i</w:t>
      </w:r>
      <w:r w:rsidR="00F942B4" w:rsidRPr="00487D23">
        <w:rPr>
          <w:rFonts w:asciiTheme="majorBidi" w:hAnsiTheme="majorBidi" w:cstheme="majorBidi"/>
          <w:color w:val="000000"/>
          <w:sz w:val="24"/>
          <w:szCs w:val="24"/>
        </w:rPr>
        <w:t>nstabilité monétaire</w:t>
      </w:r>
      <w:r w:rsidR="00167C4B" w:rsidRPr="00487D23">
        <w:rPr>
          <w:rFonts w:asciiTheme="majorBidi" w:hAnsiTheme="majorBidi" w:cstheme="majorBidi"/>
          <w:color w:val="000000"/>
          <w:sz w:val="24"/>
          <w:szCs w:val="24"/>
        </w:rPr>
        <w:t>………………………………………………………………..</w:t>
      </w:r>
      <w:r w:rsidR="00901BC3">
        <w:rPr>
          <w:rFonts w:asciiTheme="majorBidi" w:hAnsiTheme="majorBidi" w:cstheme="majorBidi"/>
          <w:color w:val="000000"/>
          <w:sz w:val="24"/>
          <w:szCs w:val="24"/>
        </w:rPr>
        <w:t>....</w:t>
      </w:r>
    </w:p>
    <w:p w:rsidR="00453F38" w:rsidRPr="00487D23" w:rsidRDefault="00766EC4" w:rsidP="000F6F7A">
      <w:pPr>
        <w:pStyle w:val="Paragraphedeliste"/>
        <w:numPr>
          <w:ilvl w:val="1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color w:val="000000"/>
          <w:sz w:val="24"/>
          <w:szCs w:val="24"/>
        </w:rPr>
        <w:t xml:space="preserve">Les recettes de l’Etat </w:t>
      </w:r>
      <w:r w:rsidR="00EC574B" w:rsidRPr="00487D23">
        <w:rPr>
          <w:rFonts w:asciiTheme="majorBidi" w:hAnsiTheme="majorBidi" w:cstheme="majorBidi"/>
          <w:color w:val="000000"/>
          <w:sz w:val="24"/>
          <w:szCs w:val="24"/>
        </w:rPr>
        <w:t>………………………………………………………………</w:t>
      </w:r>
      <w:r w:rsidR="00167C4B" w:rsidRPr="00487D23">
        <w:rPr>
          <w:rFonts w:asciiTheme="majorBidi" w:hAnsiTheme="majorBidi" w:cstheme="majorBidi"/>
          <w:color w:val="000000"/>
          <w:sz w:val="24"/>
          <w:szCs w:val="24"/>
        </w:rPr>
        <w:t>…</w:t>
      </w:r>
      <w:r w:rsidR="00901BC3">
        <w:rPr>
          <w:rFonts w:asciiTheme="majorBidi" w:hAnsiTheme="majorBidi" w:cstheme="majorBidi"/>
          <w:color w:val="000000"/>
          <w:sz w:val="24"/>
          <w:szCs w:val="24"/>
        </w:rPr>
        <w:t>…</w:t>
      </w:r>
    </w:p>
    <w:p w:rsidR="00453F38" w:rsidRPr="00487D23" w:rsidRDefault="002643DF" w:rsidP="00167C4B">
      <w:pPr>
        <w:pStyle w:val="Paragraphedeliste"/>
        <w:numPr>
          <w:ilvl w:val="1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color w:val="000000"/>
          <w:sz w:val="24"/>
          <w:szCs w:val="24"/>
        </w:rPr>
        <w:t>La d</w:t>
      </w:r>
      <w:r w:rsidR="00453F38" w:rsidRPr="00487D23">
        <w:rPr>
          <w:rFonts w:asciiTheme="majorBidi" w:hAnsiTheme="majorBidi" w:cstheme="majorBidi"/>
          <w:color w:val="000000"/>
          <w:sz w:val="24"/>
          <w:szCs w:val="24"/>
        </w:rPr>
        <w:t>iminution des Investiss</w:t>
      </w:r>
      <w:r w:rsidR="00766EC4" w:rsidRPr="00487D23">
        <w:rPr>
          <w:rFonts w:asciiTheme="majorBidi" w:hAnsiTheme="majorBidi" w:cstheme="majorBidi"/>
          <w:color w:val="000000"/>
          <w:sz w:val="24"/>
          <w:szCs w:val="24"/>
        </w:rPr>
        <w:t>ements Directs Etrangers (IDE)</w:t>
      </w:r>
      <w:r w:rsidR="00167C4B" w:rsidRPr="00487D23">
        <w:rPr>
          <w:rFonts w:asciiTheme="majorBidi" w:hAnsiTheme="majorBidi" w:cstheme="majorBidi"/>
          <w:color w:val="000000"/>
          <w:sz w:val="24"/>
          <w:szCs w:val="24"/>
        </w:rPr>
        <w:t>………………………</w:t>
      </w:r>
      <w:r w:rsidR="00901BC3">
        <w:rPr>
          <w:rFonts w:asciiTheme="majorBidi" w:hAnsiTheme="majorBidi" w:cstheme="majorBidi"/>
          <w:color w:val="000000"/>
          <w:sz w:val="24"/>
          <w:szCs w:val="24"/>
        </w:rPr>
        <w:t>........</w:t>
      </w:r>
    </w:p>
    <w:p w:rsidR="00453F38" w:rsidRPr="00487D23" w:rsidRDefault="00251E68" w:rsidP="00EA45AB">
      <w:pPr>
        <w:pStyle w:val="Paragraphedeliste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color w:val="000000"/>
          <w:sz w:val="24"/>
          <w:szCs w:val="24"/>
        </w:rPr>
        <w:t>Les effets micro-économiques</w:t>
      </w:r>
      <w:r w:rsidR="00167C4B" w:rsidRPr="00487D23">
        <w:rPr>
          <w:rFonts w:asciiTheme="majorBidi" w:hAnsiTheme="majorBidi" w:cstheme="majorBidi"/>
          <w:color w:val="000000"/>
          <w:sz w:val="24"/>
          <w:szCs w:val="24"/>
        </w:rPr>
        <w:t>……………………………………………………………</w:t>
      </w:r>
      <w:r w:rsidR="00901BC3">
        <w:rPr>
          <w:rFonts w:asciiTheme="majorBidi" w:hAnsiTheme="majorBidi" w:cstheme="majorBidi"/>
          <w:color w:val="000000"/>
          <w:sz w:val="24"/>
          <w:szCs w:val="24"/>
        </w:rPr>
        <w:t>…..</w:t>
      </w:r>
      <w:r w:rsidRPr="00487D2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B446E6" w:rsidRDefault="00B446E6" w:rsidP="00B446E6">
      <w:pPr>
        <w:pStyle w:val="Paragraphedeliste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220B8D" w:rsidRPr="00487D23" w:rsidRDefault="00652AA8" w:rsidP="00993C11">
      <w:pPr>
        <w:pStyle w:val="Paragraphedeliste"/>
        <w:numPr>
          <w:ilvl w:val="1"/>
          <w:numId w:val="5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noProof/>
          <w:color w:val="000000"/>
          <w:sz w:val="24"/>
          <w:szCs w:val="24"/>
        </w:rPr>
        <w:lastRenderedPageBreak/>
        <w:pict>
          <v:rect id="_x0000_s1032" style="position:absolute;left:0;text-align:left;margin-left:465.05pt;margin-top:-4.15pt;width:31.35pt;height:612.75pt;z-index:251661312" strokecolor="white">
            <v:textbox style="mso-next-textbox:#_x0000_s1032">
              <w:txbxContent>
                <w:p w:rsidR="008E6534" w:rsidRDefault="006E69E8" w:rsidP="00CB3A4E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87D23"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>1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>5 15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151</w:t>
                  </w:r>
                  <w:r w:rsidR="00CB3A4E"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1617</w:t>
                  </w:r>
                </w:p>
                <w:p w:rsidR="008E6534" w:rsidRDefault="008E6534" w:rsidP="008E6534">
                  <w:pPr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8E6534" w:rsidRDefault="00BC6ADD" w:rsidP="008E6534">
                  <w:pPr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19</w:t>
                  </w:r>
                </w:p>
                <w:p w:rsidR="008E6534" w:rsidRDefault="00BC6ADD" w:rsidP="008E6534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20</w:t>
                  </w:r>
                </w:p>
                <w:p w:rsidR="009153C3" w:rsidRDefault="006E69E8" w:rsidP="009153C3">
                  <w:pPr>
                    <w:spacing w:before="240"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20202022</w:t>
                  </w:r>
                  <w:r w:rsidR="009153C3">
                    <w:rPr>
                      <w:rFonts w:asciiTheme="majorBidi" w:hAnsiTheme="majorBidi" w:cstheme="majorBidi"/>
                      <w:sz w:val="24"/>
                      <w:szCs w:val="24"/>
                    </w:rPr>
                    <w:t>22</w:t>
                  </w:r>
                </w:p>
                <w:p w:rsidR="009153C3" w:rsidRDefault="009153C3" w:rsidP="009153C3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6E69E8" w:rsidRDefault="009153C3" w:rsidP="009153C3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23242424252525262727282829</w:t>
                  </w:r>
                </w:p>
                <w:p w:rsidR="006E69E8" w:rsidRDefault="006E69E8" w:rsidP="006E69E8">
                  <w:pPr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6E69E8" w:rsidRPr="00002171" w:rsidRDefault="006E69E8" w:rsidP="006E69E8">
                  <w:pPr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220B8D" w:rsidRPr="00487D2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453F38" w:rsidRPr="00487D23">
        <w:rPr>
          <w:rFonts w:asciiTheme="majorBidi" w:hAnsiTheme="majorBidi" w:cstheme="majorBidi"/>
          <w:color w:val="000000"/>
          <w:sz w:val="24"/>
          <w:szCs w:val="24"/>
        </w:rPr>
        <w:t xml:space="preserve">Les </w:t>
      </w:r>
      <w:r w:rsidR="00766EC4" w:rsidRPr="00487D23">
        <w:rPr>
          <w:rFonts w:asciiTheme="majorBidi" w:hAnsiTheme="majorBidi" w:cstheme="majorBidi"/>
          <w:color w:val="000000"/>
          <w:sz w:val="24"/>
          <w:szCs w:val="24"/>
        </w:rPr>
        <w:t>sociétés commerciales privées</w:t>
      </w:r>
      <w:r w:rsidR="00167C4B" w:rsidRPr="00487D23">
        <w:rPr>
          <w:rFonts w:asciiTheme="majorBidi" w:hAnsiTheme="majorBidi" w:cstheme="majorBidi"/>
          <w:color w:val="000000"/>
          <w:sz w:val="24"/>
          <w:szCs w:val="24"/>
        </w:rPr>
        <w:t>………………………………………………….</w:t>
      </w:r>
      <w:r w:rsidR="0033148B" w:rsidRPr="00487D23">
        <w:rPr>
          <w:rFonts w:asciiTheme="majorBidi" w:hAnsiTheme="majorBidi" w:cstheme="majorBidi"/>
          <w:color w:val="000000"/>
          <w:sz w:val="24"/>
          <w:szCs w:val="24"/>
        </w:rPr>
        <w:t>..</w:t>
      </w:r>
      <w:r w:rsidR="00B446E6">
        <w:rPr>
          <w:rFonts w:asciiTheme="majorBidi" w:hAnsiTheme="majorBidi" w:cstheme="majorBidi"/>
          <w:color w:val="000000"/>
          <w:sz w:val="24"/>
          <w:szCs w:val="24"/>
        </w:rPr>
        <w:t>....</w:t>
      </w:r>
    </w:p>
    <w:p w:rsidR="00453F38" w:rsidRPr="00487D23" w:rsidRDefault="00220B8D" w:rsidP="00993C11">
      <w:pPr>
        <w:pStyle w:val="Paragraphedeliste"/>
        <w:numPr>
          <w:ilvl w:val="1"/>
          <w:numId w:val="5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453F38" w:rsidRPr="00487D23">
        <w:rPr>
          <w:rFonts w:asciiTheme="majorBidi" w:hAnsiTheme="majorBidi" w:cstheme="majorBidi"/>
          <w:color w:val="000000"/>
          <w:sz w:val="24"/>
          <w:szCs w:val="24"/>
        </w:rPr>
        <w:t>Les institutions financières</w:t>
      </w:r>
      <w:r w:rsidR="007F1DA3" w:rsidRPr="00487D23">
        <w:rPr>
          <w:rFonts w:asciiTheme="majorBidi" w:hAnsiTheme="majorBidi" w:cstheme="majorBidi"/>
          <w:color w:val="000000"/>
          <w:sz w:val="24"/>
          <w:szCs w:val="24"/>
        </w:rPr>
        <w:t>……………………………………</w:t>
      </w:r>
      <w:r w:rsidR="00167C4B" w:rsidRPr="00487D23">
        <w:rPr>
          <w:rFonts w:asciiTheme="majorBidi" w:hAnsiTheme="majorBidi" w:cstheme="majorBidi"/>
          <w:color w:val="000000"/>
          <w:sz w:val="24"/>
          <w:szCs w:val="24"/>
        </w:rPr>
        <w:t>…………………….</w:t>
      </w:r>
      <w:r w:rsidR="0033148B" w:rsidRPr="00487D23">
        <w:rPr>
          <w:rFonts w:asciiTheme="majorBidi" w:hAnsiTheme="majorBidi" w:cstheme="majorBidi"/>
          <w:color w:val="000000"/>
          <w:sz w:val="24"/>
          <w:szCs w:val="24"/>
        </w:rPr>
        <w:t>..</w:t>
      </w:r>
      <w:r w:rsidR="00B446E6">
        <w:rPr>
          <w:rFonts w:asciiTheme="majorBidi" w:hAnsiTheme="majorBidi" w:cstheme="majorBidi"/>
          <w:color w:val="000000"/>
          <w:sz w:val="24"/>
          <w:szCs w:val="24"/>
        </w:rPr>
        <w:t>....</w:t>
      </w:r>
      <w:r w:rsidR="00722C8A" w:rsidRPr="00487D2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73517F" w:rsidRPr="00487D23" w:rsidRDefault="000F72F7" w:rsidP="00993C11">
      <w:pPr>
        <w:pStyle w:val="Paragraphedeliste"/>
        <w:numPr>
          <w:ilvl w:val="2"/>
          <w:numId w:val="5"/>
        </w:num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709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color w:val="000000"/>
          <w:sz w:val="24"/>
          <w:szCs w:val="24"/>
        </w:rPr>
        <w:t>Le risque de liquidité</w:t>
      </w:r>
      <w:r w:rsidR="00167C4B" w:rsidRPr="00487D23">
        <w:rPr>
          <w:rFonts w:asciiTheme="majorBidi" w:hAnsiTheme="majorBidi" w:cstheme="majorBidi"/>
          <w:color w:val="000000"/>
          <w:sz w:val="24"/>
          <w:szCs w:val="24"/>
        </w:rPr>
        <w:t>………………………………………………………….</w:t>
      </w:r>
      <w:r w:rsidR="0033148B" w:rsidRPr="00487D23">
        <w:rPr>
          <w:rFonts w:asciiTheme="majorBidi" w:hAnsiTheme="majorBidi" w:cstheme="majorBidi"/>
          <w:color w:val="000000"/>
          <w:sz w:val="24"/>
          <w:szCs w:val="24"/>
        </w:rPr>
        <w:t>..</w:t>
      </w:r>
      <w:r w:rsidR="00B446E6">
        <w:rPr>
          <w:rFonts w:asciiTheme="majorBidi" w:hAnsiTheme="majorBidi" w:cstheme="majorBidi"/>
          <w:color w:val="000000"/>
          <w:sz w:val="24"/>
          <w:szCs w:val="24"/>
        </w:rPr>
        <w:t>....</w:t>
      </w:r>
    </w:p>
    <w:p w:rsidR="00453F38" w:rsidRPr="00487D23" w:rsidRDefault="00453F38" w:rsidP="00167C4B">
      <w:pPr>
        <w:pStyle w:val="Paragraphedeliste"/>
        <w:numPr>
          <w:ilvl w:val="2"/>
          <w:numId w:val="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709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color w:val="000000"/>
          <w:sz w:val="24"/>
          <w:szCs w:val="24"/>
        </w:rPr>
        <w:t>L</w:t>
      </w:r>
      <w:r w:rsidR="000F72F7" w:rsidRPr="00487D23">
        <w:rPr>
          <w:rFonts w:asciiTheme="majorBidi" w:hAnsiTheme="majorBidi" w:cstheme="majorBidi"/>
          <w:color w:val="000000"/>
          <w:sz w:val="24"/>
          <w:szCs w:val="24"/>
        </w:rPr>
        <w:t>e risque de réputation</w:t>
      </w:r>
      <w:r w:rsidR="00167C4B" w:rsidRPr="00487D23">
        <w:rPr>
          <w:rFonts w:asciiTheme="majorBidi" w:hAnsiTheme="majorBidi" w:cstheme="majorBidi"/>
          <w:color w:val="000000"/>
          <w:sz w:val="24"/>
          <w:szCs w:val="24"/>
        </w:rPr>
        <w:t>…………………………………………………</w:t>
      </w:r>
      <w:r w:rsidR="0033148B" w:rsidRPr="00487D23">
        <w:rPr>
          <w:rFonts w:asciiTheme="majorBidi" w:hAnsiTheme="majorBidi" w:cstheme="majorBidi"/>
          <w:color w:val="000000"/>
          <w:sz w:val="24"/>
          <w:szCs w:val="24"/>
        </w:rPr>
        <w:t>..</w:t>
      </w:r>
      <w:r w:rsidR="00167C4B" w:rsidRPr="00487D23">
        <w:rPr>
          <w:rFonts w:asciiTheme="majorBidi" w:hAnsiTheme="majorBidi" w:cstheme="majorBidi"/>
          <w:color w:val="000000"/>
          <w:sz w:val="24"/>
          <w:szCs w:val="24"/>
        </w:rPr>
        <w:t>……</w:t>
      </w:r>
      <w:r w:rsidR="00B446E6">
        <w:rPr>
          <w:rFonts w:asciiTheme="majorBidi" w:hAnsiTheme="majorBidi" w:cstheme="majorBidi"/>
          <w:color w:val="000000"/>
          <w:sz w:val="24"/>
          <w:szCs w:val="24"/>
        </w:rPr>
        <w:t>…..</w:t>
      </w:r>
      <w:r w:rsidRPr="00487D2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D84A19" w:rsidRPr="00487D23" w:rsidRDefault="000F72F7" w:rsidP="007F1DA3">
      <w:pPr>
        <w:pStyle w:val="Paragraphedeliste"/>
        <w:numPr>
          <w:ilvl w:val="2"/>
          <w:numId w:val="5"/>
        </w:num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709" w:firstLine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87D23">
        <w:rPr>
          <w:rFonts w:asciiTheme="majorBidi" w:hAnsiTheme="majorBidi" w:cstheme="majorBidi"/>
          <w:color w:val="000000"/>
          <w:sz w:val="24"/>
          <w:szCs w:val="24"/>
        </w:rPr>
        <w:t>Le risque opérationnel</w:t>
      </w:r>
      <w:r w:rsidR="00167C4B" w:rsidRPr="00487D23">
        <w:rPr>
          <w:rFonts w:asciiTheme="majorBidi" w:hAnsiTheme="majorBidi" w:cstheme="majorBidi"/>
          <w:color w:val="000000"/>
          <w:sz w:val="24"/>
          <w:szCs w:val="24"/>
        </w:rPr>
        <w:t>………………………...</w:t>
      </w:r>
      <w:r w:rsidR="00993C11" w:rsidRPr="00487D23">
        <w:rPr>
          <w:rFonts w:asciiTheme="majorBidi" w:hAnsiTheme="majorBidi" w:cstheme="majorBidi"/>
          <w:color w:val="000000"/>
          <w:sz w:val="24"/>
          <w:szCs w:val="24"/>
        </w:rPr>
        <w:t>…………………………</w:t>
      </w:r>
      <w:r w:rsidR="0033148B" w:rsidRPr="00487D23">
        <w:rPr>
          <w:rFonts w:asciiTheme="majorBidi" w:hAnsiTheme="majorBidi" w:cstheme="majorBidi"/>
          <w:color w:val="000000"/>
          <w:sz w:val="24"/>
          <w:szCs w:val="24"/>
        </w:rPr>
        <w:t>..</w:t>
      </w:r>
      <w:r w:rsidR="00993C11" w:rsidRPr="00487D23">
        <w:rPr>
          <w:rFonts w:asciiTheme="majorBidi" w:hAnsiTheme="majorBidi" w:cstheme="majorBidi"/>
          <w:color w:val="000000"/>
          <w:sz w:val="24"/>
          <w:szCs w:val="24"/>
        </w:rPr>
        <w:t>……</w:t>
      </w:r>
      <w:r w:rsidR="00B446E6">
        <w:rPr>
          <w:rFonts w:asciiTheme="majorBidi" w:hAnsiTheme="majorBidi" w:cstheme="majorBidi"/>
          <w:color w:val="000000"/>
          <w:sz w:val="24"/>
          <w:szCs w:val="24"/>
        </w:rPr>
        <w:t>…</w:t>
      </w:r>
    </w:p>
    <w:p w:rsidR="00003CC8" w:rsidRPr="00487D23" w:rsidRDefault="00220B8D" w:rsidP="008E6534">
      <w:pPr>
        <w:pStyle w:val="Paragraphedeliste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487D23">
        <w:rPr>
          <w:rFonts w:asciiTheme="majorBidi" w:eastAsia="Times New Roman" w:hAnsiTheme="majorBidi" w:cstheme="majorBidi"/>
          <w:sz w:val="24"/>
          <w:szCs w:val="24"/>
        </w:rPr>
        <w:t>Conclusion du premier chapitre</w:t>
      </w:r>
      <w:r w:rsidR="00167C4B" w:rsidRPr="00487D23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……………………………………………………..</w:t>
      </w:r>
      <w:r w:rsidR="007F1DA3" w:rsidRPr="00487D23">
        <w:rPr>
          <w:rFonts w:asciiTheme="majorBidi" w:eastAsia="Times New Roman" w:hAnsiTheme="majorBidi" w:cstheme="majorBidi"/>
          <w:sz w:val="24"/>
          <w:szCs w:val="24"/>
        </w:rPr>
        <w:t>…</w:t>
      </w:r>
      <w:r w:rsidR="0033148B" w:rsidRPr="00487D23">
        <w:rPr>
          <w:rFonts w:asciiTheme="majorBidi" w:eastAsia="Times New Roman" w:hAnsiTheme="majorBidi" w:cstheme="majorBidi"/>
          <w:sz w:val="24"/>
          <w:szCs w:val="24"/>
        </w:rPr>
        <w:t>..</w:t>
      </w:r>
      <w:r w:rsidR="007F1DA3" w:rsidRPr="00487D23">
        <w:rPr>
          <w:rFonts w:asciiTheme="majorBidi" w:eastAsia="Times New Roman" w:hAnsiTheme="majorBidi" w:cstheme="majorBidi"/>
          <w:sz w:val="24"/>
          <w:szCs w:val="24"/>
        </w:rPr>
        <w:t>……</w:t>
      </w:r>
      <w:r w:rsidR="00B446E6">
        <w:rPr>
          <w:rFonts w:asciiTheme="majorBidi" w:eastAsia="Times New Roman" w:hAnsiTheme="majorBidi" w:cstheme="majorBidi"/>
          <w:sz w:val="24"/>
          <w:szCs w:val="24"/>
        </w:rPr>
        <w:t>…</w:t>
      </w:r>
    </w:p>
    <w:p w:rsidR="00D84A19" w:rsidRPr="00487D23" w:rsidRDefault="00D84A19" w:rsidP="008E6534">
      <w:pPr>
        <w:tabs>
          <w:tab w:val="left" w:pos="0"/>
        </w:tabs>
        <w:spacing w:after="0"/>
        <w:ind w:left="2127" w:hanging="2127"/>
        <w:rPr>
          <w:rFonts w:asciiTheme="majorBidi" w:hAnsiTheme="majorBidi" w:cstheme="majorBidi"/>
          <w:b/>
          <w:bCs/>
          <w:caps/>
          <w:sz w:val="24"/>
          <w:szCs w:val="24"/>
        </w:rPr>
      </w:pPr>
      <w:r w:rsidRPr="00487D23">
        <w:rPr>
          <w:rFonts w:asciiTheme="majorBidi" w:hAnsiTheme="majorBidi" w:cstheme="majorBidi"/>
          <w:b/>
          <w:bCs/>
          <w:caps/>
          <w:sz w:val="24"/>
          <w:szCs w:val="24"/>
        </w:rPr>
        <w:t>Chapitre II</w:t>
      </w:r>
      <w:r w:rsidR="007E1FB2" w:rsidRPr="00487D23">
        <w:rPr>
          <w:rFonts w:asciiTheme="majorBidi" w:hAnsiTheme="majorBidi" w:cstheme="majorBidi"/>
          <w:b/>
          <w:bCs/>
          <w:caps/>
          <w:sz w:val="24"/>
          <w:szCs w:val="24"/>
        </w:rPr>
        <w:t> : LE</w:t>
      </w:r>
      <w:r w:rsidRPr="00487D23">
        <w:rPr>
          <w:rFonts w:asciiTheme="majorBidi" w:hAnsiTheme="majorBidi" w:cstheme="majorBidi"/>
          <w:b/>
          <w:bCs/>
          <w:caps/>
          <w:sz w:val="24"/>
          <w:szCs w:val="24"/>
        </w:rPr>
        <w:t xml:space="preserve"> cadre juridique et institutionel de la </w:t>
      </w:r>
      <w:r w:rsidR="007E1FB2" w:rsidRPr="00487D23">
        <w:rPr>
          <w:rFonts w:asciiTheme="majorBidi" w:hAnsiTheme="majorBidi" w:cstheme="majorBidi"/>
          <w:b/>
          <w:bCs/>
          <w:caps/>
          <w:sz w:val="24"/>
          <w:szCs w:val="24"/>
        </w:rPr>
        <w:t xml:space="preserve"> </w:t>
      </w:r>
      <w:r w:rsidRPr="00487D23">
        <w:rPr>
          <w:rFonts w:asciiTheme="majorBidi" w:hAnsiTheme="majorBidi" w:cstheme="majorBidi"/>
          <w:b/>
          <w:bCs/>
          <w:caps/>
          <w:sz w:val="24"/>
          <w:szCs w:val="24"/>
        </w:rPr>
        <w:t>lutte contre le blanchiment d’argent</w:t>
      </w:r>
    </w:p>
    <w:p w:rsidR="005D430F" w:rsidRPr="00487D23" w:rsidRDefault="00D84A19" w:rsidP="008E653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3261" w:hanging="3261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</w:t>
      </w:r>
      <w:r w:rsidR="005D430F" w:rsidRPr="00487D23">
        <w:rPr>
          <w:rFonts w:asciiTheme="majorBidi" w:hAnsiTheme="majorBidi" w:cstheme="majorBidi"/>
          <w:sz w:val="24"/>
          <w:szCs w:val="24"/>
          <w:lang w:bidi="ar-DZ"/>
        </w:rPr>
        <w:t>Introduction du deuxième chapitre</w:t>
      </w:r>
    </w:p>
    <w:p w:rsidR="00EA7FAD" w:rsidRPr="00487D23" w:rsidRDefault="00D84A19" w:rsidP="005D430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3119" w:hanging="3119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b/>
          <w:bCs/>
          <w:color w:val="000000"/>
          <w:sz w:val="24"/>
          <w:szCs w:val="24"/>
        </w:rPr>
        <w:t>SECTION1:</w:t>
      </w:r>
      <w:r w:rsidR="00EA7FAD" w:rsidRPr="00487D2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487D23">
        <w:rPr>
          <w:rFonts w:asciiTheme="majorBidi" w:hAnsiTheme="majorBidi" w:cstheme="majorBidi"/>
          <w:b/>
          <w:bCs/>
          <w:color w:val="000000"/>
          <w:sz w:val="24"/>
          <w:szCs w:val="24"/>
        </w:rPr>
        <w:t>LA</w:t>
      </w:r>
      <w:r w:rsidR="007E1FB2" w:rsidRPr="00487D2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487D23">
        <w:rPr>
          <w:rFonts w:asciiTheme="majorBidi" w:hAnsiTheme="majorBidi" w:cstheme="majorBidi"/>
          <w:b/>
          <w:bCs/>
          <w:color w:val="000000"/>
          <w:sz w:val="24"/>
          <w:szCs w:val="24"/>
        </w:rPr>
        <w:t>MOBILI</w:t>
      </w:r>
      <w:r w:rsidR="005D430F" w:rsidRPr="00487D23">
        <w:rPr>
          <w:rFonts w:asciiTheme="majorBidi" w:hAnsiTheme="majorBidi" w:cstheme="majorBidi"/>
          <w:b/>
          <w:bCs/>
          <w:color w:val="000000"/>
          <w:sz w:val="24"/>
          <w:szCs w:val="24"/>
        </w:rPr>
        <w:t>SATION INTERNATIONALE CONTRE LE</w:t>
      </w:r>
    </w:p>
    <w:p w:rsidR="00D84A19" w:rsidRPr="00487D23" w:rsidRDefault="00EA7FAD" w:rsidP="008E653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3261" w:hanging="3119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                           </w:t>
      </w:r>
      <w:r w:rsidR="00D84A19" w:rsidRPr="00487D2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BLANCHIMENT D’ARGEN</w:t>
      </w:r>
      <w:r w:rsidR="00167C4B" w:rsidRPr="00487D23">
        <w:rPr>
          <w:rFonts w:asciiTheme="majorBidi" w:hAnsiTheme="majorBidi" w:cstheme="majorBidi"/>
          <w:b/>
          <w:bCs/>
          <w:color w:val="000000"/>
          <w:sz w:val="24"/>
          <w:szCs w:val="24"/>
        </w:rPr>
        <w:t>T</w:t>
      </w:r>
    </w:p>
    <w:p w:rsidR="00D84A19" w:rsidRPr="00487D23" w:rsidRDefault="00115408" w:rsidP="00487D2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color w:val="000000"/>
          <w:sz w:val="24"/>
          <w:szCs w:val="24"/>
        </w:rPr>
        <w:t>Le Groupe d’Action Financière Contre le Blanchiment de Capitaux (GAFI) </w:t>
      </w:r>
      <w:r w:rsidR="00167C4B" w:rsidRPr="00487D23">
        <w:rPr>
          <w:rFonts w:asciiTheme="majorBidi" w:hAnsiTheme="majorBidi" w:cstheme="majorBidi"/>
          <w:color w:val="000000"/>
          <w:sz w:val="24"/>
          <w:szCs w:val="24"/>
        </w:rPr>
        <w:t>…………</w:t>
      </w:r>
      <w:r w:rsidR="0033148B" w:rsidRPr="00487D23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487D23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167C4B" w:rsidRPr="00487D23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716C6E">
        <w:rPr>
          <w:rFonts w:asciiTheme="majorBidi" w:hAnsiTheme="majorBidi" w:cstheme="majorBidi"/>
          <w:color w:val="000000"/>
          <w:sz w:val="24"/>
          <w:szCs w:val="24"/>
        </w:rPr>
        <w:t>...</w:t>
      </w:r>
      <w:r w:rsidR="00B446E6"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487D2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D84A19" w:rsidRPr="00487D23" w:rsidRDefault="0052726C" w:rsidP="00487D23">
      <w:pPr>
        <w:pStyle w:val="Paragraphedeliste"/>
        <w:numPr>
          <w:ilvl w:val="1"/>
          <w:numId w:val="6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240" w:line="360" w:lineRule="auto"/>
        <w:ind w:left="284" w:right="-2" w:firstLine="0"/>
        <w:jc w:val="both"/>
        <w:rPr>
          <w:rFonts w:asciiTheme="majorBidi" w:hAnsiTheme="majorBidi" w:cstheme="majorBidi"/>
          <w:sz w:val="24"/>
          <w:szCs w:val="24"/>
        </w:rPr>
      </w:pPr>
      <w:r w:rsidRPr="00487D23">
        <w:rPr>
          <w:rFonts w:asciiTheme="majorBidi" w:hAnsiTheme="majorBidi" w:cstheme="majorBidi"/>
          <w:color w:val="000000"/>
          <w:sz w:val="24"/>
          <w:szCs w:val="24"/>
        </w:rPr>
        <w:t>Création et H</w:t>
      </w:r>
      <w:r w:rsidR="00D84A19" w:rsidRPr="00487D23">
        <w:rPr>
          <w:rFonts w:asciiTheme="majorBidi" w:hAnsiTheme="majorBidi" w:cstheme="majorBidi"/>
          <w:color w:val="000000"/>
          <w:sz w:val="24"/>
          <w:szCs w:val="24"/>
        </w:rPr>
        <w:t>istorique</w:t>
      </w:r>
      <w:r w:rsidR="00167C4B" w:rsidRPr="00487D23">
        <w:rPr>
          <w:rFonts w:asciiTheme="majorBidi" w:hAnsiTheme="majorBidi" w:cstheme="majorBidi"/>
          <w:color w:val="000000"/>
          <w:sz w:val="24"/>
          <w:szCs w:val="24"/>
        </w:rPr>
        <w:t>……………………………………………………………….</w:t>
      </w:r>
      <w:r w:rsidR="0033148B" w:rsidRPr="00487D23">
        <w:rPr>
          <w:rFonts w:asciiTheme="majorBidi" w:hAnsiTheme="majorBidi" w:cstheme="majorBidi"/>
          <w:color w:val="000000"/>
          <w:sz w:val="24"/>
          <w:szCs w:val="24"/>
        </w:rPr>
        <w:t>..</w:t>
      </w:r>
      <w:r w:rsidR="00716C6E">
        <w:rPr>
          <w:rFonts w:asciiTheme="majorBidi" w:hAnsiTheme="majorBidi" w:cstheme="majorBidi"/>
          <w:color w:val="000000"/>
          <w:sz w:val="24"/>
          <w:szCs w:val="24"/>
        </w:rPr>
        <w:t>....</w:t>
      </w:r>
    </w:p>
    <w:p w:rsidR="00D84A19" w:rsidRPr="00487D23" w:rsidRDefault="00D84A19" w:rsidP="00487D23">
      <w:pPr>
        <w:pStyle w:val="Paragraphedeliste"/>
        <w:numPr>
          <w:ilvl w:val="1"/>
          <w:numId w:val="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Theme="majorBidi" w:hAnsiTheme="majorBidi" w:cstheme="majorBidi"/>
          <w:sz w:val="24"/>
          <w:szCs w:val="24"/>
        </w:rPr>
      </w:pPr>
      <w:r w:rsidRPr="00487D23">
        <w:rPr>
          <w:rFonts w:asciiTheme="majorBidi" w:hAnsiTheme="majorBidi" w:cstheme="majorBidi"/>
          <w:color w:val="000000"/>
          <w:sz w:val="24"/>
          <w:szCs w:val="24"/>
        </w:rPr>
        <w:t>Les missions du GAFI</w:t>
      </w:r>
      <w:r w:rsidR="00487D23">
        <w:rPr>
          <w:rFonts w:asciiTheme="majorBidi" w:hAnsiTheme="majorBidi" w:cstheme="majorBidi"/>
          <w:color w:val="000000"/>
          <w:sz w:val="24"/>
          <w:szCs w:val="24"/>
        </w:rPr>
        <w:t>…………………………………………………...………...</w:t>
      </w:r>
      <w:r w:rsidR="0033148B" w:rsidRPr="00487D23">
        <w:rPr>
          <w:rFonts w:asciiTheme="majorBidi" w:hAnsiTheme="majorBidi" w:cstheme="majorBidi"/>
          <w:color w:val="000000"/>
          <w:sz w:val="24"/>
          <w:szCs w:val="24"/>
        </w:rPr>
        <w:t>...</w:t>
      </w:r>
      <w:r w:rsidR="00487D23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716C6E">
        <w:rPr>
          <w:rFonts w:asciiTheme="majorBidi" w:hAnsiTheme="majorBidi" w:cstheme="majorBidi"/>
          <w:color w:val="000000"/>
          <w:sz w:val="24"/>
          <w:szCs w:val="24"/>
        </w:rPr>
        <w:t>.....</w:t>
      </w:r>
    </w:p>
    <w:p w:rsidR="00D84A19" w:rsidRPr="00487D23" w:rsidRDefault="00D84A19" w:rsidP="00115408">
      <w:pPr>
        <w:pStyle w:val="Paragraphedeliste"/>
        <w:numPr>
          <w:ilvl w:val="1"/>
          <w:numId w:val="6"/>
        </w:numPr>
        <w:tabs>
          <w:tab w:val="left" w:pos="567"/>
          <w:tab w:val="left" w:pos="709"/>
        </w:tabs>
        <w:spacing w:line="360" w:lineRule="auto"/>
        <w:ind w:hanging="76"/>
        <w:jc w:val="both"/>
        <w:rPr>
          <w:rFonts w:asciiTheme="majorBidi" w:hAnsiTheme="majorBidi" w:cstheme="majorBidi"/>
          <w:sz w:val="24"/>
          <w:szCs w:val="24"/>
        </w:rPr>
      </w:pPr>
      <w:r w:rsidRPr="00487D23">
        <w:rPr>
          <w:rFonts w:asciiTheme="majorBidi" w:hAnsiTheme="majorBidi" w:cstheme="majorBidi"/>
          <w:sz w:val="24"/>
          <w:szCs w:val="24"/>
        </w:rPr>
        <w:t>Les recommandations du GAFI</w:t>
      </w:r>
      <w:r w:rsidR="00487D23">
        <w:rPr>
          <w:rFonts w:asciiTheme="majorBidi" w:hAnsiTheme="majorBidi" w:cstheme="majorBidi"/>
          <w:sz w:val="24"/>
          <w:szCs w:val="24"/>
        </w:rPr>
        <w:t>………………………………………....</w:t>
      </w:r>
      <w:r w:rsidR="00167C4B" w:rsidRPr="00487D23">
        <w:rPr>
          <w:rFonts w:asciiTheme="majorBidi" w:hAnsiTheme="majorBidi" w:cstheme="majorBidi"/>
          <w:sz w:val="24"/>
          <w:szCs w:val="24"/>
        </w:rPr>
        <w:t>…………</w:t>
      </w:r>
      <w:r w:rsidR="0033148B" w:rsidRPr="00487D23">
        <w:rPr>
          <w:rFonts w:asciiTheme="majorBidi" w:hAnsiTheme="majorBidi" w:cstheme="majorBidi"/>
          <w:sz w:val="24"/>
          <w:szCs w:val="24"/>
        </w:rPr>
        <w:t>…</w:t>
      </w:r>
      <w:r w:rsidR="00716C6E">
        <w:rPr>
          <w:rFonts w:asciiTheme="majorBidi" w:hAnsiTheme="majorBidi" w:cstheme="majorBidi"/>
          <w:sz w:val="24"/>
          <w:szCs w:val="24"/>
        </w:rPr>
        <w:t>…</w:t>
      </w:r>
    </w:p>
    <w:p w:rsidR="00D84A19" w:rsidRPr="00487D23" w:rsidRDefault="00D84A19" w:rsidP="00115408">
      <w:pPr>
        <w:pStyle w:val="Paragraphedeliste"/>
        <w:numPr>
          <w:ilvl w:val="2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Theme="majorBidi" w:hAnsiTheme="majorBidi" w:cstheme="majorBidi"/>
          <w:sz w:val="24"/>
          <w:szCs w:val="24"/>
        </w:rPr>
      </w:pPr>
      <w:r w:rsidRPr="00487D23">
        <w:rPr>
          <w:rFonts w:asciiTheme="majorBidi" w:hAnsiTheme="majorBidi" w:cstheme="majorBidi"/>
          <w:sz w:val="24"/>
          <w:szCs w:val="24"/>
        </w:rPr>
        <w:t>Les quarant</w:t>
      </w:r>
      <w:r w:rsidR="00721E8B" w:rsidRPr="00487D23">
        <w:rPr>
          <w:rFonts w:asciiTheme="majorBidi" w:hAnsiTheme="majorBidi" w:cstheme="majorBidi"/>
          <w:sz w:val="24"/>
          <w:szCs w:val="24"/>
        </w:rPr>
        <w:t>e (40) recommandations du GAFI</w:t>
      </w:r>
      <w:r w:rsidR="00487D23">
        <w:rPr>
          <w:rFonts w:asciiTheme="majorBidi" w:hAnsiTheme="majorBidi" w:cstheme="majorBidi"/>
          <w:sz w:val="24"/>
          <w:szCs w:val="24"/>
        </w:rPr>
        <w:t>……………………...</w:t>
      </w:r>
      <w:r w:rsidR="005D430F" w:rsidRPr="00487D23">
        <w:rPr>
          <w:rFonts w:asciiTheme="majorBidi" w:hAnsiTheme="majorBidi" w:cstheme="majorBidi"/>
          <w:sz w:val="24"/>
          <w:szCs w:val="24"/>
        </w:rPr>
        <w:t>………</w:t>
      </w:r>
      <w:r w:rsidR="00167C4B" w:rsidRPr="00487D23">
        <w:rPr>
          <w:rFonts w:asciiTheme="majorBidi" w:hAnsiTheme="majorBidi" w:cstheme="majorBidi"/>
          <w:sz w:val="24"/>
          <w:szCs w:val="24"/>
        </w:rPr>
        <w:t>…</w:t>
      </w:r>
      <w:r w:rsidR="0033148B" w:rsidRPr="00487D23">
        <w:rPr>
          <w:rFonts w:asciiTheme="majorBidi" w:hAnsiTheme="majorBidi" w:cstheme="majorBidi"/>
          <w:sz w:val="24"/>
          <w:szCs w:val="24"/>
        </w:rPr>
        <w:t>...</w:t>
      </w:r>
      <w:r w:rsidR="00716C6E">
        <w:rPr>
          <w:rFonts w:asciiTheme="majorBidi" w:hAnsiTheme="majorBidi" w:cstheme="majorBidi"/>
          <w:sz w:val="24"/>
          <w:szCs w:val="24"/>
        </w:rPr>
        <w:t>.....</w:t>
      </w:r>
    </w:p>
    <w:p w:rsidR="00D84A19" w:rsidRPr="00487D23" w:rsidRDefault="00D84A19" w:rsidP="002F066D">
      <w:pPr>
        <w:pStyle w:val="Paragraphedeliste"/>
        <w:numPr>
          <w:ilvl w:val="2"/>
          <w:numId w:val="6"/>
        </w:numPr>
        <w:autoSpaceDE w:val="0"/>
        <w:autoSpaceDN w:val="0"/>
        <w:adjustRightInd w:val="0"/>
        <w:spacing w:before="100" w:beforeAutospacing="1" w:after="0" w:afterAutospacing="1" w:line="360" w:lineRule="auto"/>
        <w:ind w:left="1134" w:hanging="56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87D23">
        <w:rPr>
          <w:rFonts w:asciiTheme="majorBidi" w:hAnsiTheme="majorBidi" w:cstheme="majorBidi"/>
          <w:sz w:val="24"/>
          <w:szCs w:val="24"/>
        </w:rPr>
        <w:t>Les neuf (9) recommandations spéciales de lutte contr</w:t>
      </w:r>
      <w:r w:rsidR="00721E8B" w:rsidRPr="00487D23">
        <w:rPr>
          <w:rFonts w:asciiTheme="majorBidi" w:hAnsiTheme="majorBidi" w:cstheme="majorBidi"/>
          <w:sz w:val="24"/>
          <w:szCs w:val="24"/>
        </w:rPr>
        <w:t xml:space="preserve">e le financement </w:t>
      </w:r>
      <w:r w:rsidR="002F066D" w:rsidRPr="00487D23"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="00721E8B" w:rsidRPr="00487D23">
        <w:rPr>
          <w:rFonts w:asciiTheme="majorBidi" w:hAnsiTheme="majorBidi" w:cstheme="majorBidi"/>
          <w:sz w:val="24"/>
          <w:szCs w:val="24"/>
        </w:rPr>
        <w:t>du</w:t>
      </w:r>
      <w:r w:rsidR="002F066D" w:rsidRPr="00487D23">
        <w:rPr>
          <w:rFonts w:asciiTheme="majorBidi" w:hAnsiTheme="majorBidi" w:cstheme="majorBidi"/>
          <w:sz w:val="24"/>
          <w:szCs w:val="24"/>
        </w:rPr>
        <w:t xml:space="preserve"> </w:t>
      </w:r>
      <w:r w:rsidR="00721E8B" w:rsidRPr="00487D23">
        <w:rPr>
          <w:rFonts w:asciiTheme="majorBidi" w:hAnsiTheme="majorBidi" w:cstheme="majorBidi"/>
          <w:sz w:val="24"/>
          <w:szCs w:val="24"/>
        </w:rPr>
        <w:t>terrorisme</w:t>
      </w:r>
      <w:r w:rsidR="00167C4B" w:rsidRPr="00487D23">
        <w:rPr>
          <w:rFonts w:asciiTheme="majorBidi" w:hAnsiTheme="majorBidi" w:cstheme="majorBidi"/>
          <w:sz w:val="24"/>
          <w:szCs w:val="24"/>
        </w:rPr>
        <w:t>………………</w:t>
      </w:r>
      <w:r w:rsidR="002F066D" w:rsidRPr="00487D23">
        <w:rPr>
          <w:rFonts w:asciiTheme="majorBidi" w:hAnsiTheme="majorBidi" w:cstheme="majorBidi"/>
          <w:sz w:val="24"/>
          <w:szCs w:val="24"/>
        </w:rPr>
        <w:t>…</w:t>
      </w:r>
      <w:r w:rsidR="00167C4B" w:rsidRPr="00487D23">
        <w:rPr>
          <w:rFonts w:asciiTheme="majorBidi" w:hAnsiTheme="majorBidi" w:cstheme="majorBidi"/>
          <w:sz w:val="24"/>
          <w:szCs w:val="24"/>
        </w:rPr>
        <w:t>………………………………………</w:t>
      </w:r>
      <w:r w:rsidR="009153C3">
        <w:rPr>
          <w:rFonts w:asciiTheme="majorBidi" w:hAnsiTheme="majorBidi" w:cstheme="majorBidi"/>
          <w:sz w:val="24"/>
          <w:szCs w:val="24"/>
        </w:rPr>
        <w:t>……</w:t>
      </w:r>
      <w:r w:rsidR="00167C4B" w:rsidRPr="00487D23">
        <w:rPr>
          <w:rFonts w:asciiTheme="majorBidi" w:hAnsiTheme="majorBidi" w:cstheme="majorBidi"/>
          <w:sz w:val="24"/>
          <w:szCs w:val="24"/>
        </w:rPr>
        <w:t>…</w:t>
      </w:r>
      <w:r w:rsidR="002F066D" w:rsidRPr="00487D23">
        <w:rPr>
          <w:rFonts w:asciiTheme="majorBidi" w:hAnsiTheme="majorBidi" w:cstheme="majorBidi"/>
          <w:sz w:val="24"/>
          <w:szCs w:val="24"/>
        </w:rPr>
        <w:t>.....</w:t>
      </w:r>
      <w:r w:rsidR="0033148B" w:rsidRPr="00487D23">
        <w:rPr>
          <w:rFonts w:asciiTheme="majorBidi" w:hAnsiTheme="majorBidi" w:cstheme="majorBidi"/>
          <w:sz w:val="24"/>
          <w:szCs w:val="24"/>
        </w:rPr>
        <w:t>.</w:t>
      </w:r>
      <w:r w:rsidR="00716C6E">
        <w:rPr>
          <w:rFonts w:asciiTheme="majorBidi" w:hAnsiTheme="majorBidi" w:cstheme="majorBidi"/>
          <w:sz w:val="24"/>
          <w:szCs w:val="24"/>
        </w:rPr>
        <w:t>....</w:t>
      </w:r>
      <w:r w:rsidRPr="00487D23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D84A19" w:rsidRPr="00487D23" w:rsidRDefault="00D84A19" w:rsidP="002F066D">
      <w:pPr>
        <w:pStyle w:val="Paragraphedeliste"/>
        <w:numPr>
          <w:ilvl w:val="1"/>
          <w:numId w:val="6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Theme="majorBidi" w:hAnsiTheme="majorBidi" w:cstheme="majorBidi"/>
          <w:sz w:val="24"/>
          <w:szCs w:val="24"/>
        </w:rPr>
      </w:pPr>
      <w:r w:rsidRPr="00487D23">
        <w:rPr>
          <w:rFonts w:asciiTheme="majorBidi" w:hAnsiTheme="majorBidi" w:cstheme="majorBidi"/>
          <w:sz w:val="24"/>
          <w:szCs w:val="24"/>
        </w:rPr>
        <w:t xml:space="preserve"> La mise en œuvre des mesures de lutte contre le blanchiment de capitaux</w:t>
      </w:r>
      <w:r w:rsidR="00167C4B" w:rsidRPr="00487D23">
        <w:rPr>
          <w:rFonts w:asciiTheme="majorBidi" w:hAnsiTheme="majorBidi" w:cstheme="majorBidi"/>
          <w:sz w:val="24"/>
          <w:szCs w:val="24"/>
        </w:rPr>
        <w:t>……</w:t>
      </w:r>
      <w:r w:rsidR="002F066D" w:rsidRPr="00487D23">
        <w:rPr>
          <w:rFonts w:asciiTheme="majorBidi" w:hAnsiTheme="majorBidi" w:cstheme="majorBidi"/>
          <w:sz w:val="24"/>
          <w:szCs w:val="24"/>
        </w:rPr>
        <w:t>….</w:t>
      </w:r>
      <w:r w:rsidR="00167C4B" w:rsidRPr="00487D23">
        <w:rPr>
          <w:rFonts w:asciiTheme="majorBidi" w:hAnsiTheme="majorBidi" w:cstheme="majorBidi"/>
          <w:sz w:val="24"/>
          <w:szCs w:val="24"/>
        </w:rPr>
        <w:t>..</w:t>
      </w:r>
      <w:r w:rsidR="00487D23" w:rsidRPr="00487D23">
        <w:rPr>
          <w:rFonts w:asciiTheme="majorBidi" w:hAnsiTheme="majorBidi" w:cstheme="majorBidi"/>
          <w:sz w:val="24"/>
          <w:szCs w:val="24"/>
        </w:rPr>
        <w:t>..</w:t>
      </w:r>
      <w:r w:rsidR="00716C6E">
        <w:rPr>
          <w:rFonts w:asciiTheme="majorBidi" w:hAnsiTheme="majorBidi" w:cstheme="majorBidi"/>
          <w:sz w:val="24"/>
          <w:szCs w:val="24"/>
        </w:rPr>
        <w:t>....</w:t>
      </w:r>
    </w:p>
    <w:p w:rsidR="00D84A19" w:rsidRPr="00487D23" w:rsidRDefault="00D84A19" w:rsidP="00115408">
      <w:pPr>
        <w:pStyle w:val="Paragraphedeliste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sz w:val="24"/>
          <w:szCs w:val="24"/>
        </w:rPr>
        <w:t>L’auto-</w:t>
      </w:r>
      <w:r w:rsidR="0052726C" w:rsidRPr="00487D23">
        <w:rPr>
          <w:rFonts w:asciiTheme="majorBidi" w:hAnsiTheme="majorBidi" w:cstheme="majorBidi"/>
          <w:sz w:val="24"/>
          <w:szCs w:val="24"/>
        </w:rPr>
        <w:t>évaluation</w:t>
      </w:r>
      <w:r w:rsidR="002F066D" w:rsidRPr="00487D23">
        <w:rPr>
          <w:rFonts w:asciiTheme="majorBidi" w:hAnsiTheme="majorBidi" w:cstheme="majorBidi"/>
          <w:sz w:val="24"/>
          <w:szCs w:val="24"/>
        </w:rPr>
        <w:t>……………………….</w:t>
      </w:r>
      <w:r w:rsidR="005D430F" w:rsidRPr="00487D23">
        <w:rPr>
          <w:rFonts w:asciiTheme="majorBidi" w:hAnsiTheme="majorBidi" w:cstheme="majorBidi"/>
          <w:sz w:val="24"/>
          <w:szCs w:val="24"/>
        </w:rPr>
        <w:t>………………………………………</w:t>
      </w:r>
      <w:r w:rsidR="00716C6E">
        <w:rPr>
          <w:rFonts w:asciiTheme="majorBidi" w:hAnsiTheme="majorBidi" w:cstheme="majorBidi"/>
          <w:sz w:val="24"/>
          <w:szCs w:val="24"/>
        </w:rPr>
        <w:t>…..</w:t>
      </w:r>
      <w:r w:rsidR="0052726C" w:rsidRPr="00487D23">
        <w:rPr>
          <w:rFonts w:asciiTheme="majorBidi" w:hAnsiTheme="majorBidi" w:cstheme="majorBidi"/>
          <w:sz w:val="24"/>
          <w:szCs w:val="24"/>
        </w:rPr>
        <w:t xml:space="preserve"> </w:t>
      </w:r>
    </w:p>
    <w:p w:rsidR="00D84A19" w:rsidRPr="00487D23" w:rsidRDefault="00D84A19" w:rsidP="00115408">
      <w:pPr>
        <w:pStyle w:val="Paragraphedeliste"/>
        <w:numPr>
          <w:ilvl w:val="2"/>
          <w:numId w:val="6"/>
        </w:numPr>
        <w:autoSpaceDE w:val="0"/>
        <w:autoSpaceDN w:val="0"/>
        <w:adjustRightInd w:val="0"/>
        <w:spacing w:before="240" w:after="0" w:line="360" w:lineRule="auto"/>
        <w:ind w:left="567" w:firstLine="0"/>
        <w:jc w:val="both"/>
        <w:rPr>
          <w:rFonts w:asciiTheme="majorBidi" w:hAnsiTheme="majorBidi" w:cstheme="majorBidi"/>
          <w:sz w:val="24"/>
          <w:szCs w:val="24"/>
        </w:rPr>
      </w:pPr>
      <w:r w:rsidRPr="00487D23">
        <w:rPr>
          <w:rFonts w:asciiTheme="majorBidi" w:hAnsiTheme="majorBidi" w:cstheme="majorBidi"/>
          <w:sz w:val="24"/>
          <w:szCs w:val="24"/>
        </w:rPr>
        <w:t>Les évaluations mutuelles</w:t>
      </w:r>
      <w:r w:rsidR="002F066D" w:rsidRPr="00487D23">
        <w:rPr>
          <w:rFonts w:asciiTheme="majorBidi" w:hAnsiTheme="majorBidi" w:cstheme="majorBidi"/>
          <w:sz w:val="24"/>
          <w:szCs w:val="24"/>
        </w:rPr>
        <w:t>…………………………………</w:t>
      </w:r>
      <w:r w:rsidR="005D430F" w:rsidRPr="00487D23">
        <w:rPr>
          <w:rFonts w:asciiTheme="majorBidi" w:hAnsiTheme="majorBidi" w:cstheme="majorBidi"/>
          <w:sz w:val="24"/>
          <w:szCs w:val="24"/>
        </w:rPr>
        <w:t>……………………</w:t>
      </w:r>
      <w:r w:rsidR="00716C6E">
        <w:rPr>
          <w:rFonts w:asciiTheme="majorBidi" w:hAnsiTheme="majorBidi" w:cstheme="majorBidi"/>
          <w:sz w:val="24"/>
          <w:szCs w:val="24"/>
        </w:rPr>
        <w:t>…</w:t>
      </w:r>
    </w:p>
    <w:p w:rsidR="00D84A19" w:rsidRPr="00487D23" w:rsidRDefault="00251E68" w:rsidP="00EA45A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color w:val="000000"/>
          <w:sz w:val="24"/>
          <w:szCs w:val="24"/>
        </w:rPr>
        <w:t>Le groupe Egmont et la lutte contre le blanchiment d’argent</w:t>
      </w:r>
      <w:r w:rsidR="002F066D" w:rsidRPr="00487D23">
        <w:rPr>
          <w:rFonts w:asciiTheme="majorBidi" w:hAnsiTheme="majorBidi" w:cstheme="majorBidi"/>
          <w:color w:val="000000"/>
          <w:sz w:val="24"/>
          <w:szCs w:val="24"/>
        </w:rPr>
        <w:t>…………………………...</w:t>
      </w:r>
      <w:r w:rsidR="00487D23" w:rsidRPr="00487D23">
        <w:rPr>
          <w:rFonts w:asciiTheme="majorBidi" w:hAnsiTheme="majorBidi" w:cstheme="majorBidi"/>
          <w:color w:val="000000"/>
          <w:sz w:val="24"/>
          <w:szCs w:val="24"/>
        </w:rPr>
        <w:t>..</w:t>
      </w:r>
      <w:r w:rsidR="00716C6E">
        <w:rPr>
          <w:rFonts w:asciiTheme="majorBidi" w:hAnsiTheme="majorBidi" w:cstheme="majorBidi"/>
          <w:color w:val="000000"/>
          <w:sz w:val="24"/>
          <w:szCs w:val="24"/>
        </w:rPr>
        <w:t>....</w:t>
      </w:r>
    </w:p>
    <w:p w:rsidR="00721E8B" w:rsidRPr="00487D23" w:rsidRDefault="00D84A19" w:rsidP="002F066D">
      <w:pPr>
        <w:pStyle w:val="Paragraphedeliste"/>
        <w:numPr>
          <w:ilvl w:val="1"/>
          <w:numId w:val="6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487D23">
        <w:rPr>
          <w:rFonts w:asciiTheme="majorBidi" w:hAnsiTheme="majorBidi" w:cstheme="majorBidi"/>
          <w:color w:val="000000"/>
          <w:sz w:val="24"/>
          <w:szCs w:val="24"/>
        </w:rPr>
        <w:t>La création du groupe Egmont</w:t>
      </w:r>
      <w:r w:rsidR="002F066D" w:rsidRPr="00487D23">
        <w:rPr>
          <w:rFonts w:asciiTheme="majorBidi" w:hAnsiTheme="majorBidi" w:cstheme="majorBidi"/>
          <w:color w:val="000000"/>
          <w:sz w:val="24"/>
          <w:szCs w:val="24"/>
        </w:rPr>
        <w:t>...</w:t>
      </w:r>
      <w:r w:rsidR="002668AC" w:rsidRPr="00487D23">
        <w:rPr>
          <w:rFonts w:asciiTheme="majorBidi" w:hAnsiTheme="majorBidi" w:cstheme="majorBidi"/>
          <w:color w:val="000000"/>
          <w:sz w:val="24"/>
          <w:szCs w:val="24"/>
        </w:rPr>
        <w:t>……………………………………………………</w:t>
      </w:r>
      <w:r w:rsidR="00716C6E">
        <w:rPr>
          <w:rFonts w:asciiTheme="majorBidi" w:hAnsiTheme="majorBidi" w:cstheme="majorBidi"/>
          <w:color w:val="000000"/>
          <w:sz w:val="24"/>
          <w:szCs w:val="24"/>
        </w:rPr>
        <w:t>…..</w:t>
      </w:r>
    </w:p>
    <w:p w:rsidR="00721E8B" w:rsidRPr="00487D23" w:rsidRDefault="00D84A19" w:rsidP="006B2886">
      <w:pPr>
        <w:pStyle w:val="Paragraphedeliste"/>
        <w:numPr>
          <w:ilvl w:val="1"/>
          <w:numId w:val="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hanging="76"/>
        <w:jc w:val="both"/>
        <w:rPr>
          <w:rFonts w:asciiTheme="majorBidi" w:hAnsiTheme="majorBidi" w:cstheme="majorBidi"/>
          <w:sz w:val="24"/>
          <w:szCs w:val="24"/>
        </w:rPr>
      </w:pPr>
      <w:r w:rsidRPr="00487D23">
        <w:rPr>
          <w:rFonts w:asciiTheme="majorBidi" w:hAnsiTheme="majorBidi" w:cstheme="majorBidi"/>
          <w:color w:val="000000"/>
          <w:sz w:val="24"/>
          <w:szCs w:val="24"/>
        </w:rPr>
        <w:t>L’objectif du Groupe</w:t>
      </w:r>
      <w:r w:rsidR="002F066D" w:rsidRPr="00487D23">
        <w:rPr>
          <w:rFonts w:asciiTheme="majorBidi" w:hAnsiTheme="majorBidi" w:cstheme="majorBidi"/>
          <w:color w:val="000000"/>
          <w:sz w:val="24"/>
          <w:szCs w:val="24"/>
        </w:rPr>
        <w:t>………………………...</w:t>
      </w:r>
      <w:r w:rsidR="00993C11" w:rsidRPr="00487D23">
        <w:rPr>
          <w:rFonts w:asciiTheme="majorBidi" w:hAnsiTheme="majorBidi" w:cstheme="majorBidi"/>
          <w:color w:val="000000"/>
          <w:sz w:val="24"/>
          <w:szCs w:val="24"/>
        </w:rPr>
        <w:t>………………………………………</w:t>
      </w:r>
      <w:r w:rsidR="00716C6E">
        <w:rPr>
          <w:rFonts w:asciiTheme="majorBidi" w:hAnsiTheme="majorBidi" w:cstheme="majorBidi"/>
          <w:color w:val="000000"/>
          <w:sz w:val="24"/>
          <w:szCs w:val="24"/>
        </w:rPr>
        <w:t>…..</w:t>
      </w:r>
    </w:p>
    <w:p w:rsidR="00721E8B" w:rsidRPr="00487D23" w:rsidRDefault="00D84A19" w:rsidP="002F066D">
      <w:pPr>
        <w:pStyle w:val="Paragraphedeliste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hanging="76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color w:val="000000"/>
          <w:sz w:val="24"/>
          <w:szCs w:val="24"/>
        </w:rPr>
        <w:t>L’adhésion au groupe Egmont</w:t>
      </w:r>
      <w:r w:rsidR="002F066D" w:rsidRPr="00487D23">
        <w:rPr>
          <w:rFonts w:asciiTheme="majorBidi" w:hAnsiTheme="majorBidi" w:cstheme="majorBidi"/>
          <w:color w:val="000000"/>
          <w:sz w:val="24"/>
          <w:szCs w:val="24"/>
        </w:rPr>
        <w:t>………………………………………</w:t>
      </w:r>
      <w:r w:rsidR="002668AC" w:rsidRPr="00487D23">
        <w:rPr>
          <w:rFonts w:asciiTheme="majorBidi" w:hAnsiTheme="majorBidi" w:cstheme="majorBidi"/>
          <w:color w:val="000000"/>
          <w:sz w:val="24"/>
          <w:szCs w:val="24"/>
        </w:rPr>
        <w:t>………………</w:t>
      </w:r>
      <w:r w:rsidR="00716C6E">
        <w:rPr>
          <w:rFonts w:asciiTheme="majorBidi" w:hAnsiTheme="majorBidi" w:cstheme="majorBidi"/>
          <w:color w:val="000000"/>
          <w:sz w:val="24"/>
          <w:szCs w:val="24"/>
        </w:rPr>
        <w:t>…..</w:t>
      </w:r>
    </w:p>
    <w:p w:rsidR="00D84A19" w:rsidRPr="00487D23" w:rsidRDefault="005C793D" w:rsidP="0052726C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color w:val="FF0000"/>
        </w:rPr>
      </w:pPr>
      <w:r w:rsidRPr="00487D23">
        <w:rPr>
          <w:rFonts w:asciiTheme="majorBidi" w:hAnsiTheme="majorBidi" w:cstheme="majorBidi"/>
        </w:rPr>
        <w:t>L</w:t>
      </w:r>
      <w:r w:rsidR="000D65D4" w:rsidRPr="00487D23">
        <w:rPr>
          <w:rFonts w:asciiTheme="majorBidi" w:hAnsiTheme="majorBidi" w:cstheme="majorBidi"/>
        </w:rPr>
        <w:t>e C</w:t>
      </w:r>
      <w:r w:rsidR="006B2886" w:rsidRPr="00487D23">
        <w:rPr>
          <w:rFonts w:asciiTheme="majorBidi" w:hAnsiTheme="majorBidi" w:cstheme="majorBidi"/>
        </w:rPr>
        <w:t>omité</w:t>
      </w:r>
      <w:r w:rsidR="000D65D4" w:rsidRPr="00487D23">
        <w:rPr>
          <w:rFonts w:asciiTheme="majorBidi" w:hAnsiTheme="majorBidi" w:cstheme="majorBidi"/>
        </w:rPr>
        <w:t xml:space="preserve"> de B</w:t>
      </w:r>
      <w:r w:rsidRPr="00487D23">
        <w:rPr>
          <w:rFonts w:asciiTheme="majorBidi" w:hAnsiTheme="majorBidi" w:cstheme="majorBidi"/>
        </w:rPr>
        <w:t>ale sur le contrôle bancaire</w:t>
      </w:r>
      <w:r w:rsidR="002F066D" w:rsidRPr="00487D23">
        <w:rPr>
          <w:rFonts w:asciiTheme="majorBidi" w:hAnsiTheme="majorBidi" w:cstheme="majorBidi"/>
        </w:rPr>
        <w:t>……………………………………………...</w:t>
      </w:r>
      <w:r w:rsidR="00487D23" w:rsidRPr="00487D23">
        <w:rPr>
          <w:rFonts w:asciiTheme="majorBidi" w:hAnsiTheme="majorBidi" w:cstheme="majorBidi"/>
        </w:rPr>
        <w:t>.</w:t>
      </w:r>
      <w:r w:rsidR="00716C6E">
        <w:rPr>
          <w:rFonts w:asciiTheme="majorBidi" w:hAnsiTheme="majorBidi" w:cstheme="majorBidi"/>
        </w:rPr>
        <w:t>....</w:t>
      </w:r>
    </w:p>
    <w:p w:rsidR="00D84A19" w:rsidRPr="00487D23" w:rsidRDefault="00D84A19" w:rsidP="006B2886">
      <w:pPr>
        <w:pStyle w:val="Default"/>
        <w:numPr>
          <w:ilvl w:val="1"/>
          <w:numId w:val="6"/>
        </w:numPr>
        <w:tabs>
          <w:tab w:val="left" w:pos="709"/>
        </w:tabs>
        <w:spacing w:line="360" w:lineRule="auto"/>
        <w:ind w:hanging="76"/>
        <w:jc w:val="both"/>
        <w:rPr>
          <w:rFonts w:asciiTheme="majorBidi" w:hAnsiTheme="majorBidi" w:cstheme="majorBidi"/>
        </w:rPr>
      </w:pPr>
      <w:r w:rsidRPr="00487D23">
        <w:rPr>
          <w:rFonts w:asciiTheme="majorBidi" w:hAnsiTheme="majorBidi" w:cstheme="majorBidi"/>
        </w:rPr>
        <w:t xml:space="preserve">La </w:t>
      </w:r>
      <w:r w:rsidR="0052726C" w:rsidRPr="00487D23">
        <w:rPr>
          <w:rFonts w:asciiTheme="majorBidi" w:hAnsiTheme="majorBidi" w:cstheme="majorBidi"/>
        </w:rPr>
        <w:t>d</w:t>
      </w:r>
      <w:r w:rsidRPr="00487D23">
        <w:rPr>
          <w:rFonts w:asciiTheme="majorBidi" w:hAnsiTheme="majorBidi" w:cstheme="majorBidi"/>
        </w:rPr>
        <w:t>éclaration de principes sur le blanchiment de capitaux</w:t>
      </w:r>
      <w:r w:rsidR="002F066D" w:rsidRPr="00487D23">
        <w:rPr>
          <w:rFonts w:asciiTheme="majorBidi" w:hAnsiTheme="majorBidi" w:cstheme="majorBidi"/>
        </w:rPr>
        <w:t>………………………....</w:t>
      </w:r>
      <w:r w:rsidR="00487D23" w:rsidRPr="00487D23">
        <w:rPr>
          <w:rFonts w:asciiTheme="majorBidi" w:hAnsiTheme="majorBidi" w:cstheme="majorBidi"/>
        </w:rPr>
        <w:t>..</w:t>
      </w:r>
      <w:r w:rsidR="00716C6E">
        <w:rPr>
          <w:rFonts w:asciiTheme="majorBidi" w:hAnsiTheme="majorBidi" w:cstheme="majorBidi"/>
        </w:rPr>
        <w:t>....</w:t>
      </w:r>
      <w:r w:rsidRPr="00487D23">
        <w:rPr>
          <w:rFonts w:asciiTheme="majorBidi" w:hAnsiTheme="majorBidi" w:cstheme="majorBidi"/>
        </w:rPr>
        <w:t xml:space="preserve"> </w:t>
      </w:r>
    </w:p>
    <w:p w:rsidR="00D84A19" w:rsidRPr="00487D23" w:rsidRDefault="00D84A19" w:rsidP="006B2886">
      <w:pPr>
        <w:pStyle w:val="Default"/>
        <w:numPr>
          <w:ilvl w:val="1"/>
          <w:numId w:val="6"/>
        </w:numPr>
        <w:tabs>
          <w:tab w:val="left" w:pos="709"/>
        </w:tabs>
        <w:spacing w:line="360" w:lineRule="auto"/>
        <w:ind w:hanging="76"/>
        <w:jc w:val="both"/>
        <w:rPr>
          <w:rFonts w:asciiTheme="majorBidi" w:hAnsiTheme="majorBidi" w:cstheme="majorBidi"/>
          <w:color w:val="auto"/>
        </w:rPr>
      </w:pPr>
      <w:r w:rsidRPr="00487D23">
        <w:rPr>
          <w:rFonts w:asciiTheme="majorBidi" w:hAnsiTheme="majorBidi" w:cstheme="majorBidi"/>
          <w:color w:val="auto"/>
        </w:rPr>
        <w:t>Les principes fondamentaux sur les activités bancaires</w:t>
      </w:r>
      <w:r w:rsidR="002F066D" w:rsidRPr="00487D23">
        <w:rPr>
          <w:rFonts w:asciiTheme="majorBidi" w:hAnsiTheme="majorBidi" w:cstheme="majorBidi"/>
          <w:color w:val="auto"/>
        </w:rPr>
        <w:t>……………………………</w:t>
      </w:r>
      <w:r w:rsidR="00487D23" w:rsidRPr="00487D23">
        <w:rPr>
          <w:rFonts w:asciiTheme="majorBidi" w:hAnsiTheme="majorBidi" w:cstheme="majorBidi"/>
          <w:color w:val="auto"/>
        </w:rPr>
        <w:t>…</w:t>
      </w:r>
      <w:r w:rsidR="00716C6E">
        <w:rPr>
          <w:rFonts w:asciiTheme="majorBidi" w:hAnsiTheme="majorBidi" w:cstheme="majorBidi"/>
          <w:color w:val="auto"/>
        </w:rPr>
        <w:t>....</w:t>
      </w:r>
    </w:p>
    <w:p w:rsidR="00D84A19" w:rsidRPr="00487D23" w:rsidRDefault="00D84A19" w:rsidP="00993C11">
      <w:pPr>
        <w:pStyle w:val="Default"/>
        <w:numPr>
          <w:ilvl w:val="1"/>
          <w:numId w:val="6"/>
        </w:numPr>
        <w:tabs>
          <w:tab w:val="left" w:pos="567"/>
          <w:tab w:val="left" w:pos="709"/>
        </w:tabs>
        <w:spacing w:line="360" w:lineRule="auto"/>
        <w:ind w:hanging="76"/>
        <w:jc w:val="both"/>
        <w:rPr>
          <w:rFonts w:asciiTheme="majorBidi" w:hAnsiTheme="majorBidi" w:cstheme="majorBidi"/>
        </w:rPr>
      </w:pPr>
      <w:r w:rsidRPr="00487D23">
        <w:rPr>
          <w:rFonts w:asciiTheme="majorBidi" w:hAnsiTheme="majorBidi" w:cstheme="majorBidi"/>
          <w:color w:val="auto"/>
        </w:rPr>
        <w:t>Le devoir de diligence au sujet de la clientèle</w:t>
      </w:r>
      <w:r w:rsidR="002F066D" w:rsidRPr="00487D23">
        <w:rPr>
          <w:rFonts w:asciiTheme="majorBidi" w:hAnsiTheme="majorBidi" w:cstheme="majorBidi"/>
          <w:color w:val="auto"/>
        </w:rPr>
        <w:t>………………………………………</w:t>
      </w:r>
      <w:r w:rsidR="00487D23" w:rsidRPr="00487D23">
        <w:rPr>
          <w:rFonts w:asciiTheme="majorBidi" w:hAnsiTheme="majorBidi" w:cstheme="majorBidi"/>
          <w:color w:val="auto"/>
        </w:rPr>
        <w:t>..</w:t>
      </w:r>
      <w:r w:rsidR="00716C6E">
        <w:rPr>
          <w:rFonts w:asciiTheme="majorBidi" w:hAnsiTheme="majorBidi" w:cstheme="majorBidi"/>
          <w:color w:val="auto"/>
        </w:rPr>
        <w:t>....</w:t>
      </w:r>
      <w:r w:rsidRPr="00487D23">
        <w:rPr>
          <w:rFonts w:asciiTheme="majorBidi" w:hAnsiTheme="majorBidi" w:cstheme="majorBidi"/>
          <w:color w:val="auto"/>
        </w:rPr>
        <w:t xml:space="preserve">  </w:t>
      </w:r>
      <w:r w:rsidRPr="00487D23">
        <w:rPr>
          <w:rFonts w:asciiTheme="majorBidi" w:hAnsiTheme="majorBidi" w:cstheme="majorBidi"/>
        </w:rPr>
        <w:t xml:space="preserve"> </w:t>
      </w:r>
    </w:p>
    <w:p w:rsidR="00EA7FAD" w:rsidRPr="00487D23" w:rsidRDefault="00D84A19" w:rsidP="00EA7FAD">
      <w:pPr>
        <w:pStyle w:val="Default"/>
        <w:numPr>
          <w:ilvl w:val="1"/>
          <w:numId w:val="6"/>
        </w:numPr>
        <w:tabs>
          <w:tab w:val="left" w:pos="567"/>
          <w:tab w:val="left" w:pos="709"/>
        </w:tabs>
        <w:spacing w:after="240"/>
        <w:ind w:hanging="76"/>
        <w:rPr>
          <w:rFonts w:asciiTheme="majorBidi" w:hAnsiTheme="majorBidi" w:cstheme="majorBidi"/>
        </w:rPr>
      </w:pPr>
      <w:r w:rsidRPr="00487D23">
        <w:rPr>
          <w:rFonts w:asciiTheme="majorBidi" w:hAnsiTheme="majorBidi" w:cstheme="majorBidi"/>
        </w:rPr>
        <w:t>"</w:t>
      </w:r>
      <w:r w:rsidRPr="00487D23">
        <w:rPr>
          <w:rFonts w:asciiTheme="majorBidi" w:hAnsiTheme="majorBidi" w:cstheme="majorBidi"/>
          <w:i/>
          <w:iCs/>
        </w:rPr>
        <w:t>Consolidated KYC Risk Management</w:t>
      </w:r>
      <w:r w:rsidRPr="00487D23">
        <w:rPr>
          <w:rFonts w:asciiTheme="majorBidi" w:hAnsiTheme="majorBidi" w:cstheme="majorBidi"/>
        </w:rPr>
        <w:t>" documen</w:t>
      </w:r>
      <w:r w:rsidR="00993C11" w:rsidRPr="00487D23">
        <w:rPr>
          <w:rFonts w:asciiTheme="majorBidi" w:hAnsiTheme="majorBidi" w:cstheme="majorBidi"/>
        </w:rPr>
        <w:t>t con</w:t>
      </w:r>
      <w:r w:rsidR="002F066D" w:rsidRPr="00487D23">
        <w:rPr>
          <w:rFonts w:asciiTheme="majorBidi" w:hAnsiTheme="majorBidi" w:cstheme="majorBidi"/>
        </w:rPr>
        <w:t>sultatif du Comité de Bâle…</w:t>
      </w:r>
      <w:r w:rsidR="00716C6E">
        <w:rPr>
          <w:rFonts w:asciiTheme="majorBidi" w:hAnsiTheme="majorBidi" w:cstheme="majorBidi"/>
        </w:rPr>
        <w:t>…..</w:t>
      </w:r>
    </w:p>
    <w:p w:rsidR="00993C11" w:rsidRPr="00487D23" w:rsidRDefault="00993C11" w:rsidP="00993C11">
      <w:pPr>
        <w:pStyle w:val="Default"/>
        <w:tabs>
          <w:tab w:val="left" w:pos="567"/>
          <w:tab w:val="left" w:pos="709"/>
        </w:tabs>
        <w:spacing w:after="240"/>
        <w:rPr>
          <w:rFonts w:asciiTheme="majorBidi" w:hAnsiTheme="majorBidi" w:cstheme="majorBidi"/>
        </w:rPr>
      </w:pPr>
    </w:p>
    <w:p w:rsidR="00993C11" w:rsidRPr="00487D23" w:rsidRDefault="00993C11" w:rsidP="00993C11">
      <w:pPr>
        <w:pStyle w:val="Default"/>
        <w:tabs>
          <w:tab w:val="left" w:pos="567"/>
          <w:tab w:val="left" w:pos="709"/>
        </w:tabs>
        <w:spacing w:after="240"/>
        <w:rPr>
          <w:rFonts w:asciiTheme="majorBidi" w:hAnsiTheme="majorBidi" w:cstheme="majorBidi"/>
        </w:rPr>
      </w:pPr>
    </w:p>
    <w:p w:rsidR="00266CC9" w:rsidRPr="00487D23" w:rsidRDefault="00652AA8" w:rsidP="00993C11">
      <w:pPr>
        <w:autoSpaceDE w:val="0"/>
        <w:autoSpaceDN w:val="0"/>
        <w:adjustRightInd w:val="0"/>
        <w:spacing w:after="0" w:line="360" w:lineRule="auto"/>
        <w:ind w:left="2835" w:hanging="2835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</w:pPr>
      <w:r w:rsidRPr="00652AA8">
        <w:rPr>
          <w:rFonts w:asciiTheme="majorBidi" w:hAnsiTheme="majorBidi" w:cstheme="majorBidi"/>
          <w:b/>
          <w:bCs/>
          <w:noProof/>
          <w:color w:val="000000"/>
          <w:sz w:val="24"/>
          <w:szCs w:val="24"/>
        </w:rPr>
        <w:lastRenderedPageBreak/>
        <w:pict>
          <v:rect id="_x0000_s1033" style="position:absolute;left:0;text-align:left;margin-left:472.55pt;margin-top:-4.9pt;width:31.35pt;height:665.25pt;z-index:251662336" strokecolor="white">
            <v:textbox style="mso-next-textbox:#_x0000_s1033">
              <w:txbxContent>
                <w:p w:rsidR="00A827FB" w:rsidRDefault="00A827FB" w:rsidP="00A827FB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</w:pPr>
                </w:p>
                <w:p w:rsidR="00A827FB" w:rsidRDefault="00716C6E" w:rsidP="00A827FB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>30</w:t>
                  </w:r>
                </w:p>
                <w:p w:rsidR="00A827FB" w:rsidRDefault="00A827FB" w:rsidP="00A827FB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</w:pPr>
                </w:p>
                <w:p w:rsidR="00A827FB" w:rsidRDefault="00A827FB" w:rsidP="00A827FB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B446E6" w:rsidRDefault="00B446E6" w:rsidP="00A827FB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A827FB" w:rsidRDefault="00A827FB" w:rsidP="00A827FB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30</w:t>
                  </w:r>
                </w:p>
                <w:p w:rsidR="00A827FB" w:rsidRDefault="00A827FB" w:rsidP="00A827FB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A827FB" w:rsidRDefault="00A827FB" w:rsidP="00A827FB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30</w:t>
                  </w:r>
                </w:p>
                <w:p w:rsidR="00784082" w:rsidRDefault="00A827FB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31</w:t>
                  </w:r>
                </w:p>
                <w:p w:rsidR="00784082" w:rsidRDefault="00784082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A827FB" w:rsidRDefault="00A827FB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31</w:t>
                  </w:r>
                </w:p>
                <w:p w:rsidR="00784082" w:rsidRDefault="00784082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A827FB" w:rsidRDefault="00784082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32</w:t>
                  </w:r>
                </w:p>
                <w:p w:rsidR="00784082" w:rsidRDefault="00784082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32</w:t>
                  </w:r>
                </w:p>
                <w:p w:rsidR="00784082" w:rsidRDefault="00784082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32</w:t>
                  </w:r>
                </w:p>
                <w:p w:rsidR="00784082" w:rsidRDefault="00784082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33</w:t>
                  </w:r>
                </w:p>
                <w:p w:rsidR="00784082" w:rsidRDefault="00784082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33</w:t>
                  </w:r>
                </w:p>
                <w:p w:rsidR="00784082" w:rsidRDefault="00784082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33</w:t>
                  </w:r>
                </w:p>
                <w:p w:rsidR="00784082" w:rsidRDefault="00784082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35</w:t>
                  </w:r>
                </w:p>
                <w:p w:rsidR="00784082" w:rsidRDefault="00784082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35</w:t>
                  </w:r>
                </w:p>
                <w:p w:rsidR="00120C8D" w:rsidRDefault="00120C8D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35</w:t>
                  </w:r>
                </w:p>
                <w:p w:rsidR="00784082" w:rsidRDefault="00784082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36</w:t>
                  </w:r>
                </w:p>
                <w:p w:rsidR="00784082" w:rsidRDefault="00784082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36</w:t>
                  </w:r>
                </w:p>
                <w:p w:rsidR="00784082" w:rsidRDefault="00784082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37</w:t>
                  </w:r>
                </w:p>
                <w:p w:rsidR="00784082" w:rsidRDefault="00784082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39</w:t>
                  </w:r>
                </w:p>
                <w:p w:rsidR="00784082" w:rsidRDefault="00784082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39</w:t>
                  </w:r>
                </w:p>
                <w:p w:rsidR="00784082" w:rsidRDefault="00784082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39</w:t>
                  </w:r>
                </w:p>
                <w:p w:rsidR="00784082" w:rsidRDefault="00784082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40</w:t>
                  </w:r>
                </w:p>
                <w:p w:rsidR="00784082" w:rsidRDefault="00784082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41</w:t>
                  </w:r>
                </w:p>
                <w:p w:rsidR="00784082" w:rsidRDefault="00784082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43</w:t>
                  </w:r>
                </w:p>
              </w:txbxContent>
            </v:textbox>
            <w10:wrap anchorx="page"/>
          </v:rect>
        </w:pict>
      </w:r>
      <w:r w:rsidR="00D84A19" w:rsidRPr="00487D2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SECTION 2:     </w:t>
      </w:r>
      <w:r w:rsidR="00D84A19" w:rsidRPr="00487D2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>L’ARSENAL JU</w:t>
      </w:r>
      <w:r w:rsidR="00993C11" w:rsidRPr="00487D2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>RIDIQUE ALGERIEN EN MATIERE DE</w:t>
      </w:r>
      <w:r w:rsidR="00D84A19" w:rsidRPr="00487D2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 xml:space="preserve"> LUTTE CONTRE LE BLANCHIMENT DE CAPITAUX</w:t>
      </w:r>
    </w:p>
    <w:p w:rsidR="00D84A19" w:rsidRPr="00487D23" w:rsidRDefault="00D84A19" w:rsidP="00266CC9">
      <w:pPr>
        <w:autoSpaceDE w:val="0"/>
        <w:autoSpaceDN w:val="0"/>
        <w:adjustRightInd w:val="0"/>
        <w:spacing w:after="0" w:line="360" w:lineRule="auto"/>
        <w:ind w:left="2835" w:hanging="2835"/>
        <w:jc w:val="both"/>
        <w:rPr>
          <w:rFonts w:asciiTheme="majorBidi" w:hAnsiTheme="majorBidi" w:cstheme="majorBidi"/>
          <w:sz w:val="24"/>
          <w:szCs w:val="24"/>
        </w:rPr>
      </w:pPr>
      <w:r w:rsidRPr="00487D23">
        <w:rPr>
          <w:rFonts w:asciiTheme="majorBidi" w:hAnsiTheme="majorBidi" w:cstheme="majorBidi"/>
          <w:sz w:val="24"/>
          <w:szCs w:val="24"/>
        </w:rPr>
        <w:tab/>
      </w:r>
      <w:r w:rsidRPr="00487D23">
        <w:rPr>
          <w:rFonts w:asciiTheme="majorBidi" w:hAnsiTheme="majorBidi" w:cstheme="majorBidi"/>
          <w:sz w:val="24"/>
          <w:szCs w:val="24"/>
        </w:rPr>
        <w:tab/>
      </w:r>
    </w:p>
    <w:p w:rsidR="00721E8B" w:rsidRPr="00487D23" w:rsidRDefault="0079402B" w:rsidP="00B446E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L</w:t>
      </w:r>
      <w:r w:rsidR="00266CC9"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’ordonnance n° 96-22 du 09 juillet 1996 relative a la répression de l’infraction a la législation et a la réglementation des changes et des mouvements de capitaux de et vers l’étranger</w:t>
      </w:r>
      <w:r w:rsidR="002668AC"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…</w:t>
      </w:r>
      <w:r w:rsidR="002F066D"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………………………………………………………………………..…..</w:t>
      </w:r>
      <w:r w:rsidR="002668AC"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…</w:t>
      </w:r>
      <w:r w:rsidR="00716C6E">
        <w:rPr>
          <w:rFonts w:asciiTheme="majorBidi" w:eastAsiaTheme="minorHAnsi" w:hAnsiTheme="majorBidi" w:cstheme="majorBidi"/>
          <w:color w:val="000000"/>
          <w:sz w:val="24"/>
          <w:szCs w:val="24"/>
        </w:rPr>
        <w:t>…..</w:t>
      </w:r>
    </w:p>
    <w:p w:rsidR="00D84A19" w:rsidRPr="00487D23" w:rsidRDefault="0079402B" w:rsidP="002304D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L</w:t>
      </w:r>
      <w:r w:rsidR="00266CC9"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’ordonnance n°03-01 du 19 février 2003 modifiant et complétant l’ordonnance</w:t>
      </w:r>
      <w:r w:rsidR="00BF1B41"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              </w:t>
      </w:r>
      <w:r w:rsidR="00266CC9"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n° 96-22 du 09 juillet 1996</w:t>
      </w:r>
      <w:r w:rsidR="00993C11"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…………</w:t>
      </w:r>
      <w:r w:rsidR="00BF1B41"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…………………………………</w:t>
      </w:r>
      <w:r w:rsidR="002F066D"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……………..</w:t>
      </w:r>
      <w:r w:rsidR="002668AC"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…</w:t>
      </w:r>
      <w:r w:rsidR="002F066D"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…</w:t>
      </w:r>
      <w:r w:rsidR="00716C6E">
        <w:rPr>
          <w:rFonts w:asciiTheme="majorBidi" w:eastAsiaTheme="minorHAnsi" w:hAnsiTheme="majorBidi" w:cstheme="majorBidi"/>
          <w:color w:val="000000"/>
          <w:sz w:val="24"/>
          <w:szCs w:val="24"/>
        </w:rPr>
        <w:t>….</w:t>
      </w:r>
      <w:r w:rsidR="00266CC9"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</w:t>
      </w:r>
    </w:p>
    <w:p w:rsidR="00D84A19" w:rsidRPr="00487D23" w:rsidRDefault="0079402B" w:rsidP="002304DB">
      <w:pPr>
        <w:pStyle w:val="Paragraphedeliste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L</w:t>
      </w:r>
      <w:r w:rsidR="00266CC9"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a loi de finance 2003</w:t>
      </w:r>
      <w:r w:rsidR="002F066D"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……………………………………………………………………</w:t>
      </w:r>
      <w:r w:rsidR="00716C6E">
        <w:rPr>
          <w:rFonts w:asciiTheme="majorBidi" w:eastAsiaTheme="minorHAnsi" w:hAnsiTheme="majorBidi" w:cstheme="majorBidi"/>
          <w:color w:val="000000"/>
          <w:sz w:val="24"/>
          <w:szCs w:val="24"/>
        </w:rPr>
        <w:t>…..</w:t>
      </w:r>
    </w:p>
    <w:p w:rsidR="00721E8B" w:rsidRPr="00487D23" w:rsidRDefault="0079402B" w:rsidP="002304D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L</w:t>
      </w:r>
      <w:r w:rsidR="00266CC9"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a loi n° 2004-15 du 10 novembre 2004 modifiant et complétant l’ordonnance </w:t>
      </w:r>
      <w:r w:rsidR="00487D23"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                </w:t>
      </w:r>
      <w:r w:rsidR="00266CC9"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n°66-156 du 8 juin 1966 portant code pénal</w:t>
      </w:r>
      <w:r w:rsidR="00487D23"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……………………………………………</w:t>
      </w:r>
      <w:r w:rsidR="00BF1B41"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…</w:t>
      </w:r>
      <w:r w:rsidR="00716C6E">
        <w:rPr>
          <w:rFonts w:asciiTheme="majorBidi" w:eastAsiaTheme="minorHAnsi" w:hAnsiTheme="majorBidi" w:cstheme="majorBidi"/>
          <w:color w:val="000000"/>
          <w:sz w:val="24"/>
          <w:szCs w:val="24"/>
        </w:rPr>
        <w:t>…</w:t>
      </w:r>
    </w:p>
    <w:p w:rsidR="00D84A19" w:rsidRPr="00487D23" w:rsidRDefault="0079402B" w:rsidP="00B446E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L</w:t>
      </w:r>
      <w:r w:rsidR="00266CC9"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a loi n° 05-01 de 06 février 2005 relative à la prévention et à la lutte contre le blanchiment d’argent et le financement du terrorisme</w:t>
      </w:r>
      <w:r w:rsidR="00BF1B41"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…………………………………</w:t>
      </w:r>
      <w:r w:rsidR="00487D23">
        <w:rPr>
          <w:rFonts w:asciiTheme="majorBidi" w:eastAsiaTheme="minorHAnsi" w:hAnsiTheme="majorBidi" w:cstheme="majorBidi"/>
          <w:color w:val="000000"/>
          <w:sz w:val="24"/>
          <w:szCs w:val="24"/>
        </w:rPr>
        <w:t>…</w:t>
      </w:r>
      <w:r w:rsidR="00716C6E">
        <w:rPr>
          <w:rFonts w:asciiTheme="majorBidi" w:eastAsiaTheme="minorHAnsi" w:hAnsiTheme="majorBidi" w:cstheme="majorBidi"/>
          <w:color w:val="000000"/>
          <w:sz w:val="24"/>
          <w:szCs w:val="24"/>
        </w:rPr>
        <w:t>….</w:t>
      </w:r>
    </w:p>
    <w:p w:rsidR="00D84A19" w:rsidRPr="00487D23" w:rsidRDefault="00D84A19" w:rsidP="002304DB">
      <w:pPr>
        <w:pStyle w:val="Paragraphedeliste"/>
        <w:numPr>
          <w:ilvl w:val="1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Les dispositions générales de la loi</w:t>
      </w:r>
      <w:r w:rsidR="00BF1B41"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………………………………………………</w:t>
      </w:r>
      <w:r w:rsidR="00487D23"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.</w:t>
      </w:r>
      <w:r w:rsidR="00BF1B41"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…</w:t>
      </w:r>
      <w:r w:rsidR="00716C6E">
        <w:rPr>
          <w:rFonts w:asciiTheme="majorBidi" w:eastAsiaTheme="minorHAnsi" w:hAnsiTheme="majorBidi" w:cstheme="majorBidi"/>
          <w:color w:val="000000"/>
          <w:sz w:val="24"/>
          <w:szCs w:val="24"/>
        </w:rPr>
        <w:t>…</w:t>
      </w:r>
      <w:r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</w:t>
      </w:r>
    </w:p>
    <w:p w:rsidR="00D84A19" w:rsidRPr="00487D23" w:rsidRDefault="00D84A19" w:rsidP="002304DB">
      <w:pPr>
        <w:pStyle w:val="Paragraphedeliste"/>
        <w:numPr>
          <w:ilvl w:val="1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La prévention du blanchiment d’argent et du financement du terrorisme</w:t>
      </w:r>
      <w:r w:rsidR="00BF1B41"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…………</w:t>
      </w:r>
      <w:r w:rsidR="00716C6E">
        <w:rPr>
          <w:rFonts w:asciiTheme="majorBidi" w:eastAsiaTheme="minorHAnsi" w:hAnsiTheme="majorBidi" w:cstheme="majorBidi"/>
          <w:color w:val="000000"/>
          <w:sz w:val="24"/>
          <w:szCs w:val="24"/>
        </w:rPr>
        <w:t>…..</w:t>
      </w:r>
    </w:p>
    <w:p w:rsidR="00D84A19" w:rsidRPr="00487D23" w:rsidRDefault="00D84A19" w:rsidP="002304DB">
      <w:pPr>
        <w:pStyle w:val="Paragraphedeliste"/>
        <w:numPr>
          <w:ilvl w:val="1"/>
          <w:numId w:val="7"/>
        </w:numPr>
        <w:tabs>
          <w:tab w:val="left" w:pos="284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La détection des opérations suspectes</w:t>
      </w:r>
      <w:r w:rsidR="00BF1B41"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………………………………………………</w:t>
      </w:r>
      <w:r w:rsidR="00716C6E">
        <w:rPr>
          <w:rFonts w:asciiTheme="majorBidi" w:eastAsiaTheme="minorHAnsi" w:hAnsiTheme="majorBidi" w:cstheme="majorBidi"/>
          <w:color w:val="000000"/>
          <w:sz w:val="24"/>
          <w:szCs w:val="24"/>
        </w:rPr>
        <w:t>….</w:t>
      </w:r>
      <w:r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</w:t>
      </w:r>
    </w:p>
    <w:p w:rsidR="00D84A19" w:rsidRPr="00487D23" w:rsidRDefault="00D84A19" w:rsidP="002304DB">
      <w:pPr>
        <w:pStyle w:val="Paragraphedeliste"/>
        <w:numPr>
          <w:ilvl w:val="1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La coopération internationale</w:t>
      </w:r>
      <w:r w:rsidR="00FD5F1B"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……………………………………………</w:t>
      </w:r>
      <w:r w:rsidR="00BF1B41"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…………</w:t>
      </w:r>
      <w:r w:rsidR="00716C6E">
        <w:rPr>
          <w:rFonts w:asciiTheme="majorBidi" w:eastAsiaTheme="minorHAnsi" w:hAnsiTheme="majorBidi" w:cstheme="majorBidi"/>
          <w:color w:val="000000"/>
          <w:sz w:val="24"/>
          <w:szCs w:val="24"/>
        </w:rPr>
        <w:t>….</w:t>
      </w:r>
    </w:p>
    <w:p w:rsidR="00617D3B" w:rsidRPr="00487D23" w:rsidRDefault="00D84A19" w:rsidP="002304DB">
      <w:pPr>
        <w:pStyle w:val="Paragraphedeliste"/>
        <w:numPr>
          <w:ilvl w:val="1"/>
          <w:numId w:val="7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Les dispositions pénales</w:t>
      </w:r>
      <w:r w:rsidR="00993C11"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…………</w:t>
      </w:r>
      <w:r w:rsidR="00BF1B41" w:rsidRPr="00487D23">
        <w:rPr>
          <w:rFonts w:asciiTheme="majorBidi" w:eastAsiaTheme="minorHAnsi" w:hAnsiTheme="majorBidi" w:cstheme="majorBidi"/>
          <w:color w:val="000000"/>
          <w:sz w:val="24"/>
          <w:szCs w:val="24"/>
        </w:rPr>
        <w:t>…………………………………………………</w:t>
      </w:r>
      <w:r w:rsidR="00716C6E">
        <w:rPr>
          <w:rFonts w:asciiTheme="majorBidi" w:eastAsiaTheme="minorHAnsi" w:hAnsiTheme="majorBidi" w:cstheme="majorBidi"/>
          <w:color w:val="000000"/>
          <w:sz w:val="24"/>
          <w:szCs w:val="24"/>
        </w:rPr>
        <w:t>…</w:t>
      </w:r>
    </w:p>
    <w:p w:rsidR="00D84A19" w:rsidRPr="00487D23" w:rsidRDefault="00617D3B" w:rsidP="002304DB">
      <w:pPr>
        <w:spacing w:after="0" w:line="360" w:lineRule="auto"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b/>
          <w:bCs/>
          <w:color w:val="000000"/>
          <w:sz w:val="24"/>
          <w:szCs w:val="24"/>
        </w:rPr>
        <w:t>SECTION 3: LES ORGANISME DE CONTROLE EN ALGERIE</w:t>
      </w:r>
    </w:p>
    <w:p w:rsidR="00721E8B" w:rsidRPr="00487D23" w:rsidRDefault="00DE53B5" w:rsidP="002304DB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La Cellule de Traitement du Renseignement F</w:t>
      </w:r>
      <w:r w:rsidR="0079402B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inancier (</w:t>
      </w:r>
      <w:r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CTRF</w:t>
      </w:r>
      <w:r w:rsidR="0079402B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)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</w:t>
      </w:r>
      <w:r w:rsidR="008D1620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</w:t>
      </w:r>
      <w:r w:rsidR="00716C6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</w:t>
      </w:r>
    </w:p>
    <w:p w:rsidR="00D84A19" w:rsidRPr="00487D23" w:rsidRDefault="00D84A19" w:rsidP="002304DB">
      <w:pPr>
        <w:pStyle w:val="Paragraphedeliste"/>
        <w:numPr>
          <w:ilvl w:val="1"/>
          <w:numId w:val="8"/>
        </w:numPr>
        <w:tabs>
          <w:tab w:val="left" w:pos="567"/>
          <w:tab w:val="left" w:pos="709"/>
          <w:tab w:val="left" w:pos="851"/>
        </w:tabs>
        <w:spacing w:line="360" w:lineRule="auto"/>
        <w:ind w:hanging="76"/>
        <w:jc w:val="both"/>
        <w:rPr>
          <w:rFonts w:asciiTheme="majorBidi" w:hAnsiTheme="majorBidi" w:cstheme="majorBidi"/>
          <w:sz w:val="24"/>
          <w:szCs w:val="24"/>
        </w:rPr>
      </w:pPr>
      <w:r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Les missions de la CTRF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……………………………………………………………</w:t>
      </w:r>
      <w:r w:rsidR="00716C6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</w:t>
      </w:r>
      <w:r w:rsidR="00B446E6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..</w:t>
      </w:r>
    </w:p>
    <w:p w:rsidR="00D84A19" w:rsidRPr="00487D23" w:rsidRDefault="00D84A19" w:rsidP="002304DB">
      <w:pPr>
        <w:pStyle w:val="Paragraphedeliste"/>
        <w:numPr>
          <w:ilvl w:val="1"/>
          <w:numId w:val="8"/>
        </w:numPr>
        <w:tabs>
          <w:tab w:val="left" w:pos="426"/>
          <w:tab w:val="left" w:pos="709"/>
        </w:tabs>
        <w:spacing w:before="240" w:line="360" w:lineRule="auto"/>
        <w:ind w:left="284" w:firstLine="0"/>
        <w:jc w:val="both"/>
        <w:rPr>
          <w:rFonts w:asciiTheme="majorBidi" w:hAnsiTheme="majorBidi" w:cstheme="majorBidi"/>
          <w:sz w:val="24"/>
          <w:szCs w:val="24"/>
        </w:rPr>
      </w:pPr>
      <w:r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L’organisation  de la CTRF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…………………………………………………………</w:t>
      </w:r>
      <w:r w:rsidR="002304DB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..</w:t>
      </w:r>
      <w:r w:rsidR="00487D23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.</w:t>
      </w:r>
      <w:r w:rsidR="00716C6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....</w:t>
      </w:r>
    </w:p>
    <w:p w:rsidR="00721E8B" w:rsidRPr="00487D23" w:rsidRDefault="00D84A19" w:rsidP="002304DB">
      <w:pPr>
        <w:pStyle w:val="Paragraphedeliste"/>
        <w:numPr>
          <w:ilvl w:val="1"/>
          <w:numId w:val="8"/>
        </w:numPr>
        <w:tabs>
          <w:tab w:val="left" w:pos="567"/>
          <w:tab w:val="left" w:pos="709"/>
        </w:tabs>
        <w:spacing w:before="240" w:line="360" w:lineRule="auto"/>
        <w:ind w:hanging="76"/>
        <w:jc w:val="both"/>
        <w:rPr>
          <w:rFonts w:asciiTheme="majorBidi" w:hAnsiTheme="majorBidi" w:cstheme="majorBidi"/>
          <w:sz w:val="24"/>
          <w:szCs w:val="24"/>
        </w:rPr>
      </w:pPr>
      <w:r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Le rôle de la CTRF</w:t>
      </w:r>
      <w:r w:rsidR="00737057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……………………………………………………………</w:t>
      </w:r>
      <w:r w:rsidR="00716C6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</w:t>
      </w:r>
    </w:p>
    <w:p w:rsidR="00D84A19" w:rsidRPr="00487D23" w:rsidRDefault="00D84A19" w:rsidP="002304DB">
      <w:pPr>
        <w:pStyle w:val="Paragraphedeliste"/>
        <w:numPr>
          <w:ilvl w:val="1"/>
          <w:numId w:val="8"/>
        </w:numPr>
        <w:tabs>
          <w:tab w:val="left" w:pos="709"/>
        </w:tabs>
        <w:spacing w:line="360" w:lineRule="auto"/>
        <w:ind w:hanging="76"/>
        <w:jc w:val="both"/>
        <w:rPr>
          <w:rFonts w:asciiTheme="majorBidi" w:hAnsiTheme="majorBidi" w:cstheme="majorBidi"/>
          <w:sz w:val="24"/>
          <w:szCs w:val="24"/>
        </w:rPr>
      </w:pPr>
      <w:r w:rsidRPr="00487D23">
        <w:rPr>
          <w:rFonts w:asciiTheme="majorBidi" w:hAnsiTheme="majorBidi" w:cstheme="majorBidi"/>
          <w:sz w:val="24"/>
          <w:szCs w:val="24"/>
        </w:rPr>
        <w:t>Le traitement d’une déclaration de soupçon par la (CTRF)</w:t>
      </w:r>
      <w:r w:rsidR="00BF1B41" w:rsidRPr="00487D23">
        <w:rPr>
          <w:rFonts w:asciiTheme="majorBidi" w:hAnsiTheme="majorBidi" w:cstheme="majorBidi"/>
          <w:sz w:val="24"/>
          <w:szCs w:val="24"/>
        </w:rPr>
        <w:t>…</w:t>
      </w:r>
      <w:r w:rsidR="00737057" w:rsidRPr="00487D23">
        <w:rPr>
          <w:rFonts w:asciiTheme="majorBidi" w:hAnsiTheme="majorBidi" w:cstheme="majorBidi"/>
          <w:sz w:val="24"/>
          <w:szCs w:val="24"/>
        </w:rPr>
        <w:t>………………………</w:t>
      </w:r>
      <w:r w:rsidR="00716C6E">
        <w:rPr>
          <w:rFonts w:asciiTheme="majorBidi" w:hAnsiTheme="majorBidi" w:cstheme="majorBidi"/>
          <w:sz w:val="24"/>
          <w:szCs w:val="24"/>
        </w:rPr>
        <w:t>…..</w:t>
      </w:r>
    </w:p>
    <w:p w:rsidR="00D84A19" w:rsidRPr="00487D23" w:rsidRDefault="00DE53B5" w:rsidP="002304DB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La commission bancaire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……………………………………………………</w:t>
      </w:r>
      <w:r w:rsidR="00737057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</w:t>
      </w:r>
      <w:r w:rsidR="00716C6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…..</w:t>
      </w:r>
      <w:r w:rsidR="00D84A19" w:rsidRPr="00487D2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84A19" w:rsidRPr="00487D23" w:rsidRDefault="00D84A19" w:rsidP="002304DB">
      <w:pPr>
        <w:pStyle w:val="Paragraphedeliste"/>
        <w:numPr>
          <w:ilvl w:val="1"/>
          <w:numId w:val="8"/>
        </w:numPr>
        <w:tabs>
          <w:tab w:val="left" w:pos="709"/>
          <w:tab w:val="left" w:pos="993"/>
        </w:tabs>
        <w:spacing w:line="360" w:lineRule="auto"/>
        <w:ind w:hanging="76"/>
        <w:jc w:val="both"/>
        <w:rPr>
          <w:rFonts w:asciiTheme="majorBidi" w:hAnsiTheme="majorBidi" w:cstheme="majorBidi"/>
          <w:sz w:val="24"/>
          <w:szCs w:val="24"/>
        </w:rPr>
      </w:pPr>
      <w:r w:rsidRPr="00487D23">
        <w:rPr>
          <w:rFonts w:asciiTheme="majorBidi" w:hAnsiTheme="majorBidi" w:cstheme="majorBidi"/>
          <w:sz w:val="24"/>
          <w:szCs w:val="24"/>
        </w:rPr>
        <w:t>La mission de la commission bancaire</w:t>
      </w:r>
      <w:r w:rsidR="00BF1B41" w:rsidRPr="00487D23">
        <w:rPr>
          <w:rFonts w:asciiTheme="majorBidi" w:hAnsiTheme="majorBidi" w:cstheme="majorBidi"/>
          <w:sz w:val="24"/>
          <w:szCs w:val="24"/>
        </w:rPr>
        <w:t>………………………………………………</w:t>
      </w:r>
      <w:r w:rsidR="00716C6E">
        <w:rPr>
          <w:rFonts w:asciiTheme="majorBidi" w:hAnsiTheme="majorBidi" w:cstheme="majorBidi"/>
          <w:sz w:val="24"/>
          <w:szCs w:val="24"/>
        </w:rPr>
        <w:t>…..</w:t>
      </w:r>
      <w:r w:rsidRPr="00487D23">
        <w:rPr>
          <w:rFonts w:asciiTheme="majorBidi" w:hAnsiTheme="majorBidi" w:cstheme="majorBidi"/>
          <w:sz w:val="24"/>
          <w:szCs w:val="24"/>
        </w:rPr>
        <w:t xml:space="preserve"> </w:t>
      </w:r>
    </w:p>
    <w:p w:rsidR="00D84A19" w:rsidRPr="00487D23" w:rsidRDefault="00D84A19" w:rsidP="002304DB">
      <w:pPr>
        <w:pStyle w:val="Paragraphedeliste"/>
        <w:numPr>
          <w:ilvl w:val="1"/>
          <w:numId w:val="8"/>
        </w:numPr>
        <w:tabs>
          <w:tab w:val="left" w:pos="567"/>
          <w:tab w:val="left" w:pos="709"/>
        </w:tabs>
        <w:spacing w:line="360" w:lineRule="auto"/>
        <w:ind w:hanging="76"/>
        <w:jc w:val="both"/>
        <w:rPr>
          <w:rFonts w:asciiTheme="majorBidi" w:hAnsiTheme="majorBidi" w:cstheme="majorBidi"/>
          <w:sz w:val="24"/>
          <w:szCs w:val="24"/>
        </w:rPr>
      </w:pPr>
      <w:r w:rsidRPr="00487D23">
        <w:rPr>
          <w:rFonts w:asciiTheme="majorBidi" w:hAnsiTheme="majorBidi" w:cstheme="majorBidi"/>
          <w:sz w:val="24"/>
          <w:szCs w:val="24"/>
        </w:rPr>
        <w:t>Le contrôle sur pièce et sur place</w:t>
      </w:r>
      <w:r w:rsidR="00737057" w:rsidRPr="00487D23">
        <w:rPr>
          <w:rFonts w:asciiTheme="majorBidi" w:hAnsiTheme="majorBidi" w:cstheme="majorBidi"/>
          <w:sz w:val="24"/>
          <w:szCs w:val="24"/>
        </w:rPr>
        <w:t>………………………………………………</w:t>
      </w:r>
      <w:r w:rsidR="00BF1B41" w:rsidRPr="00487D23">
        <w:rPr>
          <w:rFonts w:asciiTheme="majorBidi" w:hAnsiTheme="majorBidi" w:cstheme="majorBidi"/>
          <w:sz w:val="24"/>
          <w:szCs w:val="24"/>
        </w:rPr>
        <w:t>……</w:t>
      </w:r>
      <w:r w:rsidR="00716C6E">
        <w:rPr>
          <w:rFonts w:asciiTheme="majorBidi" w:hAnsiTheme="majorBidi" w:cstheme="majorBidi"/>
          <w:sz w:val="24"/>
          <w:szCs w:val="24"/>
        </w:rPr>
        <w:t>…..</w:t>
      </w:r>
    </w:p>
    <w:p w:rsidR="00721E8B" w:rsidRPr="00487D23" w:rsidRDefault="00617D3B" w:rsidP="002304DB">
      <w:pPr>
        <w:pStyle w:val="Paragraphedeliste"/>
        <w:numPr>
          <w:ilvl w:val="2"/>
          <w:numId w:val="8"/>
        </w:numPr>
        <w:spacing w:line="360" w:lineRule="auto"/>
        <w:ind w:left="426" w:firstLine="141"/>
        <w:jc w:val="both"/>
        <w:rPr>
          <w:rFonts w:asciiTheme="majorBidi" w:hAnsiTheme="majorBidi" w:cstheme="majorBidi"/>
          <w:sz w:val="24"/>
          <w:szCs w:val="24"/>
        </w:rPr>
      </w:pPr>
      <w:r w:rsidRPr="00487D23">
        <w:rPr>
          <w:rFonts w:asciiTheme="majorBidi" w:hAnsiTheme="majorBidi" w:cstheme="majorBidi"/>
          <w:sz w:val="24"/>
          <w:szCs w:val="24"/>
        </w:rPr>
        <w:t>Le c</w:t>
      </w:r>
      <w:r w:rsidR="00D84A19" w:rsidRPr="00487D23">
        <w:rPr>
          <w:rFonts w:asciiTheme="majorBidi" w:hAnsiTheme="majorBidi" w:cstheme="majorBidi"/>
          <w:sz w:val="24"/>
          <w:szCs w:val="24"/>
        </w:rPr>
        <w:t>ontrôle sur pièce</w:t>
      </w:r>
      <w:r w:rsidR="00BF1B41" w:rsidRPr="00487D23">
        <w:rPr>
          <w:rFonts w:asciiTheme="majorBidi" w:hAnsiTheme="majorBidi" w:cstheme="majorBidi"/>
          <w:sz w:val="24"/>
          <w:szCs w:val="24"/>
        </w:rPr>
        <w:t>…………………………………………</w:t>
      </w:r>
      <w:r w:rsidR="00737057" w:rsidRPr="00487D23">
        <w:rPr>
          <w:rFonts w:asciiTheme="majorBidi" w:hAnsiTheme="majorBidi" w:cstheme="majorBidi"/>
          <w:sz w:val="24"/>
          <w:szCs w:val="24"/>
        </w:rPr>
        <w:t>…………………</w:t>
      </w:r>
      <w:r w:rsidR="00716C6E">
        <w:rPr>
          <w:rFonts w:asciiTheme="majorBidi" w:hAnsiTheme="majorBidi" w:cstheme="majorBidi"/>
          <w:sz w:val="24"/>
          <w:szCs w:val="24"/>
        </w:rPr>
        <w:t>…..</w:t>
      </w:r>
    </w:p>
    <w:p w:rsidR="00617D3B" w:rsidRPr="00487D23" w:rsidRDefault="00D84A19" w:rsidP="002304DB">
      <w:pPr>
        <w:pStyle w:val="Paragraphedeliste"/>
        <w:numPr>
          <w:ilvl w:val="2"/>
          <w:numId w:val="8"/>
        </w:numPr>
        <w:spacing w:line="360" w:lineRule="auto"/>
        <w:ind w:left="567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sz w:val="24"/>
          <w:szCs w:val="24"/>
        </w:rPr>
        <w:t>Le contrôle sur place</w:t>
      </w:r>
      <w:r w:rsidR="00BF1B41" w:rsidRPr="00487D23">
        <w:rPr>
          <w:rFonts w:asciiTheme="majorBidi" w:hAnsiTheme="majorBidi" w:cstheme="majorBidi"/>
          <w:sz w:val="24"/>
          <w:szCs w:val="24"/>
        </w:rPr>
        <w:t>……………………………………………………………</w:t>
      </w:r>
      <w:r w:rsidR="00716C6E">
        <w:rPr>
          <w:rFonts w:asciiTheme="majorBidi" w:hAnsiTheme="majorBidi" w:cstheme="majorBidi"/>
          <w:sz w:val="24"/>
          <w:szCs w:val="24"/>
        </w:rPr>
        <w:t>….</w:t>
      </w:r>
      <w:r w:rsidRPr="00487D23">
        <w:rPr>
          <w:rFonts w:asciiTheme="majorBidi" w:hAnsiTheme="majorBidi" w:cstheme="majorBidi"/>
          <w:sz w:val="24"/>
          <w:szCs w:val="24"/>
        </w:rPr>
        <w:t> </w:t>
      </w:r>
    </w:p>
    <w:p w:rsidR="00D84A19" w:rsidRDefault="00CC22C3" w:rsidP="00CC22C3">
      <w:pPr>
        <w:pStyle w:val="Paragraphedeliste"/>
        <w:tabs>
          <w:tab w:val="left" w:pos="284"/>
        </w:tabs>
        <w:spacing w:line="360" w:lineRule="auto"/>
        <w:ind w:left="284" w:right="-2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D84A19" w:rsidRPr="00487D23">
        <w:rPr>
          <w:rFonts w:asciiTheme="majorBidi" w:hAnsiTheme="majorBidi" w:cstheme="majorBidi"/>
          <w:color w:val="000000"/>
          <w:sz w:val="24"/>
          <w:szCs w:val="24"/>
        </w:rPr>
        <w:t>Conclusion du deuxième chapitre</w:t>
      </w:r>
      <w:r>
        <w:rPr>
          <w:rFonts w:asciiTheme="majorBidi" w:hAnsiTheme="majorBidi" w:cstheme="majorBidi"/>
          <w:color w:val="000000"/>
          <w:sz w:val="24"/>
          <w:szCs w:val="24"/>
        </w:rPr>
        <w:t>...</w:t>
      </w:r>
      <w:r w:rsidR="00BF1B41" w:rsidRPr="00487D23">
        <w:rPr>
          <w:rFonts w:asciiTheme="majorBidi" w:hAnsiTheme="majorBidi" w:cstheme="majorBidi"/>
          <w:color w:val="000000"/>
          <w:sz w:val="24"/>
          <w:szCs w:val="24"/>
        </w:rPr>
        <w:t>……………………………………………………</w:t>
      </w:r>
      <w:r w:rsidR="00487D23" w:rsidRPr="00487D23">
        <w:rPr>
          <w:rFonts w:asciiTheme="majorBidi" w:hAnsiTheme="majorBidi" w:cstheme="majorBidi"/>
          <w:color w:val="000000"/>
          <w:sz w:val="24"/>
          <w:szCs w:val="24"/>
        </w:rPr>
        <w:t>...</w:t>
      </w:r>
      <w:r w:rsidR="00716C6E">
        <w:rPr>
          <w:rFonts w:asciiTheme="majorBidi" w:hAnsiTheme="majorBidi" w:cstheme="majorBidi"/>
          <w:color w:val="000000"/>
          <w:sz w:val="24"/>
          <w:szCs w:val="24"/>
        </w:rPr>
        <w:t>....</w:t>
      </w:r>
      <w:r w:rsidR="00D84A19" w:rsidRPr="00487D23">
        <w:rPr>
          <w:rFonts w:asciiTheme="majorBidi" w:hAnsiTheme="majorBidi" w:cstheme="majorBidi"/>
          <w:color w:val="000000"/>
          <w:sz w:val="24"/>
          <w:szCs w:val="24"/>
        </w:rPr>
        <w:t> </w:t>
      </w:r>
    </w:p>
    <w:p w:rsidR="00B446E6" w:rsidRDefault="00B446E6" w:rsidP="00CC22C3">
      <w:pPr>
        <w:pStyle w:val="Paragraphedeliste"/>
        <w:tabs>
          <w:tab w:val="left" w:pos="284"/>
        </w:tabs>
        <w:spacing w:line="360" w:lineRule="auto"/>
        <w:ind w:left="284" w:right="-2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B446E6" w:rsidRPr="00487D23" w:rsidRDefault="00B446E6" w:rsidP="00CC22C3">
      <w:pPr>
        <w:pStyle w:val="Paragraphedeliste"/>
        <w:tabs>
          <w:tab w:val="left" w:pos="284"/>
        </w:tabs>
        <w:spacing w:line="360" w:lineRule="auto"/>
        <w:ind w:left="284" w:right="-2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721E8B" w:rsidRPr="00487D23" w:rsidRDefault="00652AA8" w:rsidP="00496FC4">
      <w:pPr>
        <w:tabs>
          <w:tab w:val="left" w:pos="142"/>
          <w:tab w:val="left" w:pos="2127"/>
        </w:tabs>
        <w:ind w:left="2268" w:hanging="2268"/>
        <w:jc w:val="center"/>
        <w:rPr>
          <w:rFonts w:asciiTheme="majorBidi" w:hAnsiTheme="majorBidi" w:cstheme="majorBidi"/>
          <w:b/>
          <w:bCs/>
          <w:caps/>
          <w:sz w:val="24"/>
          <w:szCs w:val="24"/>
        </w:rPr>
      </w:pPr>
      <w:r>
        <w:rPr>
          <w:rFonts w:asciiTheme="majorBidi" w:hAnsiTheme="majorBidi" w:cstheme="majorBidi"/>
          <w:b/>
          <w:bCs/>
          <w:caps/>
          <w:noProof/>
          <w:sz w:val="24"/>
          <w:szCs w:val="24"/>
        </w:rPr>
        <w:lastRenderedPageBreak/>
        <w:pict>
          <v:rect id="_x0000_s1034" style="position:absolute;left:0;text-align:left;margin-left:462.05pt;margin-top:-3.4pt;width:31.35pt;height:551.25pt;z-index:251663360" strokecolor="white">
            <v:textbox style="mso-next-textbox:#_x0000_s1034">
              <w:txbxContent>
                <w:p w:rsidR="00784082" w:rsidRDefault="00784082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</w:pPr>
                </w:p>
                <w:p w:rsidR="00784082" w:rsidRDefault="00784082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784082" w:rsidRDefault="004051E6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45</w:t>
                  </w:r>
                </w:p>
                <w:p w:rsidR="00784082" w:rsidRDefault="00407454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46</w:t>
                  </w:r>
                </w:p>
                <w:p w:rsidR="00784082" w:rsidRDefault="00784082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784082" w:rsidRDefault="004051E6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46</w:t>
                  </w:r>
                </w:p>
                <w:p w:rsidR="004051E6" w:rsidRDefault="004051E6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47</w:t>
                  </w:r>
                </w:p>
                <w:p w:rsidR="00784082" w:rsidRDefault="004051E6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48</w:t>
                  </w:r>
                </w:p>
                <w:p w:rsidR="00784082" w:rsidRDefault="004051E6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49</w:t>
                  </w:r>
                </w:p>
                <w:p w:rsidR="00784082" w:rsidRDefault="004051E6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49</w:t>
                  </w:r>
                </w:p>
                <w:p w:rsidR="00784082" w:rsidRDefault="004051E6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50</w:t>
                  </w:r>
                </w:p>
                <w:p w:rsidR="00784082" w:rsidRDefault="004051E6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50</w:t>
                  </w:r>
                </w:p>
                <w:p w:rsidR="00784082" w:rsidRDefault="004051E6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51</w:t>
                  </w:r>
                </w:p>
                <w:p w:rsidR="00784082" w:rsidRDefault="004051E6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52</w:t>
                  </w:r>
                </w:p>
                <w:p w:rsidR="00784082" w:rsidRDefault="004051E6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52</w:t>
                  </w:r>
                </w:p>
                <w:p w:rsidR="00407454" w:rsidRDefault="00407454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52</w:t>
                  </w:r>
                </w:p>
                <w:p w:rsidR="00784082" w:rsidRDefault="004051E6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54</w:t>
                  </w:r>
                </w:p>
                <w:p w:rsidR="00784082" w:rsidRDefault="004051E6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54</w:t>
                  </w:r>
                </w:p>
                <w:p w:rsidR="00784082" w:rsidRDefault="004051E6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55</w:t>
                  </w:r>
                </w:p>
                <w:p w:rsidR="00784082" w:rsidRDefault="004051E6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56</w:t>
                  </w:r>
                </w:p>
                <w:p w:rsidR="00784082" w:rsidRDefault="004051E6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56</w:t>
                  </w:r>
                </w:p>
                <w:p w:rsidR="00784082" w:rsidRDefault="004051E6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57</w:t>
                  </w:r>
                </w:p>
                <w:p w:rsidR="00784082" w:rsidRDefault="004051E6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57</w:t>
                  </w:r>
                </w:p>
                <w:p w:rsidR="00784082" w:rsidRDefault="004051E6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60</w:t>
                  </w:r>
                </w:p>
                <w:p w:rsidR="00784082" w:rsidRDefault="004051E6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61</w:t>
                  </w:r>
                </w:p>
                <w:p w:rsidR="00784082" w:rsidRDefault="004051E6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62</w:t>
                  </w:r>
                </w:p>
                <w:p w:rsidR="00784082" w:rsidRDefault="00784082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784082" w:rsidRDefault="00784082" w:rsidP="00784082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721E8B" w:rsidRPr="00487D23">
        <w:rPr>
          <w:rFonts w:asciiTheme="majorBidi" w:hAnsiTheme="majorBidi" w:cstheme="majorBidi"/>
          <w:b/>
          <w:bCs/>
          <w:caps/>
          <w:sz w:val="24"/>
          <w:szCs w:val="24"/>
        </w:rPr>
        <w:t>Chapitre III</w:t>
      </w:r>
      <w:r w:rsidR="00496FC4" w:rsidRPr="00487D23">
        <w:rPr>
          <w:rFonts w:asciiTheme="majorBidi" w:hAnsiTheme="majorBidi" w:cstheme="majorBidi"/>
          <w:b/>
          <w:bCs/>
          <w:caps/>
          <w:sz w:val="24"/>
          <w:szCs w:val="24"/>
        </w:rPr>
        <w:t> : TRANSPOSITION</w:t>
      </w:r>
      <w:r w:rsidR="00721E8B" w:rsidRPr="00487D23">
        <w:rPr>
          <w:rFonts w:asciiTheme="majorBidi" w:hAnsiTheme="majorBidi" w:cstheme="majorBidi"/>
          <w:b/>
          <w:bCs/>
          <w:caps/>
          <w:sz w:val="24"/>
          <w:szCs w:val="24"/>
        </w:rPr>
        <w:t xml:space="preserve"> des ecommandations du GAFI dans la reglementation algerienne</w:t>
      </w:r>
    </w:p>
    <w:p w:rsidR="00345E3D" w:rsidRPr="00487D23" w:rsidRDefault="00345E3D" w:rsidP="004051E6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3261" w:hanging="3261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sz w:val="24"/>
          <w:szCs w:val="24"/>
          <w:lang w:bidi="ar-DZ"/>
        </w:rPr>
        <w:t xml:space="preserve">Introduction du </w:t>
      </w:r>
      <w:r w:rsidR="00EC28A5" w:rsidRPr="00487D23">
        <w:rPr>
          <w:rFonts w:asciiTheme="majorBidi" w:hAnsiTheme="majorBidi" w:cstheme="majorBidi"/>
          <w:sz w:val="24"/>
          <w:szCs w:val="24"/>
          <w:lang w:bidi="ar-DZ"/>
        </w:rPr>
        <w:t>troisième</w:t>
      </w:r>
      <w:r w:rsidR="002304DB">
        <w:rPr>
          <w:rFonts w:asciiTheme="majorBidi" w:hAnsiTheme="majorBidi" w:cstheme="majorBidi"/>
          <w:sz w:val="24"/>
          <w:szCs w:val="24"/>
          <w:lang w:bidi="ar-DZ"/>
        </w:rPr>
        <w:t xml:space="preserve"> chapitre</w:t>
      </w:r>
    </w:p>
    <w:p w:rsidR="00496FC4" w:rsidRPr="00487D23" w:rsidRDefault="00721E8B" w:rsidP="004051E6">
      <w:pPr>
        <w:tabs>
          <w:tab w:val="left" w:pos="142"/>
          <w:tab w:val="left" w:pos="1276"/>
        </w:tabs>
        <w:spacing w:after="0" w:line="360" w:lineRule="auto"/>
        <w:ind w:left="3686" w:hanging="3686"/>
        <w:rPr>
          <w:rFonts w:asciiTheme="majorBidi" w:hAnsiTheme="majorBidi" w:cstheme="majorBidi"/>
          <w:b/>
          <w:bCs/>
          <w:caps/>
          <w:sz w:val="24"/>
          <w:szCs w:val="24"/>
        </w:rPr>
      </w:pPr>
      <w:bookmarkStart w:id="0" w:name="_Toc246078294"/>
      <w:r w:rsidRPr="00487D23">
        <w:rPr>
          <w:rFonts w:asciiTheme="majorBidi" w:hAnsiTheme="majorBidi" w:cstheme="majorBidi"/>
          <w:b/>
          <w:bCs/>
          <w:caps/>
          <w:sz w:val="24"/>
          <w:szCs w:val="24"/>
        </w:rPr>
        <w:t xml:space="preserve">SECTION I : Devoir de vigilance (due diligence) </w:t>
      </w:r>
      <w:bookmarkEnd w:id="0"/>
      <w:r w:rsidR="004B6CEC" w:rsidRPr="00487D23">
        <w:rPr>
          <w:rFonts w:asciiTheme="majorBidi" w:hAnsiTheme="majorBidi" w:cstheme="majorBidi"/>
          <w:b/>
          <w:bCs/>
          <w:caps/>
          <w:color w:val="000000"/>
          <w:sz w:val="24"/>
          <w:szCs w:val="24"/>
        </w:rPr>
        <w:t>relatif à la</w:t>
      </w:r>
      <w:r w:rsidR="007B61B5" w:rsidRPr="00487D23">
        <w:rPr>
          <w:rFonts w:asciiTheme="majorBidi" w:hAnsiTheme="majorBidi" w:cstheme="majorBidi"/>
          <w:b/>
          <w:bCs/>
          <w:caps/>
          <w:color w:val="000000"/>
          <w:sz w:val="24"/>
          <w:szCs w:val="24"/>
        </w:rPr>
        <w:t xml:space="preserve">  </w:t>
      </w:r>
      <w:r w:rsidR="00496FC4" w:rsidRPr="00487D23">
        <w:rPr>
          <w:rFonts w:asciiTheme="majorBidi" w:hAnsiTheme="majorBidi" w:cstheme="majorBidi"/>
          <w:b/>
          <w:bCs/>
          <w:caps/>
          <w:color w:val="000000"/>
          <w:sz w:val="24"/>
          <w:szCs w:val="24"/>
        </w:rPr>
        <w:t>clientèle</w:t>
      </w:r>
    </w:p>
    <w:p w:rsidR="00721E8B" w:rsidRPr="00487D23" w:rsidRDefault="00DE53B5" w:rsidP="002304DB">
      <w:pPr>
        <w:pStyle w:val="Paragraphedeliste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Style13pt"/>
          <w:rFonts w:asciiTheme="majorBidi" w:hAnsiTheme="majorBidi" w:cstheme="majorBidi"/>
          <w:b/>
          <w:bCs/>
          <w:szCs w:val="24"/>
        </w:rPr>
      </w:pPr>
      <w:bookmarkStart w:id="1" w:name="_Ref242689696"/>
      <w:r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 xml:space="preserve">  La connaissance de la clientèle et des </w:t>
      </w:r>
      <w:bookmarkEnd w:id="1"/>
      <w:r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opérations</w:t>
      </w:r>
      <w:bookmarkStart w:id="2" w:name="_Toc214819871"/>
      <w:bookmarkStart w:id="3" w:name="_Toc215034459"/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………………………</w:t>
      </w:r>
      <w:r w:rsidR="002304DB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...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</w:t>
      </w:r>
      <w:r w:rsidR="00716C6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</w:t>
      </w:r>
    </w:p>
    <w:p w:rsidR="006B2886" w:rsidRPr="00487D23" w:rsidRDefault="00721E8B" w:rsidP="00CC22C3">
      <w:pPr>
        <w:pStyle w:val="Paragraphedeliste"/>
        <w:numPr>
          <w:ilvl w:val="1"/>
          <w:numId w:val="9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before="360" w:after="240" w:line="360" w:lineRule="auto"/>
        <w:ind w:left="284" w:right="-2" w:firstLine="0"/>
        <w:jc w:val="both"/>
        <w:outlineLvl w:val="3"/>
        <w:rPr>
          <w:rStyle w:val="Emphaseintense"/>
          <w:rFonts w:asciiTheme="majorBidi" w:hAnsiTheme="majorBidi" w:cstheme="majorBidi"/>
          <w:i w:val="0"/>
          <w:iCs w:val="0"/>
          <w:shadow/>
          <w:color w:val="auto"/>
          <w:sz w:val="24"/>
          <w:szCs w:val="24"/>
        </w:rPr>
      </w:pPr>
      <w:r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Les personnes physiques et les personnes morales</w:t>
      </w:r>
      <w:bookmarkStart w:id="4" w:name="_Toc213679727"/>
      <w:bookmarkStart w:id="5" w:name="_Toc214819873"/>
      <w:bookmarkStart w:id="6" w:name="_Toc215034460"/>
      <w:bookmarkEnd w:id="2"/>
      <w:bookmarkEnd w:id="3"/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……………………</w:t>
      </w:r>
      <w:r w:rsidR="002304DB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..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</w:t>
      </w:r>
      <w:r w:rsidR="00CC22C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.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</w:t>
      </w:r>
      <w:r w:rsidR="00716C6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</w:t>
      </w:r>
    </w:p>
    <w:p w:rsidR="00721E8B" w:rsidRPr="00487D23" w:rsidRDefault="00721E8B" w:rsidP="00CC22C3">
      <w:pPr>
        <w:pStyle w:val="Paragraphedeliste"/>
        <w:numPr>
          <w:ilvl w:val="1"/>
          <w:numId w:val="9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before="360" w:after="240" w:line="360" w:lineRule="auto"/>
        <w:ind w:left="284" w:right="-2" w:firstLine="0"/>
        <w:jc w:val="both"/>
        <w:outlineLvl w:val="3"/>
        <w:rPr>
          <w:rFonts w:asciiTheme="majorBidi" w:hAnsiTheme="majorBidi" w:cstheme="majorBidi"/>
          <w:b/>
          <w:bCs/>
          <w:shadow/>
          <w:sz w:val="24"/>
          <w:szCs w:val="24"/>
        </w:rPr>
      </w:pPr>
      <w:r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Le bénéficiaire effectif</w:t>
      </w:r>
      <w:bookmarkEnd w:id="4"/>
      <w:bookmarkEnd w:id="5"/>
      <w:bookmarkEnd w:id="6"/>
      <w:r w:rsidR="00F527BA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……………………………………</w:t>
      </w:r>
      <w:r w:rsidR="002304DB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….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</w:t>
      </w:r>
      <w:r w:rsidR="00CC22C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.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</w:t>
      </w:r>
      <w:r w:rsidR="00716C6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</w:t>
      </w:r>
      <w:r w:rsidRPr="00487D23">
        <w:rPr>
          <w:rFonts w:asciiTheme="majorBidi" w:hAnsiTheme="majorBidi" w:cstheme="majorBidi"/>
          <w:b/>
          <w:bCs/>
          <w:shadow/>
          <w:sz w:val="24"/>
          <w:szCs w:val="24"/>
        </w:rPr>
        <w:t xml:space="preserve"> </w:t>
      </w:r>
    </w:p>
    <w:p w:rsidR="00721E8B" w:rsidRPr="00487D23" w:rsidRDefault="00496FC4" w:rsidP="002304DB">
      <w:pPr>
        <w:pStyle w:val="Paragraphedeliste"/>
        <w:numPr>
          <w:ilvl w:val="1"/>
          <w:numId w:val="9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Theme="majorBidi" w:hAnsiTheme="majorBidi" w:cstheme="majorBidi"/>
          <w:sz w:val="24"/>
          <w:szCs w:val="24"/>
        </w:rPr>
      </w:pPr>
      <w:r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Les b</w:t>
      </w:r>
      <w:r w:rsidR="00721E8B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anques correspondantes</w:t>
      </w:r>
      <w:r w:rsidR="00EC67D8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………………………………</w:t>
      </w:r>
      <w:r w:rsidR="002304DB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…...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</w:t>
      </w:r>
      <w:r w:rsidR="002304DB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….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</w:t>
      </w:r>
      <w:r w:rsidR="00716C6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</w:t>
      </w:r>
    </w:p>
    <w:p w:rsidR="00721E8B" w:rsidRPr="00487D23" w:rsidRDefault="00DE53B5" w:rsidP="00B446E6">
      <w:pPr>
        <w:pStyle w:val="Paragraphedeliste"/>
        <w:numPr>
          <w:ilvl w:val="0"/>
          <w:numId w:val="9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7" w:name="_Toc214819875"/>
      <w:bookmarkStart w:id="8" w:name="_Toc215034463"/>
      <w:bookmarkStart w:id="9" w:name="_Toc213679725"/>
      <w:r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742F2F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L</w:t>
      </w:r>
      <w:r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 xml:space="preserve">a vigilance </w:t>
      </w:r>
      <w:bookmarkEnd w:id="7"/>
      <w:bookmarkEnd w:id="8"/>
      <w:r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renforcée</w:t>
      </w:r>
      <w:r w:rsidR="00F527BA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……………………………………………</w:t>
      </w:r>
      <w:r w:rsidR="002304DB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…….</w:t>
      </w:r>
      <w:r w:rsidR="00F527BA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</w:t>
      </w:r>
      <w:bookmarkEnd w:id="9"/>
      <w:r w:rsidR="00716C6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</w:t>
      </w:r>
      <w:bookmarkStart w:id="10" w:name="_Toc214819876"/>
      <w:bookmarkStart w:id="11" w:name="_Toc215034464"/>
    </w:p>
    <w:p w:rsidR="00721E8B" w:rsidRPr="00487D23" w:rsidRDefault="004F3A35" w:rsidP="002304DB">
      <w:pPr>
        <w:pStyle w:val="Paragraphedeliste"/>
        <w:numPr>
          <w:ilvl w:val="1"/>
          <w:numId w:val="9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721E8B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La catégorie de client à haut risque</w:t>
      </w:r>
      <w:r w:rsidR="00721E8B" w:rsidRPr="00487D23">
        <w:rPr>
          <w:rFonts w:asciiTheme="majorBidi" w:hAnsiTheme="majorBidi" w:cstheme="majorBidi"/>
          <w:b/>
          <w:bCs/>
          <w:sz w:val="24"/>
          <w:szCs w:val="24"/>
        </w:rPr>
        <w:tab/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……………………………</w:t>
      </w:r>
      <w:r w:rsidR="002304DB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...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</w:t>
      </w:r>
      <w:r w:rsidR="00716C6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</w:t>
      </w:r>
    </w:p>
    <w:p w:rsidR="00721E8B" w:rsidRPr="00487D23" w:rsidRDefault="00721E8B" w:rsidP="002304DB">
      <w:pPr>
        <w:pStyle w:val="Paragraphedeliste"/>
        <w:numPr>
          <w:ilvl w:val="1"/>
          <w:numId w:val="9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240" w:line="360" w:lineRule="auto"/>
        <w:ind w:left="284" w:firstLine="0"/>
        <w:jc w:val="both"/>
        <w:rPr>
          <w:rFonts w:asciiTheme="majorBidi" w:hAnsiTheme="majorBidi" w:cstheme="majorBidi"/>
          <w:sz w:val="24"/>
          <w:szCs w:val="24"/>
        </w:rPr>
      </w:pPr>
      <w:bookmarkStart w:id="12" w:name="_Toc213679728"/>
      <w:bookmarkStart w:id="13" w:name="_Toc214819877"/>
      <w:bookmarkStart w:id="14" w:name="_Toc215034465"/>
      <w:bookmarkEnd w:id="10"/>
      <w:bookmarkEnd w:id="11"/>
      <w:r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Les relations à distance</w:t>
      </w:r>
      <w:bookmarkEnd w:id="12"/>
      <w:bookmarkEnd w:id="13"/>
      <w:bookmarkEnd w:id="14"/>
      <w:r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 xml:space="preserve"> et les nouvelles technologies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</w:t>
      </w:r>
      <w:r w:rsidR="002304DB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..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</w:t>
      </w:r>
      <w:r w:rsidR="00716C6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….</w:t>
      </w:r>
    </w:p>
    <w:p w:rsidR="00721E8B" w:rsidRPr="00487D23" w:rsidRDefault="00DE53B5" w:rsidP="002304DB">
      <w:pPr>
        <w:pStyle w:val="Paragraphedeliste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40" w:after="0" w:line="360" w:lineRule="auto"/>
        <w:ind w:left="0" w:firstLine="0"/>
        <w:jc w:val="both"/>
        <w:rPr>
          <w:rFonts w:asciiTheme="majorBidi" w:hAnsiTheme="majorBidi" w:cstheme="majorBidi"/>
          <w:b/>
          <w:bCs/>
          <w:caps/>
          <w:color w:val="000000"/>
          <w:sz w:val="24"/>
          <w:szCs w:val="24"/>
        </w:rPr>
      </w:pPr>
      <w:bookmarkStart w:id="15" w:name="_Toc213679729"/>
      <w:bookmarkStart w:id="16" w:name="_Toc214819882"/>
      <w:bookmarkStart w:id="17" w:name="_Toc215034470"/>
      <w:r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 xml:space="preserve">Le moment de la </w:t>
      </w:r>
      <w:bookmarkStart w:id="18" w:name="_Toc246078295"/>
      <w:r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vérification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………………………………………………………</w:t>
      </w:r>
      <w:r w:rsidR="00EC67D8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</w:t>
      </w:r>
      <w:r w:rsidR="00716C6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</w:t>
      </w:r>
    </w:p>
    <w:p w:rsidR="00496FC4" w:rsidRPr="00487D23" w:rsidRDefault="00721E8B" w:rsidP="002304DB">
      <w:pPr>
        <w:spacing w:after="0" w:line="360" w:lineRule="auto"/>
        <w:jc w:val="both"/>
        <w:rPr>
          <w:rFonts w:asciiTheme="majorBidi" w:hAnsiTheme="majorBidi" w:cstheme="majorBidi"/>
          <w:b/>
          <w:bCs/>
          <w:caps/>
          <w:color w:val="000000"/>
          <w:sz w:val="24"/>
          <w:szCs w:val="24"/>
        </w:rPr>
      </w:pPr>
      <w:r w:rsidRPr="00487D23">
        <w:rPr>
          <w:rFonts w:asciiTheme="majorBidi" w:hAnsiTheme="majorBidi" w:cstheme="majorBidi"/>
          <w:b/>
          <w:bCs/>
          <w:caps/>
          <w:color w:val="000000"/>
          <w:sz w:val="24"/>
          <w:szCs w:val="24"/>
        </w:rPr>
        <w:t>SECTION II : Devoir de conservation des documents</w:t>
      </w:r>
      <w:bookmarkStart w:id="19" w:name="_Toc246078297"/>
      <w:bookmarkEnd w:id="15"/>
      <w:bookmarkEnd w:id="16"/>
      <w:bookmarkEnd w:id="17"/>
      <w:bookmarkEnd w:id="18"/>
    </w:p>
    <w:p w:rsidR="00CC22C3" w:rsidRDefault="00DE53B5" w:rsidP="00CC22C3">
      <w:pPr>
        <w:pStyle w:val="Paragraphedeliste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</w:pPr>
      <w:r w:rsidRPr="00CC22C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La durée de la conservation des documents</w:t>
      </w:r>
      <w:bookmarkStart w:id="20" w:name="_Toc246078298"/>
      <w:bookmarkEnd w:id="19"/>
      <w:r w:rsidRPr="00CC22C3">
        <w:rPr>
          <w:rFonts w:asciiTheme="majorBidi" w:hAnsiTheme="majorBidi" w:cstheme="majorBidi"/>
          <w:b/>
          <w:bCs/>
          <w:sz w:val="24"/>
          <w:szCs w:val="24"/>
        </w:rPr>
        <w:tab/>
      </w:r>
      <w:r w:rsidR="00CC22C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……………………………………..</w:t>
      </w:r>
      <w:r w:rsidR="00BF1B41" w:rsidRPr="00CC22C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</w:t>
      </w:r>
      <w:bookmarkStart w:id="21" w:name="_Toc213679731"/>
      <w:bookmarkStart w:id="22" w:name="_Toc214819884"/>
      <w:bookmarkStart w:id="23" w:name="_Toc215034472"/>
      <w:bookmarkEnd w:id="20"/>
      <w:r w:rsidR="00716C6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….</w:t>
      </w:r>
    </w:p>
    <w:p w:rsidR="00721E8B" w:rsidRPr="00CC22C3" w:rsidRDefault="00DE53B5" w:rsidP="002304DB">
      <w:pPr>
        <w:pStyle w:val="Paragraphedeliste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</w:pPr>
      <w:r w:rsidRPr="00CC22C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Les documents à conserver</w:t>
      </w:r>
      <w:bookmarkEnd w:id="21"/>
      <w:bookmarkEnd w:id="22"/>
      <w:bookmarkEnd w:id="23"/>
      <w:r w:rsidR="00BF1B41" w:rsidRPr="00CC22C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……………………………………………………</w:t>
      </w:r>
      <w:r w:rsidR="00CC22C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...</w:t>
      </w:r>
      <w:r w:rsidR="00BF1B41" w:rsidRPr="00CC22C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</w:t>
      </w:r>
      <w:r w:rsidR="00716C6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</w:t>
      </w:r>
    </w:p>
    <w:p w:rsidR="00721E8B" w:rsidRPr="00487D23" w:rsidRDefault="00721E8B" w:rsidP="006B2886">
      <w:pPr>
        <w:autoSpaceDE w:val="0"/>
        <w:autoSpaceDN w:val="0"/>
        <w:adjustRightInd w:val="0"/>
        <w:spacing w:after="0" w:line="360" w:lineRule="auto"/>
        <w:ind w:left="3828" w:hanging="3828"/>
        <w:jc w:val="both"/>
        <w:rPr>
          <w:rStyle w:val="Emphaseintense"/>
          <w:rFonts w:asciiTheme="majorBidi" w:hAnsiTheme="majorBidi" w:cstheme="majorBidi"/>
          <w:i w:val="0"/>
          <w:iCs w:val="0"/>
          <w:color w:val="auto"/>
          <w:sz w:val="24"/>
          <w:szCs w:val="24"/>
        </w:rPr>
      </w:pPr>
      <w:bookmarkStart w:id="24" w:name="_Toc246078299"/>
      <w:bookmarkStart w:id="25" w:name="_Toc213679741"/>
      <w:bookmarkStart w:id="26" w:name="_Toc214819885"/>
      <w:bookmarkStart w:id="27" w:name="_Toc215034473"/>
      <w:r w:rsidRPr="00487D23">
        <w:rPr>
          <w:rStyle w:val="Emphaseintense"/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SECTIONIII : </w:t>
      </w:r>
      <w:r w:rsidR="00DB47A0" w:rsidRPr="00487D23">
        <w:rPr>
          <w:rStyle w:val="Emphaseintense"/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FORMATION CONTINUE, INFORMATION </w:t>
      </w:r>
      <w:r w:rsidRPr="00487D23">
        <w:rPr>
          <w:rStyle w:val="Emphaseintense"/>
          <w:rFonts w:asciiTheme="majorBidi" w:hAnsiTheme="majorBidi" w:cstheme="majorBidi"/>
          <w:i w:val="0"/>
          <w:iCs w:val="0"/>
          <w:color w:val="auto"/>
          <w:sz w:val="24"/>
          <w:szCs w:val="24"/>
        </w:rPr>
        <w:t>ET CONFORMITE</w:t>
      </w:r>
      <w:bookmarkEnd w:id="24"/>
      <w:bookmarkEnd w:id="25"/>
      <w:bookmarkEnd w:id="26"/>
      <w:bookmarkEnd w:id="27"/>
      <w:r w:rsidR="00716C6E">
        <w:rPr>
          <w:rStyle w:val="Emphaseintense"/>
          <w:rFonts w:asciiTheme="majorBidi" w:hAnsiTheme="majorBidi" w:cstheme="majorBidi"/>
          <w:i w:val="0"/>
          <w:iCs w:val="0"/>
          <w:color w:val="auto"/>
          <w:sz w:val="24"/>
          <w:szCs w:val="24"/>
        </w:rPr>
        <w:t>……..</w:t>
      </w:r>
    </w:p>
    <w:p w:rsidR="00721E8B" w:rsidRPr="00487D23" w:rsidRDefault="00DE53B5" w:rsidP="00CC22C3">
      <w:pPr>
        <w:pStyle w:val="Paragraphedeliste"/>
        <w:numPr>
          <w:ilvl w:val="0"/>
          <w:numId w:val="11"/>
        </w:numPr>
        <w:tabs>
          <w:tab w:val="left" w:pos="284"/>
          <w:tab w:val="left" w:pos="8222"/>
        </w:tabs>
        <w:autoSpaceDE w:val="0"/>
        <w:autoSpaceDN w:val="0"/>
        <w:adjustRightInd w:val="0"/>
        <w:spacing w:after="0" w:line="360" w:lineRule="auto"/>
        <w:ind w:left="0" w:firstLine="0"/>
        <w:jc w:val="both"/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bookmarkStart w:id="28" w:name="_Toc246078300"/>
      <w:r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La formation et l’information</w:t>
      </w:r>
      <w:bookmarkEnd w:id="28"/>
      <w:r w:rsidRPr="00487D2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75E6E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……………………………………………………</w:t>
      </w:r>
      <w:r w:rsidR="00CC22C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.</w:t>
      </w:r>
      <w:r w:rsidR="00F527BA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</w:t>
      </w:r>
      <w:r w:rsidR="00716C6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….</w:t>
      </w:r>
    </w:p>
    <w:p w:rsidR="00721E8B" w:rsidRPr="00487D23" w:rsidRDefault="00DE53B5" w:rsidP="00E75E6E">
      <w:pPr>
        <w:pStyle w:val="Paragraphedeliste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La conformité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</w:t>
      </w:r>
      <w:r w:rsidR="00E75E6E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…………………………………………………………</w:t>
      </w:r>
      <w:r w:rsidR="00716C6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…...</w:t>
      </w:r>
    </w:p>
    <w:p w:rsidR="00721E8B" w:rsidRPr="00487D23" w:rsidRDefault="00721E8B" w:rsidP="006B2886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left="3119" w:hanging="3119"/>
        <w:rPr>
          <w:rStyle w:val="Emphaseintense"/>
          <w:rFonts w:asciiTheme="majorBidi" w:hAnsiTheme="majorBidi" w:cstheme="majorBidi"/>
          <w:i w:val="0"/>
          <w:iCs w:val="0"/>
          <w:color w:val="auto"/>
          <w:sz w:val="24"/>
          <w:szCs w:val="24"/>
        </w:rPr>
      </w:pPr>
      <w:r w:rsidRPr="00487D23">
        <w:rPr>
          <w:rStyle w:val="Emphaseintense"/>
          <w:rFonts w:asciiTheme="majorBidi" w:hAnsiTheme="majorBidi" w:cstheme="majorBidi"/>
          <w:i w:val="0"/>
          <w:iCs w:val="0"/>
          <w:color w:val="auto"/>
          <w:sz w:val="24"/>
          <w:szCs w:val="24"/>
        </w:rPr>
        <w:t>SECTION IV : SYSTEME D’ALERTE ET DECLARATION DE SOUPÇON</w:t>
      </w:r>
    </w:p>
    <w:p w:rsidR="00721E8B" w:rsidRPr="00487D23" w:rsidRDefault="00DE53B5" w:rsidP="00DB47A0">
      <w:pPr>
        <w:pStyle w:val="Paragraphedeliste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Le système d’alerte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</w:t>
      </w:r>
      <w:r w:rsidR="00CC22C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…..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……………………………………</w:t>
      </w:r>
      <w:r w:rsidR="00E75E6E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……………………………</w:t>
      </w:r>
      <w:r w:rsidR="00716C6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….</w:t>
      </w:r>
    </w:p>
    <w:p w:rsidR="00721E8B" w:rsidRPr="00487D23" w:rsidRDefault="00DE53B5" w:rsidP="00CC22C3">
      <w:pPr>
        <w:pStyle w:val="Paragraphedeliste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24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La déclaration de soupçon</w:t>
      </w:r>
      <w:r w:rsidR="00CC22C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………………………………………………………</w:t>
      </w:r>
      <w:r w:rsidR="00F527BA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</w:t>
      </w:r>
      <w:r w:rsidR="00716C6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</w:t>
      </w:r>
    </w:p>
    <w:p w:rsidR="00DB47A0" w:rsidRPr="00487D23" w:rsidRDefault="00721E8B" w:rsidP="00CC22C3">
      <w:pPr>
        <w:pStyle w:val="Paragraphedeliste"/>
        <w:numPr>
          <w:ilvl w:val="1"/>
          <w:numId w:val="11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360" w:after="240" w:line="360" w:lineRule="auto"/>
        <w:ind w:left="284" w:right="-2" w:firstLine="0"/>
        <w:jc w:val="both"/>
        <w:outlineLvl w:val="2"/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</w:pPr>
      <w:bookmarkStart w:id="29" w:name="_Toc214819894"/>
      <w:bookmarkStart w:id="30" w:name="_Toc213679734"/>
      <w:bookmarkStart w:id="31" w:name="_Toc215034479"/>
      <w:bookmarkStart w:id="32" w:name="_Toc246078301"/>
      <w:r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 xml:space="preserve">L’objet de la </w:t>
      </w:r>
      <w:bookmarkEnd w:id="29"/>
      <w:bookmarkEnd w:id="30"/>
      <w:r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déclaration de soupçon</w:t>
      </w:r>
      <w:bookmarkEnd w:id="31"/>
      <w:bookmarkEnd w:id="32"/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</w:t>
      </w:r>
      <w:r w:rsidR="00CC22C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.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…………………………………</w:t>
      </w:r>
      <w:r w:rsidR="00716C6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</w:t>
      </w:r>
    </w:p>
    <w:p w:rsidR="00DB47A0" w:rsidRPr="00487D23" w:rsidRDefault="004F3A35" w:rsidP="00CC22C3">
      <w:pPr>
        <w:pStyle w:val="Paragraphedeliste"/>
        <w:numPr>
          <w:ilvl w:val="1"/>
          <w:numId w:val="11"/>
        </w:num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before="240" w:after="240" w:line="360" w:lineRule="auto"/>
        <w:ind w:left="284" w:right="-2" w:firstLine="0"/>
        <w:jc w:val="both"/>
        <w:outlineLvl w:val="2"/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</w:pPr>
      <w:r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L’i</w:t>
      </w:r>
      <w:r w:rsidR="00721E8B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nterdiction d’avertir le client</w:t>
      </w:r>
      <w:bookmarkStart w:id="33" w:name="_Toc213679737"/>
      <w:bookmarkStart w:id="34" w:name="_Toc214819900"/>
      <w:bookmarkStart w:id="35" w:name="_Toc215034482"/>
      <w:r w:rsidR="00CC22C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……………………..……………………..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</w:t>
      </w:r>
      <w:r w:rsidR="00716C6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</w:t>
      </w:r>
    </w:p>
    <w:p w:rsidR="00DB47A0" w:rsidRPr="00487D23" w:rsidRDefault="00721E8B" w:rsidP="00CC22C3">
      <w:pPr>
        <w:pStyle w:val="Paragraphedeliste"/>
        <w:numPr>
          <w:ilvl w:val="1"/>
          <w:numId w:val="11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before="240" w:after="240" w:line="360" w:lineRule="auto"/>
        <w:ind w:left="709" w:right="-2" w:hanging="425"/>
        <w:jc w:val="both"/>
        <w:outlineLvl w:val="2"/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</w:pPr>
      <w:r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 xml:space="preserve">La sanction dans le cas de non respect de l’obligation de </w:t>
      </w:r>
      <w:bookmarkEnd w:id="33"/>
      <w:bookmarkEnd w:id="34"/>
      <w:r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déclaration</w:t>
      </w:r>
      <w:bookmarkEnd w:id="35"/>
      <w:r w:rsidR="00CC22C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…..</w:t>
      </w:r>
      <w:r w:rsidR="00847B4A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</w:t>
      </w:r>
      <w:r w:rsidR="00716C6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</w:t>
      </w:r>
    </w:p>
    <w:p w:rsidR="00721E8B" w:rsidRPr="00487D23" w:rsidRDefault="00721E8B" w:rsidP="00CC22C3">
      <w:pPr>
        <w:pStyle w:val="Paragraphedeliste"/>
        <w:tabs>
          <w:tab w:val="left" w:pos="0"/>
        </w:tabs>
        <w:autoSpaceDE w:val="0"/>
        <w:autoSpaceDN w:val="0"/>
        <w:adjustRightInd w:val="0"/>
        <w:spacing w:before="240" w:after="240" w:line="360" w:lineRule="auto"/>
        <w:ind w:left="0" w:right="-2"/>
        <w:jc w:val="both"/>
        <w:outlineLvl w:val="2"/>
        <w:rPr>
          <w:rFonts w:asciiTheme="majorBidi" w:hAnsiTheme="majorBidi" w:cstheme="majorBidi"/>
          <w:sz w:val="24"/>
          <w:szCs w:val="24"/>
        </w:rPr>
      </w:pPr>
      <w:r w:rsidRPr="00487D23">
        <w:rPr>
          <w:rFonts w:asciiTheme="majorBidi" w:hAnsiTheme="majorBidi" w:cstheme="majorBidi"/>
          <w:sz w:val="24"/>
          <w:szCs w:val="24"/>
        </w:rPr>
        <w:t>Conclusion du troisième chapitre</w:t>
      </w:r>
      <w:r w:rsidR="00CC22C3">
        <w:rPr>
          <w:rFonts w:asciiTheme="majorBidi" w:hAnsiTheme="majorBidi" w:cstheme="majorBidi"/>
          <w:sz w:val="24"/>
          <w:szCs w:val="24"/>
        </w:rPr>
        <w:t>……………………………………………..</w:t>
      </w:r>
      <w:r w:rsidR="00BF1B41" w:rsidRPr="00487D23">
        <w:rPr>
          <w:rFonts w:asciiTheme="majorBidi" w:hAnsiTheme="majorBidi" w:cstheme="majorBidi"/>
          <w:sz w:val="24"/>
          <w:szCs w:val="24"/>
        </w:rPr>
        <w:t>………………</w:t>
      </w:r>
      <w:r w:rsidR="00716C6E">
        <w:rPr>
          <w:rFonts w:asciiTheme="majorBidi" w:hAnsiTheme="majorBidi" w:cstheme="majorBidi"/>
          <w:sz w:val="24"/>
          <w:szCs w:val="24"/>
        </w:rPr>
        <w:t>…</w:t>
      </w:r>
    </w:p>
    <w:p w:rsidR="00E56FFA" w:rsidRPr="00487D23" w:rsidRDefault="00E56FFA" w:rsidP="00CC22C3">
      <w:pPr>
        <w:pStyle w:val="Paragraphedeliste"/>
        <w:tabs>
          <w:tab w:val="left" w:pos="0"/>
        </w:tabs>
        <w:autoSpaceDE w:val="0"/>
        <w:autoSpaceDN w:val="0"/>
        <w:adjustRightInd w:val="0"/>
        <w:spacing w:before="240" w:after="240" w:line="360" w:lineRule="auto"/>
        <w:ind w:left="0" w:right="-2"/>
        <w:jc w:val="both"/>
        <w:outlineLvl w:val="2"/>
        <w:rPr>
          <w:rFonts w:asciiTheme="majorBidi" w:hAnsiTheme="majorBidi" w:cstheme="majorBidi"/>
          <w:sz w:val="24"/>
          <w:szCs w:val="24"/>
        </w:rPr>
      </w:pPr>
    </w:p>
    <w:p w:rsidR="00F6585C" w:rsidRDefault="00F6585C" w:rsidP="004F3A35">
      <w:pPr>
        <w:pStyle w:val="Paragraphedeliste"/>
        <w:tabs>
          <w:tab w:val="left" w:pos="0"/>
        </w:tabs>
        <w:autoSpaceDE w:val="0"/>
        <w:autoSpaceDN w:val="0"/>
        <w:adjustRightInd w:val="0"/>
        <w:spacing w:before="240" w:after="240" w:line="360" w:lineRule="auto"/>
        <w:ind w:left="0" w:right="-137"/>
        <w:jc w:val="both"/>
        <w:outlineLvl w:val="2"/>
        <w:rPr>
          <w:rFonts w:asciiTheme="majorBidi" w:hAnsiTheme="majorBidi" w:cstheme="majorBidi"/>
          <w:sz w:val="24"/>
          <w:szCs w:val="24"/>
        </w:rPr>
      </w:pPr>
    </w:p>
    <w:p w:rsidR="00CC22C3" w:rsidRDefault="00CC22C3" w:rsidP="004F3A35">
      <w:pPr>
        <w:pStyle w:val="Paragraphedeliste"/>
        <w:tabs>
          <w:tab w:val="left" w:pos="0"/>
        </w:tabs>
        <w:autoSpaceDE w:val="0"/>
        <w:autoSpaceDN w:val="0"/>
        <w:adjustRightInd w:val="0"/>
        <w:spacing w:before="240" w:after="240" w:line="360" w:lineRule="auto"/>
        <w:ind w:left="0" w:right="-137"/>
        <w:jc w:val="both"/>
        <w:outlineLvl w:val="2"/>
        <w:rPr>
          <w:rFonts w:asciiTheme="majorBidi" w:hAnsiTheme="majorBidi" w:cstheme="majorBidi"/>
          <w:sz w:val="24"/>
          <w:szCs w:val="24"/>
        </w:rPr>
      </w:pPr>
    </w:p>
    <w:p w:rsidR="00CC22C3" w:rsidRDefault="00CC22C3" w:rsidP="004F3A35">
      <w:pPr>
        <w:pStyle w:val="Paragraphedeliste"/>
        <w:tabs>
          <w:tab w:val="left" w:pos="0"/>
        </w:tabs>
        <w:autoSpaceDE w:val="0"/>
        <w:autoSpaceDN w:val="0"/>
        <w:adjustRightInd w:val="0"/>
        <w:spacing w:before="240" w:after="240" w:line="360" w:lineRule="auto"/>
        <w:ind w:left="0" w:right="-137"/>
        <w:jc w:val="both"/>
        <w:outlineLvl w:val="2"/>
        <w:rPr>
          <w:rFonts w:asciiTheme="majorBidi" w:hAnsiTheme="majorBidi" w:cstheme="majorBidi"/>
          <w:sz w:val="24"/>
          <w:szCs w:val="24"/>
        </w:rPr>
      </w:pPr>
    </w:p>
    <w:p w:rsidR="007524C9" w:rsidRDefault="007524C9" w:rsidP="004F3A35">
      <w:pPr>
        <w:pStyle w:val="Paragraphedeliste"/>
        <w:tabs>
          <w:tab w:val="left" w:pos="0"/>
        </w:tabs>
        <w:autoSpaceDE w:val="0"/>
        <w:autoSpaceDN w:val="0"/>
        <w:adjustRightInd w:val="0"/>
        <w:spacing w:before="240" w:after="240" w:line="360" w:lineRule="auto"/>
        <w:ind w:left="0" w:right="-137"/>
        <w:jc w:val="both"/>
        <w:outlineLvl w:val="2"/>
        <w:rPr>
          <w:rFonts w:asciiTheme="majorBidi" w:hAnsiTheme="majorBidi" w:cstheme="majorBidi"/>
          <w:sz w:val="24"/>
          <w:szCs w:val="24"/>
        </w:rPr>
      </w:pPr>
    </w:p>
    <w:p w:rsidR="007524C9" w:rsidRDefault="007524C9" w:rsidP="004F3A35">
      <w:pPr>
        <w:pStyle w:val="Paragraphedeliste"/>
        <w:tabs>
          <w:tab w:val="left" w:pos="0"/>
        </w:tabs>
        <w:autoSpaceDE w:val="0"/>
        <w:autoSpaceDN w:val="0"/>
        <w:adjustRightInd w:val="0"/>
        <w:spacing w:before="240" w:after="240" w:line="360" w:lineRule="auto"/>
        <w:ind w:left="0" w:right="-137"/>
        <w:jc w:val="both"/>
        <w:outlineLvl w:val="2"/>
        <w:rPr>
          <w:rFonts w:asciiTheme="majorBidi" w:hAnsiTheme="majorBidi" w:cstheme="majorBidi"/>
          <w:sz w:val="24"/>
          <w:szCs w:val="24"/>
        </w:rPr>
      </w:pPr>
    </w:p>
    <w:p w:rsidR="00CC22C3" w:rsidRPr="00487D23" w:rsidRDefault="00CC22C3" w:rsidP="004F3A35">
      <w:pPr>
        <w:pStyle w:val="Paragraphedeliste"/>
        <w:tabs>
          <w:tab w:val="left" w:pos="0"/>
        </w:tabs>
        <w:autoSpaceDE w:val="0"/>
        <w:autoSpaceDN w:val="0"/>
        <w:adjustRightInd w:val="0"/>
        <w:spacing w:before="240" w:after="240" w:line="360" w:lineRule="auto"/>
        <w:ind w:left="0" w:right="-137"/>
        <w:jc w:val="both"/>
        <w:outlineLvl w:val="2"/>
        <w:rPr>
          <w:rFonts w:asciiTheme="majorBidi" w:hAnsiTheme="majorBidi" w:cstheme="majorBidi"/>
          <w:sz w:val="24"/>
          <w:szCs w:val="24"/>
        </w:rPr>
      </w:pPr>
    </w:p>
    <w:p w:rsidR="001753C6" w:rsidRPr="00487D23" w:rsidRDefault="00652AA8" w:rsidP="00A536FC">
      <w:pPr>
        <w:spacing w:after="0" w:line="360" w:lineRule="auto"/>
        <w:ind w:left="3402" w:hanging="3402"/>
        <w:rPr>
          <w:rFonts w:asciiTheme="majorBidi" w:hAnsiTheme="majorBidi" w:cstheme="majorBidi"/>
          <w:b/>
          <w:bCs/>
          <w:caps/>
          <w:sz w:val="24"/>
          <w:szCs w:val="24"/>
        </w:rPr>
      </w:pPr>
      <w:r w:rsidRPr="00652AA8">
        <w:rPr>
          <w:rFonts w:asciiTheme="majorBidi" w:hAnsiTheme="majorBidi" w:cstheme="majorBidi"/>
          <w:noProof/>
          <w:sz w:val="24"/>
          <w:szCs w:val="24"/>
        </w:rPr>
        <w:lastRenderedPageBreak/>
        <w:pict>
          <v:rect id="_x0000_s1035" style="position:absolute;left:0;text-align:left;margin-left:461.3pt;margin-top:-4.15pt;width:31.35pt;height:511.5pt;z-index:251664384" strokecolor="white">
            <v:textbox style="mso-next-textbox:#_x0000_s1035">
              <w:txbxContent>
                <w:p w:rsidR="00174A4D" w:rsidRDefault="00174A4D" w:rsidP="00A536FC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8B7F4E" w:rsidRDefault="008B7F4E" w:rsidP="00A536FC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A536FC" w:rsidRDefault="00A536FC" w:rsidP="00A536FC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64</w:t>
                  </w:r>
                </w:p>
                <w:p w:rsidR="00A536FC" w:rsidRDefault="00A536FC" w:rsidP="00A536FC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A536FC" w:rsidRDefault="00716C6E" w:rsidP="00A536FC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65</w:t>
                  </w:r>
                </w:p>
                <w:p w:rsidR="00A536FC" w:rsidRDefault="008B7F4E" w:rsidP="00A536FC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65</w:t>
                  </w:r>
                </w:p>
                <w:p w:rsidR="008B7F4E" w:rsidRDefault="008B7F4E" w:rsidP="00A536FC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67</w:t>
                  </w:r>
                </w:p>
                <w:p w:rsidR="008B7F4E" w:rsidRDefault="008B7F4E" w:rsidP="00A536FC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69</w:t>
                  </w:r>
                </w:p>
                <w:p w:rsidR="008B7F4E" w:rsidRDefault="008B7F4E" w:rsidP="00A536FC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71</w:t>
                  </w:r>
                </w:p>
                <w:p w:rsidR="008B7F4E" w:rsidRDefault="00716C6E" w:rsidP="00A536FC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73</w:t>
                  </w:r>
                </w:p>
                <w:p w:rsidR="000C5836" w:rsidRDefault="000C5836" w:rsidP="00A536FC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8B7F4E" w:rsidRDefault="008B7F4E" w:rsidP="00A536FC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73</w:t>
                  </w:r>
                </w:p>
                <w:p w:rsidR="008B7F4E" w:rsidRDefault="008B7F4E" w:rsidP="00A536FC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76</w:t>
                  </w:r>
                </w:p>
                <w:p w:rsidR="008B7F4E" w:rsidRDefault="008B7F4E" w:rsidP="00A536FC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77</w:t>
                  </w:r>
                </w:p>
                <w:p w:rsidR="008B7F4E" w:rsidRDefault="008B7F4E" w:rsidP="00A536FC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78</w:t>
                  </w:r>
                </w:p>
                <w:p w:rsidR="008B7F4E" w:rsidRDefault="008B7F4E" w:rsidP="00A536FC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80</w:t>
                  </w:r>
                </w:p>
                <w:p w:rsidR="008B7F4E" w:rsidRDefault="008B7F4E" w:rsidP="00A536FC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82</w:t>
                  </w:r>
                </w:p>
                <w:p w:rsidR="008B7F4E" w:rsidRDefault="008B7F4E" w:rsidP="00A536FC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90</w:t>
                  </w:r>
                </w:p>
                <w:p w:rsidR="008B7F4E" w:rsidRDefault="008B7F4E" w:rsidP="00A536FC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97</w:t>
                  </w:r>
                </w:p>
                <w:p w:rsidR="008B7F4E" w:rsidRDefault="008B7F4E" w:rsidP="00A536FC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8B7F4E" w:rsidRDefault="008B7F4E" w:rsidP="00A536FC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8B7F4E" w:rsidRPr="008B7F4E" w:rsidRDefault="008B7F4E" w:rsidP="00A536FC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1753C6" w:rsidRPr="00487D23">
        <w:rPr>
          <w:rFonts w:asciiTheme="majorBidi" w:hAnsiTheme="majorBidi" w:cstheme="majorBidi"/>
          <w:b/>
          <w:bCs/>
          <w:caps/>
          <w:sz w:val="24"/>
          <w:szCs w:val="24"/>
        </w:rPr>
        <w:t>Chapitre IV:</w:t>
      </w:r>
      <w:r w:rsidR="001753C6" w:rsidRPr="00487D2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</w:t>
      </w:r>
      <w:r w:rsidR="001753C6" w:rsidRPr="00487D23">
        <w:rPr>
          <w:rFonts w:asciiTheme="majorBidi" w:hAnsiTheme="majorBidi" w:cstheme="majorBidi"/>
          <w:b/>
          <w:bCs/>
          <w:caps/>
          <w:sz w:val="24"/>
          <w:szCs w:val="24"/>
        </w:rPr>
        <w:t>referentiel d’evaluation d’un dispositif bancaire algérien</w:t>
      </w:r>
    </w:p>
    <w:p w:rsidR="00EC28A5" w:rsidRPr="00487D23" w:rsidRDefault="00EC28A5" w:rsidP="00A536FC">
      <w:pPr>
        <w:spacing w:after="0" w:line="360" w:lineRule="auto"/>
        <w:ind w:left="3402" w:hanging="3402"/>
        <w:rPr>
          <w:rFonts w:asciiTheme="majorBidi" w:hAnsiTheme="majorBidi" w:cstheme="majorBidi"/>
          <w:b/>
          <w:bCs/>
          <w:caps/>
          <w:sz w:val="24"/>
          <w:szCs w:val="24"/>
        </w:rPr>
      </w:pPr>
      <w:r w:rsidRPr="00487D23">
        <w:rPr>
          <w:rFonts w:asciiTheme="majorBidi" w:hAnsiTheme="majorBidi" w:cstheme="majorBidi"/>
          <w:sz w:val="24"/>
          <w:szCs w:val="24"/>
          <w:lang w:bidi="ar-DZ"/>
        </w:rPr>
        <w:t xml:space="preserve">Introduction du </w:t>
      </w:r>
      <w:r w:rsidR="00EB58D5" w:rsidRPr="00487D23">
        <w:rPr>
          <w:rFonts w:asciiTheme="majorBidi" w:hAnsiTheme="majorBidi" w:cstheme="majorBidi"/>
          <w:sz w:val="24"/>
          <w:szCs w:val="24"/>
          <w:lang w:bidi="ar-DZ"/>
        </w:rPr>
        <w:t>quatrième</w:t>
      </w:r>
      <w:r w:rsidRPr="00487D23">
        <w:rPr>
          <w:rFonts w:asciiTheme="majorBidi" w:hAnsiTheme="majorBidi" w:cstheme="majorBidi"/>
          <w:sz w:val="24"/>
          <w:szCs w:val="24"/>
          <w:lang w:bidi="ar-DZ"/>
        </w:rPr>
        <w:t xml:space="preserve"> chapitre</w:t>
      </w:r>
    </w:p>
    <w:p w:rsidR="001753C6" w:rsidRPr="00487D23" w:rsidRDefault="001753C6" w:rsidP="00A536FC">
      <w:pPr>
        <w:tabs>
          <w:tab w:val="left" w:pos="284"/>
          <w:tab w:val="left" w:pos="567"/>
        </w:tabs>
        <w:spacing w:after="0" w:line="360" w:lineRule="auto"/>
        <w:ind w:left="2268" w:hanging="2268"/>
        <w:jc w:val="both"/>
        <w:rPr>
          <w:rFonts w:asciiTheme="majorBidi" w:hAnsiTheme="majorBidi" w:cstheme="majorBidi"/>
          <w:sz w:val="24"/>
          <w:szCs w:val="24"/>
        </w:rPr>
      </w:pPr>
      <w:r w:rsidRPr="00487D23">
        <w:rPr>
          <w:rFonts w:asciiTheme="majorBidi" w:hAnsiTheme="majorBidi" w:cstheme="majorBidi"/>
          <w:b/>
          <w:bCs/>
          <w:caps/>
          <w:color w:val="000000"/>
          <w:sz w:val="24"/>
          <w:szCs w:val="24"/>
        </w:rPr>
        <w:t>SECTION I:     l’evaluation de la qualité du dispositif  bancaire de lutte contre le blanchiment d’argent</w:t>
      </w:r>
    </w:p>
    <w:p w:rsidR="001753C6" w:rsidRPr="00487D23" w:rsidRDefault="00DE53B5" w:rsidP="00A536F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7D23">
        <w:rPr>
          <w:rFonts w:asciiTheme="majorBidi" w:hAnsiTheme="majorBidi" w:cstheme="majorBidi"/>
          <w:sz w:val="24"/>
          <w:szCs w:val="24"/>
        </w:rPr>
        <w:t>Le rôle et l’action du correspondant CTRF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…………………………………………</w:t>
      </w:r>
      <w:r w:rsidR="00CC22C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...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</w:t>
      </w:r>
      <w:r w:rsidR="00716C6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….</w:t>
      </w:r>
    </w:p>
    <w:p w:rsidR="001753C6" w:rsidRPr="00487D23" w:rsidRDefault="00DE53B5" w:rsidP="00A536FC">
      <w:pPr>
        <w:pStyle w:val="Paragraphedeliste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60" w:hanging="60"/>
        <w:jc w:val="both"/>
        <w:rPr>
          <w:rFonts w:asciiTheme="majorBidi" w:hAnsiTheme="majorBidi" w:cstheme="majorBidi"/>
          <w:sz w:val="24"/>
          <w:szCs w:val="24"/>
        </w:rPr>
      </w:pPr>
      <w:r w:rsidRPr="00487D23">
        <w:rPr>
          <w:rFonts w:asciiTheme="majorBidi" w:hAnsiTheme="majorBidi" w:cstheme="majorBidi"/>
          <w:sz w:val="24"/>
          <w:szCs w:val="24"/>
        </w:rPr>
        <w:t xml:space="preserve"> La qualité de la réglementation interne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………………………………………………</w:t>
      </w:r>
      <w:r w:rsidR="00CC22C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...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</w:t>
      </w:r>
      <w:r w:rsidR="00716C6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</w:t>
      </w:r>
    </w:p>
    <w:p w:rsidR="001753C6" w:rsidRPr="00487D23" w:rsidRDefault="00DE53B5" w:rsidP="00A536FC">
      <w:pPr>
        <w:pStyle w:val="Paragraphedeliste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487D23">
        <w:rPr>
          <w:rFonts w:asciiTheme="majorBidi" w:hAnsiTheme="majorBidi" w:cstheme="majorBidi"/>
          <w:sz w:val="24"/>
          <w:szCs w:val="24"/>
        </w:rPr>
        <w:t xml:space="preserve"> Le système de surveillance 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……………………………………………………………</w:t>
      </w:r>
      <w:r w:rsidR="00CC22C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.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</w:t>
      </w:r>
      <w:r w:rsidR="00716C6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</w:t>
      </w:r>
    </w:p>
    <w:p w:rsidR="001753C6" w:rsidRPr="00487D23" w:rsidRDefault="00DE53B5" w:rsidP="00A536FC">
      <w:pPr>
        <w:pStyle w:val="Paragraphedeliste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487D23">
        <w:rPr>
          <w:rFonts w:asciiTheme="majorBidi" w:hAnsiTheme="majorBidi" w:cstheme="majorBidi"/>
          <w:sz w:val="24"/>
          <w:szCs w:val="24"/>
        </w:rPr>
        <w:t xml:space="preserve"> Le contrôle interne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……………………………………………………………………</w:t>
      </w:r>
      <w:r w:rsidR="00CC22C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.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</w:t>
      </w:r>
      <w:r w:rsidR="00716C6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…..</w:t>
      </w:r>
    </w:p>
    <w:p w:rsidR="001753C6" w:rsidRPr="00487D23" w:rsidRDefault="001753C6" w:rsidP="00A536FC">
      <w:pPr>
        <w:autoSpaceDE w:val="0"/>
        <w:autoSpaceDN w:val="0"/>
        <w:adjustRightInd w:val="0"/>
        <w:spacing w:after="0" w:line="360" w:lineRule="auto"/>
        <w:ind w:left="2694" w:hanging="269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87D23">
        <w:rPr>
          <w:rFonts w:asciiTheme="majorBidi" w:hAnsiTheme="majorBidi" w:cstheme="majorBidi"/>
          <w:b/>
          <w:bCs/>
          <w:caps/>
          <w:color w:val="000000"/>
          <w:sz w:val="24"/>
          <w:szCs w:val="24"/>
        </w:rPr>
        <w:t>SECTION II: L’EVALUATION de l’efficacité de lalutte contre le blanchiment d’argent</w:t>
      </w:r>
    </w:p>
    <w:p w:rsidR="001753C6" w:rsidRPr="00487D23" w:rsidRDefault="00DE53B5" w:rsidP="00A536FC">
      <w:pPr>
        <w:pStyle w:val="Paragraphedeliste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487D23">
        <w:rPr>
          <w:rFonts w:asciiTheme="majorBidi" w:hAnsiTheme="majorBidi" w:cstheme="majorBidi"/>
          <w:sz w:val="24"/>
          <w:szCs w:val="24"/>
        </w:rPr>
        <w:t>L’identification de la clientèle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……………………………………………………</w:t>
      </w:r>
      <w:r w:rsidR="00EB58D5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</w:t>
      </w:r>
      <w:r w:rsidR="00716C6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…..</w:t>
      </w:r>
    </w:p>
    <w:p w:rsidR="001753C6" w:rsidRPr="00487D23" w:rsidRDefault="00DE53B5" w:rsidP="00A536FC">
      <w:pPr>
        <w:pStyle w:val="Paragraphedeliste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487D23">
        <w:rPr>
          <w:rFonts w:asciiTheme="majorBidi" w:hAnsiTheme="majorBidi" w:cstheme="majorBidi"/>
          <w:sz w:val="24"/>
          <w:szCs w:val="24"/>
        </w:rPr>
        <w:t>La conservation des documents et des renseignements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…………………………………</w:t>
      </w:r>
      <w:r w:rsidR="00716C6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</w:t>
      </w:r>
    </w:p>
    <w:p w:rsidR="001753C6" w:rsidRPr="00487D23" w:rsidRDefault="00DE53B5" w:rsidP="00A536FC">
      <w:pPr>
        <w:pStyle w:val="Paragraphedeliste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487D23">
        <w:rPr>
          <w:rFonts w:asciiTheme="majorBidi" w:hAnsiTheme="majorBidi" w:cstheme="majorBidi"/>
          <w:sz w:val="24"/>
          <w:szCs w:val="24"/>
        </w:rPr>
        <w:t>Le dispositif de déclaration de soupçon</w:t>
      </w:r>
      <w:r w:rsidR="00BF1B41" w:rsidRPr="00487D23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…………………………………………………</w:t>
      </w:r>
      <w:r w:rsidR="00716C6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…...</w:t>
      </w:r>
    </w:p>
    <w:p w:rsidR="001753C6" w:rsidRPr="008B7F4E" w:rsidRDefault="00DE53B5" w:rsidP="00A536FC">
      <w:pPr>
        <w:pStyle w:val="Paragraphedeliste"/>
        <w:numPr>
          <w:ilvl w:val="0"/>
          <w:numId w:val="14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8B7F4E">
        <w:rPr>
          <w:rFonts w:asciiTheme="majorBidi" w:hAnsiTheme="majorBidi" w:cstheme="majorBidi"/>
          <w:sz w:val="24"/>
          <w:szCs w:val="24"/>
        </w:rPr>
        <w:t>L’information et la formation du personnel</w:t>
      </w:r>
      <w:r w:rsidR="00E56FFA" w:rsidRPr="008B7F4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………………………………………………</w:t>
      </w:r>
      <w:r w:rsidR="00716C6E">
        <w:rPr>
          <w:rFonts w:asciiTheme="majorBidi" w:hAnsiTheme="majorBidi" w:cstheme="majorBidi"/>
          <w:sz w:val="24"/>
          <w:szCs w:val="24"/>
        </w:rPr>
        <w:t>….</w:t>
      </w:r>
      <w:r w:rsidR="00FA137A" w:rsidRPr="008B7F4E">
        <w:rPr>
          <w:rStyle w:val="Style13pt"/>
          <w:rFonts w:asciiTheme="majorBidi" w:hAnsiTheme="majorBidi" w:cstheme="majorBidi"/>
          <w:szCs w:val="24"/>
        </w:rPr>
        <w:t xml:space="preserve"> </w:t>
      </w:r>
      <w:r w:rsidR="001C35C1" w:rsidRPr="008B7F4E">
        <w:rPr>
          <w:rStyle w:val="Style13pt"/>
          <w:rFonts w:asciiTheme="majorBidi" w:hAnsiTheme="majorBidi" w:cstheme="majorBidi"/>
          <w:szCs w:val="24"/>
        </w:rPr>
        <w:t xml:space="preserve">    </w:t>
      </w:r>
      <w:r w:rsidR="001753C6" w:rsidRPr="008B7F4E">
        <w:rPr>
          <w:rFonts w:asciiTheme="majorBidi" w:hAnsiTheme="majorBidi" w:cstheme="majorBidi"/>
          <w:sz w:val="24"/>
          <w:szCs w:val="24"/>
        </w:rPr>
        <w:t>Conclusion du quatrième chapitre</w:t>
      </w:r>
      <w:r w:rsidR="001C35C1" w:rsidRPr="008B7F4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……………………………</w:t>
      </w:r>
      <w:r w:rsidR="00BF1B41" w:rsidRPr="008B7F4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………………………</w:t>
      </w:r>
      <w:r w:rsidR="00EB58D5" w:rsidRPr="008B7F4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</w:t>
      </w:r>
      <w:r w:rsidR="00716C6E">
        <w:rPr>
          <w:rStyle w:val="Emphaseintense"/>
          <w:rFonts w:asciiTheme="majorBidi" w:hAnsiTheme="majorBidi" w:cstheme="majorBidi"/>
          <w:b w:val="0"/>
          <w:bCs w:val="0"/>
          <w:i w:val="0"/>
          <w:iCs w:val="0"/>
          <w:color w:val="auto"/>
          <w:sz w:val="24"/>
          <w:szCs w:val="24"/>
        </w:rPr>
        <w:t>……</w:t>
      </w:r>
    </w:p>
    <w:p w:rsidR="00EB58D5" w:rsidRPr="00487D23" w:rsidRDefault="00EB58D5" w:rsidP="00A536FC">
      <w:pPr>
        <w:tabs>
          <w:tab w:val="left" w:pos="0"/>
        </w:tabs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487D23">
        <w:rPr>
          <w:rFonts w:asciiTheme="majorBidi" w:hAnsiTheme="majorBidi" w:cstheme="majorBidi"/>
          <w:b/>
          <w:bCs/>
          <w:i/>
          <w:iCs/>
          <w:sz w:val="24"/>
          <w:szCs w:val="24"/>
        </w:rPr>
        <w:t>Conclusion générale………………………………………………………………</w:t>
      </w:r>
      <w:r w:rsidR="00BF1B41" w:rsidRPr="00487D23">
        <w:rPr>
          <w:rFonts w:asciiTheme="majorBidi" w:hAnsiTheme="majorBidi" w:cstheme="majorBidi"/>
          <w:b/>
          <w:bCs/>
          <w:i/>
          <w:iCs/>
          <w:sz w:val="24"/>
          <w:szCs w:val="24"/>
        </w:rPr>
        <w:t>…………</w:t>
      </w:r>
      <w:r w:rsidR="00716C6E">
        <w:rPr>
          <w:rFonts w:asciiTheme="majorBidi" w:hAnsiTheme="majorBidi" w:cstheme="majorBidi"/>
          <w:b/>
          <w:bCs/>
          <w:i/>
          <w:iCs/>
          <w:sz w:val="24"/>
          <w:szCs w:val="24"/>
        </w:rPr>
        <w:t>….</w:t>
      </w:r>
    </w:p>
    <w:p w:rsidR="00EB58D5" w:rsidRPr="00487D23" w:rsidRDefault="00EB58D5" w:rsidP="00A536FC">
      <w:pPr>
        <w:tabs>
          <w:tab w:val="left" w:pos="0"/>
        </w:tabs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487D23">
        <w:rPr>
          <w:rFonts w:asciiTheme="majorBidi" w:hAnsiTheme="majorBidi" w:cstheme="majorBidi"/>
          <w:b/>
          <w:bCs/>
          <w:i/>
          <w:iCs/>
          <w:sz w:val="24"/>
          <w:szCs w:val="24"/>
        </w:rPr>
        <w:t>Bibliographie………………………………………………………………………………</w:t>
      </w:r>
      <w:r w:rsidR="00716C6E">
        <w:rPr>
          <w:rFonts w:asciiTheme="majorBidi" w:hAnsiTheme="majorBidi" w:cstheme="majorBidi"/>
          <w:b/>
          <w:bCs/>
          <w:i/>
          <w:iCs/>
          <w:sz w:val="24"/>
          <w:szCs w:val="24"/>
        </w:rPr>
        <w:t>……</w:t>
      </w:r>
    </w:p>
    <w:p w:rsidR="00EB58D5" w:rsidRPr="00487D23" w:rsidRDefault="008B5032" w:rsidP="00A536FC">
      <w:pPr>
        <w:tabs>
          <w:tab w:val="left" w:pos="9214"/>
        </w:tabs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487D23">
        <w:rPr>
          <w:rFonts w:asciiTheme="majorBidi" w:hAnsiTheme="majorBidi" w:cstheme="majorBidi"/>
          <w:b/>
          <w:bCs/>
          <w:i/>
          <w:iCs/>
          <w:sz w:val="24"/>
          <w:szCs w:val="24"/>
        </w:rPr>
        <w:t>Annexe</w:t>
      </w:r>
      <w:r w:rsidR="00FB45AB" w:rsidRPr="00487D23">
        <w:rPr>
          <w:rFonts w:asciiTheme="majorBidi" w:hAnsiTheme="majorBidi" w:cstheme="majorBidi"/>
          <w:b/>
          <w:bCs/>
          <w:i/>
          <w:iCs/>
          <w:sz w:val="24"/>
          <w:szCs w:val="24"/>
        </w:rPr>
        <w:t>………………………………………………………………………………………</w:t>
      </w:r>
      <w:r w:rsidR="00A536FC">
        <w:rPr>
          <w:rFonts w:asciiTheme="majorBidi" w:hAnsiTheme="majorBidi" w:cstheme="majorBidi"/>
          <w:b/>
          <w:bCs/>
          <w:i/>
          <w:iCs/>
          <w:sz w:val="24"/>
          <w:szCs w:val="24"/>
        </w:rPr>
        <w:t>…</w:t>
      </w:r>
    </w:p>
    <w:p w:rsidR="001753C6" w:rsidRPr="00487D23" w:rsidRDefault="001753C6" w:rsidP="001753C6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21E8B" w:rsidRPr="00487D23" w:rsidRDefault="00721E8B" w:rsidP="00721E8B">
      <w:p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D0073" w:rsidRPr="00487D23" w:rsidRDefault="00AD0073" w:rsidP="00721E8B">
      <w:pPr>
        <w:pStyle w:val="Paragraphedeliste"/>
        <w:autoSpaceDE w:val="0"/>
        <w:autoSpaceDN w:val="0"/>
        <w:adjustRightInd w:val="0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sectPr w:rsidR="00AD0073" w:rsidRPr="00487D23" w:rsidSect="00FB45AB">
      <w:headerReference w:type="default" r:id="rId8"/>
      <w:pgSz w:w="11906" w:h="16838" w:code="9"/>
      <w:pgMar w:top="1418" w:right="1418" w:bottom="1418" w:left="1418" w:header="709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7F9" w:rsidRDefault="00D007F9" w:rsidP="00C67E31">
      <w:pPr>
        <w:spacing w:after="0" w:line="240" w:lineRule="auto"/>
      </w:pPr>
      <w:r>
        <w:separator/>
      </w:r>
    </w:p>
  </w:endnote>
  <w:endnote w:type="continuationSeparator" w:id="1">
    <w:p w:rsidR="00D007F9" w:rsidRDefault="00D007F9" w:rsidP="00C6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MFD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7F9" w:rsidRDefault="00D007F9" w:rsidP="00C67E31">
      <w:pPr>
        <w:spacing w:after="0" w:line="240" w:lineRule="auto"/>
      </w:pPr>
      <w:r>
        <w:separator/>
      </w:r>
    </w:p>
  </w:footnote>
  <w:footnote w:type="continuationSeparator" w:id="1">
    <w:p w:rsidR="00D007F9" w:rsidRDefault="00D007F9" w:rsidP="00C67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23" w:rsidRPr="00CB3A4E" w:rsidRDefault="00CB3A4E" w:rsidP="00A546C2">
    <w:pPr>
      <w:pStyle w:val="En-tte"/>
      <w:rPr>
        <w:rFonts w:asciiTheme="majorBidi" w:hAnsiTheme="majorBidi" w:cstheme="majorBidi"/>
        <w:b/>
        <w:bCs/>
        <w:i/>
        <w:iCs/>
        <w:sz w:val="24"/>
        <w:szCs w:val="24"/>
      </w:rPr>
    </w:pPr>
    <w:r w:rsidRPr="00CB3A4E">
      <w:rPr>
        <w:rFonts w:asciiTheme="majorBidi" w:hAnsiTheme="majorBidi" w:cstheme="majorBidi"/>
        <w:b/>
        <w:bCs/>
        <w:i/>
        <w:iCs/>
        <w:noProof/>
        <w:sz w:val="24"/>
        <w:szCs w:val="24"/>
      </w:rPr>
      <w:pict>
        <v:line id="_x0000_s19466" style="position:absolute;flip:y;z-index:251662336" from="-6.7pt,14.25pt" to="452.3pt,14.25pt" strokeweight="3pt">
          <v:stroke linestyle="thinThin"/>
          <w10:wrap anchorx="page"/>
        </v:line>
      </w:pict>
    </w:r>
    <w:r w:rsidR="00652AA8" w:rsidRPr="00CB3A4E">
      <w:rPr>
        <w:rFonts w:asciiTheme="majorBidi" w:hAnsiTheme="majorBidi" w:cstheme="majorBidi"/>
        <w:b/>
        <w:bCs/>
        <w:i/>
        <w:iCs/>
        <w:noProof/>
        <w:sz w:val="24"/>
        <w:szCs w:val="2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9464" type="#_x0000_t202" style="position:absolute;margin-left:524.65pt;margin-top:34.7pt;width:70.85pt;height:13.45pt;z-index:251660288;mso-width-percent:1000;mso-position-horizontal-relative:page;mso-position-vertical-relative:top-margin-area;mso-width-percent:1000;mso-width-relative:right-margin-area;v-text-anchor:middle" o:allowincell="f" fillcolor="#4f81bd [3204]" stroked="f">
          <v:textbox style="mso-fit-shape-to-text:t" inset=",0,,0">
            <w:txbxContent>
              <w:p w:rsidR="00487D23" w:rsidRDefault="00652AA8">
                <w:pPr>
                  <w:spacing w:after="0" w:line="240" w:lineRule="auto"/>
                  <w:rPr>
                    <w:color w:val="FFFFFF" w:themeColor="background1"/>
                  </w:rPr>
                </w:pPr>
                <w:fldSimple w:instr=" PAGE   \* MERGEFORMAT ">
                  <w:r w:rsidR="0099692C" w:rsidRPr="0099692C">
                    <w:rPr>
                      <w:noProof/>
                      <w:color w:val="FFFFFF" w:themeColor="background1"/>
                    </w:rPr>
                    <w:t>I</w:t>
                  </w:r>
                </w:fldSimple>
              </w:p>
            </w:txbxContent>
          </v:textbox>
          <w10:wrap anchorx="page" anchory="margin"/>
        </v:shape>
      </w:pict>
    </w:r>
    <w:r w:rsidR="002F02A4" w:rsidRPr="00CB3A4E">
      <w:rPr>
        <w:rFonts w:asciiTheme="majorBidi" w:hAnsiTheme="majorBidi" w:cstheme="majorBidi"/>
        <w:b/>
        <w:bCs/>
        <w:i/>
        <w:iCs/>
        <w:sz w:val="24"/>
        <w:szCs w:val="24"/>
      </w:rPr>
      <w:t>Sommaire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E89"/>
    <w:multiLevelType w:val="hybridMultilevel"/>
    <w:tmpl w:val="D452ED26"/>
    <w:lvl w:ilvl="0" w:tplc="53D0E1DE">
      <w:start w:val="3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68E1518"/>
    <w:multiLevelType w:val="multilevel"/>
    <w:tmpl w:val="04D6F3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DD2260F"/>
    <w:multiLevelType w:val="multilevel"/>
    <w:tmpl w:val="30B60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701025C"/>
    <w:multiLevelType w:val="multilevel"/>
    <w:tmpl w:val="A9769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14120BF"/>
    <w:multiLevelType w:val="multilevel"/>
    <w:tmpl w:val="005AD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2916A49"/>
    <w:multiLevelType w:val="hybridMultilevel"/>
    <w:tmpl w:val="8D1A8298"/>
    <w:lvl w:ilvl="0" w:tplc="756EA2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62C2E"/>
    <w:multiLevelType w:val="multilevel"/>
    <w:tmpl w:val="271E1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282E8D"/>
    <w:multiLevelType w:val="hybridMultilevel"/>
    <w:tmpl w:val="EF24E6E6"/>
    <w:lvl w:ilvl="0" w:tplc="A2BA4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B6C10C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818E8"/>
    <w:multiLevelType w:val="multilevel"/>
    <w:tmpl w:val="F65E1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B74595C"/>
    <w:multiLevelType w:val="multilevel"/>
    <w:tmpl w:val="91B6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E11356E"/>
    <w:multiLevelType w:val="multilevel"/>
    <w:tmpl w:val="0998517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9A27104"/>
    <w:multiLevelType w:val="multilevel"/>
    <w:tmpl w:val="648A881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5A966C91"/>
    <w:multiLevelType w:val="multilevel"/>
    <w:tmpl w:val="61E28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5E5104E4"/>
    <w:multiLevelType w:val="hybridMultilevel"/>
    <w:tmpl w:val="E64ED3C6"/>
    <w:lvl w:ilvl="0" w:tplc="6A92E1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D043D"/>
    <w:multiLevelType w:val="multilevel"/>
    <w:tmpl w:val="0318F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A7656AD"/>
    <w:multiLevelType w:val="hybridMultilevel"/>
    <w:tmpl w:val="F82C40E2"/>
    <w:lvl w:ilvl="0" w:tplc="AE8CCBB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9"/>
  </w:num>
  <w:num w:numId="6">
    <w:abstractNumId w:val="10"/>
  </w:num>
  <w:num w:numId="7">
    <w:abstractNumId w:val="14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3"/>
  </w:num>
  <w:num w:numId="13">
    <w:abstractNumId w:val="15"/>
  </w:num>
  <w:num w:numId="14">
    <w:abstractNumId w:val="0"/>
  </w:num>
  <w:num w:numId="15">
    <w:abstractNumId w:val="5"/>
  </w:num>
  <w:num w:numId="16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characterSpacingControl w:val="doNotCompress"/>
  <w:hdrShapeDefaults>
    <o:shapedefaults v:ext="edit" spidmax="59394"/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1785E"/>
    <w:rsid w:val="00002171"/>
    <w:rsid w:val="00003037"/>
    <w:rsid w:val="00003CC8"/>
    <w:rsid w:val="00004A5C"/>
    <w:rsid w:val="000177FE"/>
    <w:rsid w:val="00031B77"/>
    <w:rsid w:val="0004156A"/>
    <w:rsid w:val="0004627C"/>
    <w:rsid w:val="00053525"/>
    <w:rsid w:val="0005725A"/>
    <w:rsid w:val="00057D63"/>
    <w:rsid w:val="00065659"/>
    <w:rsid w:val="00070C6F"/>
    <w:rsid w:val="000747C3"/>
    <w:rsid w:val="00083C9C"/>
    <w:rsid w:val="00093C98"/>
    <w:rsid w:val="000A1A28"/>
    <w:rsid w:val="000A30C2"/>
    <w:rsid w:val="000A35CA"/>
    <w:rsid w:val="000B301F"/>
    <w:rsid w:val="000B67DD"/>
    <w:rsid w:val="000C0CBB"/>
    <w:rsid w:val="000C5836"/>
    <w:rsid w:val="000D1D5E"/>
    <w:rsid w:val="000D25E6"/>
    <w:rsid w:val="000D622A"/>
    <w:rsid w:val="000D65D4"/>
    <w:rsid w:val="000E61AC"/>
    <w:rsid w:val="000F4F75"/>
    <w:rsid w:val="000F67C1"/>
    <w:rsid w:val="000F6F7A"/>
    <w:rsid w:val="000F72F7"/>
    <w:rsid w:val="00106222"/>
    <w:rsid w:val="0010774F"/>
    <w:rsid w:val="001119D5"/>
    <w:rsid w:val="001133A8"/>
    <w:rsid w:val="00115408"/>
    <w:rsid w:val="00117026"/>
    <w:rsid w:val="00120C8D"/>
    <w:rsid w:val="00144B79"/>
    <w:rsid w:val="001473FE"/>
    <w:rsid w:val="00150D85"/>
    <w:rsid w:val="00161A22"/>
    <w:rsid w:val="00166DD8"/>
    <w:rsid w:val="00167C4B"/>
    <w:rsid w:val="001704D6"/>
    <w:rsid w:val="00173B40"/>
    <w:rsid w:val="00174A4D"/>
    <w:rsid w:val="00174FBD"/>
    <w:rsid w:val="001753C6"/>
    <w:rsid w:val="00180B2B"/>
    <w:rsid w:val="001823EC"/>
    <w:rsid w:val="001947CB"/>
    <w:rsid w:val="001B31F8"/>
    <w:rsid w:val="001C35C1"/>
    <w:rsid w:val="001D729A"/>
    <w:rsid w:val="001E38D2"/>
    <w:rsid w:val="001E3B98"/>
    <w:rsid w:val="001F5753"/>
    <w:rsid w:val="00207840"/>
    <w:rsid w:val="00214632"/>
    <w:rsid w:val="00220B8D"/>
    <w:rsid w:val="0023015E"/>
    <w:rsid w:val="002304DB"/>
    <w:rsid w:val="002347D9"/>
    <w:rsid w:val="002365B1"/>
    <w:rsid w:val="00244999"/>
    <w:rsid w:val="00251E68"/>
    <w:rsid w:val="00252EEF"/>
    <w:rsid w:val="00254415"/>
    <w:rsid w:val="002643DF"/>
    <w:rsid w:val="002668AC"/>
    <w:rsid w:val="00266CC9"/>
    <w:rsid w:val="0027489D"/>
    <w:rsid w:val="00295F37"/>
    <w:rsid w:val="002A03F5"/>
    <w:rsid w:val="002B54F2"/>
    <w:rsid w:val="002C1318"/>
    <w:rsid w:val="002C70BE"/>
    <w:rsid w:val="002E3701"/>
    <w:rsid w:val="002F02A4"/>
    <w:rsid w:val="002F066D"/>
    <w:rsid w:val="002F2957"/>
    <w:rsid w:val="00311878"/>
    <w:rsid w:val="003214E5"/>
    <w:rsid w:val="00322DE4"/>
    <w:rsid w:val="003246FB"/>
    <w:rsid w:val="00325745"/>
    <w:rsid w:val="00327DA4"/>
    <w:rsid w:val="0033148B"/>
    <w:rsid w:val="00332247"/>
    <w:rsid w:val="00342A33"/>
    <w:rsid w:val="00344053"/>
    <w:rsid w:val="00345E3D"/>
    <w:rsid w:val="00350776"/>
    <w:rsid w:val="00357820"/>
    <w:rsid w:val="0038745D"/>
    <w:rsid w:val="00391E2C"/>
    <w:rsid w:val="0039320B"/>
    <w:rsid w:val="00395035"/>
    <w:rsid w:val="003C4E3E"/>
    <w:rsid w:val="003D7409"/>
    <w:rsid w:val="003E0FEC"/>
    <w:rsid w:val="003E4304"/>
    <w:rsid w:val="003E4B5E"/>
    <w:rsid w:val="003F00E1"/>
    <w:rsid w:val="003F481A"/>
    <w:rsid w:val="003F7548"/>
    <w:rsid w:val="00403736"/>
    <w:rsid w:val="00403FF2"/>
    <w:rsid w:val="004051E6"/>
    <w:rsid w:val="00407454"/>
    <w:rsid w:val="00414174"/>
    <w:rsid w:val="0041785E"/>
    <w:rsid w:val="00423D8E"/>
    <w:rsid w:val="00436FEB"/>
    <w:rsid w:val="00441B69"/>
    <w:rsid w:val="004501BC"/>
    <w:rsid w:val="00453F38"/>
    <w:rsid w:val="00456C44"/>
    <w:rsid w:val="004637A7"/>
    <w:rsid w:val="004764CC"/>
    <w:rsid w:val="00480DBF"/>
    <w:rsid w:val="00487D23"/>
    <w:rsid w:val="0049460A"/>
    <w:rsid w:val="0049617A"/>
    <w:rsid w:val="00496FC4"/>
    <w:rsid w:val="004A3FBA"/>
    <w:rsid w:val="004B4896"/>
    <w:rsid w:val="004B6CEC"/>
    <w:rsid w:val="004C652B"/>
    <w:rsid w:val="004D1E1C"/>
    <w:rsid w:val="004E241C"/>
    <w:rsid w:val="004F3A35"/>
    <w:rsid w:val="005055C9"/>
    <w:rsid w:val="00516DEA"/>
    <w:rsid w:val="00524B19"/>
    <w:rsid w:val="00526B8E"/>
    <w:rsid w:val="0052726C"/>
    <w:rsid w:val="00537A62"/>
    <w:rsid w:val="00537EDC"/>
    <w:rsid w:val="00553627"/>
    <w:rsid w:val="00556A33"/>
    <w:rsid w:val="00574AD9"/>
    <w:rsid w:val="00580BDD"/>
    <w:rsid w:val="00583B08"/>
    <w:rsid w:val="005955FF"/>
    <w:rsid w:val="005A068F"/>
    <w:rsid w:val="005A0C8A"/>
    <w:rsid w:val="005A6790"/>
    <w:rsid w:val="005A7E53"/>
    <w:rsid w:val="005C7674"/>
    <w:rsid w:val="005C793D"/>
    <w:rsid w:val="005D315B"/>
    <w:rsid w:val="005D430F"/>
    <w:rsid w:val="005D437A"/>
    <w:rsid w:val="005E2A30"/>
    <w:rsid w:val="005E3A3D"/>
    <w:rsid w:val="005F6153"/>
    <w:rsid w:val="006065F5"/>
    <w:rsid w:val="00614E78"/>
    <w:rsid w:val="00615196"/>
    <w:rsid w:val="006153FB"/>
    <w:rsid w:val="00617D3B"/>
    <w:rsid w:val="00626B96"/>
    <w:rsid w:val="00634AD1"/>
    <w:rsid w:val="00645A00"/>
    <w:rsid w:val="00645D5A"/>
    <w:rsid w:val="00652153"/>
    <w:rsid w:val="00652930"/>
    <w:rsid w:val="00652AA8"/>
    <w:rsid w:val="00674D92"/>
    <w:rsid w:val="00680E28"/>
    <w:rsid w:val="0068661A"/>
    <w:rsid w:val="00687B45"/>
    <w:rsid w:val="006976AF"/>
    <w:rsid w:val="006A2965"/>
    <w:rsid w:val="006B032A"/>
    <w:rsid w:val="006B0C0D"/>
    <w:rsid w:val="006B1442"/>
    <w:rsid w:val="006B2886"/>
    <w:rsid w:val="006B4BFF"/>
    <w:rsid w:val="006B5146"/>
    <w:rsid w:val="006C3ACD"/>
    <w:rsid w:val="006C3E57"/>
    <w:rsid w:val="006E162A"/>
    <w:rsid w:val="006E2AAF"/>
    <w:rsid w:val="006E4593"/>
    <w:rsid w:val="006E69E8"/>
    <w:rsid w:val="006F23F9"/>
    <w:rsid w:val="006F4F0E"/>
    <w:rsid w:val="00716C6E"/>
    <w:rsid w:val="00721E8B"/>
    <w:rsid w:val="00722C8A"/>
    <w:rsid w:val="007257FF"/>
    <w:rsid w:val="007262EE"/>
    <w:rsid w:val="0073517F"/>
    <w:rsid w:val="00737057"/>
    <w:rsid w:val="00740490"/>
    <w:rsid w:val="00742F2F"/>
    <w:rsid w:val="00746B79"/>
    <w:rsid w:val="007524C9"/>
    <w:rsid w:val="0075402F"/>
    <w:rsid w:val="0075482F"/>
    <w:rsid w:val="007575AC"/>
    <w:rsid w:val="0076658D"/>
    <w:rsid w:val="00766EC4"/>
    <w:rsid w:val="0077168C"/>
    <w:rsid w:val="007730B0"/>
    <w:rsid w:val="00784082"/>
    <w:rsid w:val="007855F4"/>
    <w:rsid w:val="0079402B"/>
    <w:rsid w:val="007B61B5"/>
    <w:rsid w:val="007B6D6C"/>
    <w:rsid w:val="007B767E"/>
    <w:rsid w:val="007D09C1"/>
    <w:rsid w:val="007E1FB2"/>
    <w:rsid w:val="007E2B4A"/>
    <w:rsid w:val="007E6391"/>
    <w:rsid w:val="007F1DA3"/>
    <w:rsid w:val="00805351"/>
    <w:rsid w:val="00806AB4"/>
    <w:rsid w:val="0082044D"/>
    <w:rsid w:val="00822B31"/>
    <w:rsid w:val="00822EF1"/>
    <w:rsid w:val="00831F5D"/>
    <w:rsid w:val="00837D70"/>
    <w:rsid w:val="00843AC2"/>
    <w:rsid w:val="00847B4A"/>
    <w:rsid w:val="008532E9"/>
    <w:rsid w:val="00893FBE"/>
    <w:rsid w:val="008A3481"/>
    <w:rsid w:val="008A43BF"/>
    <w:rsid w:val="008A521D"/>
    <w:rsid w:val="008A6703"/>
    <w:rsid w:val="008B0A85"/>
    <w:rsid w:val="008B5032"/>
    <w:rsid w:val="008B7F4E"/>
    <w:rsid w:val="008C3551"/>
    <w:rsid w:val="008D1620"/>
    <w:rsid w:val="008D177B"/>
    <w:rsid w:val="008D47AB"/>
    <w:rsid w:val="008E6534"/>
    <w:rsid w:val="008F4FB2"/>
    <w:rsid w:val="00901BC3"/>
    <w:rsid w:val="00906ADE"/>
    <w:rsid w:val="009133FF"/>
    <w:rsid w:val="009153C3"/>
    <w:rsid w:val="00924E73"/>
    <w:rsid w:val="00943F33"/>
    <w:rsid w:val="009441B8"/>
    <w:rsid w:val="009545F0"/>
    <w:rsid w:val="00954FA8"/>
    <w:rsid w:val="0096125B"/>
    <w:rsid w:val="00971091"/>
    <w:rsid w:val="00993C11"/>
    <w:rsid w:val="0099692C"/>
    <w:rsid w:val="009B1BEA"/>
    <w:rsid w:val="009B678E"/>
    <w:rsid w:val="009D30C2"/>
    <w:rsid w:val="009E0AD0"/>
    <w:rsid w:val="009E1BAD"/>
    <w:rsid w:val="009E52C6"/>
    <w:rsid w:val="009F4912"/>
    <w:rsid w:val="009F7E05"/>
    <w:rsid w:val="00A055D9"/>
    <w:rsid w:val="00A13543"/>
    <w:rsid w:val="00A1357E"/>
    <w:rsid w:val="00A23FE7"/>
    <w:rsid w:val="00A26097"/>
    <w:rsid w:val="00A26D48"/>
    <w:rsid w:val="00A3033A"/>
    <w:rsid w:val="00A3582A"/>
    <w:rsid w:val="00A42891"/>
    <w:rsid w:val="00A536FC"/>
    <w:rsid w:val="00A5407D"/>
    <w:rsid w:val="00A546C2"/>
    <w:rsid w:val="00A66096"/>
    <w:rsid w:val="00A7457D"/>
    <w:rsid w:val="00A75E8D"/>
    <w:rsid w:val="00A803F1"/>
    <w:rsid w:val="00A827FB"/>
    <w:rsid w:val="00A966D2"/>
    <w:rsid w:val="00AA0A7D"/>
    <w:rsid w:val="00AB14C1"/>
    <w:rsid w:val="00AB4B9E"/>
    <w:rsid w:val="00AC651E"/>
    <w:rsid w:val="00AD0073"/>
    <w:rsid w:val="00AD341C"/>
    <w:rsid w:val="00AD48D4"/>
    <w:rsid w:val="00AD4E9D"/>
    <w:rsid w:val="00AE1C9E"/>
    <w:rsid w:val="00AE25FC"/>
    <w:rsid w:val="00AF7544"/>
    <w:rsid w:val="00B0141A"/>
    <w:rsid w:val="00B0183D"/>
    <w:rsid w:val="00B062C7"/>
    <w:rsid w:val="00B1312C"/>
    <w:rsid w:val="00B160EA"/>
    <w:rsid w:val="00B446E6"/>
    <w:rsid w:val="00B54315"/>
    <w:rsid w:val="00B62D64"/>
    <w:rsid w:val="00B63CA8"/>
    <w:rsid w:val="00B7203E"/>
    <w:rsid w:val="00B74CAA"/>
    <w:rsid w:val="00B75842"/>
    <w:rsid w:val="00B77222"/>
    <w:rsid w:val="00B77F70"/>
    <w:rsid w:val="00B8127E"/>
    <w:rsid w:val="00B82518"/>
    <w:rsid w:val="00B84319"/>
    <w:rsid w:val="00B8532B"/>
    <w:rsid w:val="00B908AC"/>
    <w:rsid w:val="00B91FA2"/>
    <w:rsid w:val="00B92F81"/>
    <w:rsid w:val="00BA19A7"/>
    <w:rsid w:val="00BA3006"/>
    <w:rsid w:val="00BA5CA3"/>
    <w:rsid w:val="00BA675F"/>
    <w:rsid w:val="00BA7A5C"/>
    <w:rsid w:val="00BA7AC2"/>
    <w:rsid w:val="00BB4CD3"/>
    <w:rsid w:val="00BB5159"/>
    <w:rsid w:val="00BC1538"/>
    <w:rsid w:val="00BC1673"/>
    <w:rsid w:val="00BC6ADD"/>
    <w:rsid w:val="00BC7EDE"/>
    <w:rsid w:val="00BE0376"/>
    <w:rsid w:val="00BE7644"/>
    <w:rsid w:val="00BF1B41"/>
    <w:rsid w:val="00BF3D6B"/>
    <w:rsid w:val="00C0676B"/>
    <w:rsid w:val="00C069D4"/>
    <w:rsid w:val="00C16954"/>
    <w:rsid w:val="00C452B7"/>
    <w:rsid w:val="00C47508"/>
    <w:rsid w:val="00C51DE6"/>
    <w:rsid w:val="00C555CB"/>
    <w:rsid w:val="00C61B6C"/>
    <w:rsid w:val="00C67E31"/>
    <w:rsid w:val="00C74957"/>
    <w:rsid w:val="00C90E24"/>
    <w:rsid w:val="00CA4FB7"/>
    <w:rsid w:val="00CB3A4E"/>
    <w:rsid w:val="00CC22C3"/>
    <w:rsid w:val="00CC6AD5"/>
    <w:rsid w:val="00CC6EEA"/>
    <w:rsid w:val="00CC75AB"/>
    <w:rsid w:val="00CD409E"/>
    <w:rsid w:val="00CE38FD"/>
    <w:rsid w:val="00CE51E4"/>
    <w:rsid w:val="00CE7869"/>
    <w:rsid w:val="00CF28FF"/>
    <w:rsid w:val="00D007F9"/>
    <w:rsid w:val="00D14CE4"/>
    <w:rsid w:val="00D25699"/>
    <w:rsid w:val="00D258FB"/>
    <w:rsid w:val="00D359AA"/>
    <w:rsid w:val="00D401C7"/>
    <w:rsid w:val="00D403DB"/>
    <w:rsid w:val="00D44907"/>
    <w:rsid w:val="00D50DC3"/>
    <w:rsid w:val="00D54C52"/>
    <w:rsid w:val="00D60F11"/>
    <w:rsid w:val="00D77590"/>
    <w:rsid w:val="00D81D11"/>
    <w:rsid w:val="00D84A19"/>
    <w:rsid w:val="00DA3135"/>
    <w:rsid w:val="00DA4E20"/>
    <w:rsid w:val="00DB39CC"/>
    <w:rsid w:val="00DB47A0"/>
    <w:rsid w:val="00DB6912"/>
    <w:rsid w:val="00DC19F1"/>
    <w:rsid w:val="00DD166F"/>
    <w:rsid w:val="00DE0BFD"/>
    <w:rsid w:val="00DE3368"/>
    <w:rsid w:val="00DE53B5"/>
    <w:rsid w:val="00DE58A2"/>
    <w:rsid w:val="00DF380F"/>
    <w:rsid w:val="00E25C47"/>
    <w:rsid w:val="00E3334B"/>
    <w:rsid w:val="00E44938"/>
    <w:rsid w:val="00E56FFA"/>
    <w:rsid w:val="00E72442"/>
    <w:rsid w:val="00E72CE5"/>
    <w:rsid w:val="00E73722"/>
    <w:rsid w:val="00E75E6E"/>
    <w:rsid w:val="00E760EA"/>
    <w:rsid w:val="00E77041"/>
    <w:rsid w:val="00E81A4C"/>
    <w:rsid w:val="00E81EAD"/>
    <w:rsid w:val="00EA45AB"/>
    <w:rsid w:val="00EA7FAD"/>
    <w:rsid w:val="00EB58D5"/>
    <w:rsid w:val="00EC28A5"/>
    <w:rsid w:val="00EC527B"/>
    <w:rsid w:val="00EC574B"/>
    <w:rsid w:val="00EC5ED3"/>
    <w:rsid w:val="00EC67D8"/>
    <w:rsid w:val="00ED01BE"/>
    <w:rsid w:val="00ED2F95"/>
    <w:rsid w:val="00F0075F"/>
    <w:rsid w:val="00F071F5"/>
    <w:rsid w:val="00F13B7A"/>
    <w:rsid w:val="00F22568"/>
    <w:rsid w:val="00F256AD"/>
    <w:rsid w:val="00F33B74"/>
    <w:rsid w:val="00F4254B"/>
    <w:rsid w:val="00F527BA"/>
    <w:rsid w:val="00F64CA1"/>
    <w:rsid w:val="00F6585C"/>
    <w:rsid w:val="00F803BF"/>
    <w:rsid w:val="00F828F3"/>
    <w:rsid w:val="00F86AB2"/>
    <w:rsid w:val="00F92E2B"/>
    <w:rsid w:val="00F942B4"/>
    <w:rsid w:val="00FA137A"/>
    <w:rsid w:val="00FB45AB"/>
    <w:rsid w:val="00FB4BA7"/>
    <w:rsid w:val="00FC7F56"/>
    <w:rsid w:val="00FD2ABE"/>
    <w:rsid w:val="00FD5F1B"/>
    <w:rsid w:val="00FE0CD8"/>
    <w:rsid w:val="00FE1BB9"/>
    <w:rsid w:val="00FE6B8A"/>
    <w:rsid w:val="00FE6BC0"/>
    <w:rsid w:val="00FF0419"/>
    <w:rsid w:val="00FF5A1D"/>
    <w:rsid w:val="00FF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840"/>
  </w:style>
  <w:style w:type="paragraph" w:styleId="Titre1">
    <w:name w:val="heading 1"/>
    <w:basedOn w:val="Normal"/>
    <w:next w:val="Normal"/>
    <w:link w:val="Titre1Car"/>
    <w:uiPriority w:val="9"/>
    <w:qFormat/>
    <w:rsid w:val="00B91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C67E3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C67E31"/>
    <w:rPr>
      <w:rFonts w:ascii="Courier New" w:eastAsia="Times New Roman" w:hAnsi="Courier New" w:cs="Courier New"/>
      <w:sz w:val="20"/>
      <w:szCs w:val="20"/>
    </w:rPr>
  </w:style>
  <w:style w:type="paragraph" w:styleId="Notedebasdepage">
    <w:name w:val="footnote text"/>
    <w:basedOn w:val="Normal"/>
    <w:link w:val="NotedebasdepageCar"/>
    <w:rsid w:val="00C67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67E31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rsid w:val="00C67E3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26097"/>
    <w:pPr>
      <w:ind w:left="720"/>
      <w:contextualSpacing/>
    </w:pPr>
  </w:style>
  <w:style w:type="paragraph" w:customStyle="1" w:styleId="Default">
    <w:name w:val="Default"/>
    <w:rsid w:val="000030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F67C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F67C1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F67C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9D4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rsid w:val="009545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9545F0"/>
    <w:rPr>
      <w:rFonts w:ascii="Times New Roman" w:eastAsia="Times New Roman" w:hAnsi="Times New Roman" w:cs="Times New Roman"/>
      <w:sz w:val="28"/>
      <w:szCs w:val="24"/>
    </w:rPr>
  </w:style>
  <w:style w:type="character" w:styleId="Lienhypertexte">
    <w:name w:val="Hyperlink"/>
    <w:basedOn w:val="Policepardfaut"/>
    <w:uiPriority w:val="99"/>
    <w:unhideWhenUsed/>
    <w:rsid w:val="00837D70"/>
    <w:rPr>
      <w:color w:val="0000FF"/>
      <w:u w:val="single"/>
    </w:rPr>
  </w:style>
  <w:style w:type="character" w:customStyle="1" w:styleId="hps">
    <w:name w:val="hps"/>
    <w:basedOn w:val="Policepardfaut"/>
    <w:rsid w:val="00837D70"/>
  </w:style>
  <w:style w:type="paragraph" w:styleId="NormalWeb">
    <w:name w:val="Normal (Web)"/>
    <w:basedOn w:val="Normal"/>
    <w:uiPriority w:val="99"/>
    <w:unhideWhenUsed/>
    <w:rsid w:val="0083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1">
    <w:name w:val="Body Text Indent 2+1"/>
    <w:basedOn w:val="Default"/>
    <w:next w:val="Default"/>
    <w:uiPriority w:val="99"/>
    <w:rsid w:val="008F4FB2"/>
    <w:rPr>
      <w:color w:val="auto"/>
    </w:rPr>
  </w:style>
  <w:style w:type="paragraph" w:styleId="En-tte">
    <w:name w:val="header"/>
    <w:basedOn w:val="Normal"/>
    <w:link w:val="En-tteCar"/>
    <w:unhideWhenUsed/>
    <w:rsid w:val="00B85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8532B"/>
  </w:style>
  <w:style w:type="paragraph" w:styleId="Pieddepage">
    <w:name w:val="footer"/>
    <w:basedOn w:val="Normal"/>
    <w:link w:val="PieddepageCar"/>
    <w:uiPriority w:val="99"/>
    <w:unhideWhenUsed/>
    <w:rsid w:val="00B85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32B"/>
  </w:style>
  <w:style w:type="character" w:styleId="Numrodepage">
    <w:name w:val="page number"/>
    <w:basedOn w:val="Policepardfaut"/>
    <w:rsid w:val="006B1442"/>
  </w:style>
  <w:style w:type="character" w:customStyle="1" w:styleId="apple-converted-space">
    <w:name w:val="apple-converted-space"/>
    <w:basedOn w:val="Policepardfaut"/>
    <w:rsid w:val="006B032A"/>
  </w:style>
  <w:style w:type="character" w:customStyle="1" w:styleId="Titre1Car">
    <w:name w:val="Titre 1 Car"/>
    <w:basedOn w:val="Policepardfaut"/>
    <w:link w:val="Titre1"/>
    <w:uiPriority w:val="9"/>
    <w:rsid w:val="00B91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91FA2"/>
    <w:pPr>
      <w:outlineLvl w:val="9"/>
    </w:pPr>
    <w:rPr>
      <w:lang w:eastAsia="en-US"/>
    </w:rPr>
  </w:style>
  <w:style w:type="character" w:styleId="Emphaseintense">
    <w:name w:val="Intense Emphasis"/>
    <w:basedOn w:val="Policepardfaut"/>
    <w:uiPriority w:val="21"/>
    <w:qFormat/>
    <w:rsid w:val="00D84A19"/>
    <w:rPr>
      <w:b/>
      <w:bCs/>
      <w:i/>
      <w:iCs/>
      <w:color w:val="4F81BD"/>
    </w:rPr>
  </w:style>
  <w:style w:type="paragraph" w:customStyle="1" w:styleId="PARTIE">
    <w:name w:val="PARTIE"/>
    <w:basedOn w:val="Normal"/>
    <w:rsid w:val="00D84A19"/>
    <w:pPr>
      <w:tabs>
        <w:tab w:val="left" w:pos="1080"/>
      </w:tabs>
      <w:spacing w:before="240" w:after="240" w:line="480" w:lineRule="auto"/>
      <w:ind w:left="360"/>
      <w:jc w:val="center"/>
    </w:pPr>
    <w:rPr>
      <w:rFonts w:ascii="Monotype Corsiva" w:eastAsia="Times New Roman" w:hAnsi="Monotype Corsiva" w:cs="Times New Roman"/>
      <w:b/>
      <w:bCs/>
      <w:color w:val="000000"/>
      <w:sz w:val="52"/>
      <w:szCs w:val="52"/>
    </w:rPr>
  </w:style>
  <w:style w:type="paragraph" w:customStyle="1" w:styleId="berschrift2">
    <w:name w:val="Überschrift 2"/>
    <w:basedOn w:val="Default"/>
    <w:next w:val="Default"/>
    <w:uiPriority w:val="99"/>
    <w:rsid w:val="00D84A19"/>
    <w:rPr>
      <w:rFonts w:ascii="BEMFDH+Arial,Bold" w:eastAsiaTheme="minorHAnsi" w:hAnsi="BEMFDH+Arial,Bold" w:cstheme="minorBidi"/>
      <w:color w:val="auto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D84A19"/>
    <w:rPr>
      <w:color w:val="800080" w:themeColor="followedHyperlink"/>
      <w:u w:val="single"/>
    </w:rPr>
  </w:style>
  <w:style w:type="character" w:customStyle="1" w:styleId="Style13pt">
    <w:name w:val="Style 13 pt"/>
    <w:basedOn w:val="Policepardfaut"/>
    <w:rsid w:val="00721E8B"/>
    <w:rPr>
      <w:sz w:val="24"/>
      <w:szCs w:val="26"/>
    </w:rPr>
  </w:style>
  <w:style w:type="paragraph" w:customStyle="1" w:styleId="Style13ptJustifiPremireligne095cmAvant18ptApr">
    <w:name w:val="Style 13 pt Justifié Première ligne : 095 cm Avant : 18 pt Apr..."/>
    <w:basedOn w:val="Normal"/>
    <w:rsid w:val="00721E8B"/>
    <w:pPr>
      <w:spacing w:before="360" w:after="36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Style13ptNoir">
    <w:name w:val="Style 13 pt Noir"/>
    <w:basedOn w:val="Policepardfaut"/>
    <w:rsid w:val="00721E8B"/>
    <w:rPr>
      <w:color w:val="000000"/>
      <w:sz w:val="24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1E8B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721E8B"/>
    <w:rPr>
      <w:rFonts w:ascii="Cambria" w:eastAsia="Times New Roman" w:hAnsi="Cambria" w:cs="Times New Roman"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CC2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B88CD-BBAB-4EC3-8CA3-75911777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5906</TotalTime>
  <Pages>5</Pages>
  <Words>1178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2012-05-20T13:31:00Z</cp:lastPrinted>
  <dcterms:created xsi:type="dcterms:W3CDTF">2011-03-07T13:16:00Z</dcterms:created>
  <dcterms:modified xsi:type="dcterms:W3CDTF">2012-05-20T14:07:00Z</dcterms:modified>
</cp:coreProperties>
</file>