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glossary/document.xml" ContentType="application/vnd.openxmlformats-officedocument.wordprocessingml.document.glossary+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1D" w:rsidRPr="00B1161D" w:rsidRDefault="00066542" w:rsidP="00F97952">
      <w:pPr>
        <w:bidi/>
        <w:jc w:val="center"/>
        <w:rPr>
          <w:rFonts w:ascii="Times New Roman" w:eastAsia="Times New Roman" w:hAnsi="Times New Roman" w:cs="Times New Roman"/>
          <w:b/>
          <w:bCs/>
          <w:sz w:val="44"/>
          <w:szCs w:val="44"/>
          <w:lang w:eastAsia="fr-FR" w:bidi="ar-DZ"/>
        </w:rPr>
      </w:pPr>
      <w:r w:rsidRPr="00E42A87">
        <w:rPr>
          <w:rFonts w:cs="Arabic Transparent" w:hint="cs"/>
          <w:b/>
          <w:bCs/>
          <w:sz w:val="44"/>
          <w:szCs w:val="44"/>
          <w:rtl/>
          <w:lang w:bidi="ar-DZ"/>
        </w:rPr>
        <w:t>ال</w:t>
      </w:r>
      <w:r w:rsidR="00870304">
        <w:rPr>
          <w:rFonts w:cs="Arabic Transparent" w:hint="cs"/>
          <w:b/>
          <w:bCs/>
          <w:sz w:val="44"/>
          <w:szCs w:val="44"/>
          <w:rtl/>
          <w:lang w:bidi="ar-DZ"/>
        </w:rPr>
        <w:t>ــ</w:t>
      </w:r>
      <w:r w:rsidRPr="00E42A87">
        <w:rPr>
          <w:rFonts w:cs="Arabic Transparent" w:hint="cs"/>
          <w:b/>
          <w:bCs/>
          <w:sz w:val="44"/>
          <w:szCs w:val="44"/>
          <w:rtl/>
          <w:lang w:bidi="ar-DZ"/>
        </w:rPr>
        <w:t>جم</w:t>
      </w:r>
      <w:r w:rsidR="00870304">
        <w:rPr>
          <w:rFonts w:cs="Arabic Transparent" w:hint="cs"/>
          <w:b/>
          <w:bCs/>
          <w:sz w:val="44"/>
          <w:szCs w:val="44"/>
          <w:rtl/>
          <w:lang w:bidi="ar-DZ"/>
        </w:rPr>
        <w:t>ـــ</w:t>
      </w:r>
      <w:r w:rsidRPr="00E42A87">
        <w:rPr>
          <w:rFonts w:cs="Arabic Transparent" w:hint="cs"/>
          <w:b/>
          <w:bCs/>
          <w:sz w:val="44"/>
          <w:szCs w:val="44"/>
          <w:rtl/>
          <w:lang w:bidi="ar-DZ"/>
        </w:rPr>
        <w:t>هوري</w:t>
      </w:r>
      <w:r w:rsidR="00870304">
        <w:rPr>
          <w:rFonts w:cs="Arabic Transparent" w:hint="cs"/>
          <w:b/>
          <w:bCs/>
          <w:sz w:val="44"/>
          <w:szCs w:val="44"/>
          <w:rtl/>
          <w:lang w:bidi="ar-DZ"/>
        </w:rPr>
        <w:t>ـــ</w:t>
      </w:r>
      <w:r w:rsidRPr="00E42A87">
        <w:rPr>
          <w:rFonts w:cs="Arabic Transparent" w:hint="cs"/>
          <w:b/>
          <w:bCs/>
          <w:sz w:val="44"/>
          <w:szCs w:val="44"/>
          <w:rtl/>
          <w:lang w:bidi="ar-DZ"/>
        </w:rPr>
        <w:t>ةال</w:t>
      </w:r>
      <w:r w:rsidR="00870304">
        <w:rPr>
          <w:rFonts w:cs="Arabic Transparent" w:hint="cs"/>
          <w:b/>
          <w:bCs/>
          <w:sz w:val="44"/>
          <w:szCs w:val="44"/>
          <w:rtl/>
          <w:lang w:bidi="ar-DZ"/>
        </w:rPr>
        <w:t>ـ</w:t>
      </w:r>
      <w:r w:rsidRPr="00E42A87">
        <w:rPr>
          <w:rFonts w:cs="Arabic Transparent" w:hint="cs"/>
          <w:b/>
          <w:bCs/>
          <w:sz w:val="44"/>
          <w:szCs w:val="44"/>
          <w:rtl/>
          <w:lang w:bidi="ar-DZ"/>
        </w:rPr>
        <w:t>جزائ</w:t>
      </w:r>
      <w:r w:rsidR="00870304">
        <w:rPr>
          <w:rFonts w:cs="Arabic Transparent" w:hint="cs"/>
          <w:b/>
          <w:bCs/>
          <w:sz w:val="44"/>
          <w:szCs w:val="44"/>
          <w:rtl/>
          <w:lang w:bidi="ar-DZ"/>
        </w:rPr>
        <w:t>ـــ</w:t>
      </w:r>
      <w:r w:rsidRPr="00E42A87">
        <w:rPr>
          <w:rFonts w:cs="Arabic Transparent" w:hint="cs"/>
          <w:b/>
          <w:bCs/>
          <w:sz w:val="44"/>
          <w:szCs w:val="44"/>
          <w:rtl/>
          <w:lang w:bidi="ar-DZ"/>
        </w:rPr>
        <w:t>ري</w:t>
      </w:r>
      <w:r w:rsidR="00870304">
        <w:rPr>
          <w:rFonts w:cs="Arabic Transparent" w:hint="cs"/>
          <w:b/>
          <w:bCs/>
          <w:sz w:val="44"/>
          <w:szCs w:val="44"/>
          <w:rtl/>
          <w:lang w:bidi="ar-DZ"/>
        </w:rPr>
        <w:t>ــ</w:t>
      </w:r>
      <w:r w:rsidRPr="00E42A87">
        <w:rPr>
          <w:rFonts w:cs="Arabic Transparent" w:hint="cs"/>
          <w:b/>
          <w:bCs/>
          <w:sz w:val="44"/>
          <w:szCs w:val="44"/>
          <w:rtl/>
          <w:lang w:bidi="ar-DZ"/>
        </w:rPr>
        <w:t>ةال</w:t>
      </w:r>
      <w:r w:rsidR="00870304">
        <w:rPr>
          <w:rFonts w:cs="Arabic Transparent" w:hint="cs"/>
          <w:b/>
          <w:bCs/>
          <w:sz w:val="44"/>
          <w:szCs w:val="44"/>
          <w:rtl/>
          <w:lang w:bidi="ar-DZ"/>
        </w:rPr>
        <w:t>ــــ</w:t>
      </w:r>
      <w:r w:rsidRPr="00E42A87">
        <w:rPr>
          <w:rFonts w:cs="Arabic Transparent" w:hint="cs"/>
          <w:b/>
          <w:bCs/>
          <w:sz w:val="44"/>
          <w:szCs w:val="44"/>
          <w:rtl/>
          <w:lang w:bidi="ar-DZ"/>
        </w:rPr>
        <w:t>ديم</w:t>
      </w:r>
      <w:r w:rsidR="00870304">
        <w:rPr>
          <w:rFonts w:cs="Arabic Transparent" w:hint="cs"/>
          <w:b/>
          <w:bCs/>
          <w:sz w:val="44"/>
          <w:szCs w:val="44"/>
          <w:rtl/>
          <w:lang w:bidi="ar-DZ"/>
        </w:rPr>
        <w:t>ـــ</w:t>
      </w:r>
      <w:r w:rsidRPr="00E42A87">
        <w:rPr>
          <w:rFonts w:cs="Arabic Transparent" w:hint="cs"/>
          <w:b/>
          <w:bCs/>
          <w:sz w:val="44"/>
          <w:szCs w:val="44"/>
          <w:rtl/>
          <w:lang w:bidi="ar-DZ"/>
        </w:rPr>
        <w:t>قراط</w:t>
      </w:r>
      <w:r w:rsidR="00870304">
        <w:rPr>
          <w:rFonts w:cs="Arabic Transparent" w:hint="cs"/>
          <w:b/>
          <w:bCs/>
          <w:sz w:val="44"/>
          <w:szCs w:val="44"/>
          <w:rtl/>
          <w:lang w:bidi="ar-DZ"/>
        </w:rPr>
        <w:t>ـــ</w:t>
      </w:r>
      <w:r w:rsidRPr="00E42A87">
        <w:rPr>
          <w:rFonts w:cs="Arabic Transparent" w:hint="cs"/>
          <w:b/>
          <w:bCs/>
          <w:sz w:val="44"/>
          <w:szCs w:val="44"/>
          <w:rtl/>
          <w:lang w:bidi="ar-DZ"/>
        </w:rPr>
        <w:t>ي</w:t>
      </w:r>
      <w:r w:rsidR="00870304">
        <w:rPr>
          <w:rFonts w:cs="Arabic Transparent" w:hint="cs"/>
          <w:b/>
          <w:bCs/>
          <w:sz w:val="44"/>
          <w:szCs w:val="44"/>
          <w:rtl/>
          <w:lang w:bidi="ar-DZ"/>
        </w:rPr>
        <w:t>ـــ</w:t>
      </w:r>
      <w:r w:rsidRPr="00E42A87">
        <w:rPr>
          <w:rFonts w:cs="Arabic Transparent" w:hint="cs"/>
          <w:b/>
          <w:bCs/>
          <w:sz w:val="44"/>
          <w:szCs w:val="44"/>
          <w:rtl/>
          <w:lang w:bidi="ar-DZ"/>
        </w:rPr>
        <w:t>ةالش</w:t>
      </w:r>
      <w:r w:rsidR="00870304">
        <w:rPr>
          <w:rFonts w:cs="Arabic Transparent" w:hint="cs"/>
          <w:b/>
          <w:bCs/>
          <w:sz w:val="44"/>
          <w:szCs w:val="44"/>
          <w:rtl/>
          <w:lang w:bidi="ar-DZ"/>
        </w:rPr>
        <w:t>ــ</w:t>
      </w:r>
      <w:r w:rsidRPr="00E42A87">
        <w:rPr>
          <w:rFonts w:cs="Arabic Transparent" w:hint="cs"/>
          <w:b/>
          <w:bCs/>
          <w:sz w:val="44"/>
          <w:szCs w:val="44"/>
          <w:rtl/>
          <w:lang w:bidi="ar-DZ"/>
        </w:rPr>
        <w:t>عب</w:t>
      </w:r>
      <w:r w:rsidR="00870304">
        <w:rPr>
          <w:rFonts w:cs="Arabic Transparent" w:hint="cs"/>
          <w:b/>
          <w:bCs/>
          <w:sz w:val="44"/>
          <w:szCs w:val="44"/>
          <w:rtl/>
          <w:lang w:bidi="ar-DZ"/>
        </w:rPr>
        <w:t>ـــ</w:t>
      </w:r>
      <w:r w:rsidRPr="00E42A87">
        <w:rPr>
          <w:rFonts w:cs="Arabic Transparent" w:hint="cs"/>
          <w:b/>
          <w:bCs/>
          <w:sz w:val="44"/>
          <w:szCs w:val="44"/>
          <w:rtl/>
          <w:lang w:bidi="ar-DZ"/>
        </w:rPr>
        <w:t>ي</w:t>
      </w:r>
      <w:r w:rsidR="00870304">
        <w:rPr>
          <w:rFonts w:cs="Arabic Transparent" w:hint="cs"/>
          <w:b/>
          <w:bCs/>
          <w:sz w:val="44"/>
          <w:szCs w:val="44"/>
          <w:rtl/>
          <w:lang w:bidi="ar-DZ"/>
        </w:rPr>
        <w:t>ــ</w:t>
      </w:r>
      <w:r w:rsidRPr="00E42A87">
        <w:rPr>
          <w:rFonts w:cs="Arabic Transparent" w:hint="cs"/>
          <w:b/>
          <w:bCs/>
          <w:sz w:val="44"/>
          <w:szCs w:val="44"/>
          <w:rtl/>
          <w:lang w:bidi="ar-DZ"/>
        </w:rPr>
        <w:t>ة</w:t>
      </w:r>
    </w:p>
    <w:p w:rsidR="00B1161D" w:rsidRPr="00B1161D" w:rsidRDefault="00B1161D" w:rsidP="00B1161D">
      <w:pPr>
        <w:bidi/>
        <w:jc w:val="center"/>
        <w:rPr>
          <w:rFonts w:ascii="Times New Roman" w:eastAsia="Times New Roman" w:hAnsi="Times New Roman" w:cs="Times New Roman"/>
          <w:b/>
          <w:bCs/>
          <w:sz w:val="44"/>
          <w:szCs w:val="44"/>
          <w:lang w:eastAsia="fr-FR" w:bidi="ar-DZ"/>
        </w:rPr>
      </w:pPr>
      <w:r w:rsidRPr="00B1161D">
        <w:rPr>
          <w:rFonts w:ascii="Times New Roman" w:eastAsia="Times New Roman" w:hAnsi="Times New Roman" w:cs="Times New Roman"/>
          <w:b/>
          <w:bCs/>
          <w:sz w:val="44"/>
          <w:szCs w:val="44"/>
          <w:rtl/>
          <w:lang w:eastAsia="fr-FR" w:bidi="ar-DZ"/>
        </w:rPr>
        <w:t>وزارة الـــتعـلـيــم الــعــالي والــبـحــث الــعـلـمـــي</w:t>
      </w:r>
    </w:p>
    <w:p w:rsidR="00B1161D" w:rsidRPr="00B1161D" w:rsidRDefault="00B1161D" w:rsidP="00B1161D">
      <w:pPr>
        <w:bidi/>
        <w:jc w:val="center"/>
        <w:rPr>
          <w:rFonts w:ascii="Times New Roman" w:eastAsia="Times New Roman" w:hAnsi="Times New Roman" w:cs="Times New Roman"/>
          <w:b/>
          <w:bCs/>
          <w:sz w:val="44"/>
          <w:szCs w:val="44"/>
          <w:rtl/>
          <w:lang w:eastAsia="fr-FR" w:bidi="ar-DZ"/>
        </w:rPr>
      </w:pPr>
      <w:r w:rsidRPr="00B1161D">
        <w:rPr>
          <w:rFonts w:ascii="Times New Roman" w:eastAsia="Times New Roman" w:hAnsi="Times New Roman" w:cs="Times New Roman"/>
          <w:b/>
          <w:bCs/>
          <w:sz w:val="44"/>
          <w:szCs w:val="44"/>
          <w:rtl/>
          <w:lang w:eastAsia="fr-FR" w:bidi="ar-DZ"/>
        </w:rPr>
        <w:t>الـمـدرسة الـعلـيـا للـتـجـارة- الـجــزائـر-</w:t>
      </w:r>
    </w:p>
    <w:p w:rsidR="00B1161D" w:rsidRPr="00CF62D3" w:rsidRDefault="00B1161D" w:rsidP="00B1161D">
      <w:pPr>
        <w:bidi/>
        <w:jc w:val="both"/>
        <w:rPr>
          <w:rFonts w:ascii="Times New Roman" w:eastAsia="Times New Roman" w:hAnsi="Times New Roman" w:cs="Times New Roman"/>
          <w:sz w:val="20"/>
          <w:szCs w:val="20"/>
          <w:rtl/>
          <w:lang w:eastAsia="fr-FR"/>
        </w:rPr>
      </w:pPr>
    </w:p>
    <w:p w:rsidR="00B1161D" w:rsidRPr="00B1161D" w:rsidRDefault="00B1161D" w:rsidP="00B1161D">
      <w:pPr>
        <w:bidi/>
        <w:jc w:val="center"/>
        <w:rPr>
          <w:rFonts w:ascii="Times New Roman" w:eastAsia="Times New Roman" w:hAnsi="Times New Roman" w:cs="Times New Roman"/>
          <w:b/>
          <w:bCs/>
          <w:sz w:val="32"/>
          <w:szCs w:val="32"/>
          <w:rtl/>
          <w:lang w:eastAsia="fr-FR" w:bidi="ar-DZ"/>
        </w:rPr>
      </w:pPr>
      <w:r w:rsidRPr="00B1161D">
        <w:rPr>
          <w:rFonts w:ascii="Times New Roman" w:eastAsia="Times New Roman" w:hAnsi="Times New Roman" w:cs="Times New Roman"/>
          <w:b/>
          <w:bCs/>
          <w:sz w:val="32"/>
          <w:szCs w:val="32"/>
          <w:rtl/>
          <w:lang w:eastAsia="fr-FR" w:bidi="ar-DZ"/>
        </w:rPr>
        <w:t>مذكرة مقدمة ضمن متطلبات نيل شهادة الماجستير في العلوم التجارية والمالية</w:t>
      </w:r>
    </w:p>
    <w:p w:rsidR="00B1161D" w:rsidRPr="00CF62D3" w:rsidRDefault="00B1161D" w:rsidP="00CF62D3">
      <w:pPr>
        <w:bidi/>
        <w:jc w:val="center"/>
        <w:rPr>
          <w:rFonts w:ascii="Times New Roman" w:eastAsia="Times New Roman" w:hAnsi="Times New Roman" w:cs="Times New Roman"/>
          <w:b/>
          <w:bCs/>
          <w:sz w:val="32"/>
          <w:szCs w:val="32"/>
          <w:rtl/>
          <w:lang w:eastAsia="fr-FR" w:bidi="ar-DZ"/>
        </w:rPr>
      </w:pPr>
      <w:r w:rsidRPr="00B1161D">
        <w:rPr>
          <w:rFonts w:ascii="Times New Roman" w:eastAsia="Times New Roman" w:hAnsi="Times New Roman" w:cs="Times New Roman"/>
          <w:b/>
          <w:bCs/>
          <w:sz w:val="32"/>
          <w:szCs w:val="32"/>
          <w:rtl/>
          <w:lang w:eastAsia="fr-FR" w:bidi="ar-DZ"/>
        </w:rPr>
        <w:t>تخصص: إدارة</w:t>
      </w:r>
      <w:r w:rsidRPr="00B1161D">
        <w:rPr>
          <w:rFonts w:ascii="Times New Roman" w:eastAsia="Times New Roman" w:hAnsi="Times New Roman" w:cs="Times New Roman" w:hint="cs"/>
          <w:b/>
          <w:bCs/>
          <w:sz w:val="32"/>
          <w:szCs w:val="32"/>
          <w:rtl/>
          <w:lang w:eastAsia="fr-FR" w:bidi="ar-DZ"/>
        </w:rPr>
        <w:t>ال</w:t>
      </w:r>
      <w:r w:rsidRPr="00B1161D">
        <w:rPr>
          <w:rFonts w:ascii="Times New Roman" w:eastAsia="Times New Roman" w:hAnsi="Times New Roman" w:cs="Times New Roman"/>
          <w:b/>
          <w:bCs/>
          <w:sz w:val="32"/>
          <w:szCs w:val="32"/>
          <w:rtl/>
          <w:lang w:eastAsia="fr-FR" w:bidi="ar-DZ"/>
        </w:rPr>
        <w:t>أ</w:t>
      </w:r>
      <w:r w:rsidRPr="00B1161D">
        <w:rPr>
          <w:rFonts w:ascii="Times New Roman" w:eastAsia="Times New Roman" w:hAnsi="Times New Roman" w:cs="Times New Roman" w:hint="cs"/>
          <w:b/>
          <w:bCs/>
          <w:sz w:val="32"/>
          <w:szCs w:val="32"/>
          <w:rtl/>
          <w:lang w:eastAsia="fr-FR" w:bidi="ar-DZ"/>
        </w:rPr>
        <w:t>عـــ</w:t>
      </w:r>
      <w:r w:rsidRPr="00B1161D">
        <w:rPr>
          <w:rFonts w:ascii="Times New Roman" w:eastAsia="Times New Roman" w:hAnsi="Times New Roman" w:cs="Times New Roman"/>
          <w:b/>
          <w:bCs/>
          <w:sz w:val="32"/>
          <w:szCs w:val="32"/>
          <w:rtl/>
          <w:lang w:eastAsia="fr-FR" w:bidi="ar-DZ"/>
        </w:rPr>
        <w:t>م</w:t>
      </w:r>
      <w:r w:rsidRPr="00B1161D">
        <w:rPr>
          <w:rFonts w:ascii="Times New Roman" w:eastAsia="Times New Roman" w:hAnsi="Times New Roman" w:cs="Times New Roman" w:hint="cs"/>
          <w:b/>
          <w:bCs/>
          <w:sz w:val="32"/>
          <w:szCs w:val="32"/>
          <w:rtl/>
          <w:lang w:eastAsia="fr-FR" w:bidi="ar-DZ"/>
        </w:rPr>
        <w:t>ـــ</w:t>
      </w:r>
      <w:r w:rsidR="00CF62D3">
        <w:rPr>
          <w:rFonts w:ascii="Times New Roman" w:eastAsia="Times New Roman" w:hAnsi="Times New Roman" w:cs="Times New Roman"/>
          <w:b/>
          <w:bCs/>
          <w:sz w:val="32"/>
          <w:szCs w:val="32"/>
          <w:rtl/>
          <w:lang w:eastAsia="fr-FR" w:bidi="ar-DZ"/>
        </w:rPr>
        <w:t>ال</w:t>
      </w:r>
    </w:p>
    <w:p w:rsidR="00B1161D" w:rsidRPr="00B1161D" w:rsidRDefault="00B1161D" w:rsidP="00B1161D">
      <w:pPr>
        <w:bidi/>
        <w:jc w:val="both"/>
        <w:rPr>
          <w:rFonts w:ascii="Times New Roman" w:eastAsia="Times New Roman" w:hAnsi="Times New Roman" w:cs="Times New Roman"/>
          <w:sz w:val="14"/>
          <w:szCs w:val="14"/>
          <w:rtl/>
          <w:lang w:eastAsia="fr-FR" w:bidi="ar-DZ"/>
        </w:rPr>
      </w:pPr>
    </w:p>
    <w:p w:rsidR="00B1161D" w:rsidRPr="00B1161D" w:rsidRDefault="00C71F7C" w:rsidP="00B1161D">
      <w:pPr>
        <w:bidi/>
        <w:jc w:val="center"/>
        <w:rPr>
          <w:rFonts w:ascii="Times New Roman" w:eastAsia="Times New Roman" w:hAnsi="Times New Roman" w:cs="Times New Roman"/>
          <w:b/>
          <w:bCs/>
          <w:sz w:val="32"/>
          <w:szCs w:val="32"/>
          <w:rtl/>
          <w:lang w:eastAsia="fr-FR" w:bidi="ar-DZ"/>
        </w:rPr>
      </w:pPr>
      <w:r w:rsidRPr="00C71F7C">
        <w:rPr>
          <w:rFonts w:ascii="Times New Roman" w:eastAsia="Times New Roman" w:hAnsi="Times New Roman" w:cs="Times New Roman"/>
          <w:b/>
          <w:bCs/>
          <w:noProof/>
          <w:sz w:val="32"/>
          <w:szCs w:val="32"/>
          <w:rtl/>
          <w:lang w:val="en-US" w:eastAsia="en-US"/>
        </w:rPr>
        <w:pict>
          <v:rect id="_x0000_s1431" style="position:absolute;left:0;text-align:left;margin-left:-6.4pt;margin-top:27.95pt;width:454.35pt;height:121.9pt;z-index:251867648;mso-wrap-style:none" fillcolor="#c5c5c5 [828]" strokecolor="#666 [1936]" strokeweight="1pt">
            <v:fill color2="fill lighten(51)" angle="-90" focusposition="1" focussize="" method="linear sigma" focus="100%" type="gradient"/>
            <v:shadow on="t" type="perspective" color="#0b0b0b [1601]" opacity=".5" offset="1pt" offset2="-3pt"/>
            <v:textbox style="mso-next-textbox:#_x0000_s1431">
              <w:txbxContent>
                <w:p w:rsidR="00956F51" w:rsidRPr="004B73D1" w:rsidRDefault="00956F51" w:rsidP="00B1161D">
                  <w:pPr>
                    <w:jc w:val="center"/>
                    <w:rPr>
                      <w:rFonts w:ascii="Times New Roman" w:hAnsi="Times New Roman" w:cs="Times New Roman"/>
                      <w:b/>
                      <w:bCs/>
                      <w:sz w:val="44"/>
                      <w:szCs w:val="44"/>
                      <w:lang w:bidi="ar-DZ"/>
                    </w:rPr>
                  </w:pPr>
                  <w:r w:rsidRPr="00C71F7C">
                    <w:rPr>
                      <w:rFonts w:ascii="Times New Roman" w:hAnsi="Times New Roman" w:cs="Times New Roman"/>
                      <w:b/>
                      <w:bCs/>
                      <w:sz w:val="44"/>
                      <w:szCs w:val="44"/>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5" type="#_x0000_t136" style="width:437.25pt;height:105pt" fillcolor="black [3213]" strokecolor="black [3213]">
                        <v:shadow color="#868686"/>
                        <v:textpath style="font-family:&quot;Arial Black&quot;;v-text-kern:t" trim="t" fitpath="t" string="واقع مرافقة إنشاء مؤسسة مصغرة في الجزائر&#10;- دراسة حالة الوكالة الوطنية لدعم تشغيل الشباب-"/>
                      </v:shape>
                    </w:pict>
                  </w:r>
                </w:p>
              </w:txbxContent>
            </v:textbox>
          </v:rect>
        </w:pict>
      </w:r>
      <w:r w:rsidR="00B1161D" w:rsidRPr="00B1161D">
        <w:rPr>
          <w:rFonts w:ascii="Times New Roman" w:eastAsia="Times New Roman" w:hAnsi="Times New Roman" w:cs="Times New Roman"/>
          <w:b/>
          <w:bCs/>
          <w:sz w:val="32"/>
          <w:szCs w:val="32"/>
          <w:rtl/>
          <w:lang w:eastAsia="fr-FR" w:bidi="ar-DZ"/>
        </w:rPr>
        <w:t>الموضوع:</w:t>
      </w:r>
    </w:p>
    <w:p w:rsidR="00B1161D" w:rsidRPr="00B1161D" w:rsidRDefault="00B1161D" w:rsidP="00B1161D">
      <w:pPr>
        <w:bidi/>
        <w:jc w:val="both"/>
        <w:rPr>
          <w:rFonts w:ascii="Times New Roman" w:eastAsia="Times New Roman" w:hAnsi="Times New Roman" w:cs="Times New Roman"/>
          <w:b/>
          <w:bCs/>
          <w:sz w:val="32"/>
          <w:szCs w:val="32"/>
          <w:rtl/>
          <w:lang w:eastAsia="fr-FR" w:bidi="ar-DZ"/>
        </w:rPr>
      </w:pPr>
    </w:p>
    <w:p w:rsidR="00B1161D" w:rsidRPr="00B1161D" w:rsidRDefault="00B1161D" w:rsidP="00B1161D">
      <w:pPr>
        <w:bidi/>
        <w:jc w:val="both"/>
        <w:rPr>
          <w:rFonts w:ascii="Times New Roman" w:eastAsia="Times New Roman" w:hAnsi="Times New Roman" w:cs="Times New Roman"/>
          <w:b/>
          <w:bCs/>
          <w:sz w:val="32"/>
          <w:szCs w:val="32"/>
          <w:rtl/>
          <w:lang w:eastAsia="fr-FR" w:bidi="ar-DZ"/>
        </w:rPr>
      </w:pPr>
    </w:p>
    <w:p w:rsidR="00B1161D" w:rsidRPr="00B1161D" w:rsidRDefault="00B1161D" w:rsidP="00B1161D">
      <w:pPr>
        <w:bidi/>
        <w:jc w:val="both"/>
        <w:rPr>
          <w:rFonts w:ascii="Times New Roman" w:eastAsia="Times New Roman" w:hAnsi="Times New Roman" w:cs="Times New Roman"/>
          <w:b/>
          <w:bCs/>
          <w:sz w:val="32"/>
          <w:szCs w:val="32"/>
          <w:rtl/>
          <w:lang w:eastAsia="fr-FR" w:bidi="ar-DZ"/>
        </w:rPr>
      </w:pPr>
    </w:p>
    <w:p w:rsidR="00B1161D" w:rsidRPr="00B1161D" w:rsidRDefault="00B1161D" w:rsidP="00B1161D">
      <w:pPr>
        <w:bidi/>
        <w:jc w:val="both"/>
        <w:rPr>
          <w:rFonts w:ascii="Times New Roman" w:eastAsia="Times New Roman" w:hAnsi="Times New Roman" w:cs="Times New Roman"/>
          <w:b/>
          <w:bCs/>
          <w:sz w:val="32"/>
          <w:szCs w:val="32"/>
          <w:lang w:eastAsia="fr-FR" w:bidi="ar-DZ"/>
        </w:rPr>
      </w:pPr>
    </w:p>
    <w:p w:rsidR="00B1161D" w:rsidRDefault="00B1161D" w:rsidP="00B1161D">
      <w:pPr>
        <w:bidi/>
        <w:jc w:val="both"/>
        <w:rPr>
          <w:rFonts w:ascii="Times New Roman" w:eastAsia="Times New Roman" w:hAnsi="Times New Roman" w:cs="Times New Roman"/>
          <w:b/>
          <w:bCs/>
          <w:sz w:val="32"/>
          <w:szCs w:val="32"/>
          <w:rtl/>
          <w:lang w:eastAsia="fr-FR" w:bidi="ar-DZ"/>
        </w:rPr>
      </w:pPr>
    </w:p>
    <w:p w:rsidR="00B1161D" w:rsidRPr="00B1161D" w:rsidRDefault="00B1161D" w:rsidP="00B1161D">
      <w:pPr>
        <w:bidi/>
        <w:jc w:val="both"/>
        <w:rPr>
          <w:rFonts w:ascii="Times New Roman" w:eastAsia="Times New Roman" w:hAnsi="Times New Roman" w:cs="Times New Roman"/>
          <w:b/>
          <w:bCs/>
          <w:sz w:val="32"/>
          <w:szCs w:val="32"/>
          <w:rtl/>
          <w:lang w:eastAsia="fr-FR" w:bidi="ar-DZ"/>
        </w:rPr>
      </w:pPr>
      <w:r w:rsidRPr="00B1161D">
        <w:rPr>
          <w:rFonts w:ascii="Times New Roman" w:eastAsia="Times New Roman" w:hAnsi="Times New Roman" w:cs="Times New Roman"/>
          <w:b/>
          <w:bCs/>
          <w:sz w:val="32"/>
          <w:szCs w:val="32"/>
          <w:rtl/>
          <w:lang w:eastAsia="fr-FR" w:bidi="ar-DZ"/>
        </w:rPr>
        <w:t>م</w:t>
      </w:r>
      <w:r w:rsidRPr="00B1161D">
        <w:rPr>
          <w:rFonts w:ascii="Times New Roman" w:eastAsia="Times New Roman" w:hAnsi="Times New Roman" w:cs="Times New Roman" w:hint="cs"/>
          <w:b/>
          <w:bCs/>
          <w:sz w:val="32"/>
          <w:szCs w:val="32"/>
          <w:rtl/>
          <w:lang w:eastAsia="fr-FR" w:bidi="ar-DZ"/>
        </w:rPr>
        <w:t xml:space="preserve">قدمة من طرف </w:t>
      </w:r>
      <w:r w:rsidRPr="00B1161D">
        <w:rPr>
          <w:rFonts w:ascii="Times New Roman" w:eastAsia="Times New Roman" w:hAnsi="Times New Roman" w:cs="Times New Roman"/>
          <w:b/>
          <w:bCs/>
          <w:sz w:val="32"/>
          <w:szCs w:val="32"/>
          <w:rtl/>
          <w:lang w:eastAsia="fr-FR" w:bidi="ar-DZ"/>
        </w:rPr>
        <w:t>الطالبة:                                    تحت</w:t>
      </w:r>
      <w:r w:rsidR="00082495">
        <w:rPr>
          <w:rFonts w:ascii="Times New Roman" w:eastAsia="Times New Roman" w:hAnsi="Times New Roman" w:cs="Times New Roman" w:hint="cs"/>
          <w:b/>
          <w:bCs/>
          <w:sz w:val="32"/>
          <w:szCs w:val="32"/>
          <w:rtl/>
          <w:lang w:eastAsia="fr-FR" w:bidi="ar-DZ"/>
        </w:rPr>
        <w:t xml:space="preserve"> </w:t>
      </w:r>
      <w:r w:rsidRPr="00B1161D">
        <w:rPr>
          <w:rFonts w:ascii="Times New Roman" w:eastAsia="Times New Roman" w:hAnsi="Times New Roman" w:cs="Times New Roman"/>
          <w:b/>
          <w:bCs/>
          <w:sz w:val="32"/>
          <w:szCs w:val="32"/>
          <w:rtl/>
          <w:lang w:eastAsia="fr-FR" w:bidi="ar-DZ"/>
        </w:rPr>
        <w:t>إشراف</w:t>
      </w:r>
      <w:r w:rsidRPr="00B1161D">
        <w:rPr>
          <w:rFonts w:ascii="Times New Roman" w:eastAsia="Times New Roman" w:hAnsi="Times New Roman" w:cs="Times New Roman" w:hint="cs"/>
          <w:b/>
          <w:bCs/>
          <w:sz w:val="32"/>
          <w:szCs w:val="32"/>
          <w:rtl/>
          <w:lang w:eastAsia="fr-FR" w:bidi="ar-DZ"/>
        </w:rPr>
        <w:t xml:space="preserve"> الأستاذ</w:t>
      </w:r>
      <w:r w:rsidRPr="00B1161D">
        <w:rPr>
          <w:rFonts w:ascii="Times New Roman" w:eastAsia="Times New Roman" w:hAnsi="Times New Roman" w:cs="Times New Roman"/>
          <w:b/>
          <w:bCs/>
          <w:sz w:val="32"/>
          <w:szCs w:val="32"/>
          <w:rtl/>
          <w:lang w:eastAsia="fr-FR" w:bidi="ar-DZ"/>
        </w:rPr>
        <w:t>:</w:t>
      </w:r>
    </w:p>
    <w:p w:rsidR="00B1161D" w:rsidRPr="00B1161D" w:rsidRDefault="00B1161D" w:rsidP="00B1161D">
      <w:pPr>
        <w:tabs>
          <w:tab w:val="left" w:pos="5516"/>
        </w:tabs>
        <w:bidi/>
        <w:jc w:val="both"/>
        <w:rPr>
          <w:rFonts w:ascii="Times New Roman" w:eastAsia="Times New Roman" w:hAnsi="Times New Roman" w:cs="Times New Roman"/>
          <w:b/>
          <w:bCs/>
          <w:sz w:val="2"/>
          <w:szCs w:val="2"/>
          <w:rtl/>
          <w:lang w:eastAsia="fr-FR" w:bidi="ar-DZ"/>
        </w:rPr>
      </w:pPr>
      <w:r w:rsidRPr="00B1161D">
        <w:rPr>
          <w:rFonts w:ascii="Times New Roman" w:eastAsia="Times New Roman" w:hAnsi="Times New Roman" w:cs="Times New Roman" w:hint="cs"/>
          <w:b/>
          <w:bCs/>
          <w:sz w:val="32"/>
          <w:szCs w:val="32"/>
          <w:rtl/>
          <w:lang w:eastAsia="fr-FR" w:bidi="ar-DZ"/>
        </w:rPr>
        <w:t xml:space="preserve"> خديجة عامر                                                     د. مريزق عدمان</w:t>
      </w:r>
    </w:p>
    <w:p w:rsidR="00B1161D" w:rsidRPr="00B1161D" w:rsidRDefault="00082495" w:rsidP="00B1161D">
      <w:pPr>
        <w:bidi/>
        <w:jc w:val="both"/>
        <w:rPr>
          <w:rFonts w:ascii="Times New Roman" w:eastAsia="Times New Roman" w:hAnsi="Times New Roman" w:cs="Times New Roman"/>
          <w:sz w:val="28"/>
          <w:szCs w:val="28"/>
          <w:lang w:eastAsia="fr-FR" w:bidi="ar-DZ"/>
        </w:rPr>
      </w:pPr>
      <w:r>
        <w:rPr>
          <w:rFonts w:ascii="Times New Roman" w:eastAsia="Times New Roman" w:hAnsi="Times New Roman" w:cs="Times New Roman" w:hint="cs"/>
          <w:b/>
          <w:bCs/>
          <w:sz w:val="32"/>
          <w:szCs w:val="32"/>
          <w:rtl/>
          <w:lang w:eastAsia="fr-FR" w:bidi="ar-DZ"/>
        </w:rPr>
        <w:t xml:space="preserve">                                                                  </w:t>
      </w:r>
      <w:r w:rsidR="00B1161D" w:rsidRPr="00B1161D">
        <w:rPr>
          <w:rFonts w:ascii="Times New Roman" w:eastAsia="Times New Roman" w:hAnsi="Times New Roman" w:cs="Times New Roman"/>
          <w:b/>
          <w:bCs/>
          <w:sz w:val="32"/>
          <w:szCs w:val="32"/>
          <w:rtl/>
          <w:lang w:eastAsia="fr-FR" w:bidi="ar-DZ"/>
        </w:rPr>
        <w:t>أستاذ محاضر بالمدرسة العليا للتجارة</w:t>
      </w:r>
    </w:p>
    <w:p w:rsidR="00B1161D" w:rsidRPr="00082495" w:rsidRDefault="00082495" w:rsidP="00082495">
      <w:pPr>
        <w:bidi/>
        <w:jc w:val="center"/>
        <w:rPr>
          <w:rFonts w:ascii="Times New Roman" w:eastAsia="Times New Roman" w:hAnsi="Times New Roman" w:cs="Times New Roman"/>
          <w:b/>
          <w:bCs/>
          <w:sz w:val="28"/>
          <w:szCs w:val="28"/>
          <w:rtl/>
          <w:lang w:eastAsia="fr-FR" w:bidi="ar-DZ"/>
        </w:rPr>
      </w:pPr>
      <w:r w:rsidRPr="00082495">
        <w:rPr>
          <w:rFonts w:ascii="Times New Roman" w:eastAsia="Times New Roman" w:hAnsi="Times New Roman" w:cs="Times New Roman" w:hint="cs"/>
          <w:b/>
          <w:bCs/>
          <w:sz w:val="28"/>
          <w:szCs w:val="28"/>
          <w:rtl/>
          <w:lang w:eastAsia="fr-FR" w:bidi="ar-DZ"/>
        </w:rPr>
        <w:t>تمت مناقشتها يوم: 06 فيفري 2014 من طرف اللجنة المكونة من:</w:t>
      </w:r>
    </w:p>
    <w:p w:rsidR="00082495" w:rsidRPr="00082495" w:rsidRDefault="00082495" w:rsidP="00082495">
      <w:pPr>
        <w:bidi/>
        <w:spacing w:after="0" w:line="240" w:lineRule="auto"/>
        <w:jc w:val="center"/>
        <w:rPr>
          <w:rFonts w:ascii="Times New Roman" w:eastAsia="Times New Roman" w:hAnsi="Times New Roman" w:cs="Times New Roman"/>
          <w:b/>
          <w:bCs/>
          <w:sz w:val="28"/>
          <w:szCs w:val="28"/>
          <w:rtl/>
          <w:lang w:eastAsia="fr-FR" w:bidi="ar-DZ"/>
        </w:rPr>
      </w:pPr>
      <w:r w:rsidRPr="00082495">
        <w:rPr>
          <w:rFonts w:ascii="Times New Roman" w:eastAsia="Times New Roman" w:hAnsi="Times New Roman" w:cs="Times New Roman" w:hint="cs"/>
          <w:b/>
          <w:bCs/>
          <w:sz w:val="28"/>
          <w:szCs w:val="28"/>
          <w:rtl/>
          <w:lang w:eastAsia="fr-FR" w:bidi="ar-DZ"/>
        </w:rPr>
        <w:t>الدكتور: دحية عبد الحفيظ: رئيسا</w:t>
      </w:r>
    </w:p>
    <w:p w:rsidR="00082495" w:rsidRPr="00082495" w:rsidRDefault="00082495" w:rsidP="00082495">
      <w:pPr>
        <w:bidi/>
        <w:spacing w:after="0" w:line="240" w:lineRule="auto"/>
        <w:jc w:val="center"/>
        <w:rPr>
          <w:rFonts w:ascii="Times New Roman" w:eastAsia="Times New Roman" w:hAnsi="Times New Roman" w:cs="Times New Roman"/>
          <w:b/>
          <w:bCs/>
          <w:sz w:val="28"/>
          <w:szCs w:val="28"/>
          <w:rtl/>
          <w:lang w:eastAsia="fr-FR" w:bidi="ar-DZ"/>
        </w:rPr>
      </w:pPr>
      <w:r w:rsidRPr="00082495">
        <w:rPr>
          <w:rFonts w:ascii="Times New Roman" w:eastAsia="Times New Roman" w:hAnsi="Times New Roman" w:cs="Times New Roman" w:hint="cs"/>
          <w:b/>
          <w:bCs/>
          <w:sz w:val="28"/>
          <w:szCs w:val="28"/>
          <w:rtl/>
          <w:lang w:eastAsia="fr-FR" w:bidi="ar-DZ"/>
        </w:rPr>
        <w:t>الدكتور: عدمان مريزق: مشرفا</w:t>
      </w:r>
    </w:p>
    <w:p w:rsidR="00082495" w:rsidRPr="00082495" w:rsidRDefault="00082495" w:rsidP="00082495">
      <w:pPr>
        <w:bidi/>
        <w:spacing w:after="0" w:line="240" w:lineRule="auto"/>
        <w:jc w:val="center"/>
        <w:rPr>
          <w:rFonts w:ascii="Times New Roman" w:eastAsia="Times New Roman" w:hAnsi="Times New Roman" w:cs="Times New Roman"/>
          <w:b/>
          <w:bCs/>
          <w:sz w:val="28"/>
          <w:szCs w:val="28"/>
          <w:rtl/>
          <w:lang w:eastAsia="fr-FR" w:bidi="ar-DZ"/>
        </w:rPr>
      </w:pPr>
      <w:r w:rsidRPr="00082495">
        <w:rPr>
          <w:rFonts w:ascii="Times New Roman" w:eastAsia="Times New Roman" w:hAnsi="Times New Roman" w:cs="Times New Roman" w:hint="cs"/>
          <w:b/>
          <w:bCs/>
          <w:sz w:val="28"/>
          <w:szCs w:val="28"/>
          <w:rtl/>
          <w:lang w:eastAsia="fr-FR" w:bidi="ar-DZ"/>
        </w:rPr>
        <w:t>البروفيسور: لعميري عبد الحق: ممتحنا</w:t>
      </w:r>
    </w:p>
    <w:p w:rsidR="00B1161D" w:rsidRPr="00082495" w:rsidRDefault="00082495" w:rsidP="00082495">
      <w:pPr>
        <w:bidi/>
        <w:spacing w:after="0" w:line="240" w:lineRule="auto"/>
        <w:jc w:val="center"/>
        <w:rPr>
          <w:rFonts w:ascii="Times New Roman" w:eastAsia="Times New Roman" w:hAnsi="Times New Roman" w:cs="Times New Roman"/>
          <w:b/>
          <w:bCs/>
          <w:sz w:val="28"/>
          <w:szCs w:val="28"/>
          <w:rtl/>
          <w:lang w:eastAsia="fr-FR" w:bidi="ar-DZ"/>
        </w:rPr>
      </w:pPr>
      <w:r w:rsidRPr="00082495">
        <w:rPr>
          <w:rFonts w:ascii="Times New Roman" w:eastAsia="Times New Roman" w:hAnsi="Times New Roman" w:cs="Times New Roman" w:hint="cs"/>
          <w:b/>
          <w:bCs/>
          <w:sz w:val="28"/>
          <w:szCs w:val="28"/>
          <w:rtl/>
          <w:lang w:eastAsia="fr-FR" w:bidi="ar-DZ"/>
        </w:rPr>
        <w:t>الدكتور: قاشي خالد: ممتحنا</w:t>
      </w:r>
    </w:p>
    <w:p w:rsidR="00F97952" w:rsidRDefault="00F97952" w:rsidP="00082495">
      <w:pPr>
        <w:bidi/>
        <w:jc w:val="center"/>
        <w:rPr>
          <w:rFonts w:ascii="Times New Roman" w:eastAsia="Times New Roman" w:hAnsi="Times New Roman" w:cs="Times New Roman"/>
          <w:sz w:val="28"/>
          <w:szCs w:val="28"/>
          <w:lang w:eastAsia="fr-FR" w:bidi="ar-DZ"/>
        </w:rPr>
      </w:pPr>
    </w:p>
    <w:p w:rsidR="00B1161D" w:rsidRPr="00B1161D" w:rsidRDefault="00B1161D" w:rsidP="00082495">
      <w:pPr>
        <w:bidi/>
        <w:jc w:val="center"/>
        <w:rPr>
          <w:rFonts w:ascii="Times New Roman" w:eastAsia="Times New Roman" w:hAnsi="Times New Roman" w:cs="Times New Roman"/>
          <w:b/>
          <w:bCs/>
          <w:sz w:val="32"/>
          <w:szCs w:val="32"/>
          <w:lang w:eastAsia="fr-FR" w:bidi="ar-DZ"/>
        </w:rPr>
      </w:pPr>
      <w:r w:rsidRPr="00B1161D">
        <w:rPr>
          <w:rFonts w:ascii="Times New Roman" w:eastAsia="Times New Roman" w:hAnsi="Times New Roman" w:cs="Times New Roman"/>
          <w:b/>
          <w:bCs/>
          <w:sz w:val="32"/>
          <w:szCs w:val="32"/>
          <w:rtl/>
          <w:lang w:eastAsia="fr-FR" w:bidi="ar-DZ"/>
        </w:rPr>
        <w:t xml:space="preserve">دفعة: </w:t>
      </w:r>
      <w:r w:rsidRPr="00B1161D">
        <w:rPr>
          <w:rFonts w:ascii="Times New Roman" w:eastAsia="Times New Roman" w:hAnsi="Times New Roman" w:cs="Times New Roman" w:hint="cs"/>
          <w:b/>
          <w:bCs/>
          <w:sz w:val="32"/>
          <w:szCs w:val="32"/>
          <w:rtl/>
          <w:lang w:eastAsia="fr-FR" w:bidi="ar-DZ"/>
        </w:rPr>
        <w:t>2011</w:t>
      </w:r>
      <w:r w:rsidRPr="00B1161D">
        <w:rPr>
          <w:rFonts w:ascii="Times New Roman" w:eastAsia="Times New Roman" w:hAnsi="Times New Roman" w:cs="Times New Roman"/>
          <w:b/>
          <w:bCs/>
          <w:sz w:val="32"/>
          <w:szCs w:val="32"/>
          <w:rtl/>
          <w:lang w:eastAsia="fr-FR" w:bidi="ar-DZ"/>
        </w:rPr>
        <w:t>- 201</w:t>
      </w:r>
      <w:r w:rsidRPr="00B1161D">
        <w:rPr>
          <w:rFonts w:ascii="Times New Roman" w:eastAsia="Times New Roman" w:hAnsi="Times New Roman" w:cs="Times New Roman" w:hint="cs"/>
          <w:b/>
          <w:bCs/>
          <w:sz w:val="32"/>
          <w:szCs w:val="32"/>
          <w:rtl/>
          <w:lang w:eastAsia="fr-FR" w:bidi="ar-DZ"/>
        </w:rPr>
        <w:t>2</w:t>
      </w: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rtl/>
          <w:lang w:eastAsia="fr-FR"/>
        </w:rPr>
      </w:pPr>
    </w:p>
    <w:p w:rsidR="00B1161D" w:rsidRPr="00B1161D" w:rsidRDefault="00B1161D" w:rsidP="00B1161D">
      <w:pPr>
        <w:bidi/>
        <w:jc w:val="both"/>
        <w:rPr>
          <w:rFonts w:ascii="Times New Roman" w:eastAsia="Times New Roman" w:hAnsi="Times New Roman" w:cs="Times New Roman"/>
          <w:rtl/>
          <w:lang w:eastAsia="fr-FR"/>
        </w:rPr>
      </w:pPr>
    </w:p>
    <w:p w:rsidR="00B1161D" w:rsidRPr="00B1161D" w:rsidRDefault="00B1161D" w:rsidP="00B1161D">
      <w:pPr>
        <w:bidi/>
        <w:jc w:val="both"/>
        <w:rPr>
          <w:rFonts w:ascii="Times New Roman" w:eastAsia="Times New Roman" w:hAnsi="Times New Roman" w:cs="Times New Roman"/>
          <w:rtl/>
          <w:lang w:eastAsia="fr-FR"/>
        </w:rPr>
      </w:pPr>
    </w:p>
    <w:p w:rsidR="00B1161D" w:rsidRPr="00B1161D" w:rsidRDefault="00B1161D" w:rsidP="00B1161D">
      <w:pPr>
        <w:bidi/>
        <w:jc w:val="both"/>
        <w:rPr>
          <w:rFonts w:ascii="Times New Roman" w:eastAsia="Times New Roman" w:hAnsi="Times New Roman" w:cs="Times New Roman"/>
          <w:rtl/>
          <w:lang w:eastAsia="fr-FR"/>
        </w:rPr>
      </w:pPr>
    </w:p>
    <w:p w:rsidR="00B1161D" w:rsidRPr="00B1161D" w:rsidRDefault="00B1161D" w:rsidP="00B1161D">
      <w:pPr>
        <w:bidi/>
        <w:jc w:val="both"/>
        <w:rPr>
          <w:rFonts w:ascii="Times New Roman" w:eastAsia="Times New Roman" w:hAnsi="Times New Roman" w:cs="Times New Roman"/>
          <w:rtl/>
          <w:lang w:eastAsia="fr-FR"/>
        </w:rPr>
      </w:pPr>
    </w:p>
    <w:p w:rsidR="00B1161D" w:rsidRPr="00B1161D" w:rsidRDefault="00B1161D" w:rsidP="00B1161D">
      <w:pPr>
        <w:bidi/>
        <w:jc w:val="both"/>
        <w:rPr>
          <w:rFonts w:ascii="Times New Roman" w:eastAsia="Times New Roman" w:hAnsi="Times New Roman" w:cs="Times New Roman"/>
          <w:rtl/>
          <w:lang w:eastAsia="fr-FR"/>
        </w:rPr>
      </w:pPr>
    </w:p>
    <w:p w:rsidR="00B1161D" w:rsidRPr="00B1161D" w:rsidRDefault="00B1161D" w:rsidP="00B1161D">
      <w:pPr>
        <w:bidi/>
        <w:jc w:val="both"/>
        <w:rPr>
          <w:rFonts w:ascii="Times New Roman" w:eastAsia="Times New Roman" w:hAnsi="Times New Roman" w:cs="Times New Roman"/>
          <w:rtl/>
          <w:lang w:eastAsia="fr-FR"/>
        </w:rPr>
      </w:pPr>
    </w:p>
    <w:p w:rsidR="00B1161D" w:rsidRDefault="00B1161D" w:rsidP="00B1161D">
      <w:pPr>
        <w:bidi/>
        <w:jc w:val="center"/>
        <w:rPr>
          <w:rFonts w:ascii="Times New Roman" w:eastAsia="Times New Roman" w:hAnsi="Times New Roman" w:cs="Times New Roman"/>
          <w:rtl/>
          <w:lang w:eastAsia="fr-FR"/>
        </w:rPr>
      </w:pPr>
    </w:p>
    <w:p w:rsidR="00B1161D" w:rsidRPr="00B1161D" w:rsidRDefault="00B1161D" w:rsidP="00B1161D">
      <w:pPr>
        <w:bidi/>
        <w:jc w:val="center"/>
        <w:rPr>
          <w:rFonts w:ascii="Times New Roman" w:eastAsia="Times New Roman" w:hAnsi="Times New Roman" w:cs="Times New Roman"/>
          <w:b/>
          <w:bCs/>
          <w:sz w:val="44"/>
          <w:szCs w:val="44"/>
          <w:lang w:eastAsia="fr-FR" w:bidi="ar-DZ"/>
        </w:rPr>
      </w:pPr>
      <w:r w:rsidRPr="00B1161D">
        <w:rPr>
          <w:rFonts w:ascii="Times New Roman" w:eastAsia="Times New Roman" w:hAnsi="Times New Roman" w:cs="Times New Roman"/>
          <w:b/>
          <w:bCs/>
          <w:sz w:val="44"/>
          <w:szCs w:val="44"/>
          <w:rtl/>
          <w:lang w:eastAsia="fr-FR" w:bidi="ar-DZ"/>
        </w:rPr>
        <w:lastRenderedPageBreak/>
        <w:t>الــجمـــهوريـــة الـجزائـــريــة الــــديمـــقراطـــيـــة الشــعبـــيــة</w:t>
      </w:r>
    </w:p>
    <w:p w:rsidR="00B1161D" w:rsidRPr="00B1161D" w:rsidRDefault="00B1161D" w:rsidP="00B1161D">
      <w:pPr>
        <w:bidi/>
        <w:jc w:val="center"/>
        <w:rPr>
          <w:rFonts w:ascii="Times New Roman" w:eastAsia="Times New Roman" w:hAnsi="Times New Roman" w:cs="Times New Roman"/>
          <w:b/>
          <w:bCs/>
          <w:sz w:val="44"/>
          <w:szCs w:val="44"/>
          <w:lang w:eastAsia="fr-FR" w:bidi="ar-DZ"/>
        </w:rPr>
      </w:pPr>
      <w:r w:rsidRPr="00B1161D">
        <w:rPr>
          <w:rFonts w:ascii="Times New Roman" w:eastAsia="Times New Roman" w:hAnsi="Times New Roman" w:cs="Times New Roman"/>
          <w:b/>
          <w:bCs/>
          <w:sz w:val="44"/>
          <w:szCs w:val="44"/>
          <w:rtl/>
          <w:lang w:eastAsia="fr-FR" w:bidi="ar-DZ"/>
        </w:rPr>
        <w:t>وزارة الـــتعـلـيــم الــعــالي والــبـحــث الــعـلـمـــي</w:t>
      </w:r>
    </w:p>
    <w:p w:rsidR="00B1161D" w:rsidRPr="00B1161D" w:rsidRDefault="00B1161D" w:rsidP="00B1161D">
      <w:pPr>
        <w:bidi/>
        <w:jc w:val="center"/>
        <w:rPr>
          <w:rFonts w:ascii="Times New Roman" w:eastAsia="Times New Roman" w:hAnsi="Times New Roman" w:cs="Times New Roman"/>
          <w:b/>
          <w:bCs/>
          <w:sz w:val="44"/>
          <w:szCs w:val="44"/>
          <w:rtl/>
          <w:lang w:eastAsia="fr-FR" w:bidi="ar-DZ"/>
        </w:rPr>
      </w:pPr>
      <w:r w:rsidRPr="00B1161D">
        <w:rPr>
          <w:rFonts w:ascii="Times New Roman" w:eastAsia="Times New Roman" w:hAnsi="Times New Roman" w:cs="Times New Roman"/>
          <w:b/>
          <w:bCs/>
          <w:sz w:val="44"/>
          <w:szCs w:val="44"/>
          <w:rtl/>
          <w:lang w:eastAsia="fr-FR" w:bidi="ar-DZ"/>
        </w:rPr>
        <w:t>الـمـدرسة الـعلـيـا للـتـجـارة- الـجــزائـر-</w:t>
      </w:r>
    </w:p>
    <w:p w:rsidR="00B1161D" w:rsidRPr="00CF62D3" w:rsidRDefault="00B1161D" w:rsidP="00B1161D">
      <w:pPr>
        <w:bidi/>
        <w:jc w:val="both"/>
        <w:rPr>
          <w:rFonts w:ascii="Times New Roman" w:eastAsia="Times New Roman" w:hAnsi="Times New Roman" w:cs="Times New Roman"/>
          <w:sz w:val="20"/>
          <w:szCs w:val="20"/>
          <w:rtl/>
          <w:lang w:eastAsia="fr-FR"/>
        </w:rPr>
      </w:pPr>
    </w:p>
    <w:p w:rsidR="00B1161D" w:rsidRPr="00B1161D" w:rsidRDefault="00B1161D" w:rsidP="00B1161D">
      <w:pPr>
        <w:bidi/>
        <w:jc w:val="center"/>
        <w:rPr>
          <w:rFonts w:ascii="Times New Roman" w:eastAsia="Times New Roman" w:hAnsi="Times New Roman" w:cs="Times New Roman"/>
          <w:b/>
          <w:bCs/>
          <w:sz w:val="32"/>
          <w:szCs w:val="32"/>
          <w:rtl/>
          <w:lang w:eastAsia="fr-FR" w:bidi="ar-DZ"/>
        </w:rPr>
      </w:pPr>
      <w:r w:rsidRPr="00B1161D">
        <w:rPr>
          <w:rFonts w:ascii="Times New Roman" w:eastAsia="Times New Roman" w:hAnsi="Times New Roman" w:cs="Times New Roman"/>
          <w:b/>
          <w:bCs/>
          <w:sz w:val="32"/>
          <w:szCs w:val="32"/>
          <w:rtl/>
          <w:lang w:eastAsia="fr-FR" w:bidi="ar-DZ"/>
        </w:rPr>
        <w:t>مذكرة مقدمة ضمن متطلبات نيل شهادة الماجستير في العلوم التجارية والمالية</w:t>
      </w:r>
    </w:p>
    <w:p w:rsidR="00B1161D" w:rsidRPr="00CF62D3" w:rsidRDefault="00B1161D" w:rsidP="00CF62D3">
      <w:pPr>
        <w:bidi/>
        <w:jc w:val="center"/>
        <w:rPr>
          <w:rFonts w:ascii="Times New Roman" w:eastAsia="Times New Roman" w:hAnsi="Times New Roman" w:cs="Times New Roman"/>
          <w:b/>
          <w:bCs/>
          <w:sz w:val="32"/>
          <w:szCs w:val="32"/>
          <w:rtl/>
          <w:lang w:eastAsia="fr-FR" w:bidi="ar-DZ"/>
        </w:rPr>
      </w:pPr>
      <w:r w:rsidRPr="00B1161D">
        <w:rPr>
          <w:rFonts w:ascii="Times New Roman" w:eastAsia="Times New Roman" w:hAnsi="Times New Roman" w:cs="Times New Roman"/>
          <w:b/>
          <w:bCs/>
          <w:sz w:val="32"/>
          <w:szCs w:val="32"/>
          <w:rtl/>
          <w:lang w:eastAsia="fr-FR" w:bidi="ar-DZ"/>
        </w:rPr>
        <w:t>تخصص: إدارة</w:t>
      </w:r>
      <w:r w:rsidRPr="00B1161D">
        <w:rPr>
          <w:rFonts w:ascii="Times New Roman" w:eastAsia="Times New Roman" w:hAnsi="Times New Roman" w:cs="Times New Roman" w:hint="cs"/>
          <w:b/>
          <w:bCs/>
          <w:sz w:val="32"/>
          <w:szCs w:val="32"/>
          <w:rtl/>
          <w:lang w:eastAsia="fr-FR" w:bidi="ar-DZ"/>
        </w:rPr>
        <w:t>ال</w:t>
      </w:r>
      <w:r w:rsidRPr="00B1161D">
        <w:rPr>
          <w:rFonts w:ascii="Times New Roman" w:eastAsia="Times New Roman" w:hAnsi="Times New Roman" w:cs="Times New Roman"/>
          <w:b/>
          <w:bCs/>
          <w:sz w:val="32"/>
          <w:szCs w:val="32"/>
          <w:rtl/>
          <w:lang w:eastAsia="fr-FR" w:bidi="ar-DZ"/>
        </w:rPr>
        <w:t>أ</w:t>
      </w:r>
      <w:r w:rsidRPr="00B1161D">
        <w:rPr>
          <w:rFonts w:ascii="Times New Roman" w:eastAsia="Times New Roman" w:hAnsi="Times New Roman" w:cs="Times New Roman" w:hint="cs"/>
          <w:b/>
          <w:bCs/>
          <w:sz w:val="32"/>
          <w:szCs w:val="32"/>
          <w:rtl/>
          <w:lang w:eastAsia="fr-FR" w:bidi="ar-DZ"/>
        </w:rPr>
        <w:t>عـــ</w:t>
      </w:r>
      <w:r w:rsidRPr="00B1161D">
        <w:rPr>
          <w:rFonts w:ascii="Times New Roman" w:eastAsia="Times New Roman" w:hAnsi="Times New Roman" w:cs="Times New Roman"/>
          <w:b/>
          <w:bCs/>
          <w:sz w:val="32"/>
          <w:szCs w:val="32"/>
          <w:rtl/>
          <w:lang w:eastAsia="fr-FR" w:bidi="ar-DZ"/>
        </w:rPr>
        <w:t>م</w:t>
      </w:r>
      <w:r w:rsidRPr="00B1161D">
        <w:rPr>
          <w:rFonts w:ascii="Times New Roman" w:eastAsia="Times New Roman" w:hAnsi="Times New Roman" w:cs="Times New Roman" w:hint="cs"/>
          <w:b/>
          <w:bCs/>
          <w:sz w:val="32"/>
          <w:szCs w:val="32"/>
          <w:rtl/>
          <w:lang w:eastAsia="fr-FR" w:bidi="ar-DZ"/>
        </w:rPr>
        <w:t>ـــ</w:t>
      </w:r>
      <w:r w:rsidR="00CF62D3">
        <w:rPr>
          <w:rFonts w:ascii="Times New Roman" w:eastAsia="Times New Roman" w:hAnsi="Times New Roman" w:cs="Times New Roman"/>
          <w:b/>
          <w:bCs/>
          <w:sz w:val="32"/>
          <w:szCs w:val="32"/>
          <w:rtl/>
          <w:lang w:eastAsia="fr-FR" w:bidi="ar-DZ"/>
        </w:rPr>
        <w:t>ال</w:t>
      </w:r>
    </w:p>
    <w:p w:rsidR="00B1161D" w:rsidRPr="00B1161D" w:rsidRDefault="00B1161D" w:rsidP="00B1161D">
      <w:pPr>
        <w:bidi/>
        <w:jc w:val="both"/>
        <w:rPr>
          <w:rFonts w:ascii="Times New Roman" w:eastAsia="Times New Roman" w:hAnsi="Times New Roman" w:cs="Times New Roman"/>
          <w:sz w:val="14"/>
          <w:szCs w:val="14"/>
          <w:rtl/>
          <w:lang w:eastAsia="fr-FR" w:bidi="ar-DZ"/>
        </w:rPr>
      </w:pPr>
    </w:p>
    <w:p w:rsidR="00B1161D" w:rsidRPr="00B1161D" w:rsidRDefault="00C71F7C" w:rsidP="00B1161D">
      <w:pPr>
        <w:bidi/>
        <w:jc w:val="center"/>
        <w:rPr>
          <w:rFonts w:ascii="Times New Roman" w:eastAsia="Times New Roman" w:hAnsi="Times New Roman" w:cs="Times New Roman"/>
          <w:b/>
          <w:bCs/>
          <w:sz w:val="32"/>
          <w:szCs w:val="32"/>
          <w:rtl/>
          <w:lang w:eastAsia="fr-FR" w:bidi="ar-DZ"/>
        </w:rPr>
      </w:pPr>
      <w:r w:rsidRPr="00C71F7C">
        <w:rPr>
          <w:rFonts w:ascii="Times New Roman" w:eastAsia="Times New Roman" w:hAnsi="Times New Roman" w:cs="Times New Roman"/>
          <w:b/>
          <w:bCs/>
          <w:noProof/>
          <w:sz w:val="32"/>
          <w:szCs w:val="32"/>
          <w:rtl/>
          <w:lang w:val="en-US" w:eastAsia="en-US"/>
        </w:rPr>
        <w:pict>
          <v:rect id="_x0000_s1432" style="position:absolute;left:0;text-align:left;margin-left:-6.4pt;margin-top:27.95pt;width:454.35pt;height:121.9pt;z-index:251868672;mso-wrap-style:none" fillcolor="#b0b0b0 [1302]" strokecolor="#e8e8e8 [348]" strokeweight="1pt">
            <v:fill color2="fill lighten(51)" angle="-90" focusposition="1" focussize="" method="linear sigma" focus="100%" type="gradient"/>
            <v:shadow on="t" type="perspective" color="#0b0b0b [1601]" opacity=".5" offset="1pt" offset2="-3pt"/>
            <v:textbox style="mso-next-textbox:#_x0000_s1432">
              <w:txbxContent>
                <w:p w:rsidR="00956F51" w:rsidRPr="004B73D1" w:rsidRDefault="00956F51" w:rsidP="00B1161D">
                  <w:pPr>
                    <w:jc w:val="center"/>
                    <w:rPr>
                      <w:rFonts w:ascii="Times New Roman" w:hAnsi="Times New Roman" w:cs="Times New Roman"/>
                      <w:b/>
                      <w:bCs/>
                      <w:sz w:val="44"/>
                      <w:szCs w:val="44"/>
                      <w:lang w:bidi="ar-DZ"/>
                    </w:rPr>
                  </w:pPr>
                  <w:r w:rsidRPr="00C71F7C">
                    <w:rPr>
                      <w:rFonts w:ascii="Times New Roman" w:hAnsi="Times New Roman" w:cs="Times New Roman"/>
                      <w:b/>
                      <w:bCs/>
                      <w:sz w:val="44"/>
                      <w:szCs w:val="44"/>
                      <w:lang w:bidi="ar-DZ"/>
                    </w:rPr>
                    <w:pict>
                      <v:shape id="_x0000_i1036" type="#_x0000_t136" style="width:437.25pt;height:105pt" fillcolor="black [3213]" strokecolor="black [3213]">
                        <v:shadow color="#868686"/>
                        <v:textpath style="font-family:&quot;Arial Black&quot;;v-text-kern:t" trim="t" fitpath="t" string="واقع مرافقة إنشاء مؤسسة مصغرة في الجزائر&#10;- دراسة حالة الوكالة الوطنية لدعم تشغيل الشباب-"/>
                      </v:shape>
                    </w:pict>
                  </w:r>
                </w:p>
              </w:txbxContent>
            </v:textbox>
          </v:rect>
        </w:pict>
      </w:r>
      <w:r w:rsidR="00B1161D" w:rsidRPr="00B1161D">
        <w:rPr>
          <w:rFonts w:ascii="Times New Roman" w:eastAsia="Times New Roman" w:hAnsi="Times New Roman" w:cs="Times New Roman"/>
          <w:b/>
          <w:bCs/>
          <w:sz w:val="32"/>
          <w:szCs w:val="32"/>
          <w:rtl/>
          <w:lang w:eastAsia="fr-FR" w:bidi="ar-DZ"/>
        </w:rPr>
        <w:t>الموضوع:</w:t>
      </w:r>
    </w:p>
    <w:p w:rsidR="00B1161D" w:rsidRPr="00B1161D" w:rsidRDefault="00B1161D" w:rsidP="00B1161D">
      <w:pPr>
        <w:bidi/>
        <w:jc w:val="both"/>
        <w:rPr>
          <w:rFonts w:ascii="Times New Roman" w:eastAsia="Times New Roman" w:hAnsi="Times New Roman" w:cs="Times New Roman"/>
          <w:b/>
          <w:bCs/>
          <w:sz w:val="32"/>
          <w:szCs w:val="32"/>
          <w:rtl/>
          <w:lang w:eastAsia="fr-FR" w:bidi="ar-DZ"/>
        </w:rPr>
      </w:pPr>
    </w:p>
    <w:p w:rsidR="00B1161D" w:rsidRPr="00B1161D" w:rsidRDefault="00B1161D" w:rsidP="00B1161D">
      <w:pPr>
        <w:bidi/>
        <w:jc w:val="both"/>
        <w:rPr>
          <w:rFonts w:ascii="Times New Roman" w:eastAsia="Times New Roman" w:hAnsi="Times New Roman" w:cs="Times New Roman"/>
          <w:b/>
          <w:bCs/>
          <w:sz w:val="32"/>
          <w:szCs w:val="32"/>
          <w:rtl/>
          <w:lang w:eastAsia="fr-FR" w:bidi="ar-DZ"/>
        </w:rPr>
      </w:pPr>
    </w:p>
    <w:p w:rsidR="00B1161D" w:rsidRPr="00B1161D" w:rsidRDefault="00B1161D" w:rsidP="00B1161D">
      <w:pPr>
        <w:bidi/>
        <w:jc w:val="both"/>
        <w:rPr>
          <w:rFonts w:ascii="Times New Roman" w:eastAsia="Times New Roman" w:hAnsi="Times New Roman" w:cs="Times New Roman"/>
          <w:b/>
          <w:bCs/>
          <w:sz w:val="32"/>
          <w:szCs w:val="32"/>
          <w:rtl/>
          <w:lang w:eastAsia="fr-FR" w:bidi="ar-DZ"/>
        </w:rPr>
      </w:pPr>
    </w:p>
    <w:p w:rsidR="00B1161D" w:rsidRPr="00B1161D" w:rsidRDefault="00B1161D" w:rsidP="00B1161D">
      <w:pPr>
        <w:bidi/>
        <w:jc w:val="both"/>
        <w:rPr>
          <w:rFonts w:ascii="Times New Roman" w:eastAsia="Times New Roman" w:hAnsi="Times New Roman" w:cs="Times New Roman"/>
          <w:b/>
          <w:bCs/>
          <w:sz w:val="32"/>
          <w:szCs w:val="32"/>
          <w:rtl/>
          <w:lang w:eastAsia="fr-FR" w:bidi="ar-DZ"/>
        </w:rPr>
      </w:pPr>
    </w:p>
    <w:p w:rsidR="00B1161D" w:rsidRPr="00B1161D" w:rsidRDefault="00B1161D" w:rsidP="00B1161D">
      <w:pPr>
        <w:bidi/>
        <w:jc w:val="both"/>
        <w:rPr>
          <w:rFonts w:ascii="Times New Roman" w:eastAsia="Times New Roman" w:hAnsi="Times New Roman" w:cs="Times New Roman"/>
          <w:b/>
          <w:bCs/>
          <w:sz w:val="32"/>
          <w:szCs w:val="32"/>
          <w:lang w:eastAsia="fr-FR" w:bidi="ar-DZ"/>
        </w:rPr>
      </w:pPr>
    </w:p>
    <w:p w:rsidR="00B1161D" w:rsidRPr="00B1161D" w:rsidRDefault="00B1161D" w:rsidP="00B1161D">
      <w:pPr>
        <w:bidi/>
        <w:jc w:val="both"/>
        <w:rPr>
          <w:rFonts w:ascii="Times New Roman" w:eastAsia="Times New Roman" w:hAnsi="Times New Roman" w:cs="Times New Roman"/>
          <w:b/>
          <w:bCs/>
          <w:sz w:val="32"/>
          <w:szCs w:val="32"/>
          <w:rtl/>
          <w:lang w:eastAsia="fr-FR" w:bidi="ar-DZ"/>
        </w:rPr>
      </w:pPr>
      <w:r w:rsidRPr="00B1161D">
        <w:rPr>
          <w:rFonts w:ascii="Times New Roman" w:eastAsia="Times New Roman" w:hAnsi="Times New Roman" w:cs="Times New Roman"/>
          <w:b/>
          <w:bCs/>
          <w:sz w:val="32"/>
          <w:szCs w:val="32"/>
          <w:rtl/>
          <w:lang w:eastAsia="fr-FR" w:bidi="ar-DZ"/>
        </w:rPr>
        <w:t>م</w:t>
      </w:r>
      <w:r w:rsidRPr="00B1161D">
        <w:rPr>
          <w:rFonts w:ascii="Times New Roman" w:eastAsia="Times New Roman" w:hAnsi="Times New Roman" w:cs="Times New Roman" w:hint="cs"/>
          <w:b/>
          <w:bCs/>
          <w:sz w:val="32"/>
          <w:szCs w:val="32"/>
          <w:rtl/>
          <w:lang w:eastAsia="fr-FR" w:bidi="ar-DZ"/>
        </w:rPr>
        <w:t xml:space="preserve">قدمة من طرف </w:t>
      </w:r>
      <w:r w:rsidRPr="00B1161D">
        <w:rPr>
          <w:rFonts w:ascii="Times New Roman" w:eastAsia="Times New Roman" w:hAnsi="Times New Roman" w:cs="Times New Roman"/>
          <w:b/>
          <w:bCs/>
          <w:sz w:val="32"/>
          <w:szCs w:val="32"/>
          <w:rtl/>
          <w:lang w:eastAsia="fr-FR" w:bidi="ar-DZ"/>
        </w:rPr>
        <w:t>الطالبة:                                    تحتإشراف</w:t>
      </w:r>
      <w:r w:rsidRPr="00B1161D">
        <w:rPr>
          <w:rFonts w:ascii="Times New Roman" w:eastAsia="Times New Roman" w:hAnsi="Times New Roman" w:cs="Times New Roman" w:hint="cs"/>
          <w:b/>
          <w:bCs/>
          <w:sz w:val="32"/>
          <w:szCs w:val="32"/>
          <w:rtl/>
          <w:lang w:eastAsia="fr-FR" w:bidi="ar-DZ"/>
        </w:rPr>
        <w:t xml:space="preserve"> الأستاذ</w:t>
      </w:r>
      <w:r w:rsidRPr="00B1161D">
        <w:rPr>
          <w:rFonts w:ascii="Times New Roman" w:eastAsia="Times New Roman" w:hAnsi="Times New Roman" w:cs="Times New Roman"/>
          <w:b/>
          <w:bCs/>
          <w:sz w:val="32"/>
          <w:szCs w:val="32"/>
          <w:rtl/>
          <w:lang w:eastAsia="fr-FR" w:bidi="ar-DZ"/>
        </w:rPr>
        <w:t>:</w:t>
      </w:r>
    </w:p>
    <w:p w:rsidR="00B1161D" w:rsidRPr="00B1161D" w:rsidRDefault="00B1161D" w:rsidP="00B1161D">
      <w:pPr>
        <w:tabs>
          <w:tab w:val="left" w:pos="5516"/>
        </w:tabs>
        <w:bidi/>
        <w:jc w:val="both"/>
        <w:rPr>
          <w:rFonts w:ascii="Times New Roman" w:eastAsia="Times New Roman" w:hAnsi="Times New Roman" w:cs="Times New Roman"/>
          <w:b/>
          <w:bCs/>
          <w:sz w:val="2"/>
          <w:szCs w:val="2"/>
          <w:rtl/>
          <w:lang w:eastAsia="fr-FR" w:bidi="ar-DZ"/>
        </w:rPr>
      </w:pPr>
      <w:r w:rsidRPr="00B1161D">
        <w:rPr>
          <w:rFonts w:ascii="Times New Roman" w:eastAsia="Times New Roman" w:hAnsi="Times New Roman" w:cs="Times New Roman" w:hint="cs"/>
          <w:b/>
          <w:bCs/>
          <w:sz w:val="32"/>
          <w:szCs w:val="32"/>
          <w:rtl/>
          <w:lang w:eastAsia="fr-FR" w:bidi="ar-DZ"/>
        </w:rPr>
        <w:t xml:space="preserve"> خديجة عامر                                                     د. مريزق عدمان</w:t>
      </w:r>
    </w:p>
    <w:p w:rsidR="00B1161D" w:rsidRPr="00B1161D" w:rsidRDefault="00B1161D" w:rsidP="00B1161D">
      <w:pPr>
        <w:bidi/>
        <w:jc w:val="both"/>
        <w:rPr>
          <w:rFonts w:ascii="Times New Roman" w:eastAsia="Times New Roman" w:hAnsi="Times New Roman" w:cs="Times New Roman"/>
          <w:sz w:val="28"/>
          <w:szCs w:val="28"/>
          <w:lang w:eastAsia="fr-FR" w:bidi="ar-DZ"/>
        </w:rPr>
      </w:pPr>
      <w:r w:rsidRPr="00B1161D">
        <w:rPr>
          <w:rFonts w:ascii="Times New Roman" w:eastAsia="Times New Roman" w:hAnsi="Times New Roman" w:cs="Times New Roman"/>
          <w:b/>
          <w:bCs/>
          <w:sz w:val="32"/>
          <w:szCs w:val="32"/>
          <w:rtl/>
          <w:lang w:eastAsia="fr-FR" w:bidi="ar-DZ"/>
        </w:rPr>
        <w:t>أستاذ محاضر بالمدرسة العليا للتجارة</w:t>
      </w:r>
    </w:p>
    <w:p w:rsidR="00B1161D" w:rsidRPr="00B1161D" w:rsidRDefault="00B1161D" w:rsidP="00B1161D">
      <w:pPr>
        <w:bidi/>
        <w:jc w:val="both"/>
        <w:rPr>
          <w:rFonts w:ascii="Times New Roman" w:eastAsia="Times New Roman" w:hAnsi="Times New Roman" w:cs="Times New Roman"/>
          <w:sz w:val="28"/>
          <w:szCs w:val="28"/>
          <w:lang w:eastAsia="fr-FR" w:bidi="ar-DZ"/>
        </w:rPr>
      </w:pPr>
    </w:p>
    <w:p w:rsidR="00B1161D" w:rsidRDefault="00B1161D" w:rsidP="00B1161D">
      <w:pPr>
        <w:bidi/>
        <w:jc w:val="both"/>
        <w:rPr>
          <w:rFonts w:ascii="Times New Roman" w:eastAsia="Times New Roman" w:hAnsi="Times New Roman" w:cs="Times New Roman"/>
          <w:sz w:val="28"/>
          <w:szCs w:val="28"/>
          <w:lang w:eastAsia="fr-FR" w:bidi="ar-DZ"/>
        </w:rPr>
      </w:pPr>
    </w:p>
    <w:p w:rsidR="00CF62D3" w:rsidRPr="00B1161D" w:rsidRDefault="00CF62D3" w:rsidP="00CF62D3">
      <w:pPr>
        <w:bidi/>
        <w:jc w:val="both"/>
        <w:rPr>
          <w:rFonts w:ascii="Times New Roman" w:eastAsia="Times New Roman" w:hAnsi="Times New Roman" w:cs="Times New Roman"/>
          <w:sz w:val="28"/>
          <w:szCs w:val="28"/>
          <w:rtl/>
          <w:lang w:eastAsia="fr-FR" w:bidi="ar-DZ"/>
        </w:rPr>
      </w:pPr>
    </w:p>
    <w:p w:rsidR="00B1161D" w:rsidRPr="00B1161D" w:rsidRDefault="00B1161D" w:rsidP="00B1161D">
      <w:pPr>
        <w:bidi/>
        <w:jc w:val="both"/>
        <w:rPr>
          <w:rFonts w:ascii="Times New Roman" w:eastAsia="Times New Roman" w:hAnsi="Times New Roman" w:cs="Times New Roman"/>
          <w:sz w:val="28"/>
          <w:szCs w:val="28"/>
          <w:lang w:eastAsia="fr-FR" w:bidi="ar-DZ"/>
        </w:rPr>
      </w:pPr>
    </w:p>
    <w:p w:rsidR="00B1161D" w:rsidRPr="00B1161D" w:rsidRDefault="00B1161D" w:rsidP="00B1161D">
      <w:pPr>
        <w:bidi/>
        <w:jc w:val="center"/>
        <w:rPr>
          <w:rFonts w:ascii="Times New Roman" w:eastAsia="Times New Roman" w:hAnsi="Times New Roman" w:cs="Times New Roman"/>
          <w:lang w:eastAsia="fr-FR"/>
        </w:rPr>
      </w:pPr>
      <w:r w:rsidRPr="00B1161D">
        <w:rPr>
          <w:rFonts w:ascii="Times New Roman" w:eastAsia="Times New Roman" w:hAnsi="Times New Roman" w:cs="Times New Roman"/>
          <w:b/>
          <w:bCs/>
          <w:sz w:val="32"/>
          <w:szCs w:val="32"/>
          <w:rtl/>
          <w:lang w:eastAsia="fr-FR" w:bidi="ar-DZ"/>
        </w:rPr>
        <w:t xml:space="preserve">دفعة: </w:t>
      </w:r>
      <w:r w:rsidRPr="00B1161D">
        <w:rPr>
          <w:rFonts w:ascii="Times New Roman" w:eastAsia="Times New Roman" w:hAnsi="Times New Roman" w:cs="Times New Roman" w:hint="cs"/>
          <w:b/>
          <w:bCs/>
          <w:sz w:val="32"/>
          <w:szCs w:val="32"/>
          <w:rtl/>
          <w:lang w:eastAsia="fr-FR" w:bidi="ar-DZ"/>
        </w:rPr>
        <w:t>2011</w:t>
      </w:r>
      <w:r w:rsidRPr="00B1161D">
        <w:rPr>
          <w:rFonts w:ascii="Times New Roman" w:eastAsia="Times New Roman" w:hAnsi="Times New Roman" w:cs="Times New Roman"/>
          <w:b/>
          <w:bCs/>
          <w:sz w:val="32"/>
          <w:szCs w:val="32"/>
          <w:rtl/>
          <w:lang w:eastAsia="fr-FR" w:bidi="ar-DZ"/>
        </w:rPr>
        <w:t>- 201</w:t>
      </w:r>
      <w:r w:rsidRPr="00B1161D">
        <w:rPr>
          <w:rFonts w:ascii="Times New Roman" w:eastAsia="Times New Roman" w:hAnsi="Times New Roman" w:cs="Times New Roman" w:hint="cs"/>
          <w:b/>
          <w:bCs/>
          <w:sz w:val="32"/>
          <w:szCs w:val="32"/>
          <w:rtl/>
          <w:lang w:eastAsia="fr-FR" w:bidi="ar-DZ"/>
        </w:rPr>
        <w:t>2</w:t>
      </w:r>
    </w:p>
    <w:p w:rsidR="00B1161D" w:rsidRPr="00B1161D" w:rsidRDefault="00B1161D" w:rsidP="00B1161D">
      <w:pPr>
        <w:bidi/>
        <w:jc w:val="center"/>
        <w:rPr>
          <w:rFonts w:ascii="Times New Roman" w:eastAsia="Times New Roman" w:hAnsi="Times New Roman" w:cs="Times New Roman"/>
          <w:b/>
          <w:bCs/>
          <w:sz w:val="40"/>
          <w:szCs w:val="40"/>
          <w:rtl/>
          <w:lang w:eastAsia="fr-FR" w:bidi="ar-DZ"/>
        </w:rPr>
      </w:pPr>
    </w:p>
    <w:p w:rsidR="00B1161D" w:rsidRPr="00B1161D" w:rsidRDefault="00B1161D" w:rsidP="00B1161D">
      <w:pPr>
        <w:bidi/>
        <w:jc w:val="center"/>
        <w:rPr>
          <w:rFonts w:ascii="Times New Roman" w:eastAsia="Times New Roman" w:hAnsi="Times New Roman" w:cs="Times New Roman"/>
          <w:b/>
          <w:bCs/>
          <w:sz w:val="40"/>
          <w:szCs w:val="40"/>
          <w:rtl/>
          <w:lang w:eastAsia="fr-FR" w:bidi="ar-DZ"/>
        </w:rPr>
      </w:pPr>
      <w:r w:rsidRPr="00B1161D">
        <w:rPr>
          <w:rFonts w:ascii="Times New Roman" w:eastAsia="Times New Roman" w:hAnsi="Times New Roman" w:cs="Times New Roman" w:hint="cs"/>
          <w:b/>
          <w:bCs/>
          <w:sz w:val="40"/>
          <w:szCs w:val="40"/>
          <w:rtl/>
          <w:lang w:eastAsia="fr-FR" w:bidi="ar-DZ"/>
        </w:rPr>
        <w:t>ك</w:t>
      </w:r>
      <w:r w:rsidR="00F97952">
        <w:rPr>
          <w:rFonts w:ascii="Times New Roman" w:eastAsia="Times New Roman" w:hAnsi="Times New Roman" w:cs="Times New Roman" w:hint="cs"/>
          <w:b/>
          <w:bCs/>
          <w:sz w:val="40"/>
          <w:szCs w:val="40"/>
          <w:rtl/>
          <w:lang w:eastAsia="fr-FR" w:bidi="ar-DZ"/>
        </w:rPr>
        <w:t>ـــ</w:t>
      </w:r>
      <w:r w:rsidRPr="00B1161D">
        <w:rPr>
          <w:rFonts w:ascii="Times New Roman" w:eastAsia="Times New Roman" w:hAnsi="Times New Roman" w:cs="Times New Roman" w:hint="cs"/>
          <w:b/>
          <w:bCs/>
          <w:sz w:val="40"/>
          <w:szCs w:val="40"/>
          <w:rtl/>
          <w:lang w:eastAsia="fr-FR" w:bidi="ar-DZ"/>
        </w:rPr>
        <w:t>ل</w:t>
      </w:r>
      <w:r w:rsidR="00F97952">
        <w:rPr>
          <w:rFonts w:ascii="Times New Roman" w:eastAsia="Times New Roman" w:hAnsi="Times New Roman" w:cs="Times New Roman" w:hint="cs"/>
          <w:b/>
          <w:bCs/>
          <w:sz w:val="40"/>
          <w:szCs w:val="40"/>
          <w:rtl/>
          <w:lang w:eastAsia="fr-FR" w:bidi="ar-DZ"/>
        </w:rPr>
        <w:t>ــ</w:t>
      </w:r>
      <w:r w:rsidRPr="00B1161D">
        <w:rPr>
          <w:rFonts w:ascii="Times New Roman" w:eastAsia="Times New Roman" w:hAnsi="Times New Roman" w:cs="Times New Roman" w:hint="cs"/>
          <w:b/>
          <w:bCs/>
          <w:sz w:val="40"/>
          <w:szCs w:val="40"/>
          <w:rtl/>
          <w:lang w:eastAsia="fr-FR" w:bidi="ar-DZ"/>
        </w:rPr>
        <w:t>م</w:t>
      </w:r>
      <w:r w:rsidR="00F97952">
        <w:rPr>
          <w:rFonts w:ascii="Times New Roman" w:eastAsia="Times New Roman" w:hAnsi="Times New Roman" w:cs="Times New Roman" w:hint="cs"/>
          <w:b/>
          <w:bCs/>
          <w:sz w:val="40"/>
          <w:szCs w:val="40"/>
          <w:rtl/>
          <w:lang w:eastAsia="fr-FR" w:bidi="ar-DZ"/>
        </w:rPr>
        <w:t>ــ</w:t>
      </w:r>
      <w:r w:rsidRPr="00B1161D">
        <w:rPr>
          <w:rFonts w:ascii="Times New Roman" w:eastAsia="Times New Roman" w:hAnsi="Times New Roman" w:cs="Times New Roman" w:hint="cs"/>
          <w:b/>
          <w:bCs/>
          <w:sz w:val="40"/>
          <w:szCs w:val="40"/>
          <w:rtl/>
          <w:lang w:eastAsia="fr-FR" w:bidi="ar-DZ"/>
        </w:rPr>
        <w:t>ة ش</w:t>
      </w:r>
      <w:r w:rsidR="00F97952">
        <w:rPr>
          <w:rFonts w:ascii="Times New Roman" w:eastAsia="Times New Roman" w:hAnsi="Times New Roman" w:cs="Times New Roman" w:hint="cs"/>
          <w:b/>
          <w:bCs/>
          <w:sz w:val="40"/>
          <w:szCs w:val="40"/>
          <w:rtl/>
          <w:lang w:eastAsia="fr-FR" w:bidi="ar-DZ"/>
        </w:rPr>
        <w:t>ــ</w:t>
      </w:r>
      <w:r w:rsidRPr="00B1161D">
        <w:rPr>
          <w:rFonts w:ascii="Times New Roman" w:eastAsia="Times New Roman" w:hAnsi="Times New Roman" w:cs="Times New Roman" w:hint="cs"/>
          <w:b/>
          <w:bCs/>
          <w:sz w:val="40"/>
          <w:szCs w:val="40"/>
          <w:rtl/>
          <w:lang w:eastAsia="fr-FR" w:bidi="ar-DZ"/>
        </w:rPr>
        <w:t>ك</w:t>
      </w:r>
      <w:r w:rsidR="00F97952">
        <w:rPr>
          <w:rFonts w:ascii="Times New Roman" w:eastAsia="Times New Roman" w:hAnsi="Times New Roman" w:cs="Times New Roman" w:hint="cs"/>
          <w:b/>
          <w:bCs/>
          <w:sz w:val="40"/>
          <w:szCs w:val="40"/>
          <w:rtl/>
          <w:lang w:eastAsia="fr-FR" w:bidi="ar-DZ"/>
        </w:rPr>
        <w:t>ــ</w:t>
      </w:r>
      <w:r w:rsidRPr="00B1161D">
        <w:rPr>
          <w:rFonts w:ascii="Times New Roman" w:eastAsia="Times New Roman" w:hAnsi="Times New Roman" w:cs="Times New Roman" w:hint="cs"/>
          <w:b/>
          <w:bCs/>
          <w:sz w:val="40"/>
          <w:szCs w:val="40"/>
          <w:rtl/>
          <w:lang w:eastAsia="fr-FR" w:bidi="ar-DZ"/>
        </w:rPr>
        <w:t>ر</w:t>
      </w:r>
    </w:p>
    <w:p w:rsidR="00B1161D" w:rsidRPr="00B1161D" w:rsidRDefault="00B1161D" w:rsidP="00B1161D">
      <w:pPr>
        <w:bidi/>
        <w:jc w:val="both"/>
        <w:rPr>
          <w:rFonts w:ascii="Times New Roman" w:eastAsia="Times New Roman" w:hAnsi="Times New Roman" w:cs="Times New Roman"/>
          <w:sz w:val="28"/>
          <w:szCs w:val="28"/>
          <w:rtl/>
          <w:lang w:eastAsia="fr-FR" w:bidi="ar-DZ"/>
        </w:rPr>
      </w:pPr>
    </w:p>
    <w:p w:rsidR="00B1161D" w:rsidRDefault="00B1161D" w:rsidP="00E901A4">
      <w:pPr>
        <w:bidi/>
        <w:spacing w:line="240" w:lineRule="auto"/>
        <w:jc w:val="center"/>
        <w:rPr>
          <w:rFonts w:ascii="Andalus" w:eastAsia="Times New Roman" w:hAnsi="Andalus" w:cs="Andalus"/>
          <w:sz w:val="32"/>
          <w:szCs w:val="32"/>
          <w:lang w:eastAsia="fr-FR" w:bidi="ar-DZ"/>
        </w:rPr>
      </w:pPr>
      <w:r w:rsidRPr="00B1161D">
        <w:rPr>
          <w:rFonts w:ascii="Andalus" w:eastAsia="Times New Roman" w:hAnsi="Andalus" w:cs="Andalus"/>
          <w:sz w:val="32"/>
          <w:szCs w:val="32"/>
          <w:rtl/>
          <w:lang w:eastAsia="fr-FR" w:bidi="ar-DZ"/>
        </w:rPr>
        <w:t xml:space="preserve">اللهم لك الحمد كله، ولك الثناء كله، اللهم لك الحمد حتى ترضى، </w:t>
      </w:r>
      <w:r w:rsidRPr="00B1161D">
        <w:rPr>
          <w:rFonts w:ascii="Andalus" w:eastAsia="Times New Roman" w:hAnsi="Andalus" w:cs="Andalus" w:hint="cs"/>
          <w:sz w:val="32"/>
          <w:szCs w:val="32"/>
          <w:rtl/>
          <w:lang w:eastAsia="fr-FR" w:bidi="ar-DZ"/>
        </w:rPr>
        <w:t>و</w:t>
      </w:r>
      <w:r w:rsidRPr="00B1161D">
        <w:rPr>
          <w:rFonts w:ascii="Andalus" w:eastAsia="Times New Roman" w:hAnsi="Andalus" w:cs="Andalus"/>
          <w:sz w:val="32"/>
          <w:szCs w:val="32"/>
          <w:rtl/>
          <w:lang w:eastAsia="fr-FR" w:bidi="ar-DZ"/>
        </w:rPr>
        <w:t>لك</w:t>
      </w:r>
      <w:r w:rsidRPr="00B1161D">
        <w:rPr>
          <w:rFonts w:ascii="Andalus" w:eastAsia="Times New Roman" w:hAnsi="Andalus" w:cs="Andalus" w:hint="cs"/>
          <w:sz w:val="32"/>
          <w:szCs w:val="32"/>
          <w:rtl/>
          <w:lang w:eastAsia="fr-FR" w:bidi="ar-DZ"/>
        </w:rPr>
        <w:t xml:space="preserve"> الحمد</w:t>
      </w:r>
      <w:r w:rsidRPr="00B1161D">
        <w:rPr>
          <w:rFonts w:ascii="Andalus" w:eastAsia="Times New Roman" w:hAnsi="Andalus" w:cs="Andalus"/>
          <w:sz w:val="32"/>
          <w:szCs w:val="32"/>
          <w:rtl/>
          <w:lang w:eastAsia="fr-FR" w:bidi="ar-DZ"/>
        </w:rPr>
        <w:t xml:space="preserve"> إذا رضيت، </w:t>
      </w:r>
      <w:r w:rsidRPr="00B1161D">
        <w:rPr>
          <w:rFonts w:ascii="Andalus" w:eastAsia="Times New Roman" w:hAnsi="Andalus" w:cs="Andalus" w:hint="cs"/>
          <w:sz w:val="32"/>
          <w:szCs w:val="32"/>
          <w:rtl/>
          <w:lang w:eastAsia="fr-FR" w:bidi="ar-DZ"/>
        </w:rPr>
        <w:t>و</w:t>
      </w:r>
      <w:r w:rsidRPr="00B1161D">
        <w:rPr>
          <w:rFonts w:ascii="Andalus" w:eastAsia="Times New Roman" w:hAnsi="Andalus" w:cs="Andalus"/>
          <w:sz w:val="32"/>
          <w:szCs w:val="32"/>
          <w:rtl/>
          <w:lang w:eastAsia="fr-FR" w:bidi="ar-DZ"/>
        </w:rPr>
        <w:t xml:space="preserve">لك الحمد بعد الرضا ولك الحمد إلهي ما شئت بعد ذلك، اللهم لك الحمد على نعمة العلم وعلى </w:t>
      </w:r>
      <w:r w:rsidR="00DF4B1B">
        <w:rPr>
          <w:rFonts w:ascii="Andalus" w:eastAsia="Times New Roman" w:hAnsi="Andalus" w:cs="Andalus"/>
          <w:sz w:val="32"/>
          <w:szCs w:val="32"/>
          <w:rtl/>
          <w:lang w:eastAsia="fr-FR" w:bidi="ar-DZ"/>
        </w:rPr>
        <w:t>توفيقي لإتمام هذا البحث العلمي.</w:t>
      </w:r>
    </w:p>
    <w:p w:rsidR="00E901A4" w:rsidRPr="00E901A4" w:rsidRDefault="00E901A4" w:rsidP="00E901A4">
      <w:pPr>
        <w:bidi/>
        <w:spacing w:line="240" w:lineRule="auto"/>
        <w:jc w:val="center"/>
        <w:rPr>
          <w:rFonts w:ascii="Andalus" w:eastAsia="Times New Roman" w:hAnsi="Andalus" w:cs="Andalus"/>
          <w:sz w:val="2"/>
          <w:szCs w:val="2"/>
          <w:rtl/>
          <w:lang w:eastAsia="fr-FR" w:bidi="ar-DZ"/>
        </w:rPr>
      </w:pPr>
    </w:p>
    <w:p w:rsidR="00B1161D" w:rsidRDefault="00B1161D" w:rsidP="00E901A4">
      <w:pPr>
        <w:bidi/>
        <w:spacing w:line="240" w:lineRule="auto"/>
        <w:jc w:val="center"/>
        <w:rPr>
          <w:rFonts w:ascii="Andalus" w:eastAsia="Times New Roman" w:hAnsi="Andalus" w:cs="Andalus"/>
          <w:sz w:val="32"/>
          <w:szCs w:val="32"/>
          <w:lang w:eastAsia="fr-FR" w:bidi="ar-DZ"/>
        </w:rPr>
      </w:pPr>
      <w:r w:rsidRPr="00B1161D">
        <w:rPr>
          <w:rFonts w:ascii="Andalus" w:eastAsia="Times New Roman" w:hAnsi="Andalus" w:cs="Andalus"/>
          <w:sz w:val="32"/>
          <w:szCs w:val="32"/>
          <w:rtl/>
          <w:lang w:eastAsia="fr-FR" w:bidi="ar-DZ"/>
        </w:rPr>
        <w:t>أتقدم بالشكر والامتنان لكل من ساهم في إثراء الدراسة:  الأستاذ المشرف</w:t>
      </w:r>
      <w:r w:rsidRPr="00B1161D">
        <w:rPr>
          <w:rFonts w:ascii="Andalus" w:eastAsia="Times New Roman" w:hAnsi="Andalus" w:cs="Andalus" w:hint="cs"/>
          <w:sz w:val="32"/>
          <w:szCs w:val="32"/>
          <w:rtl/>
          <w:lang w:eastAsia="fr-FR" w:bidi="ar-DZ"/>
        </w:rPr>
        <w:t>، الدكتور:</w:t>
      </w:r>
      <w:r w:rsidRPr="00B1161D">
        <w:rPr>
          <w:rFonts w:ascii="Andalus" w:eastAsia="Times New Roman" w:hAnsi="Andalus" w:cs="Andalus"/>
          <w:sz w:val="32"/>
          <w:szCs w:val="32"/>
          <w:rtl/>
          <w:lang w:eastAsia="fr-FR" w:bidi="ar-DZ"/>
        </w:rPr>
        <w:t xml:space="preserve"> "</w:t>
      </w:r>
      <w:r w:rsidRPr="00B1161D">
        <w:rPr>
          <w:rFonts w:ascii="Andalus" w:eastAsia="Times New Roman" w:hAnsi="Andalus" w:cs="Andalus"/>
          <w:b/>
          <w:bCs/>
          <w:sz w:val="32"/>
          <w:szCs w:val="32"/>
          <w:rtl/>
          <w:lang w:eastAsia="fr-FR" w:bidi="ar-DZ"/>
        </w:rPr>
        <w:t>عدمان مريزق</w:t>
      </w:r>
      <w:r w:rsidRPr="00B1161D">
        <w:rPr>
          <w:rFonts w:ascii="Andalus" w:eastAsia="Times New Roman" w:hAnsi="Andalus" w:cs="Andalus"/>
          <w:sz w:val="32"/>
          <w:szCs w:val="32"/>
          <w:rtl/>
          <w:lang w:eastAsia="fr-FR" w:bidi="ar-DZ"/>
        </w:rPr>
        <w:t>" على توجيهاته وملاحظاته القيمة طيلة فترة إنجاز البحث، إضافة إلى إطارات الوكالة الوطنية لدعم تشغيل الشباب على رأسهم الآنسة "</w:t>
      </w:r>
      <w:r w:rsidRPr="00B1161D">
        <w:rPr>
          <w:rFonts w:ascii="Andalus" w:eastAsia="Times New Roman" w:hAnsi="Andalus" w:cs="Andalus"/>
          <w:b/>
          <w:bCs/>
          <w:sz w:val="32"/>
          <w:szCs w:val="32"/>
          <w:rtl/>
          <w:lang w:eastAsia="fr-FR" w:bidi="ar-DZ"/>
        </w:rPr>
        <w:t>حسيبة بن عباس</w:t>
      </w:r>
      <w:r w:rsidRPr="00B1161D">
        <w:rPr>
          <w:rFonts w:ascii="Andalus" w:eastAsia="Times New Roman" w:hAnsi="Andalus" w:cs="Andalus"/>
          <w:sz w:val="32"/>
          <w:szCs w:val="32"/>
          <w:rtl/>
          <w:lang w:eastAsia="fr-FR" w:bidi="ar-DZ"/>
        </w:rPr>
        <w:t>" بالمديرية العامة للوكالة، السيد "</w:t>
      </w:r>
      <w:r w:rsidRPr="00B1161D">
        <w:rPr>
          <w:rFonts w:ascii="Andalus" w:eastAsia="Times New Roman" w:hAnsi="Andalus" w:cs="Andalus"/>
          <w:b/>
          <w:bCs/>
          <w:sz w:val="32"/>
          <w:szCs w:val="32"/>
          <w:rtl/>
          <w:lang w:eastAsia="fr-FR" w:bidi="ar-DZ"/>
        </w:rPr>
        <w:t>عبد الشكور مراد</w:t>
      </w:r>
      <w:r w:rsidRPr="00B1161D">
        <w:rPr>
          <w:rFonts w:ascii="Andalus" w:eastAsia="Times New Roman" w:hAnsi="Andalus" w:cs="Andalus"/>
          <w:sz w:val="32"/>
          <w:szCs w:val="32"/>
          <w:rtl/>
          <w:lang w:eastAsia="fr-FR" w:bidi="ar-DZ"/>
        </w:rPr>
        <w:t>" مدير ملحقة –بئر توتة- على إشرافهم وملاحظاتهم طيلة فترة التربص.</w:t>
      </w:r>
    </w:p>
    <w:p w:rsidR="00E901A4" w:rsidRPr="00E901A4" w:rsidRDefault="00E901A4" w:rsidP="00E901A4">
      <w:pPr>
        <w:bidi/>
        <w:spacing w:line="240" w:lineRule="auto"/>
        <w:jc w:val="center"/>
        <w:rPr>
          <w:rFonts w:ascii="Andalus" w:eastAsia="Times New Roman" w:hAnsi="Andalus" w:cs="Andalus"/>
          <w:sz w:val="2"/>
          <w:szCs w:val="2"/>
          <w:rtl/>
          <w:lang w:eastAsia="fr-FR" w:bidi="ar-DZ"/>
        </w:rPr>
      </w:pPr>
    </w:p>
    <w:p w:rsidR="00B1161D" w:rsidRDefault="00B1161D" w:rsidP="00E901A4">
      <w:pPr>
        <w:bidi/>
        <w:spacing w:line="240" w:lineRule="auto"/>
        <w:jc w:val="center"/>
        <w:rPr>
          <w:rFonts w:ascii="Andalus" w:eastAsia="Times New Roman" w:hAnsi="Andalus" w:cs="Andalus"/>
          <w:sz w:val="32"/>
          <w:szCs w:val="32"/>
          <w:lang w:eastAsia="fr-FR"/>
        </w:rPr>
      </w:pPr>
      <w:r w:rsidRPr="00B1161D">
        <w:rPr>
          <w:rFonts w:ascii="Andalus" w:eastAsia="Times New Roman" w:hAnsi="Andalus" w:cs="Andalus"/>
          <w:sz w:val="32"/>
          <w:szCs w:val="32"/>
          <w:rtl/>
          <w:lang w:eastAsia="fr-FR" w:bidi="ar-DZ"/>
        </w:rPr>
        <w:t xml:space="preserve">كما لا يفوتني شكر كل من الأساتذة: </w:t>
      </w:r>
      <w:r w:rsidRPr="00B1161D">
        <w:rPr>
          <w:rFonts w:ascii="Andalus" w:eastAsia="Times New Roman" w:hAnsi="Andalus" w:cs="Andalus"/>
          <w:i/>
          <w:iCs/>
          <w:sz w:val="32"/>
          <w:szCs w:val="32"/>
          <w:rtl/>
          <w:lang w:eastAsia="fr-FR" w:bidi="ar-DZ"/>
        </w:rPr>
        <w:t xml:space="preserve">صندرةسايبي، </w:t>
      </w:r>
      <w:r w:rsidRPr="00B1161D">
        <w:rPr>
          <w:rFonts w:ascii="Andalus" w:eastAsia="Times New Roman" w:hAnsi="Andalus" w:cs="Andalus"/>
          <w:i/>
          <w:iCs/>
          <w:sz w:val="28"/>
          <w:szCs w:val="28"/>
          <w:lang w:eastAsia="fr-FR"/>
        </w:rPr>
        <w:t>FAYOLLE</w:t>
      </w:r>
      <w:r w:rsidRPr="00B1161D">
        <w:rPr>
          <w:rFonts w:ascii="Andalus" w:eastAsia="Times New Roman" w:hAnsi="Andalus" w:cs="Andalus"/>
          <w:i/>
          <w:iCs/>
          <w:sz w:val="28"/>
          <w:szCs w:val="28"/>
          <w:rtl/>
          <w:lang w:eastAsia="fr-FR"/>
        </w:rPr>
        <w:t>،</w:t>
      </w:r>
      <w:r w:rsidRPr="00B1161D">
        <w:rPr>
          <w:rFonts w:ascii="Andalus" w:eastAsia="Times New Roman" w:hAnsi="Andalus" w:cs="Andalus"/>
          <w:i/>
          <w:iCs/>
          <w:sz w:val="28"/>
          <w:szCs w:val="28"/>
          <w:lang w:eastAsia="fr-FR"/>
        </w:rPr>
        <w:t xml:space="preserve"> FILION</w:t>
      </w:r>
      <w:r w:rsidRPr="00B1161D">
        <w:rPr>
          <w:rFonts w:ascii="Andalus" w:eastAsia="Times New Roman" w:hAnsi="Andalus" w:cs="Andalus"/>
          <w:i/>
          <w:iCs/>
          <w:sz w:val="28"/>
          <w:szCs w:val="28"/>
          <w:rtl/>
          <w:lang w:eastAsia="fr-FR"/>
        </w:rPr>
        <w:t>،</w:t>
      </w:r>
      <w:r w:rsidRPr="00B1161D">
        <w:rPr>
          <w:rFonts w:ascii="Andalus" w:eastAsia="Times New Roman" w:hAnsi="Andalus" w:cs="Andalus"/>
          <w:i/>
          <w:iCs/>
          <w:sz w:val="28"/>
          <w:szCs w:val="28"/>
          <w:lang w:eastAsia="fr-FR"/>
        </w:rPr>
        <w:t xml:space="preserve"> JULIEN</w:t>
      </w:r>
      <w:r w:rsidRPr="00B1161D">
        <w:rPr>
          <w:rFonts w:ascii="Andalus" w:eastAsia="Times New Roman" w:hAnsi="Andalus" w:cs="Andalus"/>
          <w:i/>
          <w:iCs/>
          <w:sz w:val="28"/>
          <w:szCs w:val="28"/>
          <w:rtl/>
          <w:lang w:eastAsia="fr-FR"/>
        </w:rPr>
        <w:t>،</w:t>
      </w:r>
      <w:r w:rsidRPr="00B1161D">
        <w:rPr>
          <w:rFonts w:ascii="Andalus" w:eastAsia="Times New Roman" w:hAnsi="Andalus" w:cs="Andalus"/>
          <w:i/>
          <w:iCs/>
          <w:sz w:val="28"/>
          <w:szCs w:val="28"/>
          <w:lang w:eastAsia="fr-FR"/>
        </w:rPr>
        <w:t xml:space="preserve"> AUDET CULLIERE</w:t>
      </w:r>
      <w:r w:rsidRPr="00B1161D">
        <w:rPr>
          <w:rFonts w:ascii="Andalus" w:eastAsia="Times New Roman" w:hAnsi="Andalus" w:cs="Andalus"/>
          <w:i/>
          <w:iCs/>
          <w:sz w:val="28"/>
          <w:szCs w:val="28"/>
          <w:rtl/>
          <w:lang w:eastAsia="fr-FR"/>
        </w:rPr>
        <w:t xml:space="preserve">، </w:t>
      </w:r>
      <w:r w:rsidRPr="00B1161D">
        <w:rPr>
          <w:rFonts w:ascii="Andalus" w:eastAsia="Times New Roman" w:hAnsi="Andalus" w:cs="Andalus"/>
          <w:i/>
          <w:iCs/>
          <w:sz w:val="28"/>
          <w:szCs w:val="28"/>
          <w:lang w:eastAsia="fr-FR"/>
        </w:rPr>
        <w:t xml:space="preserve"> MASMOUDI</w:t>
      </w:r>
      <w:r w:rsidRPr="00B1161D">
        <w:rPr>
          <w:rFonts w:ascii="Andalus" w:eastAsia="Times New Roman" w:hAnsi="Andalus" w:cs="Andalus"/>
          <w:sz w:val="32"/>
          <w:szCs w:val="32"/>
          <w:rtl/>
          <w:lang w:eastAsia="fr-FR"/>
        </w:rPr>
        <w:t xml:space="preserve">على توجيهاتهم خاصة فيما </w:t>
      </w:r>
      <w:r w:rsidR="00DF4B1B">
        <w:rPr>
          <w:rFonts w:ascii="Andalus" w:eastAsia="Times New Roman" w:hAnsi="Andalus" w:cs="Andalus"/>
          <w:sz w:val="32"/>
          <w:szCs w:val="32"/>
          <w:rtl/>
          <w:lang w:eastAsia="fr-FR"/>
        </w:rPr>
        <w:t>يتعلق بإعداد استمارة الاستبيان.</w:t>
      </w:r>
    </w:p>
    <w:p w:rsidR="00E901A4" w:rsidRPr="00E901A4" w:rsidRDefault="00E901A4" w:rsidP="00E901A4">
      <w:pPr>
        <w:bidi/>
        <w:spacing w:line="240" w:lineRule="auto"/>
        <w:jc w:val="center"/>
        <w:rPr>
          <w:rFonts w:ascii="Andalus" w:eastAsia="Times New Roman" w:hAnsi="Andalus" w:cs="Andalus"/>
          <w:sz w:val="2"/>
          <w:szCs w:val="2"/>
          <w:rtl/>
          <w:lang w:eastAsia="fr-FR"/>
        </w:rPr>
      </w:pPr>
    </w:p>
    <w:p w:rsidR="00B1161D" w:rsidRPr="00B1161D" w:rsidRDefault="00B1161D" w:rsidP="00E901A4">
      <w:pPr>
        <w:bidi/>
        <w:spacing w:line="240" w:lineRule="auto"/>
        <w:jc w:val="center"/>
        <w:rPr>
          <w:rFonts w:ascii="Andalus" w:eastAsia="Times New Roman" w:hAnsi="Andalus" w:cs="Andalus"/>
          <w:sz w:val="32"/>
          <w:szCs w:val="32"/>
          <w:rtl/>
          <w:lang w:eastAsia="fr-FR" w:bidi="ar-DZ"/>
        </w:rPr>
      </w:pPr>
      <w:r w:rsidRPr="00B1161D">
        <w:rPr>
          <w:rFonts w:ascii="Andalus" w:eastAsia="Times New Roman" w:hAnsi="Andalus" w:cs="Andalus"/>
          <w:sz w:val="32"/>
          <w:szCs w:val="32"/>
          <w:rtl/>
          <w:lang w:eastAsia="fr-FR"/>
        </w:rPr>
        <w:t>الشكر موصول كذلك لكل من تعب على إنجاز هذا البحث والذي ما كان ليكتمل لولا مساعدتهم على رأسهم: سيد</w:t>
      </w:r>
      <w:r w:rsidRPr="00B1161D">
        <w:rPr>
          <w:rFonts w:ascii="Andalus" w:eastAsia="Times New Roman" w:hAnsi="Andalus" w:cs="Andalus" w:hint="cs"/>
          <w:sz w:val="32"/>
          <w:szCs w:val="32"/>
          <w:rtl/>
          <w:lang w:eastAsia="fr-FR"/>
        </w:rPr>
        <w:t>ي و والدي</w:t>
      </w:r>
      <w:r w:rsidRPr="00B1161D">
        <w:rPr>
          <w:rFonts w:ascii="Andalus" w:eastAsia="Times New Roman" w:hAnsi="Andalus" w:cs="Andalus"/>
          <w:sz w:val="32"/>
          <w:szCs w:val="32"/>
          <w:rtl/>
          <w:lang w:eastAsia="fr-FR"/>
        </w:rPr>
        <w:t xml:space="preserve"> "</w:t>
      </w:r>
      <w:r w:rsidRPr="00B1161D">
        <w:rPr>
          <w:rFonts w:ascii="Andalus" w:eastAsia="Times New Roman" w:hAnsi="Andalus" w:cs="Andalus"/>
          <w:b/>
          <w:bCs/>
          <w:sz w:val="32"/>
          <w:szCs w:val="32"/>
          <w:rtl/>
          <w:lang w:eastAsia="fr-FR"/>
        </w:rPr>
        <w:t>عامر أحمد</w:t>
      </w:r>
      <w:r w:rsidRPr="00B1161D">
        <w:rPr>
          <w:rFonts w:ascii="Andalus" w:eastAsia="Times New Roman" w:hAnsi="Andalus" w:cs="Andalus"/>
          <w:sz w:val="32"/>
          <w:szCs w:val="32"/>
          <w:rtl/>
          <w:lang w:eastAsia="fr-FR"/>
        </w:rPr>
        <w:t>" على دعمه المادي وخاصة المعنوي وثقته في قدراتي، حسينة</w:t>
      </w:r>
      <w:r w:rsidRPr="00B1161D">
        <w:rPr>
          <w:rFonts w:ascii="Andalus" w:eastAsia="Times New Roman" w:hAnsi="Andalus" w:cs="Andalus" w:hint="cs"/>
          <w:sz w:val="32"/>
          <w:szCs w:val="32"/>
          <w:rtl/>
          <w:lang w:eastAsia="fr-FR"/>
        </w:rPr>
        <w:t xml:space="preserve"> عامر</w:t>
      </w:r>
      <w:r w:rsidRPr="00B1161D">
        <w:rPr>
          <w:rFonts w:ascii="Andalus" w:eastAsia="Times New Roman" w:hAnsi="Andalus" w:cs="Andalus"/>
          <w:sz w:val="32"/>
          <w:szCs w:val="32"/>
          <w:rtl/>
          <w:lang w:eastAsia="fr-FR"/>
        </w:rPr>
        <w:t>، مري</w:t>
      </w:r>
      <w:r w:rsidRPr="00B1161D">
        <w:rPr>
          <w:rFonts w:ascii="Andalus" w:eastAsia="Times New Roman" w:hAnsi="Andalus" w:cs="Andalus" w:hint="cs"/>
          <w:sz w:val="32"/>
          <w:szCs w:val="32"/>
          <w:rtl/>
          <w:lang w:eastAsia="fr-FR"/>
        </w:rPr>
        <w:t>م عامر1</w:t>
      </w:r>
      <w:r w:rsidRPr="00B1161D">
        <w:rPr>
          <w:rFonts w:ascii="Andalus" w:eastAsia="Times New Roman" w:hAnsi="Andalus" w:cs="Andalus"/>
          <w:sz w:val="32"/>
          <w:szCs w:val="32"/>
          <w:rtl/>
          <w:lang w:eastAsia="fr-FR"/>
        </w:rPr>
        <w:t xml:space="preserve"> ومريم</w:t>
      </w:r>
      <w:r w:rsidRPr="00B1161D">
        <w:rPr>
          <w:rFonts w:ascii="Andalus" w:eastAsia="Times New Roman" w:hAnsi="Andalus" w:cs="Andalus" w:hint="cs"/>
          <w:sz w:val="32"/>
          <w:szCs w:val="32"/>
          <w:rtl/>
          <w:lang w:eastAsia="fr-FR"/>
        </w:rPr>
        <w:t xml:space="preserve"> عامر 2</w:t>
      </w:r>
      <w:r w:rsidRPr="00B1161D">
        <w:rPr>
          <w:rFonts w:ascii="Andalus" w:eastAsia="Times New Roman" w:hAnsi="Andalus" w:cs="Andalus"/>
          <w:sz w:val="32"/>
          <w:szCs w:val="32"/>
          <w:rtl/>
          <w:lang w:eastAsia="fr-FR"/>
        </w:rPr>
        <w:t>، والزملاء والزميلات: نورالدين</w:t>
      </w:r>
      <w:r w:rsidRPr="00B1161D">
        <w:rPr>
          <w:rFonts w:ascii="Andalus" w:eastAsia="Times New Roman" w:hAnsi="Andalus" w:cs="Andalus" w:hint="cs"/>
          <w:sz w:val="32"/>
          <w:szCs w:val="32"/>
          <w:rtl/>
          <w:lang w:eastAsia="fr-FR"/>
        </w:rPr>
        <w:t xml:space="preserve"> (</w:t>
      </w:r>
      <w:r w:rsidRPr="00B1161D">
        <w:rPr>
          <w:rFonts w:ascii="Andalus" w:eastAsia="Times New Roman" w:hAnsi="Andalus" w:cs="Andalus"/>
          <w:sz w:val="32"/>
          <w:szCs w:val="32"/>
          <w:lang w:eastAsia="fr-FR"/>
        </w:rPr>
        <w:t>ansej</w:t>
      </w:r>
      <w:r w:rsidRPr="00B1161D">
        <w:rPr>
          <w:rFonts w:ascii="Andalus" w:eastAsia="Times New Roman" w:hAnsi="Andalus" w:cs="Andalus" w:hint="cs"/>
          <w:sz w:val="32"/>
          <w:szCs w:val="32"/>
          <w:rtl/>
          <w:lang w:eastAsia="fr-FR"/>
        </w:rPr>
        <w:t xml:space="preserve"> باتنة)</w:t>
      </w:r>
      <w:r w:rsidRPr="00B1161D">
        <w:rPr>
          <w:rFonts w:ascii="Andalus" w:eastAsia="Times New Roman" w:hAnsi="Andalus" w:cs="Andalus"/>
          <w:sz w:val="32"/>
          <w:szCs w:val="32"/>
          <w:rtl/>
          <w:lang w:eastAsia="fr-FR"/>
        </w:rPr>
        <w:t>، رابح</w:t>
      </w:r>
      <w:r w:rsidRPr="00B1161D">
        <w:rPr>
          <w:rFonts w:ascii="Andalus" w:eastAsia="Times New Roman" w:hAnsi="Andalus" w:cs="Andalus" w:hint="cs"/>
          <w:sz w:val="32"/>
          <w:szCs w:val="32"/>
          <w:rtl/>
          <w:lang w:eastAsia="fr-FR"/>
        </w:rPr>
        <w:t xml:space="preserve"> فراقة </w:t>
      </w:r>
      <w:r w:rsidRPr="00B1161D">
        <w:rPr>
          <w:rFonts w:ascii="Andalus" w:eastAsia="Times New Roman" w:hAnsi="Andalus" w:cs="Andalus"/>
          <w:sz w:val="32"/>
          <w:szCs w:val="32"/>
          <w:rtl/>
          <w:lang w:eastAsia="fr-FR"/>
        </w:rPr>
        <w:t>، حمزة</w:t>
      </w:r>
      <w:r w:rsidRPr="00B1161D">
        <w:rPr>
          <w:rFonts w:ascii="Andalus" w:eastAsia="Times New Roman" w:hAnsi="Andalus" w:cs="Andalus" w:hint="cs"/>
          <w:sz w:val="32"/>
          <w:szCs w:val="32"/>
          <w:rtl/>
          <w:lang w:eastAsia="fr-FR"/>
        </w:rPr>
        <w:t>كرميش</w:t>
      </w:r>
      <w:r w:rsidRPr="00B1161D">
        <w:rPr>
          <w:rFonts w:ascii="Andalus" w:eastAsia="Times New Roman" w:hAnsi="Andalus" w:cs="Andalus"/>
          <w:sz w:val="32"/>
          <w:szCs w:val="32"/>
          <w:rtl/>
          <w:lang w:eastAsia="fr-FR"/>
        </w:rPr>
        <w:t>، مريم</w:t>
      </w:r>
      <w:r w:rsidRPr="00B1161D">
        <w:rPr>
          <w:rFonts w:ascii="Andalus" w:eastAsia="Times New Roman" w:hAnsi="Andalus" w:cs="Andalus" w:hint="cs"/>
          <w:sz w:val="32"/>
          <w:szCs w:val="32"/>
          <w:rtl/>
          <w:lang w:eastAsia="fr-FR"/>
        </w:rPr>
        <w:t xml:space="preserve"> كسيرة</w:t>
      </w:r>
      <w:r w:rsidRPr="00B1161D">
        <w:rPr>
          <w:rFonts w:ascii="Andalus" w:eastAsia="Times New Roman" w:hAnsi="Andalus" w:cs="Andalus"/>
          <w:sz w:val="32"/>
          <w:szCs w:val="32"/>
          <w:rtl/>
          <w:lang w:eastAsia="fr-FR"/>
        </w:rPr>
        <w:t xml:space="preserve"> وكنزة</w:t>
      </w:r>
      <w:r w:rsidRPr="00B1161D">
        <w:rPr>
          <w:rFonts w:ascii="Andalus" w:eastAsia="Times New Roman" w:hAnsi="Andalus" w:cs="Andalus" w:hint="cs"/>
          <w:sz w:val="32"/>
          <w:szCs w:val="32"/>
          <w:rtl/>
          <w:lang w:eastAsia="fr-FR"/>
        </w:rPr>
        <w:t>شطابي</w:t>
      </w:r>
      <w:r w:rsidRPr="00B1161D">
        <w:rPr>
          <w:rFonts w:ascii="Andalus" w:eastAsia="Times New Roman" w:hAnsi="Andalus" w:cs="Andalus"/>
          <w:sz w:val="32"/>
          <w:szCs w:val="32"/>
          <w:rtl/>
          <w:lang w:eastAsia="fr-FR"/>
        </w:rPr>
        <w:t>.</w:t>
      </w:r>
    </w:p>
    <w:p w:rsidR="00B1161D" w:rsidRPr="00B1161D" w:rsidRDefault="00B1161D" w:rsidP="00B1161D">
      <w:pPr>
        <w:bidi/>
        <w:jc w:val="both"/>
        <w:rPr>
          <w:rFonts w:ascii="Times New Roman" w:eastAsia="Times New Roman" w:hAnsi="Times New Roman" w:cs="Times New Roman"/>
          <w:sz w:val="28"/>
          <w:szCs w:val="28"/>
          <w:lang w:eastAsia="fr-FR" w:bidi="ar-DZ"/>
        </w:rPr>
      </w:pPr>
    </w:p>
    <w:p w:rsidR="00B1161D" w:rsidRPr="00B1161D" w:rsidRDefault="00B1161D" w:rsidP="00B1161D">
      <w:pPr>
        <w:bidi/>
        <w:ind w:firstLine="567"/>
        <w:jc w:val="both"/>
        <w:rPr>
          <w:rFonts w:ascii="Times New Roman" w:eastAsia="Times New Roman" w:hAnsi="Times New Roman" w:cs="Times New Roman"/>
          <w:lang w:eastAsia="fr-FR"/>
        </w:rPr>
      </w:pPr>
    </w:p>
    <w:p w:rsidR="00B1161D" w:rsidRPr="00B1161D" w:rsidRDefault="00B1161D" w:rsidP="00B1161D">
      <w:pPr>
        <w:bidi/>
        <w:ind w:firstLine="567"/>
        <w:jc w:val="both"/>
        <w:rPr>
          <w:rFonts w:ascii="Times New Roman" w:eastAsia="Times New Roman" w:hAnsi="Times New Roman" w:cs="Times New Roman"/>
          <w:lang w:eastAsia="fr-FR"/>
        </w:rPr>
      </w:pPr>
    </w:p>
    <w:p w:rsidR="00B1161D" w:rsidRPr="00B1161D" w:rsidRDefault="00B1161D" w:rsidP="00B1161D">
      <w:pPr>
        <w:bidi/>
        <w:ind w:firstLine="567"/>
        <w:jc w:val="both"/>
        <w:rPr>
          <w:rFonts w:ascii="Times New Roman" w:eastAsia="Times New Roman" w:hAnsi="Times New Roman" w:cs="Times New Roman"/>
          <w:lang w:eastAsia="fr-FR"/>
        </w:rPr>
      </w:pPr>
    </w:p>
    <w:p w:rsidR="00B1161D" w:rsidRPr="00B1161D" w:rsidRDefault="00B1161D" w:rsidP="00B1161D">
      <w:pPr>
        <w:bidi/>
        <w:ind w:firstLine="567"/>
        <w:jc w:val="both"/>
        <w:rPr>
          <w:rFonts w:ascii="Times New Roman" w:eastAsia="Times New Roman" w:hAnsi="Times New Roman" w:cs="Times New Roman"/>
          <w:lang w:eastAsia="fr-FR"/>
        </w:rPr>
      </w:pPr>
    </w:p>
    <w:p w:rsidR="00B1161D" w:rsidRPr="00B1161D" w:rsidRDefault="00B1161D" w:rsidP="00B1161D">
      <w:pPr>
        <w:bidi/>
        <w:ind w:firstLine="567"/>
        <w:jc w:val="both"/>
        <w:rPr>
          <w:rFonts w:ascii="Times New Roman" w:eastAsia="Times New Roman" w:hAnsi="Times New Roman" w:cs="Times New Roman"/>
          <w:lang w:eastAsia="fr-FR"/>
        </w:rPr>
      </w:pPr>
    </w:p>
    <w:p w:rsidR="00DF4B1B" w:rsidRDefault="00DF4B1B" w:rsidP="00B1161D">
      <w:pPr>
        <w:bidi/>
        <w:jc w:val="center"/>
        <w:rPr>
          <w:rFonts w:ascii="Times New Roman" w:eastAsia="Times New Roman" w:hAnsi="Times New Roman" w:cs="Times New Roman"/>
          <w:b/>
          <w:bCs/>
          <w:sz w:val="40"/>
          <w:szCs w:val="40"/>
          <w:lang w:eastAsia="fr-FR" w:bidi="ar-DZ"/>
        </w:rPr>
      </w:pPr>
    </w:p>
    <w:p w:rsidR="00DF4B1B" w:rsidRDefault="00DF4B1B" w:rsidP="00DF4B1B">
      <w:pPr>
        <w:bidi/>
        <w:jc w:val="center"/>
        <w:rPr>
          <w:rFonts w:ascii="Times New Roman" w:eastAsia="Times New Roman" w:hAnsi="Times New Roman" w:cs="Times New Roman"/>
          <w:b/>
          <w:bCs/>
          <w:sz w:val="40"/>
          <w:szCs w:val="40"/>
          <w:lang w:eastAsia="fr-FR" w:bidi="ar-DZ"/>
        </w:rPr>
      </w:pPr>
    </w:p>
    <w:p w:rsidR="00B1161D" w:rsidRPr="00B1161D" w:rsidRDefault="00B1161D" w:rsidP="00DF4B1B">
      <w:pPr>
        <w:bidi/>
        <w:jc w:val="center"/>
        <w:rPr>
          <w:rFonts w:ascii="Times New Roman" w:eastAsia="Times New Roman" w:hAnsi="Times New Roman" w:cs="Times New Roman"/>
          <w:b/>
          <w:bCs/>
          <w:sz w:val="40"/>
          <w:szCs w:val="40"/>
          <w:rtl/>
          <w:lang w:eastAsia="fr-FR" w:bidi="ar-DZ"/>
        </w:rPr>
      </w:pPr>
      <w:r w:rsidRPr="00B1161D">
        <w:rPr>
          <w:rFonts w:ascii="Times New Roman" w:eastAsia="Times New Roman" w:hAnsi="Times New Roman" w:cs="Times New Roman" w:hint="cs"/>
          <w:b/>
          <w:bCs/>
          <w:sz w:val="40"/>
          <w:szCs w:val="40"/>
          <w:rtl/>
          <w:lang w:eastAsia="fr-FR" w:bidi="ar-DZ"/>
        </w:rPr>
        <w:t>إه</w:t>
      </w:r>
      <w:r w:rsidR="00F97952">
        <w:rPr>
          <w:rFonts w:ascii="Times New Roman" w:eastAsia="Times New Roman" w:hAnsi="Times New Roman" w:cs="Times New Roman" w:hint="cs"/>
          <w:b/>
          <w:bCs/>
          <w:sz w:val="40"/>
          <w:szCs w:val="40"/>
          <w:rtl/>
          <w:lang w:eastAsia="fr-FR" w:bidi="ar-DZ"/>
        </w:rPr>
        <w:t>ــــ</w:t>
      </w:r>
      <w:r w:rsidRPr="00B1161D">
        <w:rPr>
          <w:rFonts w:ascii="Times New Roman" w:eastAsia="Times New Roman" w:hAnsi="Times New Roman" w:cs="Times New Roman" w:hint="cs"/>
          <w:b/>
          <w:bCs/>
          <w:sz w:val="40"/>
          <w:szCs w:val="40"/>
          <w:rtl/>
          <w:lang w:eastAsia="fr-FR" w:bidi="ar-DZ"/>
        </w:rPr>
        <w:t>داء</w:t>
      </w:r>
    </w:p>
    <w:p w:rsidR="00B1161D" w:rsidRPr="00B1161D" w:rsidRDefault="00B1161D" w:rsidP="00B1161D">
      <w:pPr>
        <w:bidi/>
        <w:jc w:val="center"/>
        <w:rPr>
          <w:rFonts w:ascii="Andalus" w:eastAsia="Times New Roman" w:hAnsi="Andalus" w:cs="Andalus"/>
          <w:sz w:val="32"/>
          <w:szCs w:val="32"/>
          <w:rtl/>
          <w:lang w:eastAsia="fr-FR" w:bidi="ar-DZ"/>
        </w:rPr>
      </w:pPr>
    </w:p>
    <w:p w:rsidR="00B1161D" w:rsidRPr="00B1161D" w:rsidRDefault="00B1161D" w:rsidP="00B1161D">
      <w:pPr>
        <w:bidi/>
        <w:jc w:val="center"/>
        <w:rPr>
          <w:rFonts w:ascii="Andalus" w:eastAsia="Times New Roman" w:hAnsi="Andalus" w:cs="Andalus"/>
          <w:sz w:val="32"/>
          <w:szCs w:val="32"/>
          <w:rtl/>
          <w:lang w:eastAsia="fr-FR" w:bidi="ar-DZ"/>
        </w:rPr>
      </w:pPr>
      <w:r w:rsidRPr="00B1161D">
        <w:rPr>
          <w:rFonts w:ascii="Andalus" w:eastAsia="Times New Roman" w:hAnsi="Andalus" w:cs="Andalus"/>
          <w:sz w:val="32"/>
          <w:szCs w:val="32"/>
          <w:rtl/>
          <w:lang w:eastAsia="fr-FR" w:bidi="ar-DZ"/>
        </w:rPr>
        <w:t>أهدي هذا البحث العلمي إلى:</w:t>
      </w:r>
    </w:p>
    <w:p w:rsidR="00B1161D" w:rsidRPr="00B1161D" w:rsidRDefault="00B1161D" w:rsidP="00B1161D">
      <w:pPr>
        <w:bidi/>
        <w:jc w:val="center"/>
        <w:rPr>
          <w:rFonts w:ascii="Andalus" w:eastAsia="Times New Roman" w:hAnsi="Andalus" w:cs="Andalus"/>
          <w:sz w:val="32"/>
          <w:szCs w:val="32"/>
          <w:rtl/>
          <w:lang w:eastAsia="fr-FR" w:bidi="ar-DZ"/>
        </w:rPr>
      </w:pPr>
      <w:r w:rsidRPr="00B1161D">
        <w:rPr>
          <w:rFonts w:ascii="Andalus" w:eastAsia="Times New Roman" w:hAnsi="Andalus" w:cs="Andalus"/>
          <w:sz w:val="32"/>
          <w:szCs w:val="32"/>
          <w:rtl/>
          <w:lang w:eastAsia="fr-FR" w:bidi="ar-DZ"/>
        </w:rPr>
        <w:t>والدي الغاليين أطال الله عمرهما</w:t>
      </w:r>
    </w:p>
    <w:p w:rsidR="00B1161D" w:rsidRPr="00B1161D" w:rsidRDefault="00B1161D" w:rsidP="00B1161D">
      <w:pPr>
        <w:bidi/>
        <w:jc w:val="center"/>
        <w:rPr>
          <w:rFonts w:ascii="Andalus" w:eastAsia="Times New Roman" w:hAnsi="Andalus" w:cs="Andalus"/>
          <w:sz w:val="32"/>
          <w:szCs w:val="32"/>
          <w:rtl/>
          <w:lang w:eastAsia="fr-FR" w:bidi="ar-DZ"/>
        </w:rPr>
      </w:pPr>
      <w:r w:rsidRPr="00B1161D">
        <w:rPr>
          <w:rFonts w:ascii="Andalus" w:eastAsia="Times New Roman" w:hAnsi="Andalus" w:cs="Andalus"/>
          <w:sz w:val="32"/>
          <w:szCs w:val="32"/>
          <w:rtl/>
          <w:lang w:eastAsia="fr-FR" w:bidi="ar-DZ"/>
        </w:rPr>
        <w:t>إخوتي: محمد، عمر وأسامة</w:t>
      </w:r>
    </w:p>
    <w:p w:rsidR="00B1161D" w:rsidRPr="00B1161D" w:rsidRDefault="00B1161D" w:rsidP="00B1161D">
      <w:pPr>
        <w:bidi/>
        <w:jc w:val="center"/>
        <w:rPr>
          <w:rFonts w:ascii="Andalus" w:eastAsia="Times New Roman" w:hAnsi="Andalus" w:cs="Andalus"/>
          <w:sz w:val="32"/>
          <w:szCs w:val="32"/>
          <w:rtl/>
          <w:lang w:eastAsia="fr-FR" w:bidi="ar-DZ"/>
        </w:rPr>
      </w:pPr>
      <w:r w:rsidRPr="00B1161D">
        <w:rPr>
          <w:rFonts w:ascii="Andalus" w:eastAsia="Times New Roman" w:hAnsi="Andalus" w:cs="Andalus"/>
          <w:sz w:val="32"/>
          <w:szCs w:val="32"/>
          <w:rtl/>
          <w:lang w:eastAsia="fr-FR" w:bidi="ar-DZ"/>
        </w:rPr>
        <w:t>أختي: زينب ومريم</w:t>
      </w:r>
    </w:p>
    <w:p w:rsidR="00B1161D" w:rsidRPr="00B1161D" w:rsidRDefault="00B1161D" w:rsidP="00B1161D">
      <w:pPr>
        <w:bidi/>
        <w:jc w:val="center"/>
        <w:rPr>
          <w:rFonts w:ascii="Andalus" w:eastAsia="Times New Roman" w:hAnsi="Andalus" w:cs="Andalus"/>
          <w:sz w:val="32"/>
          <w:szCs w:val="32"/>
          <w:rtl/>
          <w:lang w:eastAsia="fr-FR" w:bidi="ar-DZ"/>
        </w:rPr>
      </w:pPr>
      <w:r w:rsidRPr="00B1161D">
        <w:rPr>
          <w:rFonts w:ascii="Andalus" w:eastAsia="Times New Roman" w:hAnsi="Andalus" w:cs="Andalus"/>
          <w:sz w:val="32"/>
          <w:szCs w:val="32"/>
          <w:rtl/>
          <w:lang w:eastAsia="fr-FR" w:bidi="ar-DZ"/>
        </w:rPr>
        <w:t>كل العائلة والأصدقاء</w:t>
      </w:r>
      <w:r w:rsidRPr="00B1161D">
        <w:rPr>
          <w:rFonts w:ascii="Andalus" w:eastAsia="Times New Roman" w:hAnsi="Andalus" w:cs="Andalus" w:hint="cs"/>
          <w:sz w:val="32"/>
          <w:szCs w:val="32"/>
          <w:rtl/>
          <w:lang w:eastAsia="fr-FR" w:bidi="ar-DZ"/>
        </w:rPr>
        <w:t>خاصة منال طهير</w:t>
      </w:r>
    </w:p>
    <w:p w:rsidR="00B1161D" w:rsidRPr="00B1161D" w:rsidRDefault="00B1161D" w:rsidP="00B1161D">
      <w:pPr>
        <w:bidi/>
        <w:jc w:val="center"/>
        <w:rPr>
          <w:rFonts w:ascii="Times New Roman" w:eastAsia="Times New Roman" w:hAnsi="Times New Roman" w:cs="Times New Roman"/>
          <w:sz w:val="28"/>
          <w:szCs w:val="28"/>
          <w:lang w:eastAsia="fr-FR" w:bidi="ar-DZ"/>
        </w:rPr>
      </w:pPr>
      <w:r w:rsidRPr="00B1161D">
        <w:rPr>
          <w:rFonts w:ascii="Andalus" w:eastAsia="Times New Roman" w:hAnsi="Andalus" w:cs="Andalus"/>
          <w:sz w:val="32"/>
          <w:szCs w:val="32"/>
          <w:rtl/>
          <w:lang w:eastAsia="fr-FR" w:bidi="ar-DZ"/>
        </w:rPr>
        <w:t>كل من تحداني وقال أني لا أستطيع</w:t>
      </w:r>
    </w:p>
    <w:p w:rsidR="00B1161D" w:rsidRPr="00B1161D" w:rsidRDefault="00B1161D" w:rsidP="00B1161D">
      <w:pPr>
        <w:bidi/>
        <w:rPr>
          <w:rFonts w:ascii="Times New Roman" w:eastAsia="Times New Roman" w:hAnsi="Times New Roman" w:cs="Times New Roman"/>
          <w:sz w:val="28"/>
          <w:szCs w:val="28"/>
          <w:lang w:eastAsia="fr-FR" w:bidi="ar-DZ"/>
        </w:rPr>
      </w:pPr>
    </w:p>
    <w:p w:rsidR="00B1161D" w:rsidRPr="00B1161D" w:rsidRDefault="00B1161D" w:rsidP="00B1161D">
      <w:pPr>
        <w:bidi/>
        <w:rPr>
          <w:rFonts w:ascii="Times New Roman" w:eastAsia="Times New Roman" w:hAnsi="Times New Roman" w:cs="Times New Roman"/>
          <w:sz w:val="28"/>
          <w:szCs w:val="28"/>
          <w:lang w:eastAsia="fr-FR" w:bidi="ar-DZ"/>
        </w:rPr>
      </w:pPr>
    </w:p>
    <w:p w:rsidR="00B1161D" w:rsidRPr="00B1161D" w:rsidRDefault="00B1161D" w:rsidP="00B1161D">
      <w:pPr>
        <w:bidi/>
        <w:ind w:firstLine="567"/>
        <w:jc w:val="both"/>
        <w:rPr>
          <w:rFonts w:ascii="Times New Roman" w:eastAsia="Times New Roman" w:hAnsi="Times New Roman" w:cs="Times New Roman"/>
          <w:lang w:eastAsia="fr-FR"/>
        </w:rPr>
      </w:pPr>
    </w:p>
    <w:p w:rsidR="00B1161D" w:rsidRPr="00B1161D" w:rsidRDefault="00B1161D" w:rsidP="00B1161D">
      <w:pPr>
        <w:bidi/>
        <w:ind w:firstLine="567"/>
        <w:jc w:val="both"/>
        <w:rPr>
          <w:rFonts w:ascii="Times New Roman" w:eastAsia="Times New Roman" w:hAnsi="Times New Roman" w:cs="Times New Roman"/>
          <w:lang w:eastAsia="fr-FR"/>
        </w:rPr>
      </w:pPr>
    </w:p>
    <w:p w:rsidR="00B1161D" w:rsidRPr="00B1161D" w:rsidRDefault="00B1161D" w:rsidP="00B1161D">
      <w:pPr>
        <w:bidi/>
        <w:ind w:firstLine="567"/>
        <w:jc w:val="both"/>
        <w:rPr>
          <w:rFonts w:ascii="Times New Roman" w:eastAsia="Times New Roman" w:hAnsi="Times New Roman" w:cs="Times New Roman"/>
          <w:lang w:eastAsia="fr-FR"/>
        </w:rPr>
      </w:pPr>
    </w:p>
    <w:p w:rsidR="00B1161D" w:rsidRPr="00B1161D" w:rsidRDefault="00B1161D" w:rsidP="00B1161D">
      <w:pPr>
        <w:bidi/>
        <w:ind w:firstLine="567"/>
        <w:jc w:val="both"/>
        <w:rPr>
          <w:rFonts w:ascii="Times New Roman" w:eastAsia="Times New Roman" w:hAnsi="Times New Roman" w:cs="Times New Roman"/>
          <w:lang w:eastAsia="fr-FR"/>
        </w:rPr>
      </w:pPr>
    </w:p>
    <w:p w:rsidR="00B1161D" w:rsidRPr="00B1161D" w:rsidRDefault="00B1161D" w:rsidP="00B1161D">
      <w:pPr>
        <w:bidi/>
        <w:ind w:firstLine="567"/>
        <w:jc w:val="both"/>
        <w:rPr>
          <w:rFonts w:ascii="Times New Roman" w:eastAsia="Times New Roman" w:hAnsi="Times New Roman" w:cs="Times New Roman"/>
          <w:lang w:eastAsia="fr-FR"/>
        </w:rPr>
      </w:pPr>
    </w:p>
    <w:p w:rsidR="00B1161D" w:rsidRDefault="00B1161D" w:rsidP="00B1161D">
      <w:pPr>
        <w:bidi/>
        <w:rPr>
          <w:rFonts w:ascii="Times New Roman" w:eastAsia="Times New Roman" w:hAnsi="Times New Roman" w:cs="Times New Roman"/>
          <w:rtl/>
          <w:lang w:eastAsia="fr-FR"/>
        </w:rPr>
      </w:pPr>
    </w:p>
    <w:p w:rsidR="00B1161D" w:rsidRDefault="00B1161D" w:rsidP="00B1161D">
      <w:pPr>
        <w:bidi/>
        <w:rPr>
          <w:rFonts w:ascii="Times New Roman" w:eastAsia="Times New Roman" w:hAnsi="Times New Roman" w:cs="Times New Roman"/>
          <w:lang w:eastAsia="fr-FR"/>
        </w:rPr>
      </w:pPr>
    </w:p>
    <w:p w:rsidR="00DF4B1B" w:rsidRDefault="00DF4B1B" w:rsidP="00DF4B1B">
      <w:pPr>
        <w:bidi/>
        <w:rPr>
          <w:rFonts w:ascii="Times New Roman" w:eastAsia="Times New Roman" w:hAnsi="Times New Roman" w:cs="Times New Roman"/>
          <w:lang w:eastAsia="fr-FR"/>
        </w:rPr>
      </w:pPr>
    </w:p>
    <w:p w:rsidR="00DF4B1B" w:rsidRPr="00B1161D" w:rsidRDefault="00DF4B1B" w:rsidP="00DF4B1B">
      <w:pPr>
        <w:bidi/>
        <w:rPr>
          <w:rFonts w:ascii="Times New Roman" w:eastAsia="Times New Roman" w:hAnsi="Times New Roman" w:cs="Times New Roman"/>
          <w:lang w:eastAsia="fr-FR"/>
        </w:rPr>
      </w:pPr>
    </w:p>
    <w:p w:rsidR="00B1161D" w:rsidRPr="00B1161D" w:rsidRDefault="00E51A30" w:rsidP="00B1161D">
      <w:pPr>
        <w:bidi/>
        <w:jc w:val="center"/>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lastRenderedPageBreak/>
        <w:t>المحتوى</w:t>
      </w:r>
    </w:p>
    <w:p w:rsidR="00B1161D" w:rsidRPr="00B1161D" w:rsidRDefault="00B1161D" w:rsidP="00B1161D">
      <w:pPr>
        <w:bidi/>
        <w:spacing w:after="0" w:line="240" w:lineRule="auto"/>
        <w:jc w:val="both"/>
        <w:rPr>
          <w:rFonts w:ascii="Times New Roman" w:eastAsia="Times New Roman" w:hAnsi="Times New Roman" w:cs="Times New Roman"/>
          <w:bCs/>
          <w:sz w:val="28"/>
          <w:szCs w:val="28"/>
          <w:rtl/>
          <w:lang w:eastAsia="fr-FR"/>
        </w:rPr>
      </w:pPr>
      <w:r w:rsidRPr="00B1161D">
        <w:rPr>
          <w:rFonts w:ascii="Times New Roman" w:eastAsia="Times New Roman" w:hAnsi="Times New Roman" w:cs="Times New Roman"/>
          <w:bCs/>
          <w:sz w:val="28"/>
          <w:szCs w:val="28"/>
          <w:rtl/>
          <w:lang w:eastAsia="fr-FR"/>
        </w:rPr>
        <w:t>المحتوى</w:t>
      </w:r>
      <w:r w:rsidRPr="00B1161D">
        <w:rPr>
          <w:rFonts w:ascii="Times New Roman" w:eastAsia="Times New Roman" w:hAnsi="Times New Roman" w:cs="Times New Roman"/>
          <w:bCs/>
          <w:sz w:val="28"/>
          <w:szCs w:val="28"/>
          <w:rtl/>
          <w:lang w:eastAsia="fr-FR"/>
        </w:rPr>
        <w:tab/>
      </w:r>
      <w:r w:rsidRPr="00B1161D">
        <w:rPr>
          <w:rFonts w:ascii="Times New Roman" w:eastAsia="Times New Roman" w:hAnsi="Times New Roman" w:cs="Times New Roman"/>
          <w:bCs/>
          <w:sz w:val="28"/>
          <w:szCs w:val="28"/>
          <w:rtl/>
          <w:lang w:eastAsia="fr-FR"/>
        </w:rPr>
        <w:tab/>
      </w:r>
      <w:r w:rsidRPr="00B1161D">
        <w:rPr>
          <w:rFonts w:ascii="Times New Roman" w:eastAsia="Times New Roman" w:hAnsi="Times New Roman" w:cs="Times New Roman"/>
          <w:bCs/>
          <w:sz w:val="28"/>
          <w:szCs w:val="28"/>
          <w:rtl/>
          <w:lang w:eastAsia="fr-FR"/>
        </w:rPr>
        <w:tab/>
      </w:r>
      <w:r w:rsidRPr="00B1161D">
        <w:rPr>
          <w:rFonts w:ascii="Times New Roman" w:eastAsia="Times New Roman" w:hAnsi="Times New Roman" w:cs="Times New Roman"/>
          <w:bCs/>
          <w:sz w:val="28"/>
          <w:szCs w:val="28"/>
          <w:rtl/>
          <w:lang w:eastAsia="fr-FR"/>
        </w:rPr>
        <w:tab/>
      </w:r>
      <w:r w:rsidRPr="00B1161D">
        <w:rPr>
          <w:rFonts w:ascii="Times New Roman" w:eastAsia="Times New Roman" w:hAnsi="Times New Roman" w:cs="Times New Roman"/>
          <w:bCs/>
          <w:sz w:val="28"/>
          <w:szCs w:val="28"/>
          <w:rtl/>
          <w:lang w:eastAsia="fr-FR"/>
        </w:rPr>
        <w:tab/>
      </w:r>
      <w:r w:rsidRPr="00B1161D">
        <w:rPr>
          <w:rFonts w:ascii="Times New Roman" w:eastAsia="Times New Roman" w:hAnsi="Times New Roman" w:cs="Times New Roman"/>
          <w:bCs/>
          <w:sz w:val="28"/>
          <w:szCs w:val="28"/>
          <w:rtl/>
          <w:lang w:eastAsia="fr-FR"/>
        </w:rPr>
        <w:tab/>
      </w:r>
      <w:r w:rsidRPr="00B1161D">
        <w:rPr>
          <w:rFonts w:ascii="Times New Roman" w:eastAsia="Times New Roman" w:hAnsi="Times New Roman" w:cs="Times New Roman"/>
          <w:bCs/>
          <w:sz w:val="28"/>
          <w:szCs w:val="28"/>
          <w:rtl/>
          <w:lang w:eastAsia="fr-FR"/>
        </w:rPr>
        <w:tab/>
      </w:r>
      <w:r w:rsidRPr="00B1161D">
        <w:rPr>
          <w:rFonts w:ascii="Times New Roman" w:eastAsia="Times New Roman" w:hAnsi="Times New Roman" w:cs="Times New Roman"/>
          <w:bCs/>
          <w:sz w:val="28"/>
          <w:szCs w:val="28"/>
          <w:rtl/>
          <w:lang w:eastAsia="fr-FR"/>
        </w:rPr>
        <w:tab/>
      </w:r>
      <w:r w:rsidRPr="00B1161D">
        <w:rPr>
          <w:rFonts w:ascii="Times New Roman" w:eastAsia="Times New Roman" w:hAnsi="Times New Roman" w:cs="Times New Roman"/>
          <w:bCs/>
          <w:sz w:val="28"/>
          <w:szCs w:val="28"/>
          <w:rtl/>
          <w:lang w:eastAsia="fr-FR"/>
        </w:rPr>
        <w:tab/>
      </w:r>
      <w:r w:rsidRPr="00B1161D">
        <w:rPr>
          <w:rFonts w:ascii="Times New Roman" w:eastAsia="Times New Roman" w:hAnsi="Times New Roman" w:cs="Times New Roman" w:hint="cs"/>
          <w:bCs/>
          <w:sz w:val="28"/>
          <w:szCs w:val="28"/>
          <w:rtl/>
          <w:lang w:eastAsia="fr-FR"/>
        </w:rPr>
        <w:t>الصفحة</w:t>
      </w:r>
    </w:p>
    <w:p w:rsidR="00B1161D" w:rsidRPr="00B1161D" w:rsidRDefault="00B1161D" w:rsidP="00B1161D">
      <w:pPr>
        <w:bidi/>
        <w:spacing w:after="0"/>
        <w:jc w:val="both"/>
        <w:rPr>
          <w:rFonts w:ascii="Times New Roman" w:eastAsia="Times New Roman" w:hAnsi="Times New Roman" w:cs="Times New Roman"/>
          <w:bCs/>
          <w:sz w:val="28"/>
          <w:szCs w:val="28"/>
          <w:rtl/>
          <w:lang w:eastAsia="fr-FR"/>
        </w:rPr>
      </w:pPr>
    </w:p>
    <w:p w:rsidR="00B1161D" w:rsidRPr="00B1161D" w:rsidRDefault="00B1161D" w:rsidP="00B1161D">
      <w:pPr>
        <w:bidi/>
        <w:spacing w:after="0"/>
        <w:jc w:val="both"/>
        <w:rPr>
          <w:rFonts w:ascii="Times New Roman" w:eastAsia="Times New Roman" w:hAnsi="Times New Roman" w:cs="Times New Roman"/>
          <w:bCs/>
          <w:sz w:val="28"/>
          <w:szCs w:val="28"/>
          <w:rtl/>
          <w:lang w:eastAsia="fr-FR"/>
        </w:rPr>
      </w:pPr>
      <w:r w:rsidRPr="00B1161D">
        <w:rPr>
          <w:rFonts w:ascii="Times New Roman" w:eastAsia="Times New Roman" w:hAnsi="Times New Roman" w:cs="Times New Roman" w:hint="cs"/>
          <w:bCs/>
          <w:sz w:val="28"/>
          <w:szCs w:val="28"/>
          <w:rtl/>
          <w:lang w:eastAsia="fr-FR"/>
        </w:rPr>
        <w:t>كلمة شكر</w:t>
      </w:r>
    </w:p>
    <w:p w:rsidR="00B1161D" w:rsidRPr="00B1161D" w:rsidRDefault="00B1161D" w:rsidP="00B1161D">
      <w:pPr>
        <w:bidi/>
        <w:spacing w:after="0"/>
        <w:jc w:val="both"/>
        <w:rPr>
          <w:rFonts w:ascii="Times New Roman" w:eastAsia="Times New Roman" w:hAnsi="Times New Roman" w:cs="Times New Roman"/>
          <w:bCs/>
          <w:sz w:val="28"/>
          <w:szCs w:val="28"/>
          <w:rtl/>
          <w:lang w:eastAsia="fr-FR"/>
        </w:rPr>
      </w:pPr>
      <w:r w:rsidRPr="00B1161D">
        <w:rPr>
          <w:rFonts w:ascii="Times New Roman" w:eastAsia="Times New Roman" w:hAnsi="Times New Roman" w:cs="Times New Roman" w:hint="cs"/>
          <w:bCs/>
          <w:sz w:val="28"/>
          <w:szCs w:val="28"/>
          <w:rtl/>
          <w:lang w:eastAsia="fr-FR"/>
        </w:rPr>
        <w:t>إهداء</w:t>
      </w:r>
    </w:p>
    <w:p w:rsidR="00E51A30" w:rsidRDefault="00E51A30" w:rsidP="00B1161D">
      <w:pPr>
        <w:bidi/>
        <w:spacing w:after="0"/>
        <w:jc w:val="both"/>
        <w:rPr>
          <w:rFonts w:ascii="Times New Roman" w:eastAsia="Times New Roman" w:hAnsi="Times New Roman" w:cs="Times New Roman"/>
          <w:bCs/>
          <w:sz w:val="28"/>
          <w:szCs w:val="28"/>
          <w:rtl/>
          <w:lang w:eastAsia="fr-FR"/>
        </w:rPr>
      </w:pPr>
      <w:r>
        <w:rPr>
          <w:rFonts w:ascii="Times New Roman" w:eastAsia="Times New Roman" w:hAnsi="Times New Roman" w:cs="Times New Roman" w:hint="cs"/>
          <w:bCs/>
          <w:sz w:val="28"/>
          <w:szCs w:val="28"/>
          <w:rtl/>
          <w:lang w:eastAsia="fr-FR"/>
        </w:rPr>
        <w:t>المحتوى</w:t>
      </w:r>
    </w:p>
    <w:p w:rsidR="00B1161D" w:rsidRPr="00B1161D" w:rsidRDefault="00B1161D" w:rsidP="00E51A30">
      <w:pPr>
        <w:bidi/>
        <w:spacing w:after="0"/>
        <w:jc w:val="both"/>
        <w:rPr>
          <w:rFonts w:ascii="Times New Roman" w:eastAsia="Times New Roman" w:hAnsi="Times New Roman" w:cs="Times New Roman"/>
          <w:bCs/>
          <w:sz w:val="28"/>
          <w:szCs w:val="28"/>
          <w:rtl/>
          <w:lang w:eastAsia="fr-FR"/>
        </w:rPr>
      </w:pPr>
      <w:r w:rsidRPr="00B1161D">
        <w:rPr>
          <w:rFonts w:ascii="Times New Roman" w:eastAsia="Times New Roman" w:hAnsi="Times New Roman" w:cs="Times New Roman" w:hint="cs"/>
          <w:bCs/>
          <w:sz w:val="28"/>
          <w:szCs w:val="28"/>
          <w:rtl/>
          <w:lang w:eastAsia="fr-FR"/>
        </w:rPr>
        <w:t>الملخص</w:t>
      </w:r>
    </w:p>
    <w:p w:rsidR="00B1161D" w:rsidRPr="00B1161D" w:rsidRDefault="00B1161D" w:rsidP="00B1161D">
      <w:pPr>
        <w:bidi/>
        <w:spacing w:after="0"/>
        <w:jc w:val="both"/>
        <w:rPr>
          <w:rFonts w:ascii="Times New Roman" w:eastAsia="Times New Roman" w:hAnsi="Times New Roman" w:cs="Times New Roman"/>
          <w:bCs/>
          <w:sz w:val="28"/>
          <w:szCs w:val="28"/>
          <w:rtl/>
          <w:lang w:eastAsia="fr-FR"/>
        </w:rPr>
      </w:pPr>
      <w:r w:rsidRPr="00B1161D">
        <w:rPr>
          <w:rFonts w:ascii="Times New Roman" w:eastAsia="Times New Roman" w:hAnsi="Times New Roman" w:cs="Times New Roman" w:hint="cs"/>
          <w:bCs/>
          <w:sz w:val="28"/>
          <w:szCs w:val="28"/>
          <w:rtl/>
          <w:lang w:eastAsia="fr-FR"/>
        </w:rPr>
        <w:t>قائمة الجداول</w:t>
      </w:r>
    </w:p>
    <w:p w:rsidR="00B1161D" w:rsidRPr="00B1161D" w:rsidRDefault="00B1161D" w:rsidP="00B1161D">
      <w:pPr>
        <w:bidi/>
        <w:spacing w:after="0"/>
        <w:jc w:val="both"/>
        <w:rPr>
          <w:rFonts w:ascii="Times New Roman" w:eastAsia="Times New Roman" w:hAnsi="Times New Roman" w:cs="Times New Roman"/>
          <w:bCs/>
          <w:sz w:val="28"/>
          <w:szCs w:val="28"/>
          <w:rtl/>
          <w:lang w:eastAsia="fr-FR"/>
        </w:rPr>
      </w:pPr>
      <w:r w:rsidRPr="00B1161D">
        <w:rPr>
          <w:rFonts w:ascii="Times New Roman" w:eastAsia="Times New Roman" w:hAnsi="Times New Roman" w:cs="Times New Roman" w:hint="cs"/>
          <w:bCs/>
          <w:sz w:val="28"/>
          <w:szCs w:val="28"/>
          <w:rtl/>
          <w:lang w:eastAsia="fr-FR"/>
        </w:rPr>
        <w:t>قائمة الأشكال</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20"/>
          <w:lang w:eastAsia="fr-FR"/>
        </w:rPr>
      </w:pPr>
    </w:p>
    <w:p w:rsidR="00B1161D" w:rsidRPr="00B1161D" w:rsidRDefault="00B1161D" w:rsidP="00E51A30">
      <w:pPr>
        <w:tabs>
          <w:tab w:val="right" w:leader="dot" w:pos="8787"/>
        </w:tabs>
        <w:bidi/>
        <w:spacing w:after="0" w:line="240" w:lineRule="auto"/>
        <w:jc w:val="both"/>
        <w:rPr>
          <w:rFonts w:ascii="Times New Roman" w:eastAsia="Times New Roman" w:hAnsi="Times New Roman" w:cs="Times New Roman"/>
          <w:sz w:val="32"/>
          <w:szCs w:val="32"/>
          <w:rtl/>
          <w:lang w:eastAsia="fr-FR"/>
        </w:rPr>
      </w:pPr>
      <w:r w:rsidRPr="00B1161D">
        <w:rPr>
          <w:rFonts w:ascii="Times New Roman" w:eastAsia="Times New Roman" w:hAnsi="Times New Roman" w:cs="Times New Roman" w:hint="cs"/>
          <w:bCs/>
          <w:sz w:val="32"/>
          <w:szCs w:val="32"/>
          <w:rtl/>
          <w:lang w:eastAsia="fr-FR"/>
        </w:rPr>
        <w:t>مقدمة</w:t>
      </w:r>
      <w:r w:rsidRPr="00B1161D">
        <w:rPr>
          <w:rFonts w:ascii="Times New Roman" w:eastAsia="Times New Roman" w:hAnsi="Times New Roman" w:cs="Arabic Transparent"/>
          <w:bCs/>
          <w:sz w:val="18"/>
          <w:szCs w:val="18"/>
          <w:rtl/>
          <w:lang w:eastAsia="fr-FR"/>
        </w:rPr>
        <w:tab/>
      </w:r>
      <w:r w:rsidRPr="00B1161D">
        <w:rPr>
          <w:rFonts w:ascii="Times New Roman" w:eastAsia="Times New Roman" w:hAnsi="Times New Roman" w:cs="Times New Roman" w:hint="cs"/>
          <w:sz w:val="32"/>
          <w:szCs w:val="32"/>
          <w:rtl/>
          <w:lang w:eastAsia="fr-FR"/>
        </w:rPr>
        <w:t>أ</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lang w:eastAsia="fr-FR"/>
        </w:rPr>
      </w:pP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32"/>
          <w:szCs w:val="32"/>
          <w:rtl/>
          <w:lang w:eastAsia="fr-FR"/>
        </w:rPr>
        <w:t>الفصل الأول</w:t>
      </w:r>
      <w:r w:rsidRPr="00B1161D">
        <w:rPr>
          <w:rFonts w:ascii="Times New Roman" w:eastAsia="Times New Roman" w:hAnsi="Times New Roman" w:cs="Arabic Transparent" w:hint="cs"/>
          <w:bCs/>
          <w:sz w:val="32"/>
          <w:szCs w:val="30"/>
          <w:rtl/>
          <w:lang w:eastAsia="fr-FR"/>
        </w:rPr>
        <w:t xml:space="preserve">: </w:t>
      </w:r>
      <w:r w:rsidRPr="00B1161D">
        <w:rPr>
          <w:rFonts w:ascii="Times New Roman" w:eastAsia="Times New Roman" w:hAnsi="Times New Roman" w:cs="Times New Roman" w:hint="cs"/>
          <w:bCs/>
          <w:sz w:val="32"/>
          <w:szCs w:val="32"/>
          <w:rtl/>
          <w:lang w:eastAsia="fr-FR"/>
        </w:rPr>
        <w:t>مدخل إلى المقاولاتية</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F97952" w:rsidP="00B1161D">
      <w:pPr>
        <w:tabs>
          <w:tab w:val="right" w:leader="dot" w:pos="8787"/>
        </w:tabs>
        <w:bidi/>
        <w:spacing w:after="0" w:line="240" w:lineRule="auto"/>
        <w:jc w:val="both"/>
        <w:rPr>
          <w:rFonts w:ascii="Times New Roman" w:eastAsia="Times New Roman" w:hAnsi="Times New Roman" w:cs="Arabic Transparent"/>
          <w:bCs/>
          <w:sz w:val="16"/>
          <w:szCs w:val="16"/>
          <w:rtl/>
          <w:lang w:eastAsia="fr-FR"/>
        </w:rPr>
      </w:pPr>
      <w:r>
        <w:rPr>
          <w:rFonts w:ascii="Times New Roman" w:eastAsia="Times New Roman" w:hAnsi="Times New Roman" w:cs="Times New Roman" w:hint="cs"/>
          <w:bCs/>
          <w:sz w:val="28"/>
          <w:szCs w:val="28"/>
          <w:rtl/>
          <w:lang w:eastAsia="fr-FR"/>
        </w:rPr>
        <w:t>تمهيد</w:t>
      </w:r>
      <w:r w:rsidR="00B1161D" w:rsidRPr="00B1161D">
        <w:rPr>
          <w:rFonts w:ascii="Times New Roman" w:eastAsia="Times New Roman" w:hAnsi="Times New Roman" w:cs="Arabic Transparent"/>
          <w:bCs/>
          <w:sz w:val="16"/>
          <w:szCs w:val="16"/>
          <w:rtl/>
          <w:lang w:eastAsia="fr-FR"/>
        </w:rPr>
        <w:tab/>
      </w:r>
      <w:r w:rsidR="00B1161D" w:rsidRPr="00B1161D">
        <w:rPr>
          <w:rFonts w:ascii="Times New Roman" w:eastAsia="Times New Roman" w:hAnsi="Times New Roman" w:cs="Arabic Transparent"/>
          <w:bCs/>
          <w:rtl/>
          <w:lang w:eastAsia="fr-FR"/>
        </w:rPr>
        <w:t>02</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6"/>
          <w:szCs w:val="16"/>
          <w:rtl/>
          <w:lang w:eastAsia="fr-FR"/>
        </w:rPr>
      </w:pP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6"/>
          <w:szCs w:val="16"/>
          <w:rtl/>
          <w:lang w:eastAsia="fr-FR"/>
        </w:rPr>
      </w:pPr>
      <w:r w:rsidRPr="00B1161D">
        <w:rPr>
          <w:rFonts w:ascii="Times New Roman" w:eastAsia="Times New Roman" w:hAnsi="Times New Roman" w:cs="Times New Roman" w:hint="cs"/>
          <w:bCs/>
          <w:sz w:val="28"/>
          <w:szCs w:val="28"/>
          <w:rtl/>
          <w:lang w:eastAsia="fr-FR"/>
        </w:rPr>
        <w:t>المبحث الأول</w:t>
      </w:r>
      <w:r w:rsidRPr="00B1161D">
        <w:rPr>
          <w:rFonts w:ascii="Times New Roman" w:eastAsia="Times New Roman" w:hAnsi="Times New Roman" w:cs="Arabic Transparent" w:hint="cs"/>
          <w:bCs/>
          <w:sz w:val="28"/>
          <w:szCs w:val="28"/>
          <w:rtl/>
          <w:lang w:eastAsia="fr-FR"/>
        </w:rPr>
        <w:t xml:space="preserve">: </w:t>
      </w:r>
      <w:r w:rsidRPr="00B1161D">
        <w:rPr>
          <w:rFonts w:ascii="Times New Roman" w:eastAsia="Times New Roman" w:hAnsi="Times New Roman" w:cs="Times New Roman" w:hint="cs"/>
          <w:bCs/>
          <w:sz w:val="28"/>
          <w:szCs w:val="28"/>
          <w:rtl/>
          <w:lang w:eastAsia="fr-FR"/>
        </w:rPr>
        <w:t>أشكال المقاولاتية ومقارباتها</w:t>
      </w:r>
      <w:r w:rsidRPr="00B1161D">
        <w:rPr>
          <w:rFonts w:ascii="Times New Roman" w:eastAsia="Times New Roman" w:hAnsi="Times New Roman" w:cs="Arabic Transparent"/>
          <w:bCs/>
          <w:sz w:val="16"/>
          <w:szCs w:val="16"/>
          <w:rtl/>
          <w:lang w:eastAsia="fr-FR"/>
        </w:rPr>
        <w:tab/>
      </w:r>
      <w:r w:rsidRPr="00B1161D">
        <w:rPr>
          <w:rFonts w:ascii="Times New Roman" w:eastAsia="Times New Roman" w:hAnsi="Times New Roman" w:cs="Arabic Transparent"/>
          <w:bCs/>
          <w:rtl/>
          <w:lang w:eastAsia="fr-FR"/>
        </w:rPr>
        <w:t>03</w:t>
      </w:r>
    </w:p>
    <w:p w:rsidR="00B1161D" w:rsidRPr="00B1161D" w:rsidRDefault="00B1161D" w:rsidP="00B1161D">
      <w:pPr>
        <w:tabs>
          <w:tab w:val="right" w:leader="dot" w:pos="8787"/>
        </w:tabs>
        <w:bidi/>
        <w:spacing w:after="0" w:line="240" w:lineRule="auto"/>
        <w:jc w:val="both"/>
        <w:rPr>
          <w:rFonts w:ascii="Times New Roman" w:eastAsia="Times New Roman" w:hAnsi="Times New Roman" w:cs="Times New Roman"/>
          <w:bCs/>
          <w:sz w:val="16"/>
          <w:szCs w:val="16"/>
          <w:lang w:eastAsia="fr-FR"/>
        </w:rPr>
      </w:pPr>
    </w:p>
    <w:p w:rsidR="00B1161D" w:rsidRPr="00B1161D" w:rsidRDefault="00B1161D" w:rsidP="00B1161D">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الأول</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تعريف المقاولاتية</w:t>
      </w:r>
      <w:r w:rsidRPr="00B1161D">
        <w:rPr>
          <w:rFonts w:ascii="Times New Roman" w:eastAsia="Times New Roman" w:hAnsi="Times New Roman" w:cs="Arabic Transparent"/>
          <w:bCs/>
          <w:sz w:val="16"/>
          <w:szCs w:val="16"/>
          <w:rtl/>
          <w:lang w:eastAsia="fr-FR"/>
        </w:rPr>
        <w:tab/>
      </w:r>
      <w:r w:rsidRPr="00B1161D">
        <w:rPr>
          <w:rFonts w:ascii="Times New Roman" w:eastAsia="Times New Roman" w:hAnsi="Times New Roman" w:cs="Arabic Transparent"/>
          <w:bCs/>
          <w:rtl/>
          <w:lang w:eastAsia="fr-FR"/>
        </w:rPr>
        <w:t>03</w:t>
      </w:r>
    </w:p>
    <w:p w:rsidR="00B1161D" w:rsidRPr="00B1161D" w:rsidRDefault="00B1161D" w:rsidP="00022E95">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الثاني</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أشكال المقاولاتية</w:t>
      </w:r>
      <w:r w:rsidR="00022E95">
        <w:rPr>
          <w:rFonts w:ascii="Times New Roman" w:eastAsia="Times New Roman" w:hAnsi="Times New Roman" w:cs="Arabic Transparent"/>
          <w:bCs/>
          <w:sz w:val="16"/>
          <w:szCs w:val="16"/>
          <w:rtl/>
          <w:lang w:eastAsia="fr-FR"/>
        </w:rPr>
        <w:tab/>
      </w:r>
      <w:r w:rsidR="00022E95" w:rsidRPr="00022E95">
        <w:rPr>
          <w:rFonts w:ascii="Times New Roman" w:eastAsia="Times New Roman" w:hAnsi="Times New Roman" w:cs="Arabic Transparent"/>
          <w:b/>
          <w:lang w:eastAsia="fr-FR"/>
        </w:rPr>
        <w:t>07</w:t>
      </w:r>
    </w:p>
    <w:p w:rsidR="00B1161D" w:rsidRPr="00B1161D" w:rsidRDefault="00B1161D" w:rsidP="00022E95">
      <w:pPr>
        <w:tabs>
          <w:tab w:val="right" w:leader="dot" w:pos="8787"/>
        </w:tabs>
        <w:bidi/>
        <w:spacing w:after="0" w:line="360" w:lineRule="auto"/>
        <w:jc w:val="both"/>
        <w:rPr>
          <w:rFonts w:ascii="Times New Roman" w:eastAsia="Times New Roman" w:hAnsi="Times New Roman" w:cs="Arabic Transparent"/>
          <w:sz w:val="36"/>
          <w:szCs w:val="32"/>
          <w:rtl/>
          <w:lang w:eastAsia="fr-FR"/>
        </w:rPr>
      </w:pPr>
      <w:r w:rsidRPr="00B1161D">
        <w:rPr>
          <w:rFonts w:ascii="Times New Roman" w:eastAsia="Times New Roman" w:hAnsi="Times New Roman" w:cs="Times New Roman" w:hint="cs"/>
          <w:bCs/>
          <w:sz w:val="28"/>
          <w:szCs w:val="28"/>
          <w:rtl/>
          <w:lang w:eastAsia="fr-FR"/>
        </w:rPr>
        <w:t>المطلب الثالث</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المقاربات المقاولاتية</w:t>
      </w:r>
      <w:r w:rsidRPr="00B1161D">
        <w:rPr>
          <w:rFonts w:ascii="Times New Roman" w:eastAsia="Times New Roman" w:hAnsi="Times New Roman" w:cs="Arabic Transparent"/>
          <w:bCs/>
          <w:sz w:val="16"/>
          <w:szCs w:val="16"/>
          <w:rtl/>
          <w:lang w:eastAsia="fr-FR"/>
        </w:rPr>
        <w:tab/>
      </w:r>
      <w:r w:rsidR="00022E95" w:rsidRPr="00022E95">
        <w:rPr>
          <w:rFonts w:ascii="Times New Roman" w:eastAsia="Times New Roman" w:hAnsi="Times New Roman" w:cs="Arabic Transparent"/>
          <w:b/>
          <w:lang w:eastAsia="fr-FR"/>
        </w:rPr>
        <w:t>10</w:t>
      </w:r>
    </w:p>
    <w:p w:rsidR="00B1161D" w:rsidRPr="00B1161D" w:rsidRDefault="00B1161D" w:rsidP="00B1161D">
      <w:pPr>
        <w:tabs>
          <w:tab w:val="right" w:leader="dot" w:pos="8787"/>
        </w:tabs>
        <w:bidi/>
        <w:spacing w:after="0"/>
        <w:jc w:val="both"/>
        <w:rPr>
          <w:rFonts w:ascii="Times New Roman" w:eastAsia="Times New Roman" w:hAnsi="Times New Roman" w:cs="Arabic Transparent"/>
          <w:bCs/>
          <w:sz w:val="18"/>
          <w:szCs w:val="20"/>
          <w:rtl/>
          <w:lang w:eastAsia="fr-FR"/>
        </w:rPr>
      </w:pPr>
    </w:p>
    <w:p w:rsidR="00B1161D" w:rsidRPr="00B1161D" w:rsidRDefault="00B1161D" w:rsidP="00022E95">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28"/>
          <w:szCs w:val="28"/>
          <w:rtl/>
          <w:lang w:eastAsia="fr-FR"/>
        </w:rPr>
        <w:t>المبحث الثاني</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bCs/>
          <w:sz w:val="28"/>
          <w:szCs w:val="28"/>
          <w:rtl/>
          <w:lang w:eastAsia="fr-FR"/>
        </w:rPr>
        <w:t>نماذج المسار المقاولاتي</w:t>
      </w:r>
      <w:r w:rsidRPr="00B1161D">
        <w:rPr>
          <w:rFonts w:ascii="Times New Roman" w:eastAsia="Times New Roman" w:hAnsi="Times New Roman" w:cs="Arabic Transparent"/>
          <w:bCs/>
          <w:sz w:val="16"/>
          <w:szCs w:val="16"/>
          <w:rtl/>
          <w:lang w:eastAsia="fr-FR"/>
        </w:rPr>
        <w:tab/>
      </w:r>
      <w:r w:rsidR="00022E95" w:rsidRPr="00022E95">
        <w:rPr>
          <w:rFonts w:ascii="Times New Roman" w:eastAsia="Times New Roman" w:hAnsi="Times New Roman" w:cs="Arabic Transparent"/>
          <w:b/>
          <w:lang w:eastAsia="fr-FR"/>
        </w:rPr>
        <w:t>14</w:t>
      </w:r>
    </w:p>
    <w:p w:rsidR="00B1161D" w:rsidRPr="00B1161D" w:rsidRDefault="00B1161D" w:rsidP="00B1161D">
      <w:pPr>
        <w:tabs>
          <w:tab w:val="right" w:leader="dot" w:pos="8787"/>
        </w:tabs>
        <w:bidi/>
        <w:spacing w:after="0" w:line="240" w:lineRule="auto"/>
        <w:jc w:val="both"/>
        <w:rPr>
          <w:rFonts w:ascii="Times New Roman" w:eastAsia="Times New Roman" w:hAnsi="Times New Roman" w:cs="Times New Roman"/>
          <w:bCs/>
          <w:sz w:val="16"/>
          <w:szCs w:val="16"/>
          <w:lang w:eastAsia="fr-FR"/>
        </w:rPr>
      </w:pPr>
    </w:p>
    <w:p w:rsidR="00B1161D" w:rsidRPr="00B1161D" w:rsidRDefault="00B1161D" w:rsidP="00022E95">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الأول</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 xml:space="preserve">نموذج </w:t>
      </w:r>
      <w:r w:rsidRPr="00B1161D">
        <w:rPr>
          <w:rFonts w:ascii="Times New Roman" w:eastAsia="Times New Roman" w:hAnsi="Times New Roman" w:cs="Arabic Transparent"/>
          <w:b/>
          <w:bCs/>
          <w:sz w:val="24"/>
          <w:szCs w:val="26"/>
          <w:lang w:eastAsia="fr-FR"/>
        </w:rPr>
        <w:t>SHAPERO</w:t>
      </w:r>
      <w:r w:rsidRPr="00B1161D">
        <w:rPr>
          <w:rFonts w:ascii="Times New Roman" w:eastAsia="Times New Roman" w:hAnsi="Times New Roman" w:cs="Arabic Transparent"/>
          <w:bCs/>
          <w:sz w:val="16"/>
          <w:szCs w:val="16"/>
          <w:rtl/>
          <w:lang w:eastAsia="fr-FR"/>
        </w:rPr>
        <w:tab/>
      </w:r>
      <w:r w:rsidR="00022E95" w:rsidRPr="00022E95">
        <w:rPr>
          <w:rFonts w:ascii="Times New Roman" w:eastAsia="Times New Roman" w:hAnsi="Times New Roman" w:cs="Arabic Transparent"/>
          <w:b/>
          <w:lang w:eastAsia="fr-FR"/>
        </w:rPr>
        <w:t>14</w:t>
      </w:r>
    </w:p>
    <w:p w:rsidR="00B1161D" w:rsidRPr="00B1161D" w:rsidRDefault="00B1161D" w:rsidP="00022E95">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الثاني</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 xml:space="preserve">النموذج العام ل </w:t>
      </w:r>
      <w:r w:rsidRPr="00B1161D">
        <w:rPr>
          <w:rFonts w:ascii="Times New Roman" w:eastAsia="Times New Roman" w:hAnsi="Times New Roman" w:cs="Arabic Transparent"/>
          <w:b/>
          <w:bCs/>
          <w:sz w:val="24"/>
          <w:szCs w:val="26"/>
          <w:lang w:eastAsia="fr-FR"/>
        </w:rPr>
        <w:t>BRUYAT</w:t>
      </w:r>
      <w:r w:rsidRPr="00B1161D">
        <w:rPr>
          <w:rFonts w:ascii="Times New Roman" w:eastAsia="Times New Roman" w:hAnsi="Times New Roman" w:cs="Arabic Transparent"/>
          <w:bCs/>
          <w:sz w:val="16"/>
          <w:szCs w:val="16"/>
          <w:rtl/>
          <w:lang w:eastAsia="fr-FR"/>
        </w:rPr>
        <w:tab/>
      </w:r>
      <w:r w:rsidR="00022E95" w:rsidRPr="00022E95">
        <w:rPr>
          <w:rFonts w:ascii="Times New Roman" w:eastAsia="Times New Roman" w:hAnsi="Times New Roman" w:cs="Arabic Transparent"/>
          <w:b/>
          <w:lang w:eastAsia="fr-FR"/>
        </w:rPr>
        <w:t>16</w:t>
      </w:r>
    </w:p>
    <w:p w:rsidR="00B1161D" w:rsidRPr="00B1161D" w:rsidRDefault="00B1161D" w:rsidP="00022E95">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الثالث</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 xml:space="preserve">النموذج الاستراتيجي ل </w:t>
      </w:r>
      <w:r w:rsidRPr="00B1161D">
        <w:rPr>
          <w:rFonts w:ascii="Times New Roman" w:eastAsia="Times New Roman" w:hAnsi="Times New Roman" w:cs="Arabic Transparent"/>
          <w:b/>
          <w:bCs/>
          <w:sz w:val="24"/>
          <w:szCs w:val="26"/>
          <w:lang w:eastAsia="fr-FR"/>
        </w:rPr>
        <w:t>HERNANDEZ</w:t>
      </w:r>
      <w:r w:rsidRPr="00B1161D">
        <w:rPr>
          <w:rFonts w:ascii="Times New Roman" w:eastAsia="Times New Roman" w:hAnsi="Times New Roman" w:cs="Arabic Transparent"/>
          <w:bCs/>
          <w:sz w:val="16"/>
          <w:szCs w:val="16"/>
          <w:rtl/>
          <w:lang w:eastAsia="fr-FR"/>
        </w:rPr>
        <w:tab/>
      </w:r>
      <w:r w:rsidR="00022E95" w:rsidRPr="00022E95">
        <w:rPr>
          <w:rFonts w:ascii="Times New Roman" w:eastAsia="Times New Roman" w:hAnsi="Times New Roman" w:cs="Arabic Transparent"/>
          <w:b/>
          <w:lang w:eastAsia="fr-FR"/>
        </w:rPr>
        <w:t>18</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B1161D" w:rsidP="00022E95">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28"/>
          <w:szCs w:val="28"/>
          <w:rtl/>
          <w:lang w:eastAsia="fr-FR"/>
        </w:rPr>
        <w:t>خلاصة الفصل</w:t>
      </w:r>
      <w:r w:rsidRPr="00B1161D">
        <w:rPr>
          <w:rFonts w:ascii="Times New Roman" w:eastAsia="Times New Roman" w:hAnsi="Times New Roman" w:cs="Arabic Transparent"/>
          <w:bCs/>
          <w:sz w:val="16"/>
          <w:szCs w:val="16"/>
          <w:rtl/>
          <w:lang w:eastAsia="fr-FR"/>
        </w:rPr>
        <w:tab/>
      </w:r>
      <w:r w:rsidRPr="00022E95">
        <w:rPr>
          <w:rFonts w:ascii="Times New Roman" w:eastAsia="Times New Roman" w:hAnsi="Times New Roman" w:cs="Arabic Transparent" w:hint="cs"/>
          <w:bCs/>
          <w:rtl/>
          <w:lang w:eastAsia="fr-FR"/>
        </w:rPr>
        <w:t>2</w:t>
      </w:r>
      <w:r w:rsidR="00022E95" w:rsidRPr="00022E95">
        <w:rPr>
          <w:rFonts w:ascii="Times New Roman" w:eastAsia="Times New Roman" w:hAnsi="Times New Roman" w:cs="Arabic Transparent"/>
          <w:b/>
          <w:lang w:eastAsia="fr-FR"/>
        </w:rPr>
        <w:t>2</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B1161D" w:rsidP="00F91863">
      <w:pPr>
        <w:tabs>
          <w:tab w:val="right" w:leader="dot" w:pos="8787"/>
        </w:tabs>
        <w:bidi/>
        <w:spacing w:after="0" w:line="240" w:lineRule="auto"/>
        <w:jc w:val="both"/>
        <w:rPr>
          <w:rFonts w:ascii="Times New Roman" w:eastAsia="Times New Roman" w:hAnsi="Times New Roman" w:cs="Arabic Transparent"/>
          <w:bCs/>
          <w:sz w:val="32"/>
          <w:szCs w:val="30"/>
          <w:rtl/>
          <w:lang w:eastAsia="fr-FR"/>
        </w:rPr>
      </w:pPr>
      <w:r w:rsidRPr="00B1161D">
        <w:rPr>
          <w:rFonts w:ascii="Times New Roman" w:eastAsia="Times New Roman" w:hAnsi="Times New Roman" w:cs="Times New Roman" w:hint="cs"/>
          <w:bCs/>
          <w:sz w:val="32"/>
          <w:szCs w:val="32"/>
          <w:rtl/>
          <w:lang w:eastAsia="fr-FR"/>
        </w:rPr>
        <w:t>الفصل الثاني</w:t>
      </w:r>
      <w:r w:rsidRPr="00B1161D">
        <w:rPr>
          <w:rFonts w:ascii="Times New Roman" w:eastAsia="Times New Roman" w:hAnsi="Times New Roman" w:cs="Arabic Transparent" w:hint="cs"/>
          <w:bCs/>
          <w:sz w:val="32"/>
          <w:szCs w:val="30"/>
          <w:rtl/>
          <w:lang w:eastAsia="fr-FR"/>
        </w:rPr>
        <w:t xml:space="preserve">: </w:t>
      </w:r>
      <w:r w:rsidRPr="00B1161D">
        <w:rPr>
          <w:rFonts w:ascii="Times New Roman" w:eastAsia="Times New Roman" w:hAnsi="Times New Roman" w:cs="Times New Roman" w:hint="cs"/>
          <w:bCs/>
          <w:sz w:val="32"/>
          <w:szCs w:val="32"/>
          <w:rtl/>
          <w:lang w:eastAsia="fr-FR"/>
        </w:rPr>
        <w:t>أنواع هياكل المرافقة ومهامها</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F97952" w:rsidP="00022E95">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Pr>
          <w:rFonts w:ascii="Times New Roman" w:eastAsia="Times New Roman" w:hAnsi="Times New Roman" w:cs="Times New Roman" w:hint="cs"/>
          <w:bCs/>
          <w:sz w:val="28"/>
          <w:szCs w:val="28"/>
          <w:rtl/>
          <w:lang w:eastAsia="fr-FR"/>
        </w:rPr>
        <w:t>تمهيد</w:t>
      </w:r>
      <w:r w:rsidR="00B1161D" w:rsidRPr="00B1161D">
        <w:rPr>
          <w:rFonts w:ascii="Times New Roman" w:eastAsia="Times New Roman" w:hAnsi="Times New Roman" w:cs="Arabic Transparent"/>
          <w:bCs/>
          <w:sz w:val="16"/>
          <w:szCs w:val="16"/>
          <w:rtl/>
          <w:lang w:eastAsia="fr-FR"/>
        </w:rPr>
        <w:tab/>
      </w:r>
      <w:r w:rsidR="00022E95" w:rsidRPr="00022E95">
        <w:rPr>
          <w:rFonts w:ascii="Times New Roman" w:eastAsia="Times New Roman" w:hAnsi="Times New Roman" w:cs="Arabic Transparent"/>
          <w:b/>
          <w:lang w:eastAsia="fr-FR"/>
        </w:rPr>
        <w:t>24</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B1161D" w:rsidP="00022E95">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28"/>
          <w:szCs w:val="28"/>
          <w:rtl/>
          <w:lang w:eastAsia="fr-FR"/>
        </w:rPr>
        <w:t>المبحث الأول</w:t>
      </w:r>
      <w:r w:rsidRPr="00B1161D">
        <w:rPr>
          <w:rFonts w:ascii="Times New Roman" w:eastAsia="Times New Roman" w:hAnsi="Times New Roman" w:cs="Arabic Transparent" w:hint="cs"/>
          <w:bCs/>
          <w:sz w:val="28"/>
          <w:szCs w:val="28"/>
          <w:rtl/>
          <w:lang w:eastAsia="fr-FR"/>
        </w:rPr>
        <w:t xml:space="preserve">: </w:t>
      </w:r>
      <w:r w:rsidRPr="00B1161D">
        <w:rPr>
          <w:rFonts w:ascii="Times New Roman" w:eastAsia="Times New Roman" w:hAnsi="Times New Roman" w:cs="Times New Roman" w:hint="cs"/>
          <w:bCs/>
          <w:sz w:val="28"/>
          <w:szCs w:val="28"/>
          <w:rtl/>
          <w:lang w:eastAsia="fr-FR"/>
        </w:rPr>
        <w:t>تعريف المرافقة المقاولاتية وأشكالها</w:t>
      </w:r>
      <w:r w:rsidRPr="00B1161D">
        <w:rPr>
          <w:rFonts w:ascii="Times New Roman" w:eastAsia="Times New Roman" w:hAnsi="Times New Roman" w:cs="Arabic Transparent"/>
          <w:bCs/>
          <w:sz w:val="16"/>
          <w:szCs w:val="16"/>
          <w:rtl/>
          <w:lang w:eastAsia="fr-FR"/>
        </w:rPr>
        <w:tab/>
      </w:r>
      <w:r w:rsidR="00022E95" w:rsidRPr="00022E95">
        <w:rPr>
          <w:rFonts w:ascii="Times New Roman" w:eastAsia="Times New Roman" w:hAnsi="Times New Roman" w:cs="Arabic Transparent"/>
          <w:b/>
          <w:lang w:eastAsia="fr-FR"/>
        </w:rPr>
        <w:t>25</w:t>
      </w:r>
    </w:p>
    <w:p w:rsidR="00B1161D" w:rsidRPr="00B1161D" w:rsidRDefault="00B1161D" w:rsidP="00B1161D">
      <w:pPr>
        <w:tabs>
          <w:tab w:val="right" w:leader="dot" w:pos="8787"/>
        </w:tabs>
        <w:bidi/>
        <w:spacing w:after="0" w:line="240" w:lineRule="auto"/>
        <w:jc w:val="both"/>
        <w:rPr>
          <w:rFonts w:ascii="Times New Roman" w:eastAsia="Times New Roman" w:hAnsi="Times New Roman" w:cs="Times New Roman"/>
          <w:bCs/>
          <w:sz w:val="16"/>
          <w:szCs w:val="16"/>
          <w:lang w:eastAsia="fr-FR"/>
        </w:rPr>
      </w:pPr>
    </w:p>
    <w:p w:rsidR="00B1161D" w:rsidRPr="00B1161D" w:rsidRDefault="00B1161D" w:rsidP="00F91863">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الأول</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 xml:space="preserve"> تعريف </w:t>
      </w:r>
      <w:r w:rsidR="00F91863">
        <w:rPr>
          <w:rFonts w:ascii="Times New Roman" w:eastAsia="Times New Roman" w:hAnsi="Times New Roman" w:cs="Times New Roman" w:hint="cs"/>
          <w:sz w:val="28"/>
          <w:szCs w:val="28"/>
          <w:rtl/>
          <w:lang w:eastAsia="fr-FR"/>
        </w:rPr>
        <w:t>المرافقة وأهميته</w:t>
      </w:r>
      <w:r w:rsidRPr="00B1161D">
        <w:rPr>
          <w:rFonts w:ascii="Times New Roman" w:eastAsia="Times New Roman" w:hAnsi="Times New Roman" w:cs="Times New Roman" w:hint="cs"/>
          <w:sz w:val="28"/>
          <w:szCs w:val="28"/>
          <w:rtl/>
          <w:lang w:eastAsia="fr-FR"/>
        </w:rPr>
        <w:t>ا</w:t>
      </w:r>
      <w:r w:rsidRPr="00B1161D">
        <w:rPr>
          <w:rFonts w:ascii="Times New Roman" w:eastAsia="Times New Roman" w:hAnsi="Times New Roman" w:cs="Arabic Transparent"/>
          <w:bCs/>
          <w:sz w:val="16"/>
          <w:szCs w:val="16"/>
          <w:rtl/>
          <w:lang w:eastAsia="fr-FR"/>
        </w:rPr>
        <w:tab/>
      </w:r>
      <w:r w:rsidR="00022E95" w:rsidRPr="003A29D1">
        <w:rPr>
          <w:rFonts w:ascii="Times New Roman" w:eastAsia="Times New Roman" w:hAnsi="Times New Roman" w:cs="Arabic Transparent"/>
          <w:b/>
          <w:lang w:eastAsia="fr-FR"/>
        </w:rPr>
        <w:t>25</w:t>
      </w:r>
    </w:p>
    <w:p w:rsidR="00B1161D" w:rsidRPr="00B1161D" w:rsidRDefault="00B1161D" w:rsidP="00F91863">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الثاني</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أنواع هياكل المرافقة</w:t>
      </w:r>
      <w:r w:rsidRPr="00B1161D">
        <w:rPr>
          <w:rFonts w:ascii="Times New Roman" w:eastAsia="Times New Roman" w:hAnsi="Times New Roman" w:cs="Arabic Transparent"/>
          <w:bCs/>
          <w:sz w:val="16"/>
          <w:szCs w:val="16"/>
          <w:rtl/>
          <w:lang w:eastAsia="fr-FR"/>
        </w:rPr>
        <w:tab/>
      </w:r>
      <w:r w:rsidR="00022E95" w:rsidRPr="003A29D1">
        <w:rPr>
          <w:rFonts w:ascii="Times New Roman" w:eastAsia="Times New Roman" w:hAnsi="Times New Roman" w:cs="Arabic Transparent"/>
          <w:b/>
          <w:lang w:eastAsia="fr-FR"/>
        </w:rPr>
        <w:t>27</w:t>
      </w:r>
    </w:p>
    <w:p w:rsidR="00B1161D" w:rsidRPr="00B1161D" w:rsidRDefault="00B1161D" w:rsidP="003A29D1">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lastRenderedPageBreak/>
        <w:t>المطلب الثالث</w:t>
      </w:r>
      <w:r w:rsidRPr="00B1161D">
        <w:rPr>
          <w:rFonts w:ascii="Times New Roman" w:eastAsia="Times New Roman" w:hAnsi="Times New Roman" w:cs="Arabic Transparent" w:hint="cs"/>
          <w:bCs/>
          <w:sz w:val="28"/>
          <w:szCs w:val="28"/>
          <w:rtl/>
          <w:lang w:eastAsia="fr-FR"/>
        </w:rPr>
        <w:t>:</w:t>
      </w:r>
      <w:r w:rsidR="00F91863">
        <w:rPr>
          <w:rFonts w:ascii="Times New Roman" w:eastAsia="Times New Roman" w:hAnsi="Times New Roman" w:cs="Times New Roman" w:hint="cs"/>
          <w:sz w:val="28"/>
          <w:szCs w:val="28"/>
          <w:rtl/>
          <w:lang w:eastAsia="fr-FR"/>
        </w:rPr>
        <w:t xml:space="preserve">مهام هياكل </w:t>
      </w:r>
      <w:r w:rsidRPr="00B1161D">
        <w:rPr>
          <w:rFonts w:ascii="Times New Roman" w:eastAsia="Times New Roman" w:hAnsi="Times New Roman" w:cs="Times New Roman" w:hint="cs"/>
          <w:sz w:val="28"/>
          <w:szCs w:val="28"/>
          <w:rtl/>
          <w:lang w:eastAsia="fr-FR"/>
        </w:rPr>
        <w:t>المرافقة</w:t>
      </w:r>
      <w:r w:rsidRPr="00B1161D">
        <w:rPr>
          <w:rFonts w:ascii="Times New Roman" w:eastAsia="Times New Roman" w:hAnsi="Times New Roman" w:cs="Arabic Transparent"/>
          <w:bCs/>
          <w:sz w:val="16"/>
          <w:szCs w:val="16"/>
          <w:rtl/>
          <w:lang w:eastAsia="fr-FR"/>
        </w:rPr>
        <w:tab/>
      </w:r>
      <w:r w:rsidR="003A29D1" w:rsidRPr="003A29D1">
        <w:rPr>
          <w:rFonts w:ascii="Times New Roman" w:eastAsia="Times New Roman" w:hAnsi="Times New Roman" w:cs="Arabic Transparent"/>
          <w:b/>
          <w:lang w:eastAsia="fr-FR"/>
        </w:rPr>
        <w:t>33</w:t>
      </w:r>
    </w:p>
    <w:p w:rsidR="00B1161D" w:rsidRPr="00F97952" w:rsidRDefault="00B1161D" w:rsidP="00B1161D">
      <w:pPr>
        <w:tabs>
          <w:tab w:val="right" w:leader="dot" w:pos="8787"/>
        </w:tabs>
        <w:bidi/>
        <w:spacing w:after="0" w:line="360" w:lineRule="auto"/>
        <w:jc w:val="both"/>
        <w:rPr>
          <w:rFonts w:ascii="Times New Roman" w:eastAsia="Times New Roman" w:hAnsi="Times New Roman" w:cs="Arabic Transparent"/>
          <w:bCs/>
          <w:sz w:val="12"/>
          <w:szCs w:val="14"/>
          <w:rtl/>
          <w:lang w:eastAsia="fr-FR"/>
        </w:rPr>
      </w:pP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28"/>
          <w:szCs w:val="28"/>
          <w:rtl/>
          <w:lang w:eastAsia="fr-FR"/>
        </w:rPr>
        <w:t>المبحث الثاني</w:t>
      </w:r>
      <w:r w:rsidRPr="00B1161D">
        <w:rPr>
          <w:rFonts w:ascii="Times New Roman" w:eastAsia="Times New Roman" w:hAnsi="Times New Roman" w:cs="Arabic Transparent" w:hint="cs"/>
          <w:bCs/>
          <w:sz w:val="28"/>
          <w:szCs w:val="28"/>
          <w:rtl/>
          <w:lang w:eastAsia="fr-FR"/>
        </w:rPr>
        <w:t xml:space="preserve">: </w:t>
      </w:r>
      <w:r w:rsidRPr="00B1161D">
        <w:rPr>
          <w:rFonts w:ascii="Times New Roman" w:eastAsia="Times New Roman" w:hAnsi="Times New Roman" w:cs="Times New Roman" w:hint="cs"/>
          <w:bCs/>
          <w:sz w:val="28"/>
          <w:szCs w:val="28"/>
          <w:rtl/>
          <w:lang w:eastAsia="fr-FR"/>
        </w:rPr>
        <w:t>بعض التجارب الدولية في مجال المرافقة المقاولاتية</w:t>
      </w:r>
      <w:r w:rsidRPr="00B1161D">
        <w:rPr>
          <w:rFonts w:ascii="Times New Roman" w:eastAsia="Times New Roman" w:hAnsi="Times New Roman" w:cs="Arabic Transparent"/>
          <w:bCs/>
          <w:sz w:val="16"/>
          <w:szCs w:val="16"/>
          <w:rtl/>
          <w:lang w:eastAsia="fr-FR"/>
        </w:rPr>
        <w:tab/>
      </w:r>
      <w:r w:rsidRPr="00B1161D">
        <w:rPr>
          <w:rFonts w:ascii="Times New Roman" w:eastAsia="Times New Roman" w:hAnsi="Times New Roman" w:cs="Arabic Transparent" w:hint="cs"/>
          <w:bCs/>
          <w:rtl/>
          <w:lang w:eastAsia="fr-FR"/>
        </w:rPr>
        <w:t>37</w:t>
      </w:r>
    </w:p>
    <w:p w:rsidR="00B1161D" w:rsidRPr="00B1161D" w:rsidRDefault="00B1161D" w:rsidP="00B1161D">
      <w:pPr>
        <w:tabs>
          <w:tab w:val="right" w:leader="dot" w:pos="8787"/>
        </w:tabs>
        <w:bidi/>
        <w:spacing w:after="0" w:line="240" w:lineRule="auto"/>
        <w:jc w:val="both"/>
        <w:rPr>
          <w:rFonts w:ascii="Times New Roman" w:eastAsia="Times New Roman" w:hAnsi="Times New Roman" w:cs="Times New Roman"/>
          <w:bCs/>
          <w:sz w:val="16"/>
          <w:szCs w:val="16"/>
          <w:lang w:eastAsia="fr-FR"/>
        </w:rPr>
      </w:pPr>
    </w:p>
    <w:p w:rsidR="00B1161D" w:rsidRPr="00B1161D" w:rsidRDefault="00B1161D" w:rsidP="00B1161D">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الأول</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تجربة كندا</w:t>
      </w:r>
      <w:r w:rsidRPr="00B1161D">
        <w:rPr>
          <w:rFonts w:ascii="Times New Roman" w:eastAsia="Times New Roman" w:hAnsi="Times New Roman" w:cs="Arabic Transparent"/>
          <w:bCs/>
          <w:sz w:val="16"/>
          <w:szCs w:val="16"/>
          <w:rtl/>
          <w:lang w:eastAsia="fr-FR"/>
        </w:rPr>
        <w:tab/>
      </w:r>
      <w:r w:rsidRPr="00B1161D">
        <w:rPr>
          <w:rFonts w:ascii="Times New Roman" w:eastAsia="Times New Roman" w:hAnsi="Times New Roman" w:cs="Arabic Transparent" w:hint="cs"/>
          <w:bCs/>
          <w:rtl/>
          <w:lang w:eastAsia="fr-FR"/>
        </w:rPr>
        <w:t>37</w:t>
      </w:r>
    </w:p>
    <w:p w:rsidR="00B1161D" w:rsidRPr="00B1161D" w:rsidRDefault="00B1161D" w:rsidP="00B1161D">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الثاني</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تجربة تونس</w:t>
      </w:r>
      <w:r w:rsidRPr="00B1161D">
        <w:rPr>
          <w:rFonts w:ascii="Times New Roman" w:eastAsia="Times New Roman" w:hAnsi="Times New Roman" w:cs="Arabic Transparent"/>
          <w:bCs/>
          <w:sz w:val="16"/>
          <w:szCs w:val="16"/>
          <w:rtl/>
          <w:lang w:eastAsia="fr-FR"/>
        </w:rPr>
        <w:tab/>
      </w:r>
      <w:r w:rsidRPr="00B1161D">
        <w:rPr>
          <w:rFonts w:ascii="Times New Roman" w:eastAsia="Times New Roman" w:hAnsi="Times New Roman" w:cs="Arabic Transparent"/>
          <w:bCs/>
          <w:rtl/>
          <w:lang w:eastAsia="fr-FR"/>
        </w:rPr>
        <w:t>40</w:t>
      </w:r>
    </w:p>
    <w:p w:rsidR="00B1161D" w:rsidRPr="00B1161D" w:rsidRDefault="00B1161D" w:rsidP="00330197">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الثالث</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الدروس المستفادة من التجربتين</w:t>
      </w:r>
      <w:r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43</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B1161D" w:rsidP="00330197">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28"/>
          <w:szCs w:val="28"/>
          <w:rtl/>
          <w:lang w:eastAsia="fr-FR"/>
        </w:rPr>
        <w:t>خلاصة الفصل</w:t>
      </w:r>
      <w:r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45</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B1161D" w:rsidP="00B1161D">
      <w:pPr>
        <w:tabs>
          <w:tab w:val="right" w:leader="dot" w:pos="8787"/>
        </w:tabs>
        <w:bidi/>
        <w:spacing w:after="0" w:line="240" w:lineRule="auto"/>
        <w:jc w:val="both"/>
        <w:rPr>
          <w:rFonts w:ascii="Times New Roman" w:eastAsia="Times New Roman" w:hAnsi="Times New Roman" w:cs="Times New Roman"/>
          <w:bCs/>
          <w:sz w:val="32"/>
          <w:szCs w:val="32"/>
          <w:lang w:eastAsia="fr-FR"/>
        </w:rPr>
      </w:pPr>
      <w:r w:rsidRPr="00B1161D">
        <w:rPr>
          <w:rFonts w:ascii="Times New Roman" w:eastAsia="Times New Roman" w:hAnsi="Times New Roman" w:cs="Times New Roman" w:hint="cs"/>
          <w:bCs/>
          <w:sz w:val="32"/>
          <w:szCs w:val="32"/>
          <w:rtl/>
          <w:lang w:eastAsia="fr-FR"/>
        </w:rPr>
        <w:t>الفصل</w:t>
      </w:r>
      <w:r w:rsidR="00E51A30">
        <w:rPr>
          <w:rFonts w:ascii="Times New Roman" w:eastAsia="Times New Roman" w:hAnsi="Times New Roman" w:cs="Times New Roman" w:hint="cs"/>
          <w:bCs/>
          <w:sz w:val="32"/>
          <w:szCs w:val="32"/>
          <w:rtl/>
          <w:lang w:eastAsia="fr-FR"/>
        </w:rPr>
        <w:t xml:space="preserve"> </w:t>
      </w:r>
      <w:r w:rsidRPr="00B1161D">
        <w:rPr>
          <w:rFonts w:ascii="Times New Roman" w:eastAsia="Times New Roman" w:hAnsi="Times New Roman" w:cs="Times New Roman"/>
          <w:bCs/>
          <w:sz w:val="32"/>
          <w:szCs w:val="32"/>
          <w:rtl/>
          <w:lang w:eastAsia="fr-FR"/>
        </w:rPr>
        <w:t>الثالث: تقييم مسار مرافقة إنشاء مؤسسة مصغرة في إطار الوكالة الوطنية</w:t>
      </w:r>
      <w:r w:rsidRPr="00B1161D">
        <w:rPr>
          <w:rFonts w:ascii="Times New Roman" w:eastAsia="Times New Roman" w:hAnsi="Times New Roman" w:cs="Times New Roman" w:hint="cs"/>
          <w:bCs/>
          <w:sz w:val="32"/>
          <w:szCs w:val="32"/>
          <w:rtl/>
          <w:lang w:eastAsia="fr-FR" w:bidi="ar-DZ"/>
        </w:rPr>
        <w:t>لدعم</w:t>
      </w:r>
    </w:p>
    <w:p w:rsidR="00B1161D" w:rsidRPr="0090432D" w:rsidRDefault="00B1161D" w:rsidP="00B1161D">
      <w:pPr>
        <w:tabs>
          <w:tab w:val="right" w:leader="dot" w:pos="8787"/>
        </w:tabs>
        <w:bidi/>
        <w:spacing w:after="0" w:line="240" w:lineRule="auto"/>
        <w:jc w:val="both"/>
        <w:rPr>
          <w:rFonts w:ascii="Times New Roman" w:eastAsia="Times New Roman" w:hAnsi="Times New Roman" w:cs="Times New Roman"/>
          <w:bCs/>
          <w:sz w:val="4"/>
          <w:szCs w:val="4"/>
          <w:lang w:eastAsia="fr-FR"/>
        </w:rPr>
      </w:pPr>
    </w:p>
    <w:p w:rsidR="00B1161D" w:rsidRPr="00B1161D" w:rsidRDefault="00B1161D" w:rsidP="00B1161D">
      <w:pPr>
        <w:tabs>
          <w:tab w:val="right" w:leader="dot" w:pos="8787"/>
        </w:tabs>
        <w:bidi/>
        <w:spacing w:after="0" w:line="240" w:lineRule="auto"/>
        <w:jc w:val="both"/>
        <w:rPr>
          <w:rFonts w:ascii="Times New Roman" w:eastAsia="Times New Roman" w:hAnsi="Times New Roman" w:cs="Times New Roman"/>
          <w:bCs/>
          <w:sz w:val="32"/>
          <w:szCs w:val="32"/>
          <w:rtl/>
          <w:lang w:eastAsia="fr-FR"/>
        </w:rPr>
      </w:pPr>
      <w:r w:rsidRPr="00B1161D">
        <w:rPr>
          <w:rFonts w:ascii="Times New Roman" w:eastAsia="Times New Roman" w:hAnsi="Times New Roman" w:cs="Times New Roman"/>
          <w:bCs/>
          <w:sz w:val="32"/>
          <w:szCs w:val="32"/>
          <w:rtl/>
          <w:lang w:eastAsia="fr-FR"/>
        </w:rPr>
        <w:t xml:space="preserve">تشغيل الشباب </w:t>
      </w:r>
    </w:p>
    <w:p w:rsidR="00B1161D" w:rsidRPr="00B1161D" w:rsidRDefault="00B1161D" w:rsidP="00B1161D">
      <w:pPr>
        <w:tabs>
          <w:tab w:val="left" w:pos="1215"/>
          <w:tab w:val="left" w:pos="5050"/>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Arabic Transparent"/>
          <w:bCs/>
          <w:sz w:val="28"/>
          <w:szCs w:val="28"/>
          <w:rtl/>
          <w:lang w:eastAsia="fr-FR"/>
        </w:rPr>
        <w:tab/>
      </w:r>
      <w:r w:rsidRPr="00B1161D">
        <w:rPr>
          <w:rFonts w:ascii="Times New Roman" w:eastAsia="Times New Roman" w:hAnsi="Times New Roman" w:cs="Arabic Transparent"/>
          <w:bCs/>
          <w:sz w:val="28"/>
          <w:szCs w:val="28"/>
          <w:rtl/>
          <w:lang w:eastAsia="fr-FR"/>
        </w:rPr>
        <w:tab/>
      </w:r>
    </w:p>
    <w:p w:rsidR="00B1161D" w:rsidRPr="00B1161D" w:rsidRDefault="00F97952" w:rsidP="00B1161D">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Pr>
          <w:rFonts w:ascii="Times New Roman" w:eastAsia="Times New Roman" w:hAnsi="Times New Roman" w:cs="Times New Roman" w:hint="cs"/>
          <w:bCs/>
          <w:sz w:val="28"/>
          <w:szCs w:val="28"/>
          <w:rtl/>
          <w:lang w:eastAsia="fr-FR"/>
        </w:rPr>
        <w:t>تمهيد</w:t>
      </w:r>
      <w:r w:rsidR="00B1161D"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47</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B1161D" w:rsidP="00330197">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28"/>
          <w:szCs w:val="28"/>
          <w:rtl/>
          <w:lang w:eastAsia="fr-FR"/>
        </w:rPr>
        <w:t>المبحث الأول</w:t>
      </w:r>
      <w:r w:rsidRPr="00B1161D">
        <w:rPr>
          <w:rFonts w:ascii="Times New Roman" w:eastAsia="Times New Roman" w:hAnsi="Times New Roman" w:cs="Arabic Transparent" w:hint="cs"/>
          <w:bCs/>
          <w:sz w:val="28"/>
          <w:szCs w:val="28"/>
          <w:rtl/>
          <w:lang w:eastAsia="fr-FR"/>
        </w:rPr>
        <w:t xml:space="preserve">: </w:t>
      </w:r>
      <w:r w:rsidRPr="00B1161D">
        <w:rPr>
          <w:rFonts w:ascii="Times New Roman" w:eastAsia="Times New Roman" w:hAnsi="Times New Roman" w:cs="Times New Roman" w:hint="cs"/>
          <w:bCs/>
          <w:sz w:val="28"/>
          <w:szCs w:val="28"/>
          <w:rtl/>
          <w:lang w:eastAsia="fr-FR"/>
        </w:rPr>
        <w:t>تقديم الوكالة ومسار مرافقة إنشاء مؤسسة مصغرة</w:t>
      </w:r>
      <w:r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48</w:t>
      </w:r>
    </w:p>
    <w:p w:rsidR="00B1161D" w:rsidRPr="00B1161D" w:rsidRDefault="00B1161D" w:rsidP="00B1161D">
      <w:pPr>
        <w:tabs>
          <w:tab w:val="right" w:leader="dot" w:pos="8787"/>
        </w:tabs>
        <w:bidi/>
        <w:spacing w:after="0" w:line="240" w:lineRule="auto"/>
        <w:jc w:val="both"/>
        <w:rPr>
          <w:rFonts w:ascii="Times New Roman" w:eastAsia="Times New Roman" w:hAnsi="Times New Roman" w:cs="Times New Roman"/>
          <w:bCs/>
          <w:sz w:val="28"/>
          <w:szCs w:val="28"/>
          <w:lang w:eastAsia="fr-FR"/>
        </w:rPr>
      </w:pPr>
    </w:p>
    <w:p w:rsidR="00B1161D" w:rsidRPr="00B1161D" w:rsidRDefault="00B1161D" w:rsidP="00330197">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الأول</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مهام وتنظيم الوكالة</w:t>
      </w:r>
      <w:r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48</w:t>
      </w:r>
    </w:p>
    <w:p w:rsidR="00B1161D" w:rsidRPr="00B1161D" w:rsidRDefault="00B1161D" w:rsidP="00330197">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الثاني</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 xml:space="preserve">مراحل إنشاء مؤسسة مصغرة في إطار الوكالة </w:t>
      </w:r>
      <w:r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52</w:t>
      </w:r>
    </w:p>
    <w:p w:rsidR="00B1161D" w:rsidRPr="00B1161D" w:rsidRDefault="00B1161D" w:rsidP="00330197">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الثالث</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مسار مرافقة إنشاء مؤسسة مصغرة في إطار الوكالة</w:t>
      </w:r>
      <w:r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56</w:t>
      </w:r>
    </w:p>
    <w:p w:rsidR="00B1161D" w:rsidRPr="00B1161D" w:rsidRDefault="00B1161D" w:rsidP="00B1161D">
      <w:pPr>
        <w:tabs>
          <w:tab w:val="right" w:leader="dot" w:pos="8787"/>
        </w:tabs>
        <w:bidi/>
        <w:spacing w:after="0" w:line="360" w:lineRule="auto"/>
        <w:jc w:val="both"/>
        <w:rPr>
          <w:rFonts w:ascii="Times New Roman" w:eastAsia="Times New Roman" w:hAnsi="Times New Roman" w:cs="Arabic Transparent"/>
          <w:bCs/>
          <w:sz w:val="18"/>
          <w:szCs w:val="20"/>
          <w:rtl/>
          <w:lang w:eastAsia="fr-FR"/>
        </w:rPr>
      </w:pPr>
    </w:p>
    <w:p w:rsidR="00B1161D" w:rsidRPr="00B1161D" w:rsidRDefault="00B1161D" w:rsidP="00330197">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28"/>
          <w:szCs w:val="28"/>
          <w:rtl/>
          <w:lang w:eastAsia="fr-FR"/>
        </w:rPr>
        <w:t>المبحث الثاني</w:t>
      </w:r>
      <w:r w:rsidRPr="00B1161D">
        <w:rPr>
          <w:rFonts w:ascii="Times New Roman" w:eastAsia="Times New Roman" w:hAnsi="Times New Roman" w:cs="Arabic Transparent" w:hint="cs"/>
          <w:bCs/>
          <w:sz w:val="28"/>
          <w:szCs w:val="28"/>
          <w:rtl/>
          <w:lang w:eastAsia="fr-FR"/>
        </w:rPr>
        <w:t xml:space="preserve">: </w:t>
      </w:r>
      <w:r w:rsidRPr="00B1161D">
        <w:rPr>
          <w:rFonts w:ascii="Times New Roman" w:eastAsia="Times New Roman" w:hAnsi="Times New Roman" w:cs="Times New Roman" w:hint="cs"/>
          <w:bCs/>
          <w:sz w:val="28"/>
          <w:szCs w:val="28"/>
          <w:rtl/>
          <w:lang w:eastAsia="fr-FR"/>
        </w:rPr>
        <w:t>عرض وتحليل نتائج الدراسة الميدانية</w:t>
      </w:r>
      <w:r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64</w:t>
      </w:r>
    </w:p>
    <w:p w:rsidR="00B1161D" w:rsidRPr="00B1161D" w:rsidRDefault="00B1161D" w:rsidP="00B1161D">
      <w:pPr>
        <w:tabs>
          <w:tab w:val="right" w:leader="dot" w:pos="8787"/>
        </w:tabs>
        <w:bidi/>
        <w:spacing w:after="0" w:line="240" w:lineRule="auto"/>
        <w:jc w:val="both"/>
        <w:rPr>
          <w:rFonts w:ascii="Times New Roman" w:eastAsia="Times New Roman" w:hAnsi="Times New Roman" w:cs="Times New Roman"/>
          <w:bCs/>
          <w:sz w:val="20"/>
          <w:szCs w:val="20"/>
          <w:lang w:eastAsia="fr-FR"/>
        </w:rPr>
      </w:pPr>
    </w:p>
    <w:p w:rsidR="00B1161D" w:rsidRPr="00B1161D" w:rsidRDefault="00B1161D" w:rsidP="00330197">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الأول</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 xml:space="preserve">تقديم استمارة الاستبيان </w:t>
      </w:r>
      <w:r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64</w:t>
      </w:r>
    </w:p>
    <w:p w:rsidR="00B1161D" w:rsidRPr="00B1161D" w:rsidRDefault="00B1161D" w:rsidP="00330197">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الثاني</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 xml:space="preserve">عرض نتائج الاستبيان </w:t>
      </w:r>
      <w:r w:rsidRPr="00B1161D">
        <w:rPr>
          <w:rFonts w:ascii="Times New Roman" w:eastAsia="Times New Roman" w:hAnsi="Times New Roman" w:cs="Arabic Transparent"/>
          <w:bCs/>
          <w:sz w:val="16"/>
          <w:szCs w:val="16"/>
          <w:rtl/>
          <w:lang w:eastAsia="fr-FR"/>
        </w:rPr>
        <w:tab/>
      </w:r>
      <w:r w:rsidR="00330197" w:rsidRPr="00330197">
        <w:rPr>
          <w:rFonts w:ascii="Times New Roman" w:eastAsia="Times New Roman" w:hAnsi="Times New Roman" w:cs="Arabic Transparent"/>
          <w:b/>
          <w:lang w:eastAsia="fr-FR"/>
        </w:rPr>
        <w:t>66</w:t>
      </w:r>
    </w:p>
    <w:p w:rsidR="00B1161D" w:rsidRPr="00B1161D" w:rsidRDefault="00B1161D" w:rsidP="00B1161D">
      <w:pPr>
        <w:tabs>
          <w:tab w:val="right" w:leader="dot" w:pos="8787"/>
        </w:tabs>
        <w:bidi/>
        <w:spacing w:after="0" w:line="36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28"/>
          <w:szCs w:val="28"/>
          <w:rtl/>
          <w:lang w:eastAsia="fr-FR"/>
        </w:rPr>
        <w:t>المطلب الثالث</w:t>
      </w:r>
      <w:r w:rsidRPr="00B1161D">
        <w:rPr>
          <w:rFonts w:ascii="Times New Roman" w:eastAsia="Times New Roman" w:hAnsi="Times New Roman" w:cs="Arabic Transparent" w:hint="cs"/>
          <w:bCs/>
          <w:sz w:val="28"/>
          <w:szCs w:val="28"/>
          <w:rtl/>
          <w:lang w:eastAsia="fr-FR"/>
        </w:rPr>
        <w:t>:</w:t>
      </w:r>
      <w:r w:rsidRPr="00B1161D">
        <w:rPr>
          <w:rFonts w:ascii="Times New Roman" w:eastAsia="Times New Roman" w:hAnsi="Times New Roman" w:cs="Times New Roman" w:hint="cs"/>
          <w:sz w:val="28"/>
          <w:szCs w:val="28"/>
          <w:rtl/>
          <w:lang w:eastAsia="fr-FR"/>
        </w:rPr>
        <w:t xml:space="preserve">تحليل نتائج الدراسة </w:t>
      </w:r>
      <w:r w:rsidRPr="00B1161D">
        <w:rPr>
          <w:rFonts w:ascii="Times New Roman" w:eastAsia="Times New Roman" w:hAnsi="Times New Roman" w:cs="Arabic Transparent"/>
          <w:bCs/>
          <w:sz w:val="16"/>
          <w:szCs w:val="16"/>
          <w:rtl/>
          <w:lang w:eastAsia="fr-FR"/>
        </w:rPr>
        <w:tab/>
      </w:r>
      <w:r w:rsidRPr="00B1161D">
        <w:rPr>
          <w:rFonts w:ascii="Times New Roman" w:eastAsia="Times New Roman" w:hAnsi="Times New Roman" w:cs="Arabic Transparent" w:hint="cs"/>
          <w:bCs/>
          <w:rtl/>
          <w:lang w:eastAsia="fr-FR"/>
        </w:rPr>
        <w:t>75</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28"/>
          <w:szCs w:val="28"/>
          <w:rtl/>
          <w:lang w:eastAsia="fr-FR"/>
        </w:rPr>
        <w:t>خلاصة الفصل</w:t>
      </w:r>
      <w:r w:rsidRPr="00B1161D">
        <w:rPr>
          <w:rFonts w:ascii="Times New Roman" w:eastAsia="Times New Roman" w:hAnsi="Times New Roman" w:cs="Arabic Transparent"/>
          <w:bCs/>
          <w:sz w:val="16"/>
          <w:szCs w:val="16"/>
          <w:rtl/>
          <w:lang w:eastAsia="fr-FR"/>
        </w:rPr>
        <w:tab/>
      </w:r>
      <w:r w:rsidRPr="00B1161D">
        <w:rPr>
          <w:rFonts w:ascii="Times New Roman" w:eastAsia="Times New Roman" w:hAnsi="Times New Roman" w:cs="Arabic Transparent" w:hint="cs"/>
          <w:bCs/>
          <w:rtl/>
          <w:lang w:eastAsia="fr-FR"/>
        </w:rPr>
        <w:t>78</w:t>
      </w: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bCs/>
          <w:sz w:val="18"/>
          <w:szCs w:val="20"/>
          <w:rtl/>
          <w:lang w:eastAsia="fr-FR"/>
        </w:rPr>
      </w:pPr>
    </w:p>
    <w:p w:rsidR="00B1161D" w:rsidRPr="00B1161D" w:rsidRDefault="00B1161D" w:rsidP="00B1161D">
      <w:pPr>
        <w:tabs>
          <w:tab w:val="right" w:leader="dot" w:pos="8787"/>
        </w:tabs>
        <w:bidi/>
        <w:spacing w:after="0" w:line="240" w:lineRule="auto"/>
        <w:jc w:val="both"/>
        <w:rPr>
          <w:rFonts w:ascii="Times New Roman" w:eastAsia="Times New Roman" w:hAnsi="Times New Roman" w:cs="Arabic Transparent"/>
          <w:sz w:val="28"/>
          <w:szCs w:val="28"/>
          <w:rtl/>
          <w:lang w:eastAsia="fr-FR"/>
        </w:rPr>
      </w:pPr>
      <w:r w:rsidRPr="00B1161D">
        <w:rPr>
          <w:rFonts w:ascii="Times New Roman" w:eastAsia="Times New Roman" w:hAnsi="Times New Roman" w:cs="Times New Roman" w:hint="cs"/>
          <w:bCs/>
          <w:sz w:val="32"/>
          <w:szCs w:val="32"/>
          <w:rtl/>
          <w:lang w:eastAsia="fr-FR"/>
        </w:rPr>
        <w:t xml:space="preserve">الخاتمة </w:t>
      </w:r>
      <w:r w:rsidRPr="00B1161D">
        <w:rPr>
          <w:rFonts w:ascii="Times New Roman" w:eastAsia="Times New Roman" w:hAnsi="Times New Roman" w:cs="Arabic Transparent"/>
          <w:bCs/>
          <w:sz w:val="16"/>
          <w:szCs w:val="16"/>
          <w:rtl/>
          <w:lang w:eastAsia="fr-FR"/>
        </w:rPr>
        <w:tab/>
      </w:r>
      <w:r w:rsidRPr="00B1161D">
        <w:rPr>
          <w:rFonts w:ascii="Times New Roman" w:eastAsia="Times New Roman" w:hAnsi="Times New Roman" w:cs="Arabic Transparent" w:hint="cs"/>
          <w:bCs/>
          <w:rtl/>
          <w:lang w:eastAsia="fr-FR"/>
        </w:rPr>
        <w:t>80</w:t>
      </w:r>
    </w:p>
    <w:p w:rsidR="00B1161D" w:rsidRPr="00B1161D" w:rsidRDefault="00B1161D" w:rsidP="00B1161D">
      <w:pPr>
        <w:bidi/>
        <w:spacing w:after="0"/>
        <w:jc w:val="both"/>
        <w:rPr>
          <w:rFonts w:ascii="Times New Roman" w:eastAsia="Times New Roman" w:hAnsi="Times New Roman" w:cs="Times New Roman"/>
          <w:bCs/>
          <w:sz w:val="20"/>
          <w:szCs w:val="20"/>
          <w:lang w:eastAsia="fr-FR"/>
        </w:rPr>
      </w:pPr>
    </w:p>
    <w:p w:rsidR="00B1161D" w:rsidRPr="00B1161D" w:rsidRDefault="00B1161D" w:rsidP="00B1161D">
      <w:pPr>
        <w:bidi/>
        <w:spacing w:after="0"/>
        <w:jc w:val="both"/>
        <w:rPr>
          <w:rFonts w:ascii="Times New Roman" w:eastAsia="Times New Roman" w:hAnsi="Times New Roman" w:cs="Times New Roman"/>
          <w:bCs/>
          <w:sz w:val="28"/>
          <w:szCs w:val="28"/>
          <w:lang w:eastAsia="fr-FR"/>
        </w:rPr>
      </w:pPr>
      <w:r w:rsidRPr="00B1161D">
        <w:rPr>
          <w:rFonts w:ascii="Times New Roman" w:eastAsia="Times New Roman" w:hAnsi="Times New Roman" w:cs="Times New Roman" w:hint="cs"/>
          <w:bCs/>
          <w:sz w:val="28"/>
          <w:szCs w:val="28"/>
          <w:rtl/>
          <w:lang w:eastAsia="fr-FR"/>
        </w:rPr>
        <w:t>المراجع</w:t>
      </w:r>
    </w:p>
    <w:p w:rsidR="00B1161D" w:rsidRPr="00B1161D" w:rsidRDefault="00B1161D" w:rsidP="00B1161D">
      <w:pPr>
        <w:bidi/>
        <w:spacing w:after="0"/>
        <w:jc w:val="both"/>
        <w:rPr>
          <w:rFonts w:ascii="Times New Roman" w:eastAsia="Times New Roman" w:hAnsi="Times New Roman" w:cs="Arabic Transparent"/>
          <w:bCs/>
          <w:sz w:val="28"/>
          <w:szCs w:val="28"/>
          <w:rtl/>
          <w:lang w:eastAsia="fr-FR"/>
        </w:rPr>
      </w:pPr>
    </w:p>
    <w:p w:rsidR="00B1161D" w:rsidRPr="00B1161D" w:rsidRDefault="00B1161D" w:rsidP="00B1161D">
      <w:pPr>
        <w:bidi/>
        <w:spacing w:after="0"/>
        <w:jc w:val="both"/>
        <w:rPr>
          <w:rFonts w:ascii="Times New Roman" w:eastAsia="Times New Roman" w:hAnsi="Times New Roman" w:cs="Arabic Transparent"/>
          <w:bCs/>
          <w:sz w:val="28"/>
          <w:szCs w:val="28"/>
          <w:rtl/>
          <w:lang w:eastAsia="fr-FR"/>
        </w:rPr>
      </w:pPr>
      <w:r w:rsidRPr="00B1161D">
        <w:rPr>
          <w:rFonts w:ascii="Times New Roman" w:eastAsia="Times New Roman" w:hAnsi="Times New Roman" w:cs="Times New Roman" w:hint="cs"/>
          <w:bCs/>
          <w:sz w:val="28"/>
          <w:szCs w:val="28"/>
          <w:rtl/>
          <w:lang w:eastAsia="fr-FR"/>
        </w:rPr>
        <w:t>الملاحق</w:t>
      </w:r>
    </w:p>
    <w:p w:rsidR="00B1161D" w:rsidRDefault="00B1161D" w:rsidP="00B1161D">
      <w:pPr>
        <w:bidi/>
        <w:jc w:val="both"/>
        <w:rPr>
          <w:rFonts w:ascii="Times New Roman" w:eastAsia="Times New Roman" w:hAnsi="Times New Roman" w:cs="Times New Roman"/>
          <w:rtl/>
          <w:lang w:eastAsia="fr-FR"/>
        </w:rPr>
      </w:pPr>
    </w:p>
    <w:p w:rsidR="0090432D" w:rsidRDefault="0090432D" w:rsidP="00B1161D">
      <w:pPr>
        <w:bidi/>
        <w:jc w:val="both"/>
        <w:rPr>
          <w:rFonts w:ascii="Times New Roman" w:eastAsia="Times New Roman" w:hAnsi="Times New Roman" w:cs="Times New Roman"/>
          <w:b/>
          <w:bCs/>
          <w:sz w:val="28"/>
          <w:szCs w:val="28"/>
          <w:lang w:eastAsia="fr-FR"/>
        </w:rPr>
      </w:pPr>
    </w:p>
    <w:p w:rsidR="00B1161D" w:rsidRPr="00B1161D" w:rsidRDefault="00C71F7C" w:rsidP="0090432D">
      <w:pPr>
        <w:bidi/>
        <w:jc w:val="both"/>
        <w:rPr>
          <w:rFonts w:ascii="Times New Roman" w:eastAsia="Times New Roman" w:hAnsi="Times New Roman" w:cs="Times New Roman"/>
          <w:b/>
          <w:bCs/>
          <w:sz w:val="28"/>
          <w:szCs w:val="28"/>
          <w:lang w:eastAsia="fr-FR"/>
        </w:rPr>
      </w:pPr>
      <w:r>
        <w:rPr>
          <w:rFonts w:ascii="Times New Roman" w:eastAsia="Times New Roman" w:hAnsi="Times New Roman" w:cs="Times New Roman"/>
          <w:b/>
          <w:bCs/>
          <w:noProof/>
          <w:sz w:val="28"/>
          <w:szCs w:val="28"/>
          <w:lang w:eastAsia="fr-FR"/>
        </w:rPr>
        <w:lastRenderedPageBreak/>
        <w:pict>
          <v:shapetype id="_x0000_t32" coordsize="21600,21600" o:spt="32" o:oned="t" path="m,l21600,21600e" filled="f">
            <v:path arrowok="t" fillok="f" o:connecttype="none"/>
            <o:lock v:ext="edit" shapetype="t"/>
          </v:shapetype>
          <v:shape id="_x0000_s1433" type="#_x0000_t32" style="position:absolute;left:0;text-align:left;margin-left:-1.15pt;margin-top:19.1pt;width:455.25pt;height:0;flip:x;z-index:251869696" o:connectortype="straight" strokecolor="#c5c5c5 [828]" strokeweight="3pt">
            <v:shadow type="perspective" color="#0b0b0b [1601]" opacity=".5" offset="1pt" offset2="-1pt"/>
          </v:shape>
        </w:pict>
      </w:r>
      <w:r w:rsidR="00B1161D" w:rsidRPr="00B1161D">
        <w:rPr>
          <w:rFonts w:ascii="Times New Roman" w:eastAsia="Times New Roman" w:hAnsi="Times New Roman" w:cs="Times New Roman" w:hint="cs"/>
          <w:b/>
          <w:bCs/>
          <w:sz w:val="28"/>
          <w:szCs w:val="28"/>
          <w:rtl/>
          <w:lang w:eastAsia="fr-FR"/>
        </w:rPr>
        <w:t>ا</w:t>
      </w:r>
      <w:r w:rsidR="00B1161D" w:rsidRPr="00D15DCC">
        <w:rPr>
          <w:rFonts w:ascii="Times New Roman" w:eastAsia="Times New Roman" w:hAnsi="Times New Roman" w:cs="Times New Roman" w:hint="cs"/>
          <w:b/>
          <w:bCs/>
          <w:sz w:val="32"/>
          <w:szCs w:val="32"/>
          <w:rtl/>
          <w:lang w:eastAsia="fr-FR"/>
        </w:rPr>
        <w:t>لملخص</w:t>
      </w:r>
    </w:p>
    <w:p w:rsidR="00B1161D" w:rsidRPr="00B1161D" w:rsidRDefault="00B1161D" w:rsidP="00B1161D">
      <w:pPr>
        <w:bidi/>
        <w:ind w:firstLine="567"/>
        <w:jc w:val="both"/>
        <w:rPr>
          <w:rFonts w:ascii="Times New Roman" w:eastAsia="Times New Roman" w:hAnsi="Times New Roman" w:cs="Times New Roman"/>
          <w:sz w:val="10"/>
          <w:szCs w:val="10"/>
          <w:rtl/>
          <w:lang w:eastAsia="fr-FR" w:bidi="ar-DZ"/>
        </w:rPr>
      </w:pPr>
    </w:p>
    <w:p w:rsidR="00B1161D" w:rsidRPr="00B1161D" w:rsidRDefault="00B1161D" w:rsidP="00B1161D">
      <w:pPr>
        <w:bidi/>
        <w:ind w:firstLine="567"/>
        <w:jc w:val="both"/>
        <w:rPr>
          <w:rFonts w:ascii="Times New Roman" w:eastAsia="Times New Roman" w:hAnsi="Times New Roman" w:cs="Times New Roman"/>
          <w:sz w:val="28"/>
          <w:szCs w:val="28"/>
          <w:rtl/>
          <w:lang w:eastAsia="fr-FR" w:bidi="ar-DZ"/>
        </w:rPr>
      </w:pPr>
      <w:r w:rsidRPr="00B1161D">
        <w:rPr>
          <w:rFonts w:ascii="Times New Roman" w:eastAsia="Times New Roman" w:hAnsi="Times New Roman" w:cs="Times New Roman" w:hint="cs"/>
          <w:sz w:val="28"/>
          <w:szCs w:val="28"/>
          <w:rtl/>
          <w:lang w:eastAsia="fr-FR" w:bidi="ar-DZ"/>
        </w:rPr>
        <w:t>تعتبر المقاولاتية عاملا أساسيا للقضاء على البطالة والمساهمة في التنمية المحلية والوطنية، لما تضمنه من توازن اقتصادي واجتماعي، إضافة إلى إمكانية تجسيد الأفكار الإبداعية، الأمر الذي دفع</w:t>
      </w:r>
      <w:r w:rsidR="00105BA9">
        <w:rPr>
          <w:rFonts w:ascii="Times New Roman" w:eastAsia="Times New Roman" w:hAnsi="Times New Roman" w:cs="Times New Roman" w:hint="cs"/>
          <w:sz w:val="28"/>
          <w:szCs w:val="28"/>
          <w:rtl/>
          <w:lang w:eastAsia="fr-FR" w:bidi="ar-DZ"/>
        </w:rPr>
        <w:t xml:space="preserve"> الدول</w:t>
      </w:r>
      <w:r w:rsidRPr="00B1161D">
        <w:rPr>
          <w:rFonts w:ascii="Times New Roman" w:eastAsia="Times New Roman" w:hAnsi="Times New Roman" w:cs="Times New Roman" w:hint="cs"/>
          <w:sz w:val="28"/>
          <w:szCs w:val="28"/>
          <w:rtl/>
          <w:lang w:eastAsia="fr-FR" w:bidi="ar-DZ"/>
        </w:rPr>
        <w:t xml:space="preserve"> المتقدمة والنامية على حد السواء تعمل لإيجاد برامج عمل وأجهزة دعم كفيلة بضمان إنشاء مؤسسات مستديمة ولها دور فعال في الاقتصاد الوطني.</w:t>
      </w:r>
    </w:p>
    <w:p w:rsidR="00B1161D" w:rsidRPr="00B1161D" w:rsidRDefault="00B1161D" w:rsidP="00E51A30">
      <w:pPr>
        <w:bidi/>
        <w:ind w:firstLine="567"/>
        <w:jc w:val="both"/>
        <w:rPr>
          <w:rFonts w:ascii="Times New Roman" w:eastAsia="Times New Roman" w:hAnsi="Times New Roman" w:cs="Times New Roman"/>
          <w:sz w:val="28"/>
          <w:szCs w:val="28"/>
          <w:rtl/>
          <w:lang w:eastAsia="fr-FR" w:bidi="ar-DZ"/>
        </w:rPr>
      </w:pPr>
      <w:r w:rsidRPr="00B1161D">
        <w:rPr>
          <w:rFonts w:ascii="Times New Roman" w:eastAsia="Times New Roman" w:hAnsi="Times New Roman" w:cs="Times New Roman" w:hint="cs"/>
          <w:sz w:val="28"/>
          <w:szCs w:val="28"/>
          <w:rtl/>
          <w:lang w:eastAsia="fr-FR" w:bidi="ar-DZ"/>
        </w:rPr>
        <w:t>الجزائر في إطار سعيها لتشجيع الشباب على إنشاء مؤسساتهم الخاصة، قامت بخلق العديد من الهياكل الداعمة من بينها الوكالة الوطنية لدعم تشغيل الشباب، التي تعمل على مرافقة الأفراد من خلال دراسة الفكرة المقاولاتية، توفير الدعم المالي، إضافة إلى تكوين المقاولين المحتملين ومساعدتهم على حل المشاكل المستقبلية.</w:t>
      </w:r>
    </w:p>
    <w:p w:rsidR="00B1161D" w:rsidRPr="00B1161D" w:rsidRDefault="00B1161D" w:rsidP="00B1161D">
      <w:pPr>
        <w:bidi/>
        <w:jc w:val="both"/>
        <w:rPr>
          <w:rFonts w:ascii="Times New Roman" w:eastAsia="Times New Roman" w:hAnsi="Times New Roman" w:cs="Times New Roman"/>
          <w:sz w:val="28"/>
          <w:szCs w:val="28"/>
          <w:lang w:val="en-US" w:eastAsia="fr-FR" w:bidi="ar-DZ"/>
        </w:rPr>
      </w:pPr>
      <w:r w:rsidRPr="00B1161D">
        <w:rPr>
          <w:rFonts w:ascii="Times New Roman" w:eastAsia="Times New Roman" w:hAnsi="Times New Roman" w:cs="Times New Roman" w:hint="cs"/>
          <w:b/>
          <w:bCs/>
          <w:sz w:val="28"/>
          <w:szCs w:val="28"/>
          <w:rtl/>
          <w:lang w:eastAsia="fr-FR" w:bidi="ar-DZ"/>
        </w:rPr>
        <w:t>الكلمات المفتاحية</w:t>
      </w:r>
      <w:r w:rsidRPr="00B1161D">
        <w:rPr>
          <w:rFonts w:ascii="Times New Roman" w:eastAsia="Times New Roman" w:hAnsi="Times New Roman" w:cs="Times New Roman" w:hint="cs"/>
          <w:sz w:val="28"/>
          <w:szCs w:val="28"/>
          <w:rtl/>
          <w:lang w:eastAsia="fr-FR" w:bidi="ar-DZ"/>
        </w:rPr>
        <w:t>: المقاولاتية، أجهزة الدعم المقاولاتي، المرافقة المقاولاتية، الوكالة الوطنية لدعم تشغيل الشباب.</w:t>
      </w:r>
    </w:p>
    <w:p w:rsidR="00B1161D" w:rsidRPr="00B1161D" w:rsidRDefault="00C71F7C" w:rsidP="00B1161D">
      <w:pPr>
        <w:jc w:val="both"/>
        <w:rPr>
          <w:rFonts w:ascii="Times New Roman" w:eastAsia="Times New Roman" w:hAnsi="Times New Roman" w:cs="Times New Roman"/>
          <w:b/>
          <w:bCs/>
          <w:sz w:val="28"/>
          <w:szCs w:val="28"/>
          <w:lang w:eastAsia="fr-FR" w:bidi="ar-DZ"/>
        </w:rPr>
      </w:pPr>
      <w:r>
        <w:rPr>
          <w:rFonts w:ascii="Times New Roman" w:eastAsia="Times New Roman" w:hAnsi="Times New Roman" w:cs="Times New Roman"/>
          <w:b/>
          <w:bCs/>
          <w:noProof/>
          <w:sz w:val="28"/>
          <w:szCs w:val="28"/>
          <w:lang w:eastAsia="fr-FR"/>
        </w:rPr>
        <w:pict>
          <v:shape id="_x0000_s1434" type="#_x0000_t32" style="position:absolute;left:0;text-align:left;margin-left:-1.15pt;margin-top:22.2pt;width:455.25pt;height:0;flip:x;z-index:251870720" o:connectortype="straight" strokecolor="#c5c5c5 [828]" strokeweight="3pt">
            <v:shadow type="perspective" color="#0b0b0b [1601]" opacity=".5" offset="1pt" offset2="-1pt"/>
          </v:shape>
        </w:pict>
      </w:r>
      <w:r w:rsidR="00B1161D" w:rsidRPr="00B1161D">
        <w:rPr>
          <w:rFonts w:ascii="Times New Roman" w:eastAsia="Times New Roman" w:hAnsi="Times New Roman" w:cs="Times New Roman"/>
          <w:b/>
          <w:bCs/>
          <w:sz w:val="28"/>
          <w:szCs w:val="28"/>
          <w:lang w:eastAsia="fr-FR" w:bidi="ar-DZ"/>
        </w:rPr>
        <w:t>Résumé </w:t>
      </w:r>
    </w:p>
    <w:p w:rsidR="00B1161D" w:rsidRPr="00B1161D" w:rsidRDefault="00B1161D" w:rsidP="00B1161D">
      <w:pPr>
        <w:jc w:val="both"/>
        <w:rPr>
          <w:rFonts w:ascii="Calibri" w:eastAsia="Times New Roman" w:hAnsi="Calibri" w:cs="Arial"/>
          <w:lang w:eastAsia="fr-FR"/>
        </w:rPr>
      </w:pPr>
    </w:p>
    <w:p w:rsidR="00AF0743" w:rsidRPr="00AF0743" w:rsidRDefault="00AF0743" w:rsidP="00AF0743">
      <w:pPr>
        <w:ind w:firstLine="567"/>
        <w:jc w:val="both"/>
        <w:rPr>
          <w:rFonts w:ascii="Times New Roman" w:eastAsia="Times New Roman" w:hAnsi="Times New Roman" w:cs="Times New Roman"/>
          <w:sz w:val="28"/>
          <w:szCs w:val="28"/>
          <w:lang w:eastAsia="fr-FR"/>
        </w:rPr>
      </w:pPr>
      <w:r w:rsidRPr="00AF0743">
        <w:rPr>
          <w:rFonts w:ascii="Times New Roman" w:eastAsia="Times New Roman" w:hAnsi="Times New Roman" w:cs="Times New Roman"/>
          <w:sz w:val="28"/>
          <w:szCs w:val="28"/>
          <w:lang w:eastAsia="fr-FR"/>
        </w:rPr>
        <w:t>L'entrepreneuriat est considéré comme un facteur clé dans la lutte contre le chômage et la contribution au développement local et national car il assure un certain équilibre économique et social et offre la possibilité de mettre en place les idées créatives. Tout cela a amené les pays développés et même ceux sous-développés à établir des programmes de travail et des dispositifs de soutien capables d'assurer la création d’entreprises durables qui joueraient leur rôle efficacement dans l'économie nationale.</w:t>
      </w:r>
    </w:p>
    <w:p w:rsidR="00AF0743" w:rsidRPr="00AF0743" w:rsidRDefault="00AF0743" w:rsidP="00AF0743">
      <w:pPr>
        <w:ind w:firstLine="567"/>
        <w:jc w:val="both"/>
        <w:rPr>
          <w:rFonts w:ascii="Times New Roman" w:eastAsia="Times New Roman" w:hAnsi="Times New Roman" w:cs="Times New Roman"/>
          <w:sz w:val="28"/>
          <w:szCs w:val="28"/>
          <w:lang w:eastAsia="fr-FR"/>
        </w:rPr>
      </w:pPr>
      <w:r w:rsidRPr="00AF0743">
        <w:rPr>
          <w:rFonts w:ascii="Times New Roman" w:eastAsia="Times New Roman" w:hAnsi="Times New Roman" w:cs="Times New Roman"/>
          <w:sz w:val="28"/>
          <w:szCs w:val="28"/>
          <w:lang w:eastAsia="fr-FR"/>
        </w:rPr>
        <w:t>L’Algérie, afin d’encourager les jeunes à créer leurs propres entreprises, a mis à leur disposition de nombreuses structures de soutien dont l'Agence Nationale de Soutien à l'Emploi des Jeunes. Cette dernière s’applique à accompagner les individus à travers l'étude de l'idée entrepreneuriale, à fournir un soutien financier, ainsi qu’à  former les entrepreneurs potentiels et les aider à résoudre les futurs problèmes.</w:t>
      </w:r>
    </w:p>
    <w:p w:rsidR="00AF0743" w:rsidRPr="00AF0743" w:rsidRDefault="00AF0743" w:rsidP="00AF0743">
      <w:pPr>
        <w:tabs>
          <w:tab w:val="left" w:pos="1136"/>
        </w:tabs>
        <w:ind w:firstLine="567"/>
        <w:jc w:val="both"/>
        <w:rPr>
          <w:rFonts w:ascii="Times New Roman" w:eastAsia="Times New Roman" w:hAnsi="Times New Roman" w:cs="Times New Roman"/>
          <w:lang w:eastAsia="fr-FR"/>
        </w:rPr>
      </w:pPr>
      <w:r w:rsidRPr="00AF0743">
        <w:rPr>
          <w:rFonts w:ascii="Times New Roman" w:eastAsia="Times New Roman" w:hAnsi="Times New Roman" w:cs="Times New Roman"/>
          <w:b/>
          <w:bCs/>
          <w:sz w:val="28"/>
          <w:szCs w:val="28"/>
          <w:lang w:eastAsia="fr-FR"/>
        </w:rPr>
        <w:t xml:space="preserve">Mots-clés </w:t>
      </w:r>
      <w:r w:rsidRPr="00AF0743">
        <w:rPr>
          <w:rFonts w:ascii="Times New Roman" w:eastAsia="Times New Roman" w:hAnsi="Times New Roman" w:cs="Times New Roman"/>
          <w:sz w:val="28"/>
          <w:szCs w:val="28"/>
          <w:lang w:eastAsia="fr-FR"/>
        </w:rPr>
        <w:t>: l’entrepreneuriat, dispositifs de soutien à l'entreprenariat, l’accompagnement entrepreneurial, l'Agence Nationale de Soutien à l'Emploi des Jeunes.</w:t>
      </w:r>
    </w:p>
    <w:p w:rsidR="00B1161D" w:rsidRPr="00B1161D" w:rsidRDefault="00B1161D" w:rsidP="00B1161D">
      <w:pPr>
        <w:bidi/>
        <w:jc w:val="center"/>
        <w:rPr>
          <w:rFonts w:ascii="Times New Roman" w:eastAsia="Times New Roman" w:hAnsi="Times New Roman" w:cs="Times New Roman"/>
          <w:b/>
          <w:bCs/>
          <w:sz w:val="36"/>
          <w:szCs w:val="36"/>
          <w:rtl/>
          <w:lang w:eastAsia="fr-FR" w:bidi="ar-DZ"/>
        </w:rPr>
      </w:pPr>
      <w:r w:rsidRPr="00B1161D">
        <w:rPr>
          <w:rFonts w:ascii="Times New Roman" w:eastAsia="Times New Roman" w:hAnsi="Times New Roman" w:cs="Times New Roman" w:hint="cs"/>
          <w:b/>
          <w:bCs/>
          <w:sz w:val="36"/>
          <w:szCs w:val="36"/>
          <w:rtl/>
          <w:lang w:eastAsia="fr-FR" w:bidi="ar-DZ"/>
        </w:rPr>
        <w:lastRenderedPageBreak/>
        <w:t>قائمة الجداول</w:t>
      </w:r>
    </w:p>
    <w:tbl>
      <w:tblPr>
        <w:tblStyle w:val="Grilledutableau1"/>
        <w:bidiVisual/>
        <w:tblW w:w="0" w:type="auto"/>
        <w:tblInd w:w="189" w:type="dxa"/>
        <w:tblLook w:val="04A0"/>
      </w:tblPr>
      <w:tblGrid>
        <w:gridCol w:w="1215"/>
        <w:gridCol w:w="6688"/>
        <w:gridCol w:w="992"/>
      </w:tblGrid>
      <w:tr w:rsidR="00B1161D" w:rsidRPr="00B1161D" w:rsidTr="00543E06">
        <w:tc>
          <w:tcPr>
            <w:tcW w:w="0" w:type="auto"/>
            <w:vAlign w:val="center"/>
          </w:tcPr>
          <w:p w:rsidR="00B1161D" w:rsidRPr="00B1161D" w:rsidRDefault="00B1161D" w:rsidP="00543E06">
            <w:pPr>
              <w:bidi/>
              <w:spacing w:line="360" w:lineRule="auto"/>
              <w:jc w:val="center"/>
              <w:rPr>
                <w:rFonts w:ascii="Times New Roman" w:eastAsia="Times New Roman" w:hAnsi="Times New Roman" w:cs="Times New Roman"/>
                <w:b/>
                <w:bCs/>
                <w:sz w:val="28"/>
                <w:szCs w:val="28"/>
                <w:rtl/>
                <w:lang w:bidi="ar-DZ"/>
              </w:rPr>
            </w:pPr>
            <w:r w:rsidRPr="00B1161D">
              <w:rPr>
                <w:rFonts w:ascii="Times New Roman" w:eastAsia="Times New Roman" w:hAnsi="Times New Roman" w:cs="Times New Roman" w:hint="cs"/>
                <w:b/>
                <w:bCs/>
                <w:sz w:val="28"/>
                <w:szCs w:val="28"/>
                <w:rtl/>
                <w:lang w:bidi="ar-DZ"/>
              </w:rPr>
              <w:t>رقم الجدول</w:t>
            </w:r>
          </w:p>
        </w:tc>
        <w:tc>
          <w:tcPr>
            <w:tcW w:w="6688" w:type="dxa"/>
            <w:vAlign w:val="center"/>
          </w:tcPr>
          <w:p w:rsidR="00B1161D" w:rsidRPr="00B1161D" w:rsidRDefault="00B1161D" w:rsidP="00543E06">
            <w:pPr>
              <w:bidi/>
              <w:spacing w:line="360" w:lineRule="auto"/>
              <w:jc w:val="center"/>
              <w:rPr>
                <w:rFonts w:ascii="Times New Roman" w:eastAsia="Times New Roman" w:hAnsi="Times New Roman" w:cs="Times New Roman"/>
                <w:b/>
                <w:bCs/>
                <w:sz w:val="28"/>
                <w:szCs w:val="28"/>
                <w:rtl/>
                <w:lang w:bidi="ar-DZ"/>
              </w:rPr>
            </w:pPr>
            <w:r w:rsidRPr="00B1161D">
              <w:rPr>
                <w:rFonts w:ascii="Times New Roman" w:eastAsia="Times New Roman" w:hAnsi="Times New Roman" w:cs="Times New Roman" w:hint="cs"/>
                <w:b/>
                <w:bCs/>
                <w:sz w:val="28"/>
                <w:szCs w:val="28"/>
                <w:rtl/>
                <w:lang w:bidi="ar-DZ"/>
              </w:rPr>
              <w:t>عنوان الجدول</w:t>
            </w:r>
          </w:p>
        </w:tc>
        <w:tc>
          <w:tcPr>
            <w:tcW w:w="992" w:type="dxa"/>
            <w:vAlign w:val="center"/>
          </w:tcPr>
          <w:p w:rsidR="00B1161D" w:rsidRPr="00B1161D" w:rsidRDefault="00B1161D" w:rsidP="00543E06">
            <w:pPr>
              <w:bidi/>
              <w:spacing w:line="360" w:lineRule="auto"/>
              <w:jc w:val="center"/>
              <w:rPr>
                <w:rFonts w:ascii="Times New Roman" w:eastAsia="Times New Roman" w:hAnsi="Times New Roman" w:cs="Times New Roman"/>
                <w:b/>
                <w:bCs/>
                <w:sz w:val="28"/>
                <w:szCs w:val="28"/>
                <w:rtl/>
                <w:lang w:bidi="ar-DZ"/>
              </w:rPr>
            </w:pPr>
            <w:r w:rsidRPr="00B1161D">
              <w:rPr>
                <w:rFonts w:ascii="Times New Roman" w:eastAsia="Times New Roman" w:hAnsi="Times New Roman" w:cs="Times New Roman" w:hint="cs"/>
                <w:b/>
                <w:bCs/>
                <w:sz w:val="28"/>
                <w:szCs w:val="28"/>
                <w:rtl/>
                <w:lang w:bidi="ar-DZ"/>
              </w:rPr>
              <w:t>الصفحة</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(1-1)</w:t>
            </w:r>
          </w:p>
        </w:tc>
        <w:tc>
          <w:tcPr>
            <w:tcW w:w="6688" w:type="dxa"/>
            <w:vAlign w:val="center"/>
          </w:tcPr>
          <w:p w:rsidR="00B1161D" w:rsidRPr="00B1161D" w:rsidRDefault="00B1161D" w:rsidP="00B1161D">
            <w:pPr>
              <w:bidi/>
              <w:spacing w:line="360" w:lineRule="auto"/>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تطور الفكر المقاولاتي (المقاربات المقاولاتية)</w:t>
            </w:r>
          </w:p>
        </w:tc>
        <w:tc>
          <w:tcPr>
            <w:tcW w:w="992" w:type="dxa"/>
            <w:vAlign w:val="center"/>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13</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(2-1)</w:t>
            </w:r>
          </w:p>
        </w:tc>
        <w:tc>
          <w:tcPr>
            <w:tcW w:w="6688" w:type="dxa"/>
            <w:vAlign w:val="center"/>
          </w:tcPr>
          <w:p w:rsidR="00B1161D" w:rsidRPr="00B1161D" w:rsidRDefault="00B1161D" w:rsidP="00B1161D">
            <w:pPr>
              <w:bidi/>
              <w:spacing w:line="360" w:lineRule="auto"/>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التكوين المقاولاتي والتكوين التكميلي</w:t>
            </w:r>
          </w:p>
        </w:tc>
        <w:tc>
          <w:tcPr>
            <w:tcW w:w="992" w:type="dxa"/>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42</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(3-1)</w:t>
            </w:r>
          </w:p>
        </w:tc>
        <w:tc>
          <w:tcPr>
            <w:tcW w:w="6688" w:type="dxa"/>
            <w:vAlign w:val="center"/>
          </w:tcPr>
          <w:p w:rsidR="00B1161D" w:rsidRPr="00B1161D" w:rsidRDefault="00B1161D" w:rsidP="00B1161D">
            <w:pPr>
              <w:bidi/>
              <w:spacing w:line="360" w:lineRule="auto"/>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تركيبة التمويل الثنائي</w:t>
            </w:r>
          </w:p>
        </w:tc>
        <w:tc>
          <w:tcPr>
            <w:tcW w:w="992" w:type="dxa"/>
            <w:vAlign w:val="center"/>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59</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(3-2)</w:t>
            </w:r>
          </w:p>
        </w:tc>
        <w:tc>
          <w:tcPr>
            <w:tcW w:w="6688" w:type="dxa"/>
            <w:vAlign w:val="center"/>
          </w:tcPr>
          <w:p w:rsidR="00B1161D" w:rsidRPr="00B1161D" w:rsidRDefault="00B1161D" w:rsidP="00B1161D">
            <w:pPr>
              <w:bidi/>
              <w:spacing w:line="360" w:lineRule="auto"/>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تركيبة التمويل الثلاثي</w:t>
            </w:r>
          </w:p>
        </w:tc>
        <w:tc>
          <w:tcPr>
            <w:tcW w:w="992" w:type="dxa"/>
            <w:vAlign w:val="center"/>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59</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(3-3)</w:t>
            </w:r>
          </w:p>
        </w:tc>
        <w:tc>
          <w:tcPr>
            <w:tcW w:w="6688" w:type="dxa"/>
            <w:vAlign w:val="center"/>
          </w:tcPr>
          <w:p w:rsidR="00B1161D" w:rsidRPr="00B1161D" w:rsidRDefault="00B1161D" w:rsidP="00B1161D">
            <w:pPr>
              <w:bidi/>
              <w:spacing w:line="360" w:lineRule="auto"/>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تخفيض نسبة الفوائد البنكية</w:t>
            </w:r>
          </w:p>
        </w:tc>
        <w:tc>
          <w:tcPr>
            <w:tcW w:w="992" w:type="dxa"/>
            <w:vAlign w:val="center"/>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61</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(3-4)</w:t>
            </w:r>
          </w:p>
        </w:tc>
        <w:tc>
          <w:tcPr>
            <w:tcW w:w="6688" w:type="dxa"/>
            <w:vAlign w:val="center"/>
          </w:tcPr>
          <w:p w:rsidR="00B1161D" w:rsidRPr="00B1161D" w:rsidRDefault="00B1161D" w:rsidP="00B1161D">
            <w:pPr>
              <w:bidi/>
              <w:spacing w:line="360" w:lineRule="auto"/>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تطور بعض مؤشرات الوكالة الوطنية لدعم تشغيل الشباب 2008-2012</w:t>
            </w:r>
          </w:p>
        </w:tc>
        <w:tc>
          <w:tcPr>
            <w:tcW w:w="992" w:type="dxa"/>
            <w:vAlign w:val="center"/>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63</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Calibri" w:eastAsia="Times New Roman" w:hAnsi="Calibri" w:cs="Times New Roman" w:hint="cs"/>
                <w:sz w:val="28"/>
                <w:szCs w:val="28"/>
                <w:rtl/>
                <w:lang w:bidi="ar-DZ"/>
              </w:rPr>
              <w:t>(3-5)</w:t>
            </w:r>
          </w:p>
        </w:tc>
        <w:tc>
          <w:tcPr>
            <w:tcW w:w="6688" w:type="dxa"/>
            <w:vAlign w:val="center"/>
          </w:tcPr>
          <w:p w:rsidR="00B1161D" w:rsidRPr="00B1161D" w:rsidRDefault="00B1161D" w:rsidP="00B1161D">
            <w:pPr>
              <w:bidi/>
              <w:spacing w:line="360" w:lineRule="auto"/>
              <w:rPr>
                <w:rFonts w:ascii="Times New Roman" w:eastAsia="Times New Roman" w:hAnsi="Times New Roman" w:cs="Times New Roman"/>
                <w:sz w:val="28"/>
                <w:szCs w:val="28"/>
                <w:rtl/>
                <w:lang w:bidi="ar-DZ"/>
              </w:rPr>
            </w:pPr>
            <w:r w:rsidRPr="00B1161D">
              <w:rPr>
                <w:rFonts w:ascii="Calibri" w:eastAsia="Times New Roman" w:hAnsi="Calibri" w:cs="Times New Roman" w:hint="cs"/>
                <w:sz w:val="28"/>
                <w:szCs w:val="28"/>
                <w:rtl/>
                <w:lang w:bidi="ar-DZ"/>
              </w:rPr>
              <w:t>معاملات ألفا لثبات المقاييس</w:t>
            </w:r>
          </w:p>
        </w:tc>
        <w:tc>
          <w:tcPr>
            <w:tcW w:w="992" w:type="dxa"/>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66</w:t>
            </w:r>
          </w:p>
        </w:tc>
      </w:tr>
      <w:tr w:rsidR="00B1161D" w:rsidRPr="00B1161D" w:rsidTr="00B1161D">
        <w:tc>
          <w:tcPr>
            <w:tcW w:w="0" w:type="auto"/>
            <w:vAlign w:val="center"/>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(3-6)</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التوزيع الجغرافي للعينة</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66</w:t>
            </w:r>
          </w:p>
        </w:tc>
      </w:tr>
      <w:tr w:rsidR="00B1161D" w:rsidRPr="00B1161D" w:rsidTr="00B1161D">
        <w:tc>
          <w:tcPr>
            <w:tcW w:w="0" w:type="auto"/>
            <w:vAlign w:val="center"/>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(3-7)</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توزيع العينة حسب قطاع النشاط</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67</w:t>
            </w:r>
          </w:p>
        </w:tc>
      </w:tr>
      <w:tr w:rsidR="00B1161D" w:rsidRPr="00B1161D" w:rsidTr="00B1161D">
        <w:tc>
          <w:tcPr>
            <w:tcW w:w="0" w:type="auto"/>
            <w:vAlign w:val="center"/>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(3-8)</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توزيع العينة حسب أقدمية المؤسسة</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67</w:t>
            </w:r>
          </w:p>
        </w:tc>
      </w:tr>
      <w:tr w:rsidR="00B1161D" w:rsidRPr="00B1161D" w:rsidTr="00B1161D">
        <w:tc>
          <w:tcPr>
            <w:tcW w:w="0" w:type="auto"/>
            <w:vAlign w:val="center"/>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(3-9)</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توزيع العينة حسب عدد العمال</w:t>
            </w:r>
          </w:p>
        </w:tc>
        <w:tc>
          <w:tcPr>
            <w:tcW w:w="992" w:type="dxa"/>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68</w:t>
            </w:r>
          </w:p>
        </w:tc>
      </w:tr>
      <w:tr w:rsidR="00B1161D" w:rsidRPr="00B1161D" w:rsidTr="00B1161D">
        <w:tc>
          <w:tcPr>
            <w:tcW w:w="0" w:type="auto"/>
            <w:vAlign w:val="center"/>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(3-10)</w:t>
            </w:r>
          </w:p>
        </w:tc>
        <w:tc>
          <w:tcPr>
            <w:tcW w:w="6688" w:type="dxa"/>
            <w:vAlign w:val="center"/>
          </w:tcPr>
          <w:p w:rsidR="00B1161D" w:rsidRPr="00B1161D" w:rsidRDefault="00B1161D" w:rsidP="00B1161D">
            <w:pPr>
              <w:bidi/>
              <w:spacing w:line="360" w:lineRule="auto"/>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تجربة المقاولين في مجال إنشاء المؤسسات</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68</w:t>
            </w:r>
          </w:p>
        </w:tc>
      </w:tr>
      <w:tr w:rsidR="00B1161D" w:rsidRPr="00B1161D" w:rsidTr="00B1161D">
        <w:tc>
          <w:tcPr>
            <w:tcW w:w="0" w:type="auto"/>
            <w:vAlign w:val="center"/>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(3-11)</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 xml:space="preserve">طلب الحصول على المعلومات        </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69</w:t>
            </w:r>
          </w:p>
        </w:tc>
      </w:tr>
      <w:tr w:rsidR="00B1161D" w:rsidRPr="00B1161D" w:rsidTr="00B1161D">
        <w:tc>
          <w:tcPr>
            <w:tcW w:w="0" w:type="auto"/>
            <w:vAlign w:val="center"/>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(3-12)</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 xml:space="preserve">طريقة الحصول على المعلومات        </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69</w:t>
            </w:r>
          </w:p>
        </w:tc>
      </w:tr>
      <w:tr w:rsidR="00B1161D" w:rsidRPr="00B1161D" w:rsidTr="00B1161D">
        <w:tc>
          <w:tcPr>
            <w:tcW w:w="0" w:type="auto"/>
            <w:vAlign w:val="center"/>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(3-13)</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مدى مساهمة المعلومات في تسهيل المسار المقاولاتي</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70</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(3-14)</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تقييم المعلومات المتحصل عليها</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71</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(3-15)</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Calibri" w:eastAsia="Times New Roman" w:hAnsi="Calibri" w:cs="Times New Roman" w:hint="cs"/>
                <w:sz w:val="28"/>
                <w:szCs w:val="28"/>
                <w:rtl/>
                <w:lang w:bidi="ar-DZ"/>
              </w:rPr>
              <w:t>الاستفادة من تكوين طيلة فترة الإنشاء</w:t>
            </w:r>
          </w:p>
        </w:tc>
        <w:tc>
          <w:tcPr>
            <w:tcW w:w="992" w:type="dxa"/>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72</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(3-16)</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Calibri" w:eastAsia="Times New Roman" w:hAnsi="Calibri" w:cs="Times New Roman" w:hint="cs"/>
                <w:sz w:val="28"/>
                <w:szCs w:val="28"/>
                <w:rtl/>
                <w:lang w:bidi="ar-DZ"/>
              </w:rPr>
              <w:t>مجالات التكوين</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72</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(3-17)</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Calibri" w:eastAsia="Times New Roman" w:hAnsi="Calibri" w:cs="Times New Roman" w:hint="cs"/>
                <w:sz w:val="28"/>
                <w:szCs w:val="28"/>
                <w:rtl/>
                <w:lang w:bidi="ar-DZ"/>
              </w:rPr>
              <w:t>تقييم عملية التقييم</w:t>
            </w:r>
          </w:p>
        </w:tc>
        <w:tc>
          <w:tcPr>
            <w:tcW w:w="992" w:type="dxa"/>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73</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(3-18)</w:t>
            </w:r>
          </w:p>
        </w:tc>
        <w:tc>
          <w:tcPr>
            <w:tcW w:w="6688" w:type="dxa"/>
            <w:vAlign w:val="center"/>
          </w:tcPr>
          <w:p w:rsidR="00B1161D" w:rsidRPr="00B1161D" w:rsidRDefault="00B1161D" w:rsidP="00B1161D">
            <w:pPr>
              <w:bidi/>
              <w:spacing w:line="360" w:lineRule="auto"/>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تقييم الإعانات الماليةوالجبائية المقدمة من طرف الوكالة</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73</w:t>
            </w:r>
          </w:p>
        </w:tc>
      </w:tr>
      <w:tr w:rsidR="00B1161D" w:rsidRPr="00B1161D" w:rsidTr="00B1161D">
        <w:tc>
          <w:tcPr>
            <w:tcW w:w="0" w:type="auto"/>
            <w:vAlign w:val="center"/>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(3-19)</w:t>
            </w:r>
          </w:p>
        </w:tc>
        <w:tc>
          <w:tcPr>
            <w:tcW w:w="6688" w:type="dxa"/>
            <w:vAlign w:val="center"/>
          </w:tcPr>
          <w:p w:rsidR="00B1161D" w:rsidRPr="00B1161D" w:rsidRDefault="00B1161D" w:rsidP="00B1161D">
            <w:pPr>
              <w:bidi/>
              <w:spacing w:line="360" w:lineRule="auto"/>
              <w:rPr>
                <w:rFonts w:ascii="Calibri" w:eastAsia="Times New Roman" w:hAnsi="Calibri" w:cs="Times New Roman"/>
                <w:sz w:val="28"/>
                <w:szCs w:val="28"/>
                <w:rtl/>
                <w:lang w:bidi="ar-DZ"/>
              </w:rPr>
            </w:pPr>
            <w:r w:rsidRPr="00B1161D">
              <w:rPr>
                <w:rFonts w:ascii="Calibri" w:eastAsia="Times New Roman" w:hAnsi="Calibri" w:cs="Times New Roman" w:hint="cs"/>
                <w:sz w:val="28"/>
                <w:szCs w:val="28"/>
                <w:rtl/>
                <w:lang w:bidi="ar-DZ"/>
              </w:rPr>
              <w:t>المتابعة بعد الإنشاء</w:t>
            </w:r>
          </w:p>
        </w:tc>
        <w:tc>
          <w:tcPr>
            <w:tcW w:w="992" w:type="dxa"/>
            <w:vAlign w:val="center"/>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74</w:t>
            </w:r>
          </w:p>
        </w:tc>
      </w:tr>
    </w:tbl>
    <w:p w:rsidR="00B1161D" w:rsidRPr="00B1161D" w:rsidRDefault="00B1161D" w:rsidP="00B1161D">
      <w:pPr>
        <w:bidi/>
        <w:jc w:val="both"/>
        <w:rPr>
          <w:rFonts w:ascii="Times New Roman" w:eastAsia="Times New Roman" w:hAnsi="Times New Roman" w:cs="Times New Roman"/>
          <w:sz w:val="28"/>
          <w:szCs w:val="28"/>
          <w:rtl/>
          <w:lang w:eastAsia="fr-FR" w:bidi="ar-DZ"/>
        </w:rPr>
      </w:pPr>
    </w:p>
    <w:p w:rsidR="00B1161D" w:rsidRPr="00B1161D" w:rsidRDefault="00B1161D" w:rsidP="00B1161D">
      <w:pPr>
        <w:bidi/>
        <w:rPr>
          <w:rFonts w:ascii="Times New Roman" w:eastAsia="Times New Roman" w:hAnsi="Times New Roman" w:cs="Times New Roman"/>
          <w:b/>
          <w:bCs/>
          <w:sz w:val="36"/>
          <w:szCs w:val="36"/>
          <w:rtl/>
          <w:lang w:eastAsia="fr-FR" w:bidi="ar-DZ"/>
        </w:rPr>
      </w:pPr>
    </w:p>
    <w:p w:rsidR="00B1161D" w:rsidRPr="00B1161D" w:rsidRDefault="00B1161D" w:rsidP="00B1161D">
      <w:pPr>
        <w:bidi/>
        <w:jc w:val="center"/>
        <w:rPr>
          <w:rFonts w:ascii="Times New Roman" w:eastAsia="Times New Roman" w:hAnsi="Times New Roman" w:cs="Times New Roman"/>
          <w:b/>
          <w:bCs/>
          <w:sz w:val="36"/>
          <w:szCs w:val="36"/>
          <w:rtl/>
          <w:lang w:eastAsia="fr-FR" w:bidi="ar-DZ"/>
        </w:rPr>
      </w:pPr>
      <w:r w:rsidRPr="00B1161D">
        <w:rPr>
          <w:rFonts w:ascii="Times New Roman" w:eastAsia="Times New Roman" w:hAnsi="Times New Roman" w:cs="Times New Roman" w:hint="cs"/>
          <w:b/>
          <w:bCs/>
          <w:sz w:val="36"/>
          <w:szCs w:val="36"/>
          <w:rtl/>
          <w:lang w:eastAsia="fr-FR" w:bidi="ar-DZ"/>
        </w:rPr>
        <w:lastRenderedPageBreak/>
        <w:t>قائمة الأشكال</w:t>
      </w:r>
    </w:p>
    <w:tbl>
      <w:tblPr>
        <w:tblStyle w:val="Grilledutableau1"/>
        <w:bidiVisual/>
        <w:tblW w:w="0" w:type="auto"/>
        <w:tblInd w:w="189" w:type="dxa"/>
        <w:tblLook w:val="04A0"/>
      </w:tblPr>
      <w:tblGrid>
        <w:gridCol w:w="1118"/>
        <w:gridCol w:w="6785"/>
        <w:gridCol w:w="992"/>
      </w:tblGrid>
      <w:tr w:rsidR="00B1161D" w:rsidRPr="00B1161D" w:rsidTr="006564A3">
        <w:tc>
          <w:tcPr>
            <w:tcW w:w="0" w:type="auto"/>
            <w:vAlign w:val="bottom"/>
          </w:tcPr>
          <w:p w:rsidR="00B1161D" w:rsidRPr="00B1161D" w:rsidRDefault="00B1161D" w:rsidP="006564A3">
            <w:pPr>
              <w:bidi/>
              <w:spacing w:line="360" w:lineRule="auto"/>
              <w:jc w:val="center"/>
              <w:rPr>
                <w:rFonts w:ascii="Times New Roman" w:eastAsia="Times New Roman" w:hAnsi="Times New Roman" w:cs="Times New Roman"/>
                <w:b/>
                <w:bCs/>
                <w:sz w:val="28"/>
                <w:szCs w:val="28"/>
                <w:rtl/>
                <w:lang w:bidi="ar-DZ"/>
              </w:rPr>
            </w:pPr>
            <w:r w:rsidRPr="00B1161D">
              <w:rPr>
                <w:rFonts w:ascii="Times New Roman" w:eastAsia="Times New Roman" w:hAnsi="Times New Roman" w:cs="Times New Roman" w:hint="cs"/>
                <w:b/>
                <w:bCs/>
                <w:sz w:val="28"/>
                <w:szCs w:val="28"/>
                <w:rtl/>
                <w:lang w:bidi="ar-DZ"/>
              </w:rPr>
              <w:t>رقم الشكل</w:t>
            </w:r>
          </w:p>
        </w:tc>
        <w:tc>
          <w:tcPr>
            <w:tcW w:w="6785" w:type="dxa"/>
            <w:vAlign w:val="bottom"/>
          </w:tcPr>
          <w:p w:rsidR="00B1161D" w:rsidRPr="00B1161D" w:rsidRDefault="00B1161D" w:rsidP="006564A3">
            <w:pPr>
              <w:bidi/>
              <w:spacing w:line="360" w:lineRule="auto"/>
              <w:jc w:val="center"/>
              <w:rPr>
                <w:rFonts w:ascii="Times New Roman" w:eastAsia="Times New Roman" w:hAnsi="Times New Roman" w:cs="Times New Roman"/>
                <w:b/>
                <w:bCs/>
                <w:sz w:val="28"/>
                <w:szCs w:val="28"/>
                <w:rtl/>
                <w:lang w:bidi="ar-DZ"/>
              </w:rPr>
            </w:pPr>
            <w:r w:rsidRPr="00B1161D">
              <w:rPr>
                <w:rFonts w:ascii="Times New Roman" w:eastAsia="Times New Roman" w:hAnsi="Times New Roman" w:cs="Times New Roman" w:hint="cs"/>
                <w:b/>
                <w:bCs/>
                <w:sz w:val="28"/>
                <w:szCs w:val="28"/>
                <w:rtl/>
                <w:lang w:bidi="ar-DZ"/>
              </w:rPr>
              <w:t>عنوان الشكل</w:t>
            </w:r>
          </w:p>
        </w:tc>
        <w:tc>
          <w:tcPr>
            <w:tcW w:w="992" w:type="dxa"/>
            <w:vAlign w:val="bottom"/>
          </w:tcPr>
          <w:p w:rsidR="00B1161D" w:rsidRPr="00B1161D" w:rsidRDefault="00B1161D" w:rsidP="006564A3">
            <w:pPr>
              <w:bidi/>
              <w:spacing w:line="360" w:lineRule="auto"/>
              <w:jc w:val="center"/>
              <w:rPr>
                <w:rFonts w:ascii="Times New Roman" w:eastAsia="Times New Roman" w:hAnsi="Times New Roman" w:cs="Times New Roman"/>
                <w:b/>
                <w:bCs/>
                <w:sz w:val="28"/>
                <w:szCs w:val="28"/>
                <w:rtl/>
                <w:lang w:bidi="ar-DZ"/>
              </w:rPr>
            </w:pPr>
            <w:r w:rsidRPr="00B1161D">
              <w:rPr>
                <w:rFonts w:ascii="Times New Roman" w:eastAsia="Times New Roman" w:hAnsi="Times New Roman" w:cs="Times New Roman" w:hint="cs"/>
                <w:b/>
                <w:bCs/>
                <w:sz w:val="28"/>
                <w:szCs w:val="28"/>
                <w:rtl/>
                <w:lang w:bidi="ar-DZ"/>
              </w:rPr>
              <w:t>الصفحة</w:t>
            </w:r>
          </w:p>
        </w:tc>
      </w:tr>
      <w:tr w:rsidR="00B1161D" w:rsidRPr="00B1161D" w:rsidTr="00B1161D">
        <w:tc>
          <w:tcPr>
            <w:tcW w:w="0" w:type="auto"/>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(1-1)</w:t>
            </w:r>
          </w:p>
        </w:tc>
        <w:tc>
          <w:tcPr>
            <w:tcW w:w="6785" w:type="dxa"/>
          </w:tcPr>
          <w:p w:rsidR="00B1161D" w:rsidRPr="00B1161D" w:rsidRDefault="00B1161D" w:rsidP="00B1161D">
            <w:pPr>
              <w:bidi/>
              <w:spacing w:line="360" w:lineRule="auto"/>
              <w:jc w:val="both"/>
              <w:rPr>
                <w:rFonts w:ascii="Times New Roman" w:eastAsia="Times New Roman" w:hAnsi="Times New Roman" w:cs="Times New Roman"/>
                <w:sz w:val="28"/>
                <w:szCs w:val="28"/>
                <w:rtl/>
                <w:lang w:bidi="ar-DZ"/>
              </w:rPr>
            </w:pPr>
            <w:r w:rsidRPr="00091686">
              <w:rPr>
                <w:rFonts w:asciiTheme="majorBidi" w:eastAsia="Times New Roman" w:hAnsiTheme="majorBidi" w:cstheme="majorBidi"/>
                <w:smallCaps/>
                <w:sz w:val="28"/>
                <w:szCs w:val="28"/>
                <w:rtl/>
                <w:lang w:bidi="ar-DZ"/>
              </w:rPr>
              <w:t>نموذج</w:t>
            </w:r>
            <w:r w:rsidRPr="00091686">
              <w:rPr>
                <w:rFonts w:asciiTheme="majorBidi" w:eastAsia="Times New Roman" w:hAnsiTheme="majorBidi" w:cstheme="majorBidi"/>
                <w:smallCaps/>
                <w:sz w:val="24"/>
                <w:szCs w:val="24"/>
                <w:lang w:bidi="ar-DZ"/>
              </w:rPr>
              <w:t>SHAPERO</w:t>
            </w:r>
            <w:r w:rsidRPr="00B1161D">
              <w:rPr>
                <w:rFonts w:ascii="Arabic Transparent" w:eastAsia="Times New Roman" w:hAnsi="Arabic Transparent" w:cs="Times New Roman"/>
                <w:smallCaps/>
                <w:sz w:val="28"/>
                <w:szCs w:val="28"/>
                <w:rtl/>
                <w:lang w:bidi="ar-DZ"/>
              </w:rPr>
              <w:t>لإنشاء المؤسسات</w:t>
            </w:r>
          </w:p>
        </w:tc>
        <w:tc>
          <w:tcPr>
            <w:tcW w:w="992" w:type="dxa"/>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15</w:t>
            </w:r>
          </w:p>
        </w:tc>
      </w:tr>
      <w:tr w:rsidR="00B1161D" w:rsidRPr="00B1161D" w:rsidTr="00B1161D">
        <w:tc>
          <w:tcPr>
            <w:tcW w:w="0" w:type="auto"/>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(1-2)</w:t>
            </w:r>
          </w:p>
        </w:tc>
        <w:tc>
          <w:tcPr>
            <w:tcW w:w="6785" w:type="dxa"/>
          </w:tcPr>
          <w:p w:rsidR="00B1161D" w:rsidRPr="00B1161D" w:rsidRDefault="00B1161D" w:rsidP="00B1161D">
            <w:pPr>
              <w:bidi/>
              <w:spacing w:line="360" w:lineRule="auto"/>
              <w:jc w:val="both"/>
              <w:rPr>
                <w:rFonts w:ascii="Times New Roman" w:eastAsia="Times New Roman" w:hAnsi="Times New Roman" w:cs="Times New Roman"/>
                <w:sz w:val="28"/>
                <w:szCs w:val="28"/>
                <w:rtl/>
                <w:lang w:bidi="ar-DZ"/>
              </w:rPr>
            </w:pPr>
            <w:r w:rsidRPr="00B1161D">
              <w:rPr>
                <w:rFonts w:ascii="Arabic Transparent" w:eastAsia="Times New Roman" w:hAnsi="Arabic Transparent" w:cs="Times New Roman"/>
                <w:sz w:val="28"/>
                <w:szCs w:val="28"/>
                <w:rtl/>
                <w:lang w:bidi="ar-DZ"/>
              </w:rPr>
              <w:t>الشكل العام لمسار إنشاء المؤسسات</w:t>
            </w:r>
          </w:p>
        </w:tc>
        <w:tc>
          <w:tcPr>
            <w:tcW w:w="992" w:type="dxa"/>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17</w:t>
            </w:r>
          </w:p>
        </w:tc>
      </w:tr>
      <w:tr w:rsidR="00B1161D" w:rsidRPr="00B1161D" w:rsidTr="00B1161D">
        <w:tc>
          <w:tcPr>
            <w:tcW w:w="0" w:type="auto"/>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(1-3)</w:t>
            </w:r>
          </w:p>
        </w:tc>
        <w:tc>
          <w:tcPr>
            <w:tcW w:w="6785" w:type="dxa"/>
          </w:tcPr>
          <w:p w:rsidR="00B1161D" w:rsidRPr="00B1161D" w:rsidRDefault="00B1161D" w:rsidP="00B1161D">
            <w:pPr>
              <w:bidi/>
              <w:spacing w:line="360" w:lineRule="auto"/>
              <w:jc w:val="both"/>
              <w:rPr>
                <w:rFonts w:ascii="Times New Roman" w:eastAsia="Times New Roman" w:hAnsi="Times New Roman" w:cs="Times New Roman"/>
                <w:sz w:val="28"/>
                <w:szCs w:val="28"/>
                <w:rtl/>
                <w:lang w:bidi="ar-DZ"/>
              </w:rPr>
            </w:pPr>
            <w:r w:rsidRPr="00B1161D">
              <w:rPr>
                <w:rFonts w:ascii="Arabic Transparent" w:eastAsia="Times New Roman" w:hAnsi="Arabic Transparent" w:cs="Times New Roman"/>
                <w:noProof/>
                <w:sz w:val="28"/>
                <w:szCs w:val="28"/>
                <w:rtl/>
              </w:rPr>
              <w:t xml:space="preserve">النموذج الاستراتيجي للمقاولاتية </w:t>
            </w:r>
            <w:r w:rsidRPr="00F15E68">
              <w:rPr>
                <w:rFonts w:ascii="Arabic Transparent" w:eastAsia="Times New Roman" w:hAnsi="Arabic Transparent" w:cs="Times New Roman"/>
                <w:noProof/>
                <w:sz w:val="26"/>
                <w:szCs w:val="24"/>
                <w:rtl/>
              </w:rPr>
              <w:t xml:space="preserve">ل </w:t>
            </w:r>
            <w:r w:rsidRPr="00F15E68">
              <w:rPr>
                <w:rFonts w:asciiTheme="majorBidi" w:eastAsia="Times New Roman" w:hAnsiTheme="majorBidi" w:cstheme="majorBidi"/>
                <w:noProof/>
                <w:sz w:val="24"/>
                <w:szCs w:val="24"/>
              </w:rPr>
              <w:t>HERNANDEZ</w:t>
            </w:r>
          </w:p>
        </w:tc>
        <w:tc>
          <w:tcPr>
            <w:tcW w:w="992" w:type="dxa"/>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19</w:t>
            </w:r>
          </w:p>
        </w:tc>
      </w:tr>
      <w:tr w:rsidR="00B1161D" w:rsidRPr="00B1161D" w:rsidTr="00B1161D">
        <w:tc>
          <w:tcPr>
            <w:tcW w:w="0" w:type="auto"/>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(1-4)</w:t>
            </w:r>
          </w:p>
        </w:tc>
        <w:tc>
          <w:tcPr>
            <w:tcW w:w="6785" w:type="dxa"/>
          </w:tcPr>
          <w:p w:rsidR="00B1161D" w:rsidRPr="00B1161D" w:rsidRDefault="00B1161D" w:rsidP="00B1161D">
            <w:pPr>
              <w:bidi/>
              <w:spacing w:line="360" w:lineRule="auto"/>
              <w:jc w:val="both"/>
              <w:rPr>
                <w:rFonts w:ascii="Times New Roman" w:eastAsia="Times New Roman" w:hAnsi="Times New Roman" w:cs="Times New Roman"/>
                <w:sz w:val="28"/>
                <w:szCs w:val="28"/>
                <w:rtl/>
                <w:lang w:bidi="ar-DZ"/>
              </w:rPr>
            </w:pPr>
            <w:r w:rsidRPr="00B1161D">
              <w:rPr>
                <w:rFonts w:ascii="Arabic Transparent" w:eastAsia="Times New Roman" w:hAnsi="Arabic Transparent" w:cs="Times New Roman"/>
                <w:sz w:val="28"/>
                <w:szCs w:val="28"/>
                <w:rtl/>
                <w:lang w:bidi="ar-DZ"/>
              </w:rPr>
              <w:t>نموذج مبسط للمسارالمقاولاتي</w:t>
            </w:r>
          </w:p>
        </w:tc>
        <w:tc>
          <w:tcPr>
            <w:tcW w:w="992" w:type="dxa"/>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21</w:t>
            </w:r>
          </w:p>
        </w:tc>
      </w:tr>
      <w:tr w:rsidR="00B1161D" w:rsidRPr="00B1161D" w:rsidTr="00B1161D">
        <w:tc>
          <w:tcPr>
            <w:tcW w:w="0" w:type="auto"/>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(3-1)</w:t>
            </w:r>
          </w:p>
        </w:tc>
        <w:tc>
          <w:tcPr>
            <w:tcW w:w="6785" w:type="dxa"/>
          </w:tcPr>
          <w:p w:rsidR="00B1161D" w:rsidRPr="00B1161D" w:rsidRDefault="00B1161D" w:rsidP="00B1161D">
            <w:pPr>
              <w:bidi/>
              <w:spacing w:line="360" w:lineRule="auto"/>
              <w:jc w:val="both"/>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مسار إنشاء مؤسسة مصغرة عن طريق الوكالة الوطنية لدعم تشغيل الشباب</w:t>
            </w:r>
          </w:p>
        </w:tc>
        <w:tc>
          <w:tcPr>
            <w:tcW w:w="992" w:type="dxa"/>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53</w:t>
            </w:r>
          </w:p>
        </w:tc>
      </w:tr>
      <w:tr w:rsidR="00B1161D" w:rsidRPr="00B1161D" w:rsidTr="00B1161D">
        <w:tc>
          <w:tcPr>
            <w:tcW w:w="0" w:type="auto"/>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(3-2)</w:t>
            </w:r>
          </w:p>
        </w:tc>
        <w:tc>
          <w:tcPr>
            <w:tcW w:w="6785" w:type="dxa"/>
          </w:tcPr>
          <w:p w:rsidR="00B1161D" w:rsidRPr="00B1161D" w:rsidRDefault="00B1161D" w:rsidP="00091686">
            <w:pPr>
              <w:bidi/>
              <w:spacing w:line="360" w:lineRule="auto"/>
              <w:jc w:val="both"/>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مسارمرافقة إنشاء مؤسسة مصغرة في إطار الوكالة الوطنية لدعم تشغيل الشباب</w:t>
            </w:r>
          </w:p>
        </w:tc>
        <w:tc>
          <w:tcPr>
            <w:tcW w:w="992" w:type="dxa"/>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57</w:t>
            </w:r>
          </w:p>
        </w:tc>
      </w:tr>
      <w:tr w:rsidR="00B1161D" w:rsidRPr="00B1161D" w:rsidTr="00B1161D">
        <w:tc>
          <w:tcPr>
            <w:tcW w:w="0" w:type="auto"/>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(3-3)</w:t>
            </w:r>
          </w:p>
        </w:tc>
        <w:tc>
          <w:tcPr>
            <w:tcW w:w="6785" w:type="dxa"/>
          </w:tcPr>
          <w:p w:rsidR="00B1161D" w:rsidRPr="00B1161D" w:rsidRDefault="00B1161D" w:rsidP="00B1161D">
            <w:pPr>
              <w:bidi/>
              <w:spacing w:line="360" w:lineRule="auto"/>
              <w:jc w:val="both"/>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تسديد القرض البنكي وقرض الوكالة الوطنية لدعم تشغيل الشباب</w:t>
            </w:r>
          </w:p>
        </w:tc>
        <w:tc>
          <w:tcPr>
            <w:tcW w:w="992" w:type="dxa"/>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60</w:t>
            </w:r>
          </w:p>
        </w:tc>
      </w:tr>
      <w:tr w:rsidR="00B1161D" w:rsidRPr="00B1161D" w:rsidTr="00B1161D">
        <w:tc>
          <w:tcPr>
            <w:tcW w:w="0" w:type="auto"/>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(3-4)</w:t>
            </w:r>
          </w:p>
        </w:tc>
        <w:tc>
          <w:tcPr>
            <w:tcW w:w="6785" w:type="dxa"/>
          </w:tcPr>
          <w:p w:rsidR="00B1161D" w:rsidRPr="00B1161D" w:rsidRDefault="00B1161D" w:rsidP="00B1161D">
            <w:pPr>
              <w:bidi/>
              <w:spacing w:line="360" w:lineRule="auto"/>
              <w:jc w:val="both"/>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القروض بدون فائدة الإضافية</w:t>
            </w:r>
          </w:p>
        </w:tc>
        <w:tc>
          <w:tcPr>
            <w:tcW w:w="992" w:type="dxa"/>
          </w:tcPr>
          <w:p w:rsidR="00B1161D" w:rsidRPr="00B1161D" w:rsidRDefault="00FC74DE"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60</w:t>
            </w:r>
          </w:p>
        </w:tc>
      </w:tr>
      <w:tr w:rsidR="00B1161D" w:rsidRPr="00B1161D" w:rsidTr="00B1161D">
        <w:tc>
          <w:tcPr>
            <w:tcW w:w="0" w:type="auto"/>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(3-5)</w:t>
            </w:r>
          </w:p>
        </w:tc>
        <w:tc>
          <w:tcPr>
            <w:tcW w:w="6785" w:type="dxa"/>
          </w:tcPr>
          <w:p w:rsidR="00B1161D" w:rsidRPr="00B1161D" w:rsidRDefault="00B1161D" w:rsidP="00B1161D">
            <w:pPr>
              <w:bidi/>
              <w:spacing w:line="360" w:lineRule="auto"/>
              <w:jc w:val="both"/>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تجربة المقاولين في مجال إنشاء المؤسسات</w:t>
            </w:r>
          </w:p>
        </w:tc>
        <w:tc>
          <w:tcPr>
            <w:tcW w:w="992" w:type="dxa"/>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68</w:t>
            </w:r>
          </w:p>
        </w:tc>
      </w:tr>
      <w:tr w:rsidR="00B1161D" w:rsidRPr="00B1161D" w:rsidTr="00B1161D">
        <w:tc>
          <w:tcPr>
            <w:tcW w:w="0" w:type="auto"/>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(3-6)</w:t>
            </w:r>
          </w:p>
        </w:tc>
        <w:tc>
          <w:tcPr>
            <w:tcW w:w="6785" w:type="dxa"/>
          </w:tcPr>
          <w:p w:rsidR="00B1161D" w:rsidRPr="00B1161D" w:rsidRDefault="00B1161D" w:rsidP="00B1161D">
            <w:pPr>
              <w:bidi/>
              <w:spacing w:line="360" w:lineRule="auto"/>
              <w:jc w:val="both"/>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 xml:space="preserve">طلب الحصول على المعلومات        </w:t>
            </w:r>
          </w:p>
        </w:tc>
        <w:tc>
          <w:tcPr>
            <w:tcW w:w="992" w:type="dxa"/>
          </w:tcPr>
          <w:p w:rsidR="00B1161D"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69</w:t>
            </w:r>
          </w:p>
        </w:tc>
      </w:tr>
      <w:tr w:rsidR="00B1161D" w:rsidRPr="00B1161D" w:rsidTr="00B1161D">
        <w:tc>
          <w:tcPr>
            <w:tcW w:w="0" w:type="auto"/>
          </w:tcPr>
          <w:p w:rsidR="00B1161D" w:rsidRPr="00B1161D" w:rsidRDefault="00B1161D" w:rsidP="00B1161D">
            <w:pPr>
              <w:bidi/>
              <w:spacing w:line="360" w:lineRule="auto"/>
              <w:jc w:val="center"/>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(3-7)</w:t>
            </w:r>
          </w:p>
        </w:tc>
        <w:tc>
          <w:tcPr>
            <w:tcW w:w="6785" w:type="dxa"/>
          </w:tcPr>
          <w:p w:rsidR="00B1161D" w:rsidRPr="00B1161D" w:rsidRDefault="00B1161D" w:rsidP="00B1161D">
            <w:pPr>
              <w:bidi/>
              <w:spacing w:line="360" w:lineRule="auto"/>
              <w:jc w:val="both"/>
              <w:rPr>
                <w:rFonts w:ascii="Calibri" w:eastAsia="Times New Roman" w:hAnsi="Calibri" w:cs="Times New Roman"/>
                <w:sz w:val="28"/>
                <w:szCs w:val="28"/>
                <w:rtl/>
                <w:lang w:bidi="ar-DZ"/>
              </w:rPr>
            </w:pPr>
            <w:r w:rsidRPr="00B1161D">
              <w:rPr>
                <w:rFonts w:ascii="Times New Roman" w:eastAsia="Times New Roman" w:hAnsi="Times New Roman" w:cs="Times New Roman" w:hint="cs"/>
                <w:sz w:val="28"/>
                <w:szCs w:val="28"/>
                <w:rtl/>
                <w:lang w:bidi="ar-DZ"/>
              </w:rPr>
              <w:t xml:space="preserve">طريقة الحصول على المعلومات        </w:t>
            </w:r>
          </w:p>
        </w:tc>
        <w:tc>
          <w:tcPr>
            <w:tcW w:w="992" w:type="dxa"/>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70</w:t>
            </w:r>
          </w:p>
        </w:tc>
      </w:tr>
      <w:tr w:rsidR="00350BB9" w:rsidRPr="00B1161D" w:rsidTr="00B1161D">
        <w:tc>
          <w:tcPr>
            <w:tcW w:w="0" w:type="auto"/>
          </w:tcPr>
          <w:p w:rsidR="00350BB9" w:rsidRPr="00350BB9" w:rsidRDefault="00350BB9" w:rsidP="00B1161D">
            <w:pPr>
              <w:bidi/>
              <w:spacing w:line="360" w:lineRule="auto"/>
              <w:jc w:val="center"/>
              <w:rPr>
                <w:rFonts w:ascii="Times New Roman" w:eastAsia="Times New Roman" w:hAnsi="Times New Roman" w:cs="Times New Roman"/>
                <w:sz w:val="28"/>
                <w:szCs w:val="28"/>
                <w:rtl/>
                <w:lang w:bidi="ar-DZ"/>
              </w:rPr>
            </w:pPr>
            <w:r w:rsidRPr="00350BB9">
              <w:rPr>
                <w:rFonts w:ascii="Times New Roman" w:eastAsia="Times New Roman" w:hAnsi="Times New Roman" w:cs="Times New Roman" w:hint="cs"/>
                <w:sz w:val="28"/>
                <w:szCs w:val="28"/>
                <w:rtl/>
                <w:lang w:bidi="ar-DZ"/>
              </w:rPr>
              <w:t>(3-</w:t>
            </w:r>
            <w:r w:rsidRPr="00350BB9">
              <w:rPr>
                <w:rFonts w:ascii="Times New Roman" w:eastAsia="Times New Roman" w:hAnsi="Times New Roman" w:cs="Times New Roman"/>
                <w:sz w:val="28"/>
                <w:szCs w:val="28"/>
                <w:lang w:bidi="ar-DZ"/>
              </w:rPr>
              <w:t>8</w:t>
            </w:r>
            <w:r w:rsidRPr="00350BB9">
              <w:rPr>
                <w:rFonts w:ascii="Times New Roman" w:eastAsia="Times New Roman" w:hAnsi="Times New Roman" w:cs="Times New Roman" w:hint="cs"/>
                <w:sz w:val="28"/>
                <w:szCs w:val="28"/>
                <w:rtl/>
                <w:lang w:bidi="ar-DZ"/>
              </w:rPr>
              <w:t>)</w:t>
            </w:r>
          </w:p>
        </w:tc>
        <w:tc>
          <w:tcPr>
            <w:tcW w:w="6785" w:type="dxa"/>
          </w:tcPr>
          <w:p w:rsidR="00350BB9" w:rsidRPr="00350BB9" w:rsidRDefault="00350BB9" w:rsidP="00350BB9">
            <w:pPr>
              <w:bidi/>
              <w:spacing w:line="360" w:lineRule="auto"/>
              <w:jc w:val="both"/>
              <w:rPr>
                <w:rFonts w:ascii="Times New Roman" w:eastAsia="Times New Roman" w:hAnsi="Times New Roman" w:cs="Times New Roman"/>
                <w:sz w:val="28"/>
                <w:szCs w:val="28"/>
                <w:rtl/>
                <w:lang w:bidi="ar-DZ"/>
              </w:rPr>
            </w:pPr>
            <w:r w:rsidRPr="00350BB9">
              <w:rPr>
                <w:rFonts w:ascii="Times New Roman" w:eastAsia="Times New Roman" w:hAnsi="Times New Roman" w:cs="Times New Roman" w:hint="cs"/>
                <w:sz w:val="28"/>
                <w:szCs w:val="28"/>
                <w:rtl/>
                <w:lang w:bidi="ar-DZ"/>
              </w:rPr>
              <w:t>الاستفادة من تكوين</w:t>
            </w:r>
          </w:p>
        </w:tc>
        <w:tc>
          <w:tcPr>
            <w:tcW w:w="992" w:type="dxa"/>
          </w:tcPr>
          <w:p w:rsidR="00350BB9" w:rsidRPr="00B1161D" w:rsidRDefault="00543E06" w:rsidP="00B1161D">
            <w:pPr>
              <w:bidi/>
              <w:spacing w:line="360" w:lineRule="auto"/>
              <w:jc w:val="center"/>
              <w:rPr>
                <w:rFonts w:ascii="Times New Roman" w:eastAsia="Times New Roman" w:hAnsi="Times New Roman" w:cs="Times New Roman"/>
                <w:sz w:val="28"/>
                <w:szCs w:val="28"/>
                <w:rtl/>
                <w:lang w:bidi="ar-DZ"/>
              </w:rPr>
            </w:pPr>
            <w:r>
              <w:rPr>
                <w:rFonts w:ascii="Times New Roman" w:eastAsia="Times New Roman" w:hAnsi="Times New Roman" w:cs="Times New Roman"/>
                <w:sz w:val="28"/>
                <w:szCs w:val="28"/>
                <w:lang w:bidi="ar-DZ"/>
              </w:rPr>
              <w:t>72</w:t>
            </w:r>
          </w:p>
        </w:tc>
      </w:tr>
      <w:tr w:rsidR="00B1161D" w:rsidRPr="00B1161D" w:rsidTr="00B1161D">
        <w:tc>
          <w:tcPr>
            <w:tcW w:w="0" w:type="auto"/>
          </w:tcPr>
          <w:p w:rsidR="00B1161D" w:rsidRPr="00B1161D" w:rsidRDefault="00B1161D" w:rsidP="00350BB9">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(3-</w:t>
            </w:r>
            <w:r w:rsidR="00350BB9">
              <w:rPr>
                <w:rFonts w:ascii="Times New Roman" w:eastAsia="Times New Roman" w:hAnsi="Times New Roman" w:cs="Times New Roman"/>
                <w:sz w:val="28"/>
                <w:szCs w:val="28"/>
                <w:lang w:bidi="ar-DZ"/>
              </w:rPr>
              <w:t>9</w:t>
            </w:r>
            <w:r w:rsidRPr="00B1161D">
              <w:rPr>
                <w:rFonts w:ascii="Times New Roman" w:eastAsia="Times New Roman" w:hAnsi="Times New Roman" w:cs="Times New Roman" w:hint="cs"/>
                <w:sz w:val="28"/>
                <w:szCs w:val="28"/>
                <w:rtl/>
                <w:lang w:bidi="ar-DZ"/>
              </w:rPr>
              <w:t>)</w:t>
            </w:r>
          </w:p>
        </w:tc>
        <w:tc>
          <w:tcPr>
            <w:tcW w:w="6785" w:type="dxa"/>
          </w:tcPr>
          <w:p w:rsidR="00B1161D" w:rsidRPr="00B1161D" w:rsidRDefault="00B1161D" w:rsidP="00B1161D">
            <w:pPr>
              <w:bidi/>
              <w:spacing w:line="360" w:lineRule="auto"/>
              <w:jc w:val="both"/>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المتابعة بعد الإنشاء</w:t>
            </w:r>
          </w:p>
        </w:tc>
        <w:tc>
          <w:tcPr>
            <w:tcW w:w="992" w:type="dxa"/>
          </w:tcPr>
          <w:p w:rsidR="00B1161D" w:rsidRPr="00B1161D" w:rsidRDefault="00B1161D" w:rsidP="00B1161D">
            <w:pPr>
              <w:bidi/>
              <w:spacing w:line="360" w:lineRule="auto"/>
              <w:jc w:val="center"/>
              <w:rPr>
                <w:rFonts w:ascii="Times New Roman" w:eastAsia="Times New Roman" w:hAnsi="Times New Roman" w:cs="Times New Roman"/>
                <w:sz w:val="28"/>
                <w:szCs w:val="28"/>
                <w:rtl/>
                <w:lang w:bidi="ar-DZ"/>
              </w:rPr>
            </w:pPr>
            <w:r w:rsidRPr="00B1161D">
              <w:rPr>
                <w:rFonts w:ascii="Times New Roman" w:eastAsia="Times New Roman" w:hAnsi="Times New Roman" w:cs="Times New Roman" w:hint="cs"/>
                <w:sz w:val="28"/>
                <w:szCs w:val="28"/>
                <w:rtl/>
                <w:lang w:bidi="ar-DZ"/>
              </w:rPr>
              <w:t>75</w:t>
            </w:r>
          </w:p>
        </w:tc>
      </w:tr>
    </w:tbl>
    <w:p w:rsidR="00B1161D" w:rsidRPr="00B1161D" w:rsidRDefault="00B1161D" w:rsidP="00B1161D">
      <w:pPr>
        <w:bidi/>
        <w:jc w:val="both"/>
        <w:rPr>
          <w:rFonts w:ascii="Times New Roman" w:eastAsia="Times New Roman" w:hAnsi="Times New Roman" w:cs="Times New Roman"/>
          <w:sz w:val="28"/>
          <w:szCs w:val="28"/>
          <w:lang w:eastAsia="fr-FR" w:bidi="ar-DZ"/>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C71F7C" w:rsidP="00B1161D">
      <w:pPr>
        <w:bidi/>
        <w:jc w:val="center"/>
        <w:rPr>
          <w:rFonts w:ascii="Times New Roman" w:eastAsia="Times New Roman" w:hAnsi="Times New Roman" w:cs="Times New Roman"/>
          <w:lang w:eastAsia="fr-FR"/>
        </w:rPr>
      </w:pPr>
      <w:r w:rsidRPr="00C71F7C">
        <w:rPr>
          <w:rFonts w:ascii="Calibri" w:eastAsia="Times New Roman" w:hAnsi="Calibri" w:cs="Arabic Transparent"/>
          <w:sz w:val="32"/>
          <w:szCs w:val="32"/>
          <w:lang w:eastAsia="fr-FR"/>
        </w:rPr>
        <w:pict>
          <v:shape id="_x0000_i1025" type="#_x0000_t136" style="width:240.75pt;height:102.75pt" fillcolor="black [3213]" strokecolor="white">
            <v:shadow on="t" color="#b2b2b2" opacity="52429f" offset="3pt"/>
            <v:textpath style="font-family:&quot;Arabic Transparent&quot;;font-size:60pt;v-text-kern:t" trim="t" fitpath="t" string="مقدمة"/>
          </v:shape>
        </w:pict>
      </w: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bidi/>
        <w:jc w:val="both"/>
        <w:rPr>
          <w:rFonts w:ascii="Times New Roman" w:eastAsia="Times New Roman" w:hAnsi="Times New Roman" w:cs="Times New Roman"/>
          <w:lang w:eastAsia="fr-FR"/>
        </w:rPr>
      </w:pPr>
    </w:p>
    <w:p w:rsidR="00B1161D" w:rsidRPr="00B1161D" w:rsidRDefault="00B1161D" w:rsidP="00B1161D">
      <w:pPr>
        <w:tabs>
          <w:tab w:val="left" w:pos="5893"/>
        </w:tabs>
        <w:bidi/>
        <w:jc w:val="both"/>
        <w:rPr>
          <w:rFonts w:ascii="Times New Roman" w:eastAsia="Times New Roman" w:hAnsi="Times New Roman" w:cs="Times New Roman"/>
          <w:lang w:eastAsia="fr-FR"/>
        </w:rPr>
      </w:pPr>
    </w:p>
    <w:p w:rsidR="00B1161D" w:rsidRPr="00B1161D" w:rsidRDefault="00B1161D" w:rsidP="00B1161D">
      <w:pPr>
        <w:tabs>
          <w:tab w:val="left" w:pos="5893"/>
        </w:tabs>
        <w:bidi/>
        <w:jc w:val="both"/>
        <w:rPr>
          <w:rFonts w:ascii="Times New Roman" w:eastAsia="Times New Roman" w:hAnsi="Times New Roman" w:cs="Times New Roman"/>
          <w:lang w:eastAsia="fr-FR"/>
        </w:rPr>
      </w:pPr>
    </w:p>
    <w:p w:rsidR="000D417A" w:rsidRDefault="000D417A" w:rsidP="00B1161D">
      <w:pPr>
        <w:bidi/>
        <w:spacing w:before="240" w:after="240"/>
        <w:rPr>
          <w:rFonts w:ascii="Times New Roman" w:hAnsi="Times New Roman" w:cs="Times New Roman"/>
          <w:b/>
          <w:bCs/>
          <w:sz w:val="32"/>
          <w:szCs w:val="32"/>
        </w:rPr>
      </w:pPr>
    </w:p>
    <w:p w:rsidR="000D417A" w:rsidRDefault="000D417A" w:rsidP="000D417A">
      <w:pPr>
        <w:bidi/>
        <w:spacing w:before="240" w:after="240"/>
        <w:jc w:val="center"/>
        <w:rPr>
          <w:rFonts w:ascii="Times New Roman" w:hAnsi="Times New Roman" w:cs="Times New Roman"/>
          <w:b/>
          <w:bCs/>
          <w:sz w:val="32"/>
          <w:szCs w:val="32"/>
        </w:rPr>
      </w:pPr>
    </w:p>
    <w:p w:rsidR="005D13AA" w:rsidRDefault="005D13AA" w:rsidP="005D13AA">
      <w:pPr>
        <w:bidi/>
        <w:spacing w:before="240" w:after="240"/>
        <w:rPr>
          <w:rFonts w:ascii="Times New Roman" w:hAnsi="Times New Roman" w:cs="Times New Roman"/>
          <w:b/>
          <w:bCs/>
          <w:sz w:val="32"/>
          <w:szCs w:val="32"/>
          <w:rtl/>
        </w:rPr>
        <w:sectPr w:rsidR="005D13AA" w:rsidSect="005D1CEB">
          <w:footnotePr>
            <w:numRestart w:val="eachPage"/>
          </w:footnotePr>
          <w:pgSz w:w="11907" w:h="15819" w:code="1"/>
          <w:pgMar w:top="1418" w:right="1418" w:bottom="1418" w:left="1418" w:header="567" w:footer="284" w:gutter="0"/>
          <w:pgNumType w:fmt="arabicAbjad"/>
          <w:cols w:space="708"/>
          <w:docGrid w:linePitch="360"/>
        </w:sectPr>
      </w:pPr>
    </w:p>
    <w:p w:rsidR="00D15DCC" w:rsidRPr="0045208C" w:rsidRDefault="00D15DCC" w:rsidP="00803F39">
      <w:pPr>
        <w:tabs>
          <w:tab w:val="left" w:pos="5893"/>
        </w:tabs>
        <w:bidi/>
        <w:jc w:val="center"/>
        <w:rPr>
          <w:rFonts w:ascii="Arabic Transparent" w:eastAsia="Times New Roman" w:hAnsi="Arabic Transparent" w:cs="Times New Roman"/>
          <w:b/>
          <w:bCs/>
          <w:sz w:val="10"/>
          <w:szCs w:val="8"/>
          <w:rtl/>
          <w:lang w:eastAsia="fr-FR" w:bidi="ar-DZ"/>
        </w:rPr>
      </w:pPr>
    </w:p>
    <w:p w:rsidR="00B1161D" w:rsidRPr="00B1161D" w:rsidRDefault="00B1161D" w:rsidP="00E51A30">
      <w:pPr>
        <w:tabs>
          <w:tab w:val="left" w:pos="5893"/>
        </w:tabs>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دفعت</w:t>
      </w:r>
      <w:r w:rsidR="00E51A30">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 xml:space="preserve">التحولات السريعة في المحيط الاقتصادي العالمي الدول المتقدمة والنامية على حد سواء للبحث عن سبل تضمن لها توفير مناصب عمل دائمة لمواطنيها، </w:t>
      </w:r>
      <w:r w:rsidRPr="00B1161D">
        <w:rPr>
          <w:rFonts w:ascii="Arabic Transparent" w:eastAsia="Times New Roman" w:hAnsi="Arabic Transparent" w:cs="Times New Roman" w:hint="cs"/>
          <w:sz w:val="28"/>
          <w:szCs w:val="28"/>
          <w:rtl/>
          <w:lang w:eastAsia="fr-FR" w:bidi="ar-DZ"/>
        </w:rPr>
        <w:t>و</w:t>
      </w:r>
      <w:r w:rsidRPr="00B1161D">
        <w:rPr>
          <w:rFonts w:ascii="Arabic Transparent" w:eastAsia="Times New Roman" w:hAnsi="Arabic Transparent" w:cs="Times New Roman"/>
          <w:sz w:val="28"/>
          <w:szCs w:val="28"/>
          <w:rtl/>
          <w:lang w:eastAsia="fr-FR" w:bidi="ar-DZ"/>
        </w:rPr>
        <w:t>بالتالي المحافظة على الاستقرار الاجتماعي والسياسي وهو ما جعل الحكومات تشجع المقاولاتية باعتبارها وسيلة ناجعة لتعزيز قدراتها الإنتاجية والمساهمة في التنمية المحلية</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tabs>
          <w:tab w:val="left" w:pos="5893"/>
        </w:tabs>
        <w:bidi/>
        <w:ind w:firstLine="567"/>
        <w:jc w:val="both"/>
        <w:rPr>
          <w:rFonts w:ascii="Arabic Transparent" w:eastAsia="Times New Roman" w:hAnsi="Arabic Transparent" w:cs="Arabic Transparent"/>
          <w:sz w:val="28"/>
          <w:szCs w:val="28"/>
          <w:rtl/>
          <w:lang w:eastAsia="fr-FR"/>
        </w:rPr>
      </w:pPr>
      <w:r w:rsidRPr="00B1161D">
        <w:rPr>
          <w:rFonts w:ascii="Arabic Transparent" w:eastAsia="Times New Roman" w:hAnsi="Arabic Transparent" w:cs="Times New Roman"/>
          <w:sz w:val="28"/>
          <w:szCs w:val="28"/>
          <w:rtl/>
          <w:lang w:eastAsia="fr-FR" w:bidi="ar-DZ"/>
        </w:rPr>
        <w:t xml:space="preserve">يعتبر إنشاء المؤسسات من أهم أشكال المقاولاتية المتبناة من طرف الأفراد لأنها تضمن لهم الاستقلالية وتمكنهم من إنجاز أفكارهم الإبداعية، إلا أن معظم هذه المؤسسات تفشل في بداية نشاطها </w:t>
      </w:r>
      <w:r w:rsidRPr="00B1161D">
        <w:rPr>
          <w:rFonts w:ascii="Arabic Transparent" w:eastAsia="Times New Roman" w:hAnsi="Arabic Transparent" w:cs="Arabic Transparent"/>
          <w:sz w:val="28"/>
          <w:szCs w:val="28"/>
          <w:rtl/>
          <w:lang w:eastAsia="fr-FR" w:bidi="ar-DZ"/>
        </w:rPr>
        <w:t>(</w:t>
      </w:r>
      <w:r w:rsidRPr="00682C67">
        <w:rPr>
          <w:rFonts w:asciiTheme="majorBidi" w:eastAsia="Times New Roman" w:hAnsiTheme="majorBidi" w:cstheme="majorBidi"/>
          <w:sz w:val="28"/>
          <w:szCs w:val="28"/>
          <w:rtl/>
          <w:lang w:eastAsia="fr-FR" w:bidi="ar-DZ"/>
        </w:rPr>
        <w:t>20%</w:t>
      </w:r>
      <w:r w:rsidRPr="00B1161D">
        <w:rPr>
          <w:rFonts w:ascii="Arabic Transparent" w:eastAsia="Times New Roman" w:hAnsi="Arabic Transparent" w:cs="Times New Roman"/>
          <w:sz w:val="28"/>
          <w:szCs w:val="28"/>
          <w:rtl/>
          <w:lang w:eastAsia="fr-FR" w:bidi="ar-DZ"/>
        </w:rPr>
        <w:t xml:space="preserve">في السنة الأولى، </w:t>
      </w:r>
      <w:r w:rsidRPr="00682C67">
        <w:rPr>
          <w:rFonts w:asciiTheme="majorBidi" w:eastAsia="Times New Roman" w:hAnsiTheme="majorBidi" w:cstheme="majorBidi"/>
          <w:sz w:val="28"/>
          <w:szCs w:val="28"/>
          <w:rtl/>
          <w:lang w:eastAsia="fr-FR" w:bidi="ar-DZ"/>
        </w:rPr>
        <w:t>30%</w:t>
      </w:r>
      <w:r w:rsidRPr="00B1161D">
        <w:rPr>
          <w:rFonts w:ascii="Arabic Transparent" w:eastAsia="Times New Roman" w:hAnsi="Arabic Transparent" w:cs="Times New Roman"/>
          <w:sz w:val="28"/>
          <w:szCs w:val="28"/>
          <w:rtl/>
          <w:lang w:eastAsia="fr-FR" w:bidi="ar-DZ"/>
        </w:rPr>
        <w:t xml:space="preserve">خلال السنوات الثلاث الأولى ومن </w:t>
      </w:r>
      <w:r w:rsidRPr="00682C67">
        <w:rPr>
          <w:rFonts w:asciiTheme="majorBidi" w:eastAsia="Times New Roman" w:hAnsiTheme="majorBidi" w:cstheme="majorBidi"/>
          <w:sz w:val="28"/>
          <w:szCs w:val="28"/>
          <w:rtl/>
          <w:lang w:eastAsia="fr-FR" w:bidi="ar-DZ"/>
        </w:rPr>
        <w:t>40%</w:t>
      </w:r>
      <w:r w:rsidRPr="00B1161D">
        <w:rPr>
          <w:rFonts w:ascii="Arabic Transparent" w:eastAsia="Times New Roman" w:hAnsi="Arabic Transparent" w:cs="Times New Roman"/>
          <w:sz w:val="28"/>
          <w:szCs w:val="28"/>
          <w:rtl/>
          <w:lang w:eastAsia="fr-FR" w:bidi="ar-DZ"/>
        </w:rPr>
        <w:t xml:space="preserve">إلى </w:t>
      </w:r>
      <w:r w:rsidRPr="00682C67">
        <w:rPr>
          <w:rFonts w:asciiTheme="majorBidi" w:eastAsia="Times New Roman" w:hAnsiTheme="majorBidi" w:cstheme="majorBidi"/>
          <w:sz w:val="28"/>
          <w:szCs w:val="28"/>
          <w:rtl/>
          <w:lang w:eastAsia="fr-FR" w:bidi="ar-DZ"/>
        </w:rPr>
        <w:t>50%</w:t>
      </w:r>
      <w:r w:rsidRPr="00B1161D">
        <w:rPr>
          <w:rFonts w:ascii="Arabic Transparent" w:eastAsia="Times New Roman" w:hAnsi="Arabic Transparent" w:cs="Times New Roman"/>
          <w:sz w:val="28"/>
          <w:szCs w:val="28"/>
          <w:rtl/>
          <w:lang w:eastAsia="fr-FR" w:bidi="ar-DZ"/>
        </w:rPr>
        <w:t>في السنوات الخمس الأولى</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2"/>
      </w:r>
      <w:r w:rsidRPr="00B1161D">
        <w:rPr>
          <w:rFonts w:ascii="Arabic Transparent" w:eastAsia="Times New Roman" w:hAnsi="Arabic Transparent" w:cs="Times New Roman"/>
          <w:sz w:val="28"/>
          <w:szCs w:val="28"/>
          <w:rtl/>
          <w:lang w:eastAsia="fr-FR" w:bidi="ar-DZ"/>
        </w:rPr>
        <w:t xml:space="preserve"> ، لأسباب عديدة تتمثل أهمها في عدم الكفاءة التسييرية للمقاول وضعف الدعم المقدم له خلال المسار المقاولاتي</w:t>
      </w:r>
      <w:r w:rsidRPr="00B1161D">
        <w:rPr>
          <w:rFonts w:ascii="Arabic Transparent" w:eastAsia="Times New Roman" w:hAnsi="Arabic Transparent" w:cs="Times New Roman" w:hint="cs"/>
          <w:sz w:val="28"/>
          <w:szCs w:val="28"/>
          <w:rtl/>
          <w:lang w:eastAsia="fr-FR" w:bidi="ar-DZ"/>
        </w:rPr>
        <w:t>، حيث يعتمد نجاح المؤسسة المنشأة على مدى تحفيز وكفاءة المقاول، إلا أنه يستند  وبشكل كبير على جودة الدعم المقدم من قبل أجهزة المرافقة</w:t>
      </w:r>
      <w:r w:rsidRPr="00B1161D">
        <w:rPr>
          <w:rFonts w:ascii="Arabic Transparent" w:eastAsia="Times New Roman" w:hAnsi="Arabic Transparent" w:cs="Arabic Transparent" w:hint="cs"/>
          <w:sz w:val="28"/>
          <w:szCs w:val="28"/>
          <w:rtl/>
          <w:lang w:eastAsia="fr-FR" w:bidi="ar-DZ"/>
        </w:rPr>
        <w:t>.</w:t>
      </w:r>
    </w:p>
    <w:p w:rsidR="00B1161D" w:rsidRPr="00B1161D" w:rsidRDefault="00B1161D" w:rsidP="00B1161D">
      <w:pPr>
        <w:tabs>
          <w:tab w:val="left" w:pos="5893"/>
        </w:tabs>
        <w:bidi/>
        <w:ind w:firstLine="567"/>
        <w:jc w:val="both"/>
        <w:rPr>
          <w:rFonts w:ascii="Arabic Transparent" w:eastAsia="Times New Roman" w:hAnsi="Arabic Transparent" w:cs="Times New Roman"/>
          <w:sz w:val="28"/>
          <w:szCs w:val="28"/>
          <w:rtl/>
          <w:lang w:eastAsia="fr-FR" w:bidi="ar-DZ"/>
        </w:rPr>
      </w:pPr>
      <w:r w:rsidRPr="00B1161D">
        <w:rPr>
          <w:rFonts w:ascii="Arabic Transparent" w:eastAsia="Times New Roman" w:hAnsi="Arabic Transparent" w:cs="Times New Roman"/>
          <w:sz w:val="28"/>
          <w:szCs w:val="28"/>
          <w:rtl/>
          <w:lang w:eastAsia="fr-FR" w:bidi="ar-DZ"/>
        </w:rPr>
        <w:t xml:space="preserve">تعمل الجزائر على دعم إنشاء المؤسسات كحل استراتيجي لمشكل البطالة والتنمية المحلية، </w:t>
      </w:r>
      <w:r w:rsidRPr="00B1161D">
        <w:rPr>
          <w:rFonts w:ascii="Arabic Transparent" w:eastAsia="Times New Roman" w:hAnsi="Arabic Transparent" w:cs="Times New Roman" w:hint="cs"/>
          <w:sz w:val="28"/>
          <w:szCs w:val="28"/>
          <w:rtl/>
          <w:lang w:eastAsia="fr-FR" w:bidi="ar-DZ"/>
        </w:rPr>
        <w:t>الأمرالذي</w:t>
      </w:r>
      <w:r w:rsidRPr="00B1161D">
        <w:rPr>
          <w:rFonts w:ascii="Arabic Transparent" w:eastAsia="Times New Roman" w:hAnsi="Arabic Transparent" w:cs="Times New Roman"/>
          <w:sz w:val="28"/>
          <w:szCs w:val="28"/>
          <w:rtl/>
          <w:lang w:eastAsia="fr-FR" w:bidi="ar-DZ"/>
        </w:rPr>
        <w:t xml:space="preserve"> يتجسد من خلال البرامج وهياكل الدعم الموجودة</w:t>
      </w:r>
      <w:r w:rsidRPr="00B1161D">
        <w:rPr>
          <w:rFonts w:ascii="Arabic Transparent" w:eastAsia="Times New Roman" w:hAnsi="Arabic Transparent" w:cs="Arabic Transparent"/>
          <w:sz w:val="28"/>
          <w:szCs w:val="28"/>
          <w:rtl/>
          <w:lang w:eastAsia="fr-FR" w:bidi="ar-DZ"/>
        </w:rPr>
        <w:t> </w:t>
      </w:r>
      <w:r w:rsidRPr="00B1161D">
        <w:rPr>
          <w:rFonts w:ascii="Arabic Transparent" w:eastAsia="Times New Roman" w:hAnsi="Arabic Transparent" w:cs="Times New Roman"/>
          <w:sz w:val="28"/>
          <w:szCs w:val="28"/>
          <w:rtl/>
          <w:lang w:eastAsia="fr-FR" w:bidi="ar-DZ"/>
        </w:rPr>
        <w:t>والتي تهدف إلى مرافقة حاملي المشاريع منذ إيجاد الفكرة إلى غاية إنشاء المؤسسة</w:t>
      </w:r>
      <w:r w:rsidRPr="00B1161D">
        <w:rPr>
          <w:rFonts w:ascii="Arabic Transparent" w:eastAsia="Times New Roman" w:hAnsi="Arabic Transparent" w:cs="Times New Roman" w:hint="cs"/>
          <w:sz w:val="28"/>
          <w:szCs w:val="28"/>
          <w:rtl/>
          <w:lang w:eastAsia="fr-FR" w:bidi="ar-DZ"/>
        </w:rPr>
        <w:t>.</w:t>
      </w:r>
    </w:p>
    <w:p w:rsidR="00B1161D" w:rsidRPr="00B1161D" w:rsidRDefault="00B1161D" w:rsidP="00B1161D">
      <w:pPr>
        <w:tabs>
          <w:tab w:val="left" w:pos="5893"/>
        </w:tabs>
        <w:bidi/>
        <w:jc w:val="both"/>
        <w:rPr>
          <w:rFonts w:ascii="Arabic Transparent" w:eastAsia="Times New Roman" w:hAnsi="Arabic Transparent" w:cs="Times New Roman"/>
          <w:sz w:val="28"/>
          <w:szCs w:val="28"/>
          <w:lang w:eastAsia="fr-FR" w:bidi="ar-DZ"/>
        </w:rPr>
      </w:pPr>
      <w:r w:rsidRPr="00B1161D">
        <w:rPr>
          <w:rFonts w:ascii="Arabic Transparent" w:eastAsia="Times New Roman" w:hAnsi="Arabic Transparent" w:cs="Times New Roman" w:hint="cs"/>
          <w:sz w:val="28"/>
          <w:szCs w:val="28"/>
          <w:rtl/>
          <w:lang w:val="en-US" w:eastAsia="fr-FR" w:bidi="ar-DZ"/>
        </w:rPr>
        <w:t xml:space="preserve"> و عليه تبرز الإشكالية الرئيسية للدراسة في السؤال التالي</w:t>
      </w:r>
      <w:r w:rsidRPr="00B1161D">
        <w:rPr>
          <w:rFonts w:ascii="Arabic Transparent" w:eastAsia="Times New Roman" w:hAnsi="Arabic Transparent" w:cs="Arabic Transparent" w:hint="cs"/>
          <w:sz w:val="28"/>
          <w:szCs w:val="28"/>
          <w:rtl/>
          <w:lang w:val="en-US" w:eastAsia="fr-FR" w:bidi="ar-DZ"/>
        </w:rPr>
        <w:t>:</w:t>
      </w:r>
    </w:p>
    <w:p w:rsidR="00B1161D" w:rsidRPr="00B1161D" w:rsidRDefault="00B1161D" w:rsidP="00B1161D">
      <w:pPr>
        <w:tabs>
          <w:tab w:val="left" w:pos="5893"/>
        </w:tabs>
        <w:bidi/>
        <w:jc w:val="both"/>
        <w:rPr>
          <w:rFonts w:ascii="Arabic Transparent" w:eastAsia="Times New Roman" w:hAnsi="Arabic Transparent" w:cs="Arabic Transparent"/>
          <w:b/>
          <w:bCs/>
          <w:i/>
          <w:iCs/>
          <w:sz w:val="28"/>
          <w:szCs w:val="28"/>
          <w:rtl/>
          <w:lang w:val="en-US" w:eastAsia="fr-FR" w:bidi="ar-DZ"/>
        </w:rPr>
      </w:pPr>
      <w:r w:rsidRPr="00B1161D">
        <w:rPr>
          <w:rFonts w:ascii="Arabic Transparent" w:eastAsia="Times New Roman" w:hAnsi="Arabic Transparent" w:cs="Times New Roman" w:hint="cs"/>
          <w:b/>
          <w:bCs/>
          <w:i/>
          <w:iCs/>
          <w:sz w:val="30"/>
          <w:szCs w:val="32"/>
          <w:rtl/>
          <w:lang w:val="en-US" w:eastAsia="fr-FR" w:bidi="ar-DZ"/>
        </w:rPr>
        <w:t>ما مدى فعالية الوكالة الوطنية لدعم تشغيل الشباب كجهاز لمرافقة الشباب لإنجاز مشاريعهم الاستثمارية؟</w:t>
      </w:r>
    </w:p>
    <w:p w:rsidR="00B1161D" w:rsidRPr="00B1161D" w:rsidRDefault="00B1161D" w:rsidP="00B1161D">
      <w:pPr>
        <w:tabs>
          <w:tab w:val="left" w:pos="5893"/>
        </w:tabs>
        <w:bidi/>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hint="cs"/>
          <w:sz w:val="28"/>
          <w:szCs w:val="28"/>
          <w:rtl/>
          <w:lang w:val="en-US" w:eastAsia="fr-FR" w:bidi="ar-DZ"/>
        </w:rPr>
        <w:t>وتتجزأ هذه الإشكالية إلى الأسئلة الفرعية الآتية</w:t>
      </w:r>
      <w:r w:rsidRPr="00B1161D">
        <w:rPr>
          <w:rFonts w:ascii="Arabic Transparent" w:eastAsia="Times New Roman" w:hAnsi="Arabic Transparent" w:cs="Arabic Transparent" w:hint="cs"/>
          <w:sz w:val="28"/>
          <w:szCs w:val="28"/>
          <w:rtl/>
          <w:lang w:val="en-US" w:eastAsia="fr-FR" w:bidi="ar-DZ"/>
        </w:rPr>
        <w:t>:</w:t>
      </w:r>
    </w:p>
    <w:p w:rsidR="00B1161D" w:rsidRPr="00B1161D" w:rsidRDefault="00B1161D" w:rsidP="00FE7481">
      <w:pPr>
        <w:numPr>
          <w:ilvl w:val="0"/>
          <w:numId w:val="4"/>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كيف تتدخل الوكالة الوطنية لدعم تشغيل الشباب في المسار المقاولاتي؟</w:t>
      </w:r>
    </w:p>
    <w:p w:rsidR="00B1161D" w:rsidRPr="00B1161D" w:rsidRDefault="00B1161D" w:rsidP="00B1161D">
      <w:pPr>
        <w:tabs>
          <w:tab w:val="left" w:pos="5893"/>
        </w:tabs>
        <w:bidi/>
        <w:ind w:left="720"/>
        <w:contextualSpacing/>
        <w:jc w:val="both"/>
        <w:rPr>
          <w:rFonts w:ascii="Arabic Transparent" w:eastAsia="Times New Roman" w:hAnsi="Arabic Transparent" w:cs="Arabic Transparent"/>
          <w:sz w:val="18"/>
          <w:szCs w:val="18"/>
          <w:lang w:val="en-US" w:eastAsia="fr-FR" w:bidi="ar-DZ"/>
        </w:rPr>
      </w:pPr>
    </w:p>
    <w:p w:rsidR="00B1161D" w:rsidRPr="00B1161D" w:rsidRDefault="00B1161D" w:rsidP="00FE7481">
      <w:pPr>
        <w:numPr>
          <w:ilvl w:val="0"/>
          <w:numId w:val="4"/>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هل تتوفر الوكالة الوطنية على الآليات اللازمة لضمان استمرارية المؤسسات المصغرة المنشأة ؟</w:t>
      </w:r>
    </w:p>
    <w:p w:rsidR="00B1161D" w:rsidRPr="00B1161D" w:rsidRDefault="00B1161D" w:rsidP="00B1161D">
      <w:pPr>
        <w:ind w:left="720"/>
        <w:contextualSpacing/>
        <w:rPr>
          <w:rFonts w:ascii="Arabic Transparent" w:eastAsia="Times New Roman" w:hAnsi="Arabic Transparent" w:cs="Arabic Transparent"/>
          <w:sz w:val="10"/>
          <w:szCs w:val="10"/>
          <w:rtl/>
          <w:lang w:val="en-US" w:eastAsia="fr-FR" w:bidi="ar-DZ"/>
        </w:rPr>
      </w:pPr>
    </w:p>
    <w:p w:rsidR="00B1161D" w:rsidRPr="00B1161D" w:rsidRDefault="00B1161D" w:rsidP="00B1161D">
      <w:pPr>
        <w:tabs>
          <w:tab w:val="left" w:pos="5893"/>
        </w:tabs>
        <w:bidi/>
        <w:ind w:left="720"/>
        <w:contextualSpacing/>
        <w:jc w:val="both"/>
        <w:rPr>
          <w:rFonts w:ascii="Arabic Transparent" w:eastAsia="Times New Roman" w:hAnsi="Arabic Transparent" w:cs="Arabic Transparent"/>
          <w:sz w:val="8"/>
          <w:szCs w:val="8"/>
          <w:lang w:val="en-US" w:eastAsia="fr-FR" w:bidi="ar-DZ"/>
        </w:rPr>
      </w:pPr>
    </w:p>
    <w:p w:rsidR="00B1161D" w:rsidRPr="00091686" w:rsidRDefault="00B1161D" w:rsidP="00FE7481">
      <w:pPr>
        <w:numPr>
          <w:ilvl w:val="0"/>
          <w:numId w:val="4"/>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هل الجهود المبذولة من طرف الوكالة الوطنية لدعم تشغيل الشباب في مستوى تطلعات حاملي المشاريع؟</w:t>
      </w:r>
    </w:p>
    <w:p w:rsidR="00091686" w:rsidRPr="00091686" w:rsidRDefault="00091686" w:rsidP="00091686">
      <w:pPr>
        <w:tabs>
          <w:tab w:val="left" w:pos="5893"/>
        </w:tabs>
        <w:bidi/>
        <w:ind w:left="360"/>
        <w:contextualSpacing/>
        <w:jc w:val="both"/>
        <w:rPr>
          <w:rFonts w:ascii="Arabic Transparent" w:eastAsia="Times New Roman" w:hAnsi="Arabic Transparent" w:cs="Arabic Transparent"/>
          <w:sz w:val="20"/>
          <w:szCs w:val="18"/>
          <w:lang w:val="en-US" w:eastAsia="fr-FR" w:bidi="ar-DZ"/>
        </w:rPr>
      </w:pPr>
    </w:p>
    <w:p w:rsidR="00B1161D" w:rsidRPr="00B1161D" w:rsidRDefault="00B1161D" w:rsidP="00B1161D">
      <w:pPr>
        <w:tabs>
          <w:tab w:val="left" w:pos="5893"/>
        </w:tabs>
        <w:bidi/>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hint="cs"/>
          <w:sz w:val="28"/>
          <w:szCs w:val="28"/>
          <w:rtl/>
          <w:lang w:val="en-US" w:eastAsia="fr-FR" w:bidi="ar-DZ"/>
        </w:rPr>
        <w:t>لمحاولة الإجابة عن الأسئلة السابقة، سيتم اقتراح الإجابات المبدئية التالية</w:t>
      </w:r>
      <w:r w:rsidRPr="00B1161D">
        <w:rPr>
          <w:rFonts w:ascii="Arabic Transparent" w:eastAsia="Times New Roman" w:hAnsi="Arabic Transparent" w:cs="Arabic Transparent" w:hint="cs"/>
          <w:sz w:val="28"/>
          <w:szCs w:val="28"/>
          <w:rtl/>
          <w:lang w:val="en-US" w:eastAsia="fr-FR" w:bidi="ar-DZ"/>
        </w:rPr>
        <w:t>:</w:t>
      </w:r>
    </w:p>
    <w:p w:rsidR="00B1161D" w:rsidRPr="00B1161D" w:rsidRDefault="00B1161D" w:rsidP="00FE7481">
      <w:pPr>
        <w:numPr>
          <w:ilvl w:val="0"/>
          <w:numId w:val="4"/>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تتدخل الوكالة الوطنية لدعم تشغيل الشباب في مسار إنشاء المؤسسات من خلال تكوين حاملي المشاريع، وتوفير الدعم المالي والمعلوماتي للشباب المستثمرين؛</w:t>
      </w:r>
    </w:p>
    <w:p w:rsidR="00B1161D" w:rsidRPr="00B1161D" w:rsidRDefault="00B1161D" w:rsidP="00B1161D">
      <w:pPr>
        <w:tabs>
          <w:tab w:val="left" w:pos="5893"/>
        </w:tabs>
        <w:bidi/>
        <w:ind w:left="720"/>
        <w:contextualSpacing/>
        <w:jc w:val="both"/>
        <w:rPr>
          <w:rFonts w:ascii="Arabic Transparent" w:eastAsia="Times New Roman" w:hAnsi="Arabic Transparent" w:cs="Arabic Transparent"/>
          <w:sz w:val="18"/>
          <w:szCs w:val="16"/>
          <w:lang w:val="en-US" w:eastAsia="fr-FR" w:bidi="ar-DZ"/>
        </w:rPr>
      </w:pPr>
    </w:p>
    <w:p w:rsidR="00B1161D" w:rsidRPr="00B1161D" w:rsidRDefault="00B1161D" w:rsidP="00FE7481">
      <w:pPr>
        <w:numPr>
          <w:ilvl w:val="0"/>
          <w:numId w:val="4"/>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بالرغم من السعي والاهتمام الذي توليه الوكالة الوطنية لدعم تشغيل الشباب لمرافقة الشباب المستثمرين إلا أنها لا تتوفر على الآليات اللازمة لضمان ديمومة المؤسسات المنشأة؛</w:t>
      </w:r>
    </w:p>
    <w:p w:rsidR="00B1161D" w:rsidRPr="00B1161D" w:rsidRDefault="00B1161D" w:rsidP="00B1161D">
      <w:pPr>
        <w:ind w:left="720"/>
        <w:contextualSpacing/>
        <w:rPr>
          <w:rFonts w:ascii="Arabic Transparent" w:eastAsia="Times New Roman" w:hAnsi="Arabic Transparent" w:cs="Arabic Transparent"/>
          <w:sz w:val="10"/>
          <w:szCs w:val="10"/>
          <w:rtl/>
          <w:lang w:val="en-US" w:eastAsia="fr-FR" w:bidi="ar-DZ"/>
        </w:rPr>
      </w:pPr>
    </w:p>
    <w:p w:rsidR="00B1161D" w:rsidRPr="00B1161D" w:rsidRDefault="00B1161D" w:rsidP="00B1161D">
      <w:pPr>
        <w:tabs>
          <w:tab w:val="left" w:pos="5893"/>
        </w:tabs>
        <w:bidi/>
        <w:ind w:left="720"/>
        <w:contextualSpacing/>
        <w:jc w:val="both"/>
        <w:rPr>
          <w:rFonts w:ascii="Arabic Transparent" w:eastAsia="Times New Roman" w:hAnsi="Arabic Transparent" w:cs="Arabic Transparent"/>
          <w:sz w:val="8"/>
          <w:szCs w:val="8"/>
          <w:lang w:val="en-US" w:eastAsia="fr-FR" w:bidi="ar-DZ"/>
        </w:rPr>
      </w:pPr>
    </w:p>
    <w:p w:rsidR="00B1161D" w:rsidRDefault="00B1161D" w:rsidP="00FE7481">
      <w:pPr>
        <w:numPr>
          <w:ilvl w:val="0"/>
          <w:numId w:val="4"/>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تعتبر جهود الوكالة الوطنية لدعم تشغيل الشباب في مستوى تطلعات حاملي المشاريع، فهي ترافقهم منذ إيجاد الفكرة إلى غاية تجسيدها، وتقوم بدعمهم بعد إنشاء مؤسساتهم</w:t>
      </w:r>
      <w:r w:rsidRPr="00B1161D">
        <w:rPr>
          <w:rFonts w:ascii="Arabic Transparent" w:eastAsia="Times New Roman" w:hAnsi="Arabic Transparent" w:cs="Arabic Transparent" w:hint="cs"/>
          <w:sz w:val="28"/>
          <w:szCs w:val="28"/>
          <w:rtl/>
          <w:lang w:val="en-US" w:eastAsia="fr-FR" w:bidi="ar-DZ"/>
        </w:rPr>
        <w:t>.</w:t>
      </w:r>
    </w:p>
    <w:p w:rsidR="00091686" w:rsidRPr="00091686" w:rsidRDefault="00091686" w:rsidP="00091686">
      <w:pPr>
        <w:tabs>
          <w:tab w:val="left" w:pos="5893"/>
        </w:tabs>
        <w:bidi/>
        <w:ind w:left="360"/>
        <w:contextualSpacing/>
        <w:jc w:val="both"/>
        <w:rPr>
          <w:rFonts w:ascii="Arabic Transparent" w:eastAsia="Times New Roman" w:hAnsi="Arabic Transparent" w:cs="Arabic Transparent"/>
          <w:sz w:val="16"/>
          <w:szCs w:val="16"/>
          <w:lang w:val="en-US" w:eastAsia="fr-FR" w:bidi="ar-DZ"/>
        </w:rPr>
      </w:pPr>
    </w:p>
    <w:p w:rsidR="00B1161D" w:rsidRPr="00B1161D" w:rsidRDefault="00B1161D" w:rsidP="00B1161D">
      <w:pPr>
        <w:tabs>
          <w:tab w:val="left" w:pos="5893"/>
        </w:tabs>
        <w:bidi/>
        <w:ind w:left="360"/>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hint="cs"/>
          <w:sz w:val="28"/>
          <w:szCs w:val="28"/>
          <w:rtl/>
          <w:lang w:val="en-US" w:eastAsia="fr-FR" w:bidi="ar-DZ"/>
        </w:rPr>
        <w:t xml:space="preserve">ويعود </w:t>
      </w:r>
      <w:r w:rsidRPr="00B1161D">
        <w:rPr>
          <w:rFonts w:ascii="Arabic Transparent" w:eastAsia="Times New Roman" w:hAnsi="Arabic Transparent" w:cs="Times New Roman" w:hint="cs"/>
          <w:b/>
          <w:bCs/>
          <w:sz w:val="28"/>
          <w:szCs w:val="28"/>
          <w:rtl/>
          <w:lang w:val="en-US" w:eastAsia="fr-FR" w:bidi="ar-DZ"/>
        </w:rPr>
        <w:t>اختيار</w:t>
      </w:r>
      <w:r w:rsidRPr="00B1161D">
        <w:rPr>
          <w:rFonts w:ascii="Arabic Transparent" w:eastAsia="Times New Roman" w:hAnsi="Arabic Transparent" w:cs="Times New Roman" w:hint="cs"/>
          <w:sz w:val="28"/>
          <w:szCs w:val="28"/>
          <w:rtl/>
          <w:lang w:val="en-US" w:eastAsia="fr-FR" w:bidi="ar-DZ"/>
        </w:rPr>
        <w:t xml:space="preserve"> موضوع الدعم المقاولاتي لعدة اعتبارات أهمها</w:t>
      </w:r>
      <w:r w:rsidRPr="00B1161D">
        <w:rPr>
          <w:rFonts w:ascii="Arabic Transparent" w:eastAsia="Times New Roman" w:hAnsi="Arabic Transparent" w:cs="Arabic Transparent" w:hint="cs"/>
          <w:sz w:val="28"/>
          <w:szCs w:val="28"/>
          <w:rtl/>
          <w:lang w:val="en-US" w:eastAsia="fr-FR" w:bidi="ar-DZ"/>
        </w:rPr>
        <w:t>:</w:t>
      </w:r>
    </w:p>
    <w:p w:rsidR="00B1161D" w:rsidRPr="00B1161D" w:rsidRDefault="00B1161D" w:rsidP="00FE7481">
      <w:pPr>
        <w:numPr>
          <w:ilvl w:val="0"/>
          <w:numId w:val="1"/>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النتائج المتوصل إليها في مذكرة نهاية التدرج التي تناولت موضوع التنمية المستدامة في المؤسسات الصغيرة والمتوسطة الجزائرية، وقد خلصت الدراسة إلى  أن هذه الأخيرة تعاني العديد من المشاكل على رأسها المشاكل المالية، الإدارية وضعف التنافسية، وهو ما يطرح تساؤلا حول دور وأهمية المرافقة لهذا القطاع الحساس؛</w:t>
      </w:r>
    </w:p>
    <w:p w:rsidR="00B1161D" w:rsidRPr="00B1161D" w:rsidRDefault="00B1161D" w:rsidP="00B1161D">
      <w:pPr>
        <w:tabs>
          <w:tab w:val="left" w:pos="5893"/>
        </w:tabs>
        <w:bidi/>
        <w:ind w:left="720"/>
        <w:contextualSpacing/>
        <w:jc w:val="both"/>
        <w:rPr>
          <w:rFonts w:ascii="Arabic Transparent" w:eastAsia="Times New Roman" w:hAnsi="Arabic Transparent" w:cs="Arabic Transparent"/>
          <w:sz w:val="28"/>
          <w:szCs w:val="28"/>
          <w:lang w:val="en-US" w:eastAsia="fr-FR" w:bidi="ar-DZ"/>
        </w:rPr>
      </w:pPr>
    </w:p>
    <w:p w:rsidR="00B1161D" w:rsidRPr="00091686" w:rsidRDefault="00B1161D" w:rsidP="00FE7481">
      <w:pPr>
        <w:numPr>
          <w:ilvl w:val="0"/>
          <w:numId w:val="1"/>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تعتبر المرافقة المقاولاتية مجالا علميا فتيا في الجزائر، حيث يوجد القليل من الدراسات التي تهتم بالمقاولاتي</w:t>
      </w:r>
      <w:r w:rsidR="00D63FEB">
        <w:rPr>
          <w:rFonts w:ascii="Arabic Transparent" w:eastAsia="Times New Roman" w:hAnsi="Arabic Transparent" w:cs="Times New Roman" w:hint="cs"/>
          <w:sz w:val="28"/>
          <w:szCs w:val="28"/>
          <w:rtl/>
          <w:lang w:val="en-US" w:eastAsia="fr-FR" w:bidi="ar-DZ"/>
        </w:rPr>
        <w:t>ة عموما والدعم المقاولاتي خصوصا</w:t>
      </w:r>
      <w:r w:rsidR="00D63FEB">
        <w:rPr>
          <w:rFonts w:ascii="Arabic Transparent" w:eastAsia="Times New Roman" w:hAnsi="Arabic Transparent" w:cs="Times New Roman"/>
          <w:sz w:val="28"/>
          <w:szCs w:val="28"/>
          <w:lang w:val="en-US" w:eastAsia="fr-FR" w:bidi="ar-DZ"/>
        </w:rPr>
        <w:t>.</w:t>
      </w:r>
    </w:p>
    <w:p w:rsidR="00091686" w:rsidRPr="00B1161D" w:rsidRDefault="00091686" w:rsidP="00091686">
      <w:pPr>
        <w:tabs>
          <w:tab w:val="left" w:pos="5893"/>
        </w:tabs>
        <w:bidi/>
        <w:contextualSpacing/>
        <w:jc w:val="both"/>
        <w:rPr>
          <w:rFonts w:ascii="Arabic Transparent" w:eastAsia="Times New Roman" w:hAnsi="Arabic Transparent" w:cs="Arabic Transparent"/>
          <w:sz w:val="28"/>
          <w:szCs w:val="28"/>
          <w:lang w:val="en-US" w:eastAsia="fr-FR" w:bidi="ar-DZ"/>
        </w:rPr>
      </w:pPr>
    </w:p>
    <w:p w:rsidR="00B1161D" w:rsidRPr="00B1161D" w:rsidRDefault="00B1161D" w:rsidP="00330B15">
      <w:pPr>
        <w:tabs>
          <w:tab w:val="left" w:pos="5893"/>
        </w:tabs>
        <w:bidi/>
        <w:spacing w:line="360" w:lineRule="auto"/>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hint="cs"/>
          <w:sz w:val="28"/>
          <w:szCs w:val="28"/>
          <w:rtl/>
          <w:lang w:val="en-US" w:eastAsia="fr-FR" w:bidi="ar-DZ"/>
        </w:rPr>
        <w:t xml:space="preserve">        و يتمثل</w:t>
      </w:r>
      <w:r w:rsidRPr="00B1161D">
        <w:rPr>
          <w:rFonts w:ascii="Arabic Transparent" w:eastAsia="Times New Roman" w:hAnsi="Arabic Transparent" w:cs="Times New Roman" w:hint="cs"/>
          <w:b/>
          <w:bCs/>
          <w:sz w:val="28"/>
          <w:szCs w:val="28"/>
          <w:rtl/>
          <w:lang w:val="en-US" w:eastAsia="fr-FR" w:bidi="ar-DZ"/>
        </w:rPr>
        <w:t>الهدف الرئيسي</w:t>
      </w:r>
      <w:r w:rsidRPr="00B1161D">
        <w:rPr>
          <w:rFonts w:ascii="Arabic Transparent" w:eastAsia="Times New Roman" w:hAnsi="Arabic Transparent" w:cs="Times New Roman" w:hint="cs"/>
          <w:sz w:val="28"/>
          <w:szCs w:val="28"/>
          <w:rtl/>
          <w:lang w:val="en-US" w:eastAsia="fr-FR" w:bidi="ar-DZ"/>
        </w:rPr>
        <w:t xml:space="preserve"> لهذا البحث في محاولة دراسة واقع مرافقة الوكالة الوطنية لدعم تشغيل الشباب واختبار فعاليتها من وجهة نظر المقاولين، بالإضافة إلى الأهداف الفرعية التالية</w:t>
      </w:r>
      <w:r w:rsidRPr="00B1161D">
        <w:rPr>
          <w:rFonts w:ascii="Arabic Transparent" w:eastAsia="Times New Roman" w:hAnsi="Arabic Transparent" w:cs="Arabic Transparent" w:hint="cs"/>
          <w:sz w:val="28"/>
          <w:szCs w:val="28"/>
          <w:rtl/>
          <w:lang w:val="en-US" w:eastAsia="fr-FR" w:bidi="ar-DZ"/>
        </w:rPr>
        <w:t>:</w:t>
      </w:r>
    </w:p>
    <w:p w:rsidR="00B1161D" w:rsidRPr="00B1161D" w:rsidRDefault="00B1161D" w:rsidP="00FE7481">
      <w:pPr>
        <w:numPr>
          <w:ilvl w:val="0"/>
          <w:numId w:val="2"/>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الاطلاع على مفهوم المقاولاتية والمرافقة المقاولاتية وأهم الأشكال التي يمكن أن تأخذاها؛</w:t>
      </w:r>
    </w:p>
    <w:p w:rsidR="00B1161D" w:rsidRPr="00B1161D" w:rsidRDefault="00B1161D" w:rsidP="00B1161D">
      <w:pPr>
        <w:tabs>
          <w:tab w:val="left" w:pos="5893"/>
        </w:tabs>
        <w:bidi/>
        <w:ind w:left="720"/>
        <w:contextualSpacing/>
        <w:jc w:val="both"/>
        <w:rPr>
          <w:rFonts w:ascii="Arabic Transparent" w:eastAsia="Times New Roman" w:hAnsi="Arabic Transparent" w:cs="Arabic Transparent"/>
          <w:sz w:val="20"/>
          <w:szCs w:val="20"/>
          <w:lang w:val="en-US" w:eastAsia="fr-FR" w:bidi="ar-DZ"/>
        </w:rPr>
      </w:pPr>
    </w:p>
    <w:p w:rsidR="00B1161D" w:rsidRPr="00B1161D" w:rsidRDefault="00B1161D" w:rsidP="00FE7481">
      <w:pPr>
        <w:numPr>
          <w:ilvl w:val="0"/>
          <w:numId w:val="2"/>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التعرف على دور الوكالة الوطنية لدعم تشغيل الشباب كجهاز مرافقة وأوجه القصور في مساعيها؛</w:t>
      </w:r>
    </w:p>
    <w:p w:rsidR="00B1161D" w:rsidRPr="00B1161D" w:rsidRDefault="00B1161D" w:rsidP="00B1161D">
      <w:pPr>
        <w:ind w:left="720"/>
        <w:contextualSpacing/>
        <w:rPr>
          <w:rFonts w:ascii="Arabic Transparent" w:eastAsia="Times New Roman" w:hAnsi="Arabic Transparent" w:cs="Arabic Transparent"/>
          <w:sz w:val="8"/>
          <w:szCs w:val="8"/>
          <w:rtl/>
          <w:lang w:val="en-US" w:eastAsia="fr-FR" w:bidi="ar-DZ"/>
        </w:rPr>
      </w:pPr>
    </w:p>
    <w:p w:rsidR="00B1161D" w:rsidRPr="00B1161D" w:rsidRDefault="00B1161D" w:rsidP="00B1161D">
      <w:pPr>
        <w:tabs>
          <w:tab w:val="left" w:pos="5893"/>
        </w:tabs>
        <w:bidi/>
        <w:ind w:left="720"/>
        <w:contextualSpacing/>
        <w:jc w:val="both"/>
        <w:rPr>
          <w:rFonts w:ascii="Arabic Transparent" w:eastAsia="Times New Roman" w:hAnsi="Arabic Transparent" w:cs="Arabic Transparent"/>
          <w:sz w:val="8"/>
          <w:szCs w:val="8"/>
          <w:lang w:val="en-US" w:eastAsia="fr-FR" w:bidi="ar-DZ"/>
        </w:rPr>
      </w:pPr>
    </w:p>
    <w:p w:rsidR="00B1161D" w:rsidRDefault="00B1161D" w:rsidP="00FE7481">
      <w:pPr>
        <w:numPr>
          <w:ilvl w:val="0"/>
          <w:numId w:val="2"/>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hint="cs"/>
          <w:sz w:val="28"/>
          <w:szCs w:val="28"/>
          <w:rtl/>
          <w:lang w:val="en-US" w:eastAsia="fr-FR" w:bidi="ar-DZ"/>
        </w:rPr>
        <w:t>معرفة رأي المقاولين المستفيدين من دعم الوكالة الوطنية لدعم تشغيل الشباب في مستوى الخدمات المقدمة من طرف هذه الأخيرة</w:t>
      </w:r>
      <w:r w:rsidRPr="00B1161D">
        <w:rPr>
          <w:rFonts w:ascii="Arabic Transparent" w:eastAsia="Times New Roman" w:hAnsi="Arabic Transparent" w:cs="Arabic Transparent" w:hint="cs"/>
          <w:sz w:val="28"/>
          <w:szCs w:val="28"/>
          <w:rtl/>
          <w:lang w:val="en-US" w:eastAsia="fr-FR" w:bidi="ar-DZ"/>
        </w:rPr>
        <w:t>.</w:t>
      </w:r>
    </w:p>
    <w:p w:rsidR="00091686" w:rsidRPr="00B1161D" w:rsidRDefault="00091686" w:rsidP="00091686">
      <w:pPr>
        <w:tabs>
          <w:tab w:val="left" w:pos="5893"/>
        </w:tabs>
        <w:bidi/>
        <w:ind w:left="720"/>
        <w:contextualSpacing/>
        <w:jc w:val="both"/>
        <w:rPr>
          <w:rFonts w:ascii="Arabic Transparent" w:eastAsia="Times New Roman" w:hAnsi="Arabic Transparent" w:cs="Arabic Transparent"/>
          <w:sz w:val="28"/>
          <w:szCs w:val="28"/>
          <w:lang w:val="en-US" w:eastAsia="fr-FR" w:bidi="ar-DZ"/>
        </w:rPr>
      </w:pPr>
    </w:p>
    <w:p w:rsidR="00B1161D" w:rsidRPr="00B1161D" w:rsidRDefault="00B1161D" w:rsidP="00B1161D">
      <w:pPr>
        <w:tabs>
          <w:tab w:val="left" w:pos="5893"/>
        </w:tabs>
        <w:bidi/>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hint="cs"/>
          <w:sz w:val="28"/>
          <w:szCs w:val="28"/>
          <w:rtl/>
          <w:lang w:val="en-US" w:eastAsia="fr-FR" w:bidi="ar-DZ"/>
        </w:rPr>
        <w:t xml:space="preserve">ومن بين الدراسات التي اهتمت بالدعم المقاولاتي والمرافقة </w:t>
      </w:r>
      <w:r w:rsidRPr="00B1161D">
        <w:rPr>
          <w:rFonts w:ascii="Arabic Transparent" w:eastAsia="Times New Roman" w:hAnsi="Arabic Transparent" w:cs="Times New Roman" w:hint="cs"/>
          <w:b/>
          <w:bCs/>
          <w:sz w:val="28"/>
          <w:szCs w:val="28"/>
          <w:rtl/>
          <w:lang w:val="en-US" w:eastAsia="fr-FR" w:bidi="ar-DZ"/>
        </w:rPr>
        <w:t>(الدراسات السابقة)</w:t>
      </w:r>
      <w:r w:rsidRPr="00B1161D">
        <w:rPr>
          <w:rFonts w:ascii="Arabic Transparent" w:eastAsia="Times New Roman" w:hAnsi="Arabic Transparent" w:cs="Times New Roman" w:hint="cs"/>
          <w:sz w:val="28"/>
          <w:szCs w:val="28"/>
          <w:rtl/>
          <w:lang w:val="en-US" w:eastAsia="fr-FR" w:bidi="ar-DZ"/>
        </w:rPr>
        <w:t xml:space="preserve"> ، نذكر ما يلي</w:t>
      </w:r>
      <w:r w:rsidRPr="00B1161D">
        <w:rPr>
          <w:rFonts w:ascii="Arabic Transparent" w:eastAsia="Times New Roman" w:hAnsi="Arabic Transparent" w:cs="Arabic Transparent" w:hint="cs"/>
          <w:sz w:val="28"/>
          <w:szCs w:val="28"/>
          <w:rtl/>
          <w:lang w:val="en-US" w:eastAsia="fr-FR" w:bidi="ar-DZ"/>
        </w:rPr>
        <w:t>:</w:t>
      </w:r>
    </w:p>
    <w:p w:rsidR="00AF0743" w:rsidRPr="00AF0743" w:rsidRDefault="00B1161D" w:rsidP="00330B15">
      <w:pPr>
        <w:numPr>
          <w:ilvl w:val="0"/>
          <w:numId w:val="4"/>
        </w:numPr>
        <w:tabs>
          <w:tab w:val="left" w:pos="5893"/>
        </w:tabs>
        <w:bidi/>
        <w:ind w:left="284" w:hanging="284"/>
        <w:contextualSpacing/>
        <w:jc w:val="both"/>
        <w:rPr>
          <w:rFonts w:ascii="Arabic Transparent" w:eastAsia="Times New Roman" w:hAnsi="Arabic Transparent" w:cs="Arabic Transparent"/>
          <w:sz w:val="28"/>
          <w:szCs w:val="28"/>
          <w:lang w:val="en-US" w:eastAsia="fr-FR" w:bidi="ar-DZ"/>
        </w:rPr>
      </w:pPr>
      <w:r w:rsidRPr="00B1161D">
        <w:rPr>
          <w:rFonts w:ascii="Times New Roman" w:eastAsia="Times New Roman" w:hAnsi="Times New Roman" w:cs="Times New Roman"/>
          <w:sz w:val="28"/>
          <w:szCs w:val="28"/>
          <w:rtl/>
          <w:lang w:val="en-US" w:eastAsia="fr-FR" w:bidi="ar-DZ"/>
        </w:rPr>
        <w:t>دراسة مقدمة من طرف "</w:t>
      </w:r>
      <w:r w:rsidRPr="00330B15">
        <w:rPr>
          <w:rFonts w:ascii="Times New Roman" w:eastAsia="Times New Roman" w:hAnsi="Times New Roman" w:cs="Times New Roman"/>
          <w:b/>
          <w:bCs/>
          <w:sz w:val="28"/>
          <w:szCs w:val="28"/>
          <w:rtl/>
          <w:lang w:val="en-US" w:eastAsia="fr-FR" w:bidi="ar-DZ"/>
        </w:rPr>
        <w:t>أمينة برزيقة</w:t>
      </w:r>
      <w:r w:rsidRPr="00B1161D">
        <w:rPr>
          <w:rFonts w:ascii="Times New Roman" w:eastAsia="Times New Roman" w:hAnsi="Times New Roman" w:cs="Times New Roman"/>
          <w:sz w:val="28"/>
          <w:szCs w:val="28"/>
          <w:rtl/>
          <w:lang w:val="en-US" w:eastAsia="fr-FR" w:bidi="ar-DZ"/>
        </w:rPr>
        <w:t xml:space="preserve">" بعنوان: </w:t>
      </w:r>
    </w:p>
    <w:p w:rsidR="00B1161D" w:rsidRPr="00B1161D" w:rsidRDefault="00AF0743" w:rsidP="000F04DA">
      <w:pPr>
        <w:tabs>
          <w:tab w:val="left" w:pos="5893"/>
        </w:tabs>
        <w:bidi/>
        <w:contextualSpacing/>
        <w:jc w:val="both"/>
        <w:rPr>
          <w:rFonts w:ascii="Arabic Transparent" w:eastAsia="Times New Roman" w:hAnsi="Arabic Transparent" w:cs="Arabic Transparent"/>
          <w:sz w:val="28"/>
          <w:szCs w:val="28"/>
          <w:lang w:val="en-US" w:eastAsia="fr-FR" w:bidi="ar-DZ"/>
        </w:rPr>
      </w:pPr>
      <w:r>
        <w:rPr>
          <w:rFonts w:ascii="Times New Roman" w:eastAsia="Times New Roman" w:hAnsi="Times New Roman" w:cs="Times New Roman"/>
          <w:b/>
          <w:bCs/>
          <w:sz w:val="24"/>
          <w:szCs w:val="24"/>
          <w:lang w:eastAsia="fr-FR"/>
        </w:rPr>
        <w:t>« </w:t>
      </w:r>
      <w:r w:rsidR="00330B15" w:rsidRPr="00330B15">
        <w:rPr>
          <w:rFonts w:ascii="Times New Roman" w:eastAsia="Times New Roman" w:hAnsi="Times New Roman" w:cs="Times New Roman"/>
          <w:b/>
          <w:bCs/>
          <w:sz w:val="24"/>
          <w:szCs w:val="24"/>
          <w:lang w:eastAsia="fr-FR"/>
        </w:rPr>
        <w:t>P</w:t>
      </w:r>
      <w:r w:rsidR="00B1161D" w:rsidRPr="00330B15">
        <w:rPr>
          <w:rFonts w:ascii="Times New Roman" w:eastAsia="Times New Roman" w:hAnsi="Times New Roman" w:cs="Times New Roman"/>
          <w:b/>
          <w:bCs/>
          <w:sz w:val="24"/>
          <w:szCs w:val="24"/>
          <w:lang w:eastAsia="fr-FR"/>
        </w:rPr>
        <w:t>rocessus de création d’entrepri</w:t>
      </w:r>
      <w:r w:rsidR="00091686" w:rsidRPr="00330B15">
        <w:rPr>
          <w:rFonts w:ascii="Times New Roman" w:eastAsia="Times New Roman" w:hAnsi="Times New Roman" w:cs="Times New Roman"/>
          <w:b/>
          <w:bCs/>
          <w:sz w:val="24"/>
          <w:szCs w:val="24"/>
          <w:lang w:eastAsia="fr-FR"/>
        </w:rPr>
        <w:t>se à l’aide du dispositif de l’Agence Nationale de Soutien de l’Emploi des J</w:t>
      </w:r>
      <w:r w:rsidR="00B1161D" w:rsidRPr="00330B15">
        <w:rPr>
          <w:rFonts w:ascii="Times New Roman" w:eastAsia="Times New Roman" w:hAnsi="Times New Roman" w:cs="Times New Roman"/>
          <w:b/>
          <w:bCs/>
          <w:sz w:val="24"/>
          <w:szCs w:val="24"/>
          <w:lang w:eastAsia="fr-FR"/>
        </w:rPr>
        <w:t>eune</w:t>
      </w:r>
      <w:r>
        <w:rPr>
          <w:rFonts w:ascii="Times New Roman" w:eastAsia="Times New Roman" w:hAnsi="Times New Roman" w:cs="Times New Roman"/>
          <w:b/>
          <w:bCs/>
          <w:sz w:val="24"/>
          <w:szCs w:val="24"/>
          <w:lang w:eastAsia="fr-FR"/>
        </w:rPr>
        <w:t>s »</w:t>
      </w:r>
      <w:r w:rsidR="00B1161D" w:rsidRPr="00B1161D">
        <w:rPr>
          <w:rFonts w:ascii="Times New Roman" w:eastAsia="Times New Roman" w:hAnsi="Times New Roman" w:cs="Times New Roman"/>
          <w:sz w:val="28"/>
          <w:szCs w:val="28"/>
          <w:rtl/>
          <w:lang w:eastAsia="fr-FR"/>
        </w:rPr>
        <w:t>،</w:t>
      </w:r>
      <w:r w:rsidR="000F04DA">
        <w:rPr>
          <w:rFonts w:ascii="Times New Roman" w:eastAsia="Times New Roman" w:hAnsi="Times New Roman" w:cs="Times New Roman" w:hint="cs"/>
          <w:sz w:val="28"/>
          <w:szCs w:val="28"/>
          <w:rtl/>
          <w:lang w:eastAsia="fr-FR"/>
        </w:rPr>
        <w:t xml:space="preserve"> في إطار الإعداد لرسالة الماجستير بالمدرسة العليا للتجارة، دفعة 2009، </w:t>
      </w:r>
      <w:r w:rsidR="00B1161D" w:rsidRPr="00B1161D">
        <w:rPr>
          <w:rFonts w:ascii="Times New Roman" w:eastAsia="Times New Roman" w:hAnsi="Times New Roman" w:cs="Times New Roman"/>
          <w:sz w:val="28"/>
          <w:szCs w:val="28"/>
          <w:rtl/>
          <w:lang w:eastAsia="fr-FR"/>
        </w:rPr>
        <w:t xml:space="preserve">حاولت هذه </w:t>
      </w:r>
      <w:r w:rsidR="000F04DA">
        <w:rPr>
          <w:rFonts w:ascii="Times New Roman" w:eastAsia="Times New Roman" w:hAnsi="Times New Roman" w:cs="Times New Roman" w:hint="cs"/>
          <w:sz w:val="28"/>
          <w:szCs w:val="28"/>
          <w:rtl/>
          <w:lang w:eastAsia="fr-FR"/>
        </w:rPr>
        <w:t>الباحثة</w:t>
      </w:r>
      <w:r w:rsidR="00B1161D" w:rsidRPr="00B1161D">
        <w:rPr>
          <w:rFonts w:ascii="Times New Roman" w:eastAsia="Times New Roman" w:hAnsi="Times New Roman" w:cs="Times New Roman"/>
          <w:sz w:val="28"/>
          <w:szCs w:val="28"/>
          <w:rtl/>
          <w:lang w:eastAsia="fr-FR"/>
        </w:rPr>
        <w:t xml:space="preserve"> دراسة المفاهيم المرتبطة بالمقاولاتية، وتقديم مختلف أجهزة الدعم الجزائرية آخذة "الوكالة الوطنية لدعم تشغيل الشباب" كحالة للدراسة، </w:t>
      </w:r>
      <w:r w:rsidR="000F04DA">
        <w:rPr>
          <w:rFonts w:ascii="Times New Roman" w:eastAsia="Times New Roman" w:hAnsi="Times New Roman" w:cs="Times New Roman" w:hint="cs"/>
          <w:sz w:val="28"/>
          <w:szCs w:val="28"/>
          <w:rtl/>
          <w:lang w:eastAsia="fr-FR"/>
        </w:rPr>
        <w:t>اقتصرت</w:t>
      </w:r>
      <w:r w:rsidR="00B1161D" w:rsidRPr="00B1161D">
        <w:rPr>
          <w:rFonts w:ascii="Times New Roman" w:eastAsia="Times New Roman" w:hAnsi="Times New Roman" w:cs="Times New Roman"/>
          <w:sz w:val="28"/>
          <w:szCs w:val="28"/>
          <w:rtl/>
          <w:lang w:eastAsia="fr-FR"/>
        </w:rPr>
        <w:t xml:space="preserve"> الدراسة على تقديم خطوات إنشاء مؤسسة في إطار الوكالة ومختلف الاستثمارات التي تقوم بتمويلها هذه الأخيرة، وقد خلصت الباحثة إلى أن الوكالة الوطنية لدعم تشغيل الشباب هي جهاز الدعم الأول في الجزائر</w:t>
      </w:r>
      <w:r w:rsidR="00D63FEB">
        <w:rPr>
          <w:rFonts w:ascii="Times New Roman" w:eastAsia="Times New Roman" w:hAnsi="Times New Roman" w:cs="Times New Roman"/>
          <w:sz w:val="28"/>
          <w:szCs w:val="28"/>
          <w:lang w:eastAsia="fr-FR"/>
        </w:rPr>
        <w:t>.</w:t>
      </w:r>
    </w:p>
    <w:p w:rsidR="00B1161D" w:rsidRPr="00330B15" w:rsidRDefault="00B1161D" w:rsidP="00B1161D">
      <w:pPr>
        <w:tabs>
          <w:tab w:val="left" w:pos="5893"/>
        </w:tabs>
        <w:bidi/>
        <w:ind w:left="720"/>
        <w:contextualSpacing/>
        <w:jc w:val="both"/>
        <w:rPr>
          <w:rFonts w:ascii="Arabic Transparent" w:eastAsia="Times New Roman" w:hAnsi="Arabic Transparent" w:cs="Arabic Transparent"/>
          <w:sz w:val="28"/>
          <w:szCs w:val="28"/>
          <w:lang w:val="en-US" w:eastAsia="fr-FR" w:bidi="ar-DZ"/>
        </w:rPr>
      </w:pPr>
    </w:p>
    <w:p w:rsidR="00B1161D" w:rsidRPr="00B1161D" w:rsidRDefault="00B1161D" w:rsidP="00FE7481">
      <w:pPr>
        <w:numPr>
          <w:ilvl w:val="0"/>
          <w:numId w:val="4"/>
        </w:numPr>
        <w:tabs>
          <w:tab w:val="left" w:pos="5893"/>
        </w:tabs>
        <w:bidi/>
        <w:contextualSpacing/>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sz w:val="28"/>
          <w:szCs w:val="28"/>
          <w:rtl/>
          <w:lang w:eastAsia="fr-FR" w:bidi="ar-DZ"/>
        </w:rPr>
        <w:t>دراسة مقدمة من طرف ال</w:t>
      </w:r>
      <w:r w:rsidRPr="00B1161D">
        <w:rPr>
          <w:rFonts w:ascii="Arabic Transparent" w:eastAsia="Times New Roman" w:hAnsi="Arabic Transparent" w:cs="Times New Roman" w:hint="cs"/>
          <w:sz w:val="28"/>
          <w:szCs w:val="28"/>
          <w:rtl/>
          <w:lang w:eastAsia="fr-FR" w:bidi="ar-DZ"/>
        </w:rPr>
        <w:t xml:space="preserve">باحث </w:t>
      </w:r>
      <w:r w:rsidRPr="00B1161D">
        <w:rPr>
          <w:rFonts w:ascii="Times New Roman" w:eastAsia="Times New Roman" w:hAnsi="Times New Roman" w:cs="Times New Roman" w:hint="cs"/>
          <w:sz w:val="28"/>
          <w:szCs w:val="28"/>
          <w:rtl/>
          <w:lang w:eastAsia="fr-FR" w:bidi="ar-DZ"/>
        </w:rPr>
        <w:t>:"</w:t>
      </w:r>
      <w:r w:rsidRPr="00B1161D">
        <w:rPr>
          <w:rFonts w:ascii="Times New Roman" w:eastAsia="Times New Roman" w:hAnsi="Times New Roman" w:cs="Times New Roman"/>
          <w:sz w:val="28"/>
          <w:szCs w:val="28"/>
          <w:lang w:eastAsia="fr-FR" w:bidi="ar-DZ"/>
        </w:rPr>
        <w:t> </w:t>
      </w:r>
      <w:r w:rsidRPr="00B1161D">
        <w:rPr>
          <w:rFonts w:ascii="Times New Roman" w:eastAsia="Times New Roman" w:hAnsi="Times New Roman" w:cs="Times New Roman"/>
          <w:b/>
          <w:bCs/>
          <w:sz w:val="24"/>
          <w:szCs w:val="24"/>
          <w:lang w:eastAsia="fr-FR"/>
        </w:rPr>
        <w:t>Patrick ROCHAS</w:t>
      </w:r>
      <w:r w:rsidRPr="00B1161D">
        <w:rPr>
          <w:rFonts w:ascii="Times New Roman" w:eastAsia="Times New Roman" w:hAnsi="Times New Roman" w:cs="Times New Roman" w:hint="cs"/>
          <w:sz w:val="28"/>
          <w:szCs w:val="28"/>
          <w:rtl/>
          <w:lang w:eastAsia="fr-FR" w:bidi="ar-DZ"/>
        </w:rPr>
        <w:t>"</w:t>
      </w:r>
      <w:r w:rsidRPr="00B1161D">
        <w:rPr>
          <w:rFonts w:ascii="Arabic Transparent" w:eastAsia="Times New Roman" w:hAnsi="Arabic Transparent" w:cs="Times New Roman"/>
          <w:sz w:val="28"/>
          <w:szCs w:val="28"/>
          <w:rtl/>
          <w:lang w:eastAsia="fr-FR"/>
        </w:rPr>
        <w:t>بعنوان</w:t>
      </w:r>
      <w:r w:rsidRPr="00B1161D">
        <w:rPr>
          <w:rFonts w:ascii="Times New Roman" w:eastAsia="Times New Roman" w:hAnsi="Times New Roman" w:cs="Times New Roman" w:hint="cs"/>
          <w:sz w:val="28"/>
          <w:szCs w:val="28"/>
          <w:rtl/>
          <w:lang w:eastAsia="fr-FR"/>
        </w:rPr>
        <w:t>:</w:t>
      </w:r>
    </w:p>
    <w:p w:rsidR="00B1161D" w:rsidRPr="00B1161D" w:rsidRDefault="00B1161D" w:rsidP="00B1161D">
      <w:pPr>
        <w:tabs>
          <w:tab w:val="right" w:pos="281"/>
          <w:tab w:val="left" w:pos="5893"/>
        </w:tabs>
        <w:spacing w:after="0"/>
        <w:contextualSpacing/>
        <w:jc w:val="both"/>
        <w:rPr>
          <w:rFonts w:ascii="Times New Roman" w:eastAsia="Times New Roman" w:hAnsi="Times New Roman" w:cs="Times New Roman"/>
          <w:b/>
          <w:bCs/>
          <w:sz w:val="24"/>
          <w:szCs w:val="24"/>
          <w:lang w:eastAsia="fr-FR"/>
        </w:rPr>
      </w:pPr>
      <w:r w:rsidRPr="00B1161D">
        <w:rPr>
          <w:rFonts w:ascii="Times New Roman" w:eastAsia="Times New Roman" w:hAnsi="Times New Roman" w:cs="Times New Roman"/>
          <w:b/>
          <w:bCs/>
          <w:sz w:val="24"/>
          <w:szCs w:val="24"/>
          <w:lang w:eastAsia="fr-FR"/>
        </w:rPr>
        <w:lastRenderedPageBreak/>
        <w:t>« Le soutien à la création d’entreprise en France : Quels enjeux et quel rôle pour les acteurs publics ? Quels dispositifs au niveau national et sur l’agglomération Lyonnaise ? »</w:t>
      </w:r>
    </w:p>
    <w:p w:rsidR="00B1161D" w:rsidRPr="00B1161D" w:rsidRDefault="00B1161D" w:rsidP="00B1161D">
      <w:pPr>
        <w:tabs>
          <w:tab w:val="right" w:pos="281"/>
          <w:tab w:val="left" w:pos="5893"/>
        </w:tabs>
        <w:bidi/>
        <w:spacing w:after="0"/>
        <w:jc w:val="both"/>
        <w:rPr>
          <w:rFonts w:ascii="Times New Roman" w:eastAsia="Times New Roman" w:hAnsi="Times New Roman" w:cs="Times New Roman"/>
          <w:sz w:val="28"/>
          <w:szCs w:val="28"/>
          <w:rtl/>
          <w:lang w:val="en-US" w:eastAsia="fr-FR" w:bidi="ar-DZ"/>
        </w:rPr>
      </w:pPr>
      <w:r w:rsidRPr="00B1161D">
        <w:rPr>
          <w:rFonts w:ascii="Arabic Transparent" w:eastAsia="Times New Roman" w:hAnsi="Arabic Transparent" w:cs="Times New Roman"/>
          <w:sz w:val="28"/>
          <w:szCs w:val="28"/>
          <w:rtl/>
          <w:lang w:eastAsia="fr-FR" w:bidi="ar-DZ"/>
        </w:rPr>
        <w:t>قام الباحث في هذه الدراسة بتقديم مخ</w:t>
      </w:r>
      <w:r w:rsidRPr="00B1161D">
        <w:rPr>
          <w:rFonts w:ascii="Arabic Transparent" w:eastAsia="Times New Roman" w:hAnsi="Arabic Transparent" w:cs="Times New Roman" w:hint="cs"/>
          <w:sz w:val="28"/>
          <w:szCs w:val="28"/>
          <w:rtl/>
          <w:lang w:eastAsia="fr-FR" w:bidi="ar-DZ"/>
        </w:rPr>
        <w:t>ت</w:t>
      </w:r>
      <w:r w:rsidRPr="00B1161D">
        <w:rPr>
          <w:rFonts w:ascii="Arabic Transparent" w:eastAsia="Times New Roman" w:hAnsi="Arabic Transparent" w:cs="Times New Roman"/>
          <w:sz w:val="28"/>
          <w:szCs w:val="28"/>
          <w:rtl/>
          <w:lang w:eastAsia="fr-FR" w:bidi="ar-DZ"/>
        </w:rPr>
        <w:t xml:space="preserve">لف النصوص القانونية التي تشجع إنشاء المؤسسات في فرنسا، أنواع الدعم المقدم لحاملي المشاريع وأهم هيآت الدعم الفرنسية آخذا </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ليون مدينة المقاولاتية</w:t>
      </w:r>
      <w:r w:rsidRPr="00B1161D">
        <w:rPr>
          <w:rFonts w:ascii="Times New Roman" w:eastAsia="Times New Roman" w:hAnsi="Times New Roman" w:cs="Times New Roman"/>
          <w:b/>
          <w:bCs/>
          <w:sz w:val="24"/>
          <w:szCs w:val="24"/>
          <w:lang w:val="en-US" w:eastAsia="fr-FR" w:bidi="ar-DZ"/>
        </w:rPr>
        <w:t xml:space="preserve">Lyon </w:t>
      </w:r>
      <w:r w:rsidRPr="00B1161D">
        <w:rPr>
          <w:rFonts w:ascii="Times New Roman" w:eastAsia="Times New Roman" w:hAnsi="Times New Roman" w:cs="Times New Roman"/>
          <w:b/>
          <w:bCs/>
          <w:sz w:val="24"/>
          <w:szCs w:val="24"/>
          <w:lang w:eastAsia="fr-FR" w:bidi="ar-DZ"/>
        </w:rPr>
        <w:t>ville</w:t>
      </w:r>
      <w:r w:rsidRPr="00B1161D">
        <w:rPr>
          <w:rFonts w:ascii="Times New Roman" w:eastAsia="Times New Roman" w:hAnsi="Times New Roman" w:cs="Times New Roman"/>
          <w:b/>
          <w:bCs/>
          <w:sz w:val="24"/>
          <w:szCs w:val="24"/>
          <w:lang w:val="en-US" w:eastAsia="fr-FR" w:bidi="ar-DZ"/>
        </w:rPr>
        <w:t xml:space="preserve"> de </w:t>
      </w:r>
      <w:r w:rsidRPr="00B1161D">
        <w:rPr>
          <w:rFonts w:ascii="Times New Roman" w:eastAsia="Times New Roman" w:hAnsi="Times New Roman" w:cs="Times New Roman"/>
          <w:b/>
          <w:bCs/>
          <w:sz w:val="24"/>
          <w:szCs w:val="24"/>
          <w:lang w:eastAsia="fr-FR" w:bidi="ar-DZ"/>
        </w:rPr>
        <w:t>l’entrepreneuriat</w:t>
      </w:r>
      <w:r w:rsidRPr="00B1161D">
        <w:rPr>
          <w:rFonts w:ascii="Times New Roman" w:eastAsia="Times New Roman" w:hAnsi="Times New Roman" w:cs="Times New Roman" w:hint="cs"/>
          <w:sz w:val="24"/>
          <w:szCs w:val="24"/>
          <w:rtl/>
          <w:lang w:val="en-US" w:eastAsia="fr-FR" w:bidi="ar-DZ"/>
        </w:rPr>
        <w:t xml:space="preserve">" </w:t>
      </w:r>
      <w:r w:rsidRPr="00B1161D">
        <w:rPr>
          <w:rFonts w:ascii="Arabic Transparent" w:eastAsia="Times New Roman" w:hAnsi="Arabic Transparent" w:cs="Times New Roman"/>
          <w:sz w:val="28"/>
          <w:szCs w:val="28"/>
          <w:rtl/>
          <w:lang w:val="en-US" w:eastAsia="fr-FR" w:bidi="ar-DZ"/>
        </w:rPr>
        <w:t>كحالة للدراسة، وقد اقتصرت الدراسة على تقديم المتدخلين في هذا الجهاز وكذا المهام التي يقوم</w:t>
      </w:r>
      <w:r w:rsidRPr="00B1161D">
        <w:rPr>
          <w:rFonts w:ascii="Arabic Transparent" w:eastAsia="Times New Roman" w:hAnsi="Arabic Transparent" w:cs="Times New Roman" w:hint="cs"/>
          <w:sz w:val="28"/>
          <w:szCs w:val="28"/>
          <w:rtl/>
          <w:lang w:val="en-US" w:eastAsia="fr-FR" w:bidi="ar-DZ"/>
        </w:rPr>
        <w:t>ون</w:t>
      </w:r>
      <w:r w:rsidRPr="00B1161D">
        <w:rPr>
          <w:rFonts w:ascii="Arabic Transparent" w:eastAsia="Times New Roman" w:hAnsi="Arabic Transparent" w:cs="Times New Roman"/>
          <w:sz w:val="28"/>
          <w:szCs w:val="28"/>
          <w:rtl/>
          <w:lang w:val="en-US" w:eastAsia="fr-FR" w:bidi="ar-DZ"/>
        </w:rPr>
        <w:t xml:space="preserve"> بها لدعم حاملي المشاريع</w:t>
      </w:r>
      <w:r w:rsidR="00D63FEB">
        <w:rPr>
          <w:rFonts w:ascii="Times New Roman" w:eastAsia="Times New Roman" w:hAnsi="Times New Roman" w:cs="Times New Roman"/>
          <w:sz w:val="28"/>
          <w:szCs w:val="28"/>
          <w:lang w:val="en-US" w:eastAsia="fr-FR" w:bidi="ar-DZ"/>
        </w:rPr>
        <w:t>.</w:t>
      </w:r>
    </w:p>
    <w:p w:rsidR="00B1161D" w:rsidRPr="00B1161D" w:rsidRDefault="00B1161D" w:rsidP="00B1161D">
      <w:pPr>
        <w:tabs>
          <w:tab w:val="right" w:pos="281"/>
          <w:tab w:val="left" w:pos="5893"/>
        </w:tabs>
        <w:bidi/>
        <w:spacing w:after="0"/>
        <w:jc w:val="both"/>
        <w:rPr>
          <w:rFonts w:ascii="Times New Roman" w:eastAsia="Times New Roman" w:hAnsi="Times New Roman" w:cs="Times New Roman"/>
          <w:sz w:val="18"/>
          <w:szCs w:val="18"/>
          <w:lang w:val="en-US" w:eastAsia="fr-FR" w:bidi="ar-DZ"/>
        </w:rPr>
      </w:pPr>
    </w:p>
    <w:p w:rsidR="00B1161D" w:rsidRPr="00B1161D" w:rsidRDefault="00B1161D" w:rsidP="00FE7481">
      <w:pPr>
        <w:numPr>
          <w:ilvl w:val="0"/>
          <w:numId w:val="4"/>
        </w:numPr>
        <w:tabs>
          <w:tab w:val="right" w:pos="281"/>
          <w:tab w:val="left" w:pos="5893"/>
        </w:tabs>
        <w:bidi/>
        <w:spacing w:after="0"/>
        <w:contextualSpacing/>
        <w:jc w:val="both"/>
        <w:rPr>
          <w:rFonts w:ascii="Times New Roman" w:eastAsia="Times New Roman" w:hAnsi="Times New Roman" w:cs="Times New Roman"/>
          <w:sz w:val="28"/>
          <w:szCs w:val="28"/>
          <w:lang w:val="en-US" w:eastAsia="fr-FR" w:bidi="ar-DZ"/>
        </w:rPr>
      </w:pPr>
      <w:r w:rsidRPr="00B1161D">
        <w:rPr>
          <w:rFonts w:ascii="Arabic Transparent" w:eastAsia="Times New Roman" w:hAnsi="Arabic Transparent" w:cs="Times New Roman" w:hint="cs"/>
          <w:sz w:val="28"/>
          <w:szCs w:val="28"/>
          <w:rtl/>
          <w:lang w:eastAsia="fr-FR" w:bidi="ar-DZ"/>
        </w:rPr>
        <w:t>مداخلة مقدمة منطرف</w:t>
      </w:r>
      <w:r w:rsidRPr="00B1161D">
        <w:rPr>
          <w:rFonts w:ascii="Arabic Transparent" w:eastAsia="Times New Roman" w:hAnsi="Arabic Transparent" w:cs="Arabic Transparent" w:hint="cs"/>
          <w:sz w:val="28"/>
          <w:szCs w:val="28"/>
          <w:rtl/>
          <w:lang w:eastAsia="fr-FR" w:bidi="ar-DZ"/>
        </w:rPr>
        <w:t>:"</w:t>
      </w:r>
      <w:r w:rsidRPr="00B1161D">
        <w:rPr>
          <w:rFonts w:ascii="Times New Roman" w:eastAsia="Times New Roman" w:hAnsi="Times New Roman" w:cs="Times New Roman"/>
          <w:b/>
          <w:bCs/>
          <w:sz w:val="24"/>
          <w:szCs w:val="24"/>
          <w:lang w:eastAsia="fr-FR" w:bidi="ar-DZ"/>
        </w:rPr>
        <w:t>Thieryy LEVY-TADJINE</w:t>
      </w:r>
      <w:r w:rsidRPr="00B1161D">
        <w:rPr>
          <w:rFonts w:ascii="Arabic Transparent" w:eastAsia="Times New Roman" w:hAnsi="Arabic Transparent" w:cs="Arabic Transparent" w:hint="cs"/>
          <w:sz w:val="28"/>
          <w:szCs w:val="28"/>
          <w:rtl/>
          <w:lang w:eastAsia="fr-FR" w:bidi="ar-DZ"/>
        </w:rPr>
        <w:t xml:space="preserve">" </w:t>
      </w:r>
      <w:r w:rsidRPr="00B1161D">
        <w:rPr>
          <w:rFonts w:ascii="Arabic Transparent" w:eastAsia="Times New Roman" w:hAnsi="Arabic Transparent" w:cs="Times New Roman" w:hint="cs"/>
          <w:sz w:val="28"/>
          <w:szCs w:val="28"/>
          <w:rtl/>
          <w:lang w:eastAsia="fr-FR" w:bidi="ar-DZ"/>
        </w:rPr>
        <w:t>بعنوان</w:t>
      </w:r>
      <w:r w:rsidRPr="00B1161D">
        <w:rPr>
          <w:rFonts w:ascii="Arabic Transparent" w:eastAsia="Times New Roman" w:hAnsi="Arabic Transparent" w:cs="Arabic Transparent" w:hint="cs"/>
          <w:sz w:val="28"/>
          <w:szCs w:val="28"/>
          <w:rtl/>
          <w:lang w:eastAsia="fr-FR" w:bidi="ar-DZ"/>
        </w:rPr>
        <w:t>:</w:t>
      </w:r>
    </w:p>
    <w:p w:rsidR="00B1161D" w:rsidRPr="00B1161D" w:rsidRDefault="00B1161D" w:rsidP="00330B15">
      <w:pPr>
        <w:tabs>
          <w:tab w:val="right" w:pos="281"/>
          <w:tab w:val="left" w:pos="5893"/>
        </w:tabs>
        <w:spacing w:after="0"/>
        <w:ind w:left="22" w:hanging="22"/>
        <w:contextualSpacing/>
        <w:jc w:val="both"/>
        <w:rPr>
          <w:rFonts w:ascii="Times New Roman" w:eastAsia="Times New Roman" w:hAnsi="Times New Roman" w:cs="Times New Roman"/>
          <w:b/>
          <w:bCs/>
          <w:sz w:val="24"/>
          <w:szCs w:val="24"/>
          <w:lang w:eastAsia="fr-FR" w:bidi="ar-DZ"/>
        </w:rPr>
      </w:pPr>
      <w:r w:rsidRPr="00B1161D">
        <w:rPr>
          <w:rFonts w:ascii="Times New Roman" w:eastAsia="Times New Roman" w:hAnsi="Times New Roman" w:cs="Times New Roman"/>
          <w:b/>
          <w:bCs/>
          <w:sz w:val="24"/>
          <w:szCs w:val="24"/>
          <w:lang w:eastAsia="fr-FR" w:bidi="ar-DZ"/>
        </w:rPr>
        <w:t>« Pour une modélisation pragmatique de la relation d’accompagnement entrepreneurial »</w:t>
      </w:r>
    </w:p>
    <w:p w:rsidR="00B1161D" w:rsidRPr="00B1161D" w:rsidRDefault="00B1161D" w:rsidP="00B1161D">
      <w:pPr>
        <w:tabs>
          <w:tab w:val="left" w:pos="5893"/>
        </w:tabs>
        <w:bidi/>
        <w:jc w:val="both"/>
        <w:rPr>
          <w:rFonts w:ascii="Times New Roman" w:eastAsia="Times New Roman" w:hAnsi="Times New Roman" w:cs="Times New Roman"/>
          <w:sz w:val="28"/>
          <w:szCs w:val="28"/>
          <w:rtl/>
          <w:lang w:eastAsia="fr-FR" w:bidi="ar-DZ"/>
        </w:rPr>
      </w:pPr>
      <w:r w:rsidRPr="00B1161D">
        <w:rPr>
          <w:rFonts w:ascii="Times New Roman" w:eastAsia="Times New Roman" w:hAnsi="Times New Roman" w:cs="Times New Roman" w:hint="cs"/>
          <w:sz w:val="28"/>
          <w:szCs w:val="28"/>
          <w:rtl/>
          <w:lang w:eastAsia="fr-FR" w:bidi="ar-DZ"/>
        </w:rPr>
        <w:t xml:space="preserve">      قام الباحث في مداخلته بتوضيح دور المرافقة في المسار المقاولاتي وتقديم وجهة نظر الباحثين حول العلاقة بين حاملي المشاريع والمرافقين، إضافة إلى استعراض مختلف هياكل الدعم الفرنسية والمهام التي تقوم بها، وقد توصل الباحث من خلال تحليله إلى إمكانية فشل الدعم والمرافقة في حالة عدم انسجام ال</w:t>
      </w:r>
      <w:r w:rsidR="00D63FEB">
        <w:rPr>
          <w:rFonts w:ascii="Times New Roman" w:eastAsia="Times New Roman" w:hAnsi="Times New Roman" w:cs="Times New Roman" w:hint="cs"/>
          <w:sz w:val="28"/>
          <w:szCs w:val="28"/>
          <w:rtl/>
          <w:lang w:eastAsia="fr-FR" w:bidi="ar-DZ"/>
        </w:rPr>
        <w:t>علاقة بين حامل المشروع و مرافقه</w:t>
      </w:r>
      <w:r w:rsidR="00D63FEB">
        <w:rPr>
          <w:rFonts w:ascii="Times New Roman" w:eastAsia="Times New Roman" w:hAnsi="Times New Roman" w:cs="Times New Roman"/>
          <w:sz w:val="28"/>
          <w:szCs w:val="28"/>
          <w:lang w:eastAsia="fr-FR" w:bidi="ar-DZ"/>
        </w:rPr>
        <w:t>.</w:t>
      </w:r>
    </w:p>
    <w:p w:rsidR="00B1161D" w:rsidRPr="00B1161D" w:rsidRDefault="00B1161D" w:rsidP="00FE7481">
      <w:pPr>
        <w:numPr>
          <w:ilvl w:val="0"/>
          <w:numId w:val="4"/>
        </w:numPr>
        <w:tabs>
          <w:tab w:val="left" w:pos="5893"/>
        </w:tabs>
        <w:bidi/>
        <w:contextualSpacing/>
        <w:jc w:val="both"/>
        <w:rPr>
          <w:rFonts w:ascii="Times New Roman" w:eastAsia="Times New Roman" w:hAnsi="Times New Roman" w:cs="Times New Roman"/>
          <w:sz w:val="28"/>
          <w:szCs w:val="28"/>
          <w:lang w:eastAsia="fr-FR" w:bidi="ar-DZ"/>
        </w:rPr>
      </w:pPr>
      <w:r w:rsidRPr="00B1161D">
        <w:rPr>
          <w:rFonts w:ascii="Times New Roman" w:eastAsia="Times New Roman" w:hAnsi="Times New Roman" w:cs="Times New Roman" w:hint="cs"/>
          <w:sz w:val="28"/>
          <w:szCs w:val="28"/>
          <w:rtl/>
          <w:lang w:eastAsia="fr-FR" w:bidi="ar-DZ"/>
        </w:rPr>
        <w:t>مداخلة مقدمة من طرف: "</w:t>
      </w:r>
      <w:r w:rsidRPr="00B1161D">
        <w:rPr>
          <w:rFonts w:ascii="Times New Roman" w:eastAsia="Times New Roman" w:hAnsi="Times New Roman" w:cs="Times New Roman"/>
          <w:b/>
          <w:bCs/>
          <w:sz w:val="24"/>
          <w:szCs w:val="24"/>
          <w:lang w:eastAsia="fr-FR" w:bidi="ar-DZ"/>
        </w:rPr>
        <w:t>Yvon GASSE</w:t>
      </w:r>
      <w:r w:rsidRPr="00B1161D">
        <w:rPr>
          <w:rFonts w:ascii="Times New Roman" w:eastAsia="Times New Roman" w:hAnsi="Times New Roman" w:cs="Times New Roman" w:hint="cs"/>
          <w:sz w:val="28"/>
          <w:szCs w:val="28"/>
          <w:rtl/>
          <w:lang w:eastAsia="fr-FR" w:bidi="ar-DZ"/>
        </w:rPr>
        <w:t>" و "</w:t>
      </w:r>
      <w:r w:rsidRPr="00B1161D">
        <w:rPr>
          <w:rFonts w:ascii="Times New Roman" w:eastAsia="Times New Roman" w:hAnsi="Times New Roman" w:cs="Times New Roman"/>
          <w:b/>
          <w:bCs/>
          <w:sz w:val="24"/>
          <w:szCs w:val="24"/>
          <w:lang w:eastAsia="fr-FR" w:bidi="ar-DZ"/>
        </w:rPr>
        <w:t>Maripier TREMBLAY</w:t>
      </w:r>
      <w:r w:rsidRPr="00B1161D">
        <w:rPr>
          <w:rFonts w:ascii="Times New Roman" w:eastAsia="Times New Roman" w:hAnsi="Times New Roman" w:cs="Times New Roman" w:hint="cs"/>
          <w:sz w:val="28"/>
          <w:szCs w:val="28"/>
          <w:rtl/>
          <w:lang w:eastAsia="fr-FR" w:bidi="ar-DZ"/>
        </w:rPr>
        <w:t>" بعنوان:</w:t>
      </w:r>
    </w:p>
    <w:p w:rsidR="00B1161D" w:rsidRPr="00B1161D" w:rsidRDefault="00B1161D" w:rsidP="00B1161D">
      <w:pPr>
        <w:tabs>
          <w:tab w:val="left" w:pos="5893"/>
        </w:tabs>
        <w:ind w:left="139"/>
        <w:contextualSpacing/>
        <w:jc w:val="both"/>
        <w:rPr>
          <w:rFonts w:ascii="Times New Roman" w:eastAsia="Times New Roman" w:hAnsi="Times New Roman" w:cs="Times New Roman"/>
          <w:b/>
          <w:bCs/>
          <w:sz w:val="24"/>
          <w:szCs w:val="24"/>
          <w:lang w:eastAsia="fr-FR" w:bidi="ar-DZ"/>
        </w:rPr>
      </w:pPr>
      <w:r w:rsidRPr="00B1161D">
        <w:rPr>
          <w:rFonts w:ascii="Times New Roman" w:eastAsia="Times New Roman" w:hAnsi="Times New Roman" w:cs="Times New Roman"/>
          <w:b/>
          <w:bCs/>
          <w:sz w:val="24"/>
          <w:szCs w:val="24"/>
          <w:lang w:eastAsia="fr-FR" w:bidi="ar-DZ"/>
        </w:rPr>
        <w:t>« Mesures et pratiques de soutien d’accompagnement d’entrepreneurs : l’exemple d’une région canadienne »</w:t>
      </w:r>
    </w:p>
    <w:p w:rsidR="00B1161D" w:rsidRPr="00B1161D" w:rsidRDefault="00B1161D" w:rsidP="00B1161D">
      <w:pPr>
        <w:tabs>
          <w:tab w:val="left" w:pos="5893"/>
        </w:tabs>
        <w:bidi/>
        <w:ind w:left="139"/>
        <w:contextualSpacing/>
        <w:jc w:val="both"/>
        <w:rPr>
          <w:rFonts w:ascii="Times New Roman" w:eastAsia="Times New Roman" w:hAnsi="Times New Roman" w:cs="Times New Roman"/>
          <w:sz w:val="28"/>
          <w:szCs w:val="28"/>
          <w:rtl/>
          <w:lang w:eastAsia="fr-FR" w:bidi="ar-DZ"/>
        </w:rPr>
      </w:pPr>
      <w:r w:rsidRPr="00B1161D">
        <w:rPr>
          <w:rFonts w:ascii="Times New Roman" w:eastAsia="Times New Roman" w:hAnsi="Times New Roman" w:cs="Times New Roman" w:hint="cs"/>
          <w:sz w:val="28"/>
          <w:szCs w:val="28"/>
          <w:rtl/>
          <w:lang w:eastAsia="fr-FR" w:bidi="ar-DZ"/>
        </w:rPr>
        <w:t xml:space="preserve">     حاول الباحثان من خلال مداخلتهما تحليل وتقييم الإجراءات المتخذة والمساعدات المقدمة من طرف هياكل الدعم والمرافقة بمنطقة "</w:t>
      </w:r>
      <w:r w:rsidRPr="00B1161D">
        <w:rPr>
          <w:rFonts w:ascii="Times New Roman" w:eastAsia="Times New Roman" w:hAnsi="Times New Roman" w:cs="Times New Roman"/>
          <w:b/>
          <w:bCs/>
          <w:sz w:val="24"/>
          <w:szCs w:val="24"/>
          <w:lang w:eastAsia="fr-FR" w:bidi="ar-DZ"/>
        </w:rPr>
        <w:t>la Gaspésie et Iles de la Madeleine</w:t>
      </w:r>
      <w:r w:rsidRPr="00B1161D">
        <w:rPr>
          <w:rFonts w:ascii="Times New Roman" w:eastAsia="Times New Roman" w:hAnsi="Times New Roman" w:cs="Times New Roman" w:hint="cs"/>
          <w:sz w:val="28"/>
          <w:szCs w:val="28"/>
          <w:rtl/>
          <w:lang w:eastAsia="fr-FR" w:bidi="ar-DZ"/>
        </w:rPr>
        <w:t>" بكندا، وهذا من خلال تحديد مفهوم الدعم والمرافقة المقاولاتية وتقديم مختلف أنواع الدعم التي يحتاجها حاملي المشاريع، كما قام الباحثان بإجراء مقابلات مع 29 مرافقا حول أنواع الدعم المقدمة والموارد المستخدمة في ذلك، وقد توصلا إلى ضرورة تكوين المرافقين والتعاون بين مختلف هياكل الدعم والمرافقة لترقية المقاولاتية في المنطقة.</w:t>
      </w:r>
    </w:p>
    <w:p w:rsidR="00B1161D" w:rsidRPr="00B1161D" w:rsidRDefault="00B1161D" w:rsidP="00B1161D">
      <w:pPr>
        <w:tabs>
          <w:tab w:val="left" w:pos="5893"/>
        </w:tabs>
        <w:bidi/>
        <w:jc w:val="both"/>
        <w:rPr>
          <w:rFonts w:ascii="Arabic Transparent" w:eastAsia="Times New Roman" w:hAnsi="Arabic Transparent" w:cs="Times New Roman"/>
          <w:sz w:val="28"/>
          <w:szCs w:val="28"/>
          <w:lang w:eastAsia="fr-FR" w:bidi="ar-DZ"/>
        </w:rPr>
      </w:pPr>
      <w:r w:rsidRPr="00B1161D">
        <w:rPr>
          <w:rFonts w:ascii="Arabic Transparent" w:eastAsia="Times New Roman" w:hAnsi="Arabic Transparent" w:cs="Times New Roman" w:hint="cs"/>
          <w:sz w:val="28"/>
          <w:szCs w:val="28"/>
          <w:rtl/>
          <w:lang w:eastAsia="fr-FR" w:bidi="ar-DZ"/>
        </w:rPr>
        <w:t xml:space="preserve">      وبعد العرض السابق، </w:t>
      </w:r>
      <w:r w:rsidRPr="00B1161D">
        <w:rPr>
          <w:rFonts w:ascii="Arabic Transparent" w:eastAsia="Times New Roman" w:hAnsi="Arabic Transparent" w:cs="Times New Roman"/>
          <w:sz w:val="28"/>
          <w:szCs w:val="28"/>
          <w:rtl/>
          <w:lang w:eastAsia="fr-FR" w:bidi="ar-DZ"/>
        </w:rPr>
        <w:t xml:space="preserve">تستمد الدراسة </w:t>
      </w:r>
      <w:r w:rsidRPr="00B1161D">
        <w:rPr>
          <w:rFonts w:ascii="Arabic Transparent" w:eastAsia="Times New Roman" w:hAnsi="Arabic Transparent" w:cs="Times New Roman"/>
          <w:b/>
          <w:bCs/>
          <w:sz w:val="28"/>
          <w:szCs w:val="28"/>
          <w:rtl/>
          <w:lang w:eastAsia="fr-FR" w:bidi="ar-DZ"/>
        </w:rPr>
        <w:t>أهميتها</w:t>
      </w:r>
      <w:r w:rsidRPr="00B1161D">
        <w:rPr>
          <w:rFonts w:ascii="Arabic Transparent" w:eastAsia="Times New Roman" w:hAnsi="Arabic Transparent" w:cs="Times New Roman"/>
          <w:sz w:val="28"/>
          <w:szCs w:val="28"/>
          <w:rtl/>
          <w:lang w:eastAsia="fr-FR" w:bidi="ar-DZ"/>
        </w:rPr>
        <w:t xml:space="preserve"> من أهمية الموضوع الذي تتناوله، حيث يلاحظ اهتمام الباحثين بالمواضيع المتعلقة بالمقاولاتية وإنشاء المؤسسات، لكن هناك عدد قليل من الكتابات خاصة العربية منها</w:t>
      </w:r>
      <w:r w:rsidRPr="00B1161D">
        <w:rPr>
          <w:rFonts w:ascii="Arabic Transparent" w:eastAsia="Times New Roman" w:hAnsi="Arabic Transparent" w:cs="Times New Roman" w:hint="cs"/>
          <w:sz w:val="28"/>
          <w:szCs w:val="28"/>
          <w:rtl/>
          <w:lang w:eastAsia="fr-FR" w:bidi="ar-DZ"/>
        </w:rPr>
        <w:t>، حسب إطلاعنا،</w:t>
      </w:r>
      <w:r w:rsidRPr="00B1161D">
        <w:rPr>
          <w:rFonts w:ascii="Arabic Transparent" w:eastAsia="Times New Roman" w:hAnsi="Arabic Transparent" w:cs="Times New Roman"/>
          <w:sz w:val="28"/>
          <w:szCs w:val="28"/>
          <w:rtl/>
          <w:lang w:eastAsia="fr-FR" w:bidi="ar-DZ"/>
        </w:rPr>
        <w:t xml:space="preserve"> التي تتحدث عن هياكل الدعم والمرافقة ومدى أهميتها في المسار المقاولاتي</w:t>
      </w:r>
      <w:r w:rsidR="00D63FEB">
        <w:rPr>
          <w:rFonts w:ascii="Arabic Transparent" w:eastAsia="Times New Roman" w:hAnsi="Arabic Transparent" w:cs="Times New Roman"/>
          <w:sz w:val="28"/>
          <w:szCs w:val="28"/>
          <w:lang w:eastAsia="fr-FR" w:bidi="ar-DZ"/>
        </w:rPr>
        <w:t>.</w:t>
      </w:r>
    </w:p>
    <w:p w:rsidR="00B1161D" w:rsidRPr="00B1161D" w:rsidRDefault="00B1161D" w:rsidP="00B1161D">
      <w:pPr>
        <w:tabs>
          <w:tab w:val="left" w:pos="5893"/>
        </w:tabs>
        <w:bidi/>
        <w:jc w:val="both"/>
        <w:rPr>
          <w:rFonts w:ascii="Arabic Transparent" w:eastAsia="Times New Roman" w:hAnsi="Arabic Transparent" w:cs="Arabic Transparent"/>
          <w:b/>
          <w:bCs/>
          <w:sz w:val="28"/>
          <w:szCs w:val="28"/>
          <w:rtl/>
          <w:lang w:eastAsia="fr-FR" w:bidi="ar-DZ"/>
        </w:rPr>
      </w:pPr>
      <w:r w:rsidRPr="00B1161D">
        <w:rPr>
          <w:rFonts w:ascii="Arabic Transparent" w:eastAsia="Times New Roman" w:hAnsi="Arabic Transparent" w:cs="Times New Roman" w:hint="cs"/>
          <w:sz w:val="28"/>
          <w:szCs w:val="28"/>
          <w:rtl/>
          <w:lang w:eastAsia="fr-FR" w:bidi="ar-DZ"/>
        </w:rPr>
        <w:t xml:space="preserve">إضافة إلى ذلك </w:t>
      </w:r>
      <w:r w:rsidRPr="00B1161D">
        <w:rPr>
          <w:rFonts w:ascii="Arabic Transparent" w:eastAsia="Times New Roman" w:hAnsi="Arabic Transparent" w:cs="Times New Roman"/>
          <w:sz w:val="28"/>
          <w:szCs w:val="28"/>
          <w:rtl/>
          <w:lang w:eastAsia="fr-FR" w:bidi="ar-DZ"/>
        </w:rPr>
        <w:t xml:space="preserve">تعتبر </w:t>
      </w:r>
      <w:r w:rsidRPr="00B1161D">
        <w:rPr>
          <w:rFonts w:ascii="Arabic Transparent" w:eastAsia="Times New Roman" w:hAnsi="Arabic Transparent" w:cs="Times New Roman" w:hint="cs"/>
          <w:sz w:val="28"/>
          <w:szCs w:val="28"/>
          <w:rtl/>
          <w:lang w:eastAsia="fr-FR" w:bidi="ar-DZ"/>
        </w:rPr>
        <w:t xml:space="preserve">هذه الدراسة </w:t>
      </w:r>
      <w:r w:rsidRPr="00B1161D">
        <w:rPr>
          <w:rFonts w:ascii="Arabic Transparent" w:eastAsia="Times New Roman" w:hAnsi="Arabic Transparent" w:cs="Times New Roman"/>
          <w:sz w:val="28"/>
          <w:szCs w:val="28"/>
          <w:rtl/>
          <w:lang w:eastAsia="fr-FR" w:bidi="ar-DZ"/>
        </w:rPr>
        <w:t>مهمة نظرا للهدف الذي تسعى إليه وهو اختبار فعالية هياكل الدعم الجزائرية للتوصل إلى اقتراح توصيات تساهم في ترقية هذا الجهاز، وبالتالي إنشاء مؤسسات قادرة على المنافسة</w:t>
      </w:r>
      <w:r w:rsidRPr="00B1161D">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البقاء والاستمرار</w:t>
      </w:r>
      <w:r w:rsidR="000F04DA">
        <w:rPr>
          <w:rFonts w:ascii="Arabic Transparent" w:eastAsia="Times New Roman" w:hAnsi="Arabic Transparent" w:cs="Arabic Transparent" w:hint="cs"/>
          <w:sz w:val="28"/>
          <w:szCs w:val="28"/>
          <w:rtl/>
          <w:lang w:eastAsia="fr-FR" w:bidi="ar-DZ"/>
        </w:rPr>
        <w:t>، وهذا من خلال المسار المتبع حيث تدرج بعض التجارب الدولية في المرافقة المقاولاتية، ما يسمح بالمقارنة بينها وبين الجزائر، إضافة إلى استهداف المقاولين باعتبارهم المتعاملين المباشرين مع الوكالة.</w:t>
      </w:r>
    </w:p>
    <w:p w:rsidR="00B1161D" w:rsidRPr="00B1161D" w:rsidRDefault="00B1161D" w:rsidP="000F04DA">
      <w:pPr>
        <w:tabs>
          <w:tab w:val="left" w:pos="5893"/>
        </w:tabs>
        <w:bidi/>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hint="cs"/>
          <w:b/>
          <w:bCs/>
          <w:sz w:val="28"/>
          <w:szCs w:val="28"/>
          <w:rtl/>
          <w:lang w:val="en-US" w:eastAsia="fr-FR" w:bidi="ar-DZ"/>
        </w:rPr>
        <w:lastRenderedPageBreak/>
        <w:t>منهجية الدراسة</w:t>
      </w:r>
      <w:r w:rsidRPr="00B1161D">
        <w:rPr>
          <w:rFonts w:ascii="Arabic Transparent" w:eastAsia="Times New Roman" w:hAnsi="Arabic Transparent" w:cs="Arabic Transparent" w:hint="cs"/>
          <w:b/>
          <w:bCs/>
          <w:sz w:val="28"/>
          <w:szCs w:val="28"/>
          <w:rtl/>
          <w:lang w:val="en-US" w:eastAsia="fr-FR" w:bidi="ar-DZ"/>
        </w:rPr>
        <w:t>:</w:t>
      </w:r>
      <w:r w:rsidRPr="00B1161D">
        <w:rPr>
          <w:rFonts w:ascii="Arabic Transparent" w:eastAsia="Times New Roman" w:hAnsi="Arabic Transparent" w:cs="Times New Roman" w:hint="cs"/>
          <w:sz w:val="28"/>
          <w:szCs w:val="28"/>
          <w:rtl/>
          <w:lang w:val="en-US" w:eastAsia="fr-FR" w:bidi="ar-DZ"/>
        </w:rPr>
        <w:t xml:space="preserve">تندرج الدراسة المقدمة ضمن البحوث التطبيقية </w:t>
      </w:r>
      <w:r w:rsidRPr="00B1161D">
        <w:rPr>
          <w:rFonts w:ascii="Arabic Transparent" w:eastAsia="Times New Roman" w:hAnsi="Arabic Transparent" w:cs="Arabic Transparent" w:hint="cs"/>
          <w:sz w:val="28"/>
          <w:szCs w:val="28"/>
          <w:rtl/>
          <w:lang w:val="en-US" w:eastAsia="fr-FR" w:bidi="ar-DZ"/>
        </w:rPr>
        <w:t>"</w:t>
      </w:r>
      <w:r w:rsidR="000F04DA">
        <w:rPr>
          <w:rFonts w:ascii="Times New Roman" w:eastAsia="Times New Roman" w:hAnsi="Times New Roman" w:cs="Times New Roman"/>
          <w:sz w:val="26"/>
          <w:szCs w:val="26"/>
          <w:lang w:val="en-US" w:eastAsia="fr-FR" w:bidi="ar-DZ"/>
        </w:rPr>
        <w:t>les recherché appliquées</w:t>
      </w:r>
      <w:r w:rsidRPr="00B1161D">
        <w:rPr>
          <w:rFonts w:ascii="Arabic Transparent" w:eastAsia="Times New Roman" w:hAnsi="Arabic Transparent" w:cs="Arabic Transparent" w:hint="cs"/>
          <w:sz w:val="28"/>
          <w:szCs w:val="28"/>
          <w:rtl/>
          <w:lang w:val="en-US" w:eastAsia="fr-FR" w:bidi="ar-DZ"/>
        </w:rPr>
        <w:t>"</w:t>
      </w:r>
      <w:r w:rsidRPr="00B1161D">
        <w:rPr>
          <w:rFonts w:ascii="Arabic Transparent" w:eastAsia="Times New Roman" w:hAnsi="Arabic Transparent" w:cs="Times New Roman" w:hint="cs"/>
          <w:sz w:val="28"/>
          <w:szCs w:val="28"/>
          <w:rtl/>
          <w:lang w:val="en-US" w:eastAsia="fr-FR" w:bidi="ar-DZ"/>
        </w:rPr>
        <w:t>، فهي تحاول اقتراح توصيات تساهم في زيادة فعالية الوكالة الوطنية لدعم تشغيل الشباب</w:t>
      </w:r>
      <w:r w:rsidRPr="00B1161D">
        <w:rPr>
          <w:rFonts w:ascii="Arabic Transparent" w:eastAsia="Times New Roman" w:hAnsi="Arabic Transparent" w:cs="Arabic Transparent" w:hint="cs"/>
          <w:sz w:val="28"/>
          <w:szCs w:val="28"/>
          <w:rtl/>
          <w:lang w:val="en-US" w:eastAsia="fr-FR" w:bidi="ar-DZ"/>
        </w:rPr>
        <w:t>.</w:t>
      </w:r>
    </w:p>
    <w:p w:rsidR="00B1161D" w:rsidRPr="00B1161D" w:rsidRDefault="00B1161D" w:rsidP="00B1161D">
      <w:pPr>
        <w:tabs>
          <w:tab w:val="left" w:pos="5893"/>
        </w:tabs>
        <w:bidi/>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hint="cs"/>
          <w:sz w:val="28"/>
          <w:szCs w:val="28"/>
          <w:rtl/>
          <w:lang w:val="en-US" w:eastAsia="fr-FR" w:bidi="ar-DZ"/>
        </w:rPr>
        <w:t xml:space="preserve">     من أجل الإلمام بجوانب الدراسة اعتمدنا على المنهجين الوصفي والتحليلي من خلال مراجعة المادة العلمية المستقاة من الكتب،الرسائل الجامعية والندوات العلمية لتكوين الإطار النظري ووصف مختلف</w:t>
      </w:r>
      <w:r w:rsidR="000F04DA">
        <w:rPr>
          <w:rFonts w:ascii="Arabic Transparent" w:eastAsia="Times New Roman" w:hAnsi="Arabic Transparent" w:cs="Times New Roman" w:hint="cs"/>
          <w:sz w:val="28"/>
          <w:szCs w:val="28"/>
          <w:rtl/>
          <w:lang w:val="en-US" w:eastAsia="fr-FR" w:bidi="ar-DZ"/>
        </w:rPr>
        <w:t xml:space="preserve"> </w:t>
      </w:r>
      <w:r w:rsidRPr="00B1161D">
        <w:rPr>
          <w:rFonts w:ascii="Arabic Transparent" w:eastAsia="Times New Roman" w:hAnsi="Arabic Transparent" w:cs="Times New Roman" w:hint="cs"/>
          <w:sz w:val="28"/>
          <w:szCs w:val="28"/>
          <w:rtl/>
          <w:lang w:val="en-US" w:eastAsia="fr-FR" w:bidi="ar-DZ"/>
        </w:rPr>
        <w:t>مراحل مرافقة إنشاء المؤسسات، بينما اَعتمد المنهج التحليلي لدراسة وتحليل نتائج الاستبيان الموجه للمقاولين المستفيدين من دعم الوكالة الوطنية لدعم تشغيل الشباب</w:t>
      </w:r>
      <w:r w:rsidRPr="00B1161D">
        <w:rPr>
          <w:rFonts w:ascii="Arabic Transparent" w:eastAsia="Times New Roman" w:hAnsi="Arabic Transparent" w:cs="Arabic Transparent" w:hint="cs"/>
          <w:sz w:val="28"/>
          <w:szCs w:val="28"/>
          <w:rtl/>
          <w:lang w:val="en-US" w:eastAsia="fr-FR" w:bidi="ar-DZ"/>
        </w:rPr>
        <w:t>.</w:t>
      </w:r>
    </w:p>
    <w:p w:rsidR="00B1161D" w:rsidRPr="00B1161D" w:rsidRDefault="00B1161D" w:rsidP="00B1161D">
      <w:pPr>
        <w:tabs>
          <w:tab w:val="left" w:pos="5893"/>
        </w:tabs>
        <w:bidi/>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hint="cs"/>
          <w:b/>
          <w:bCs/>
          <w:sz w:val="28"/>
          <w:szCs w:val="28"/>
          <w:rtl/>
          <w:lang w:val="en-US" w:eastAsia="fr-FR" w:bidi="ar-DZ"/>
        </w:rPr>
        <w:t>حدود الدراسة</w:t>
      </w:r>
      <w:r w:rsidRPr="00B1161D">
        <w:rPr>
          <w:rFonts w:ascii="Arabic Transparent" w:eastAsia="Times New Roman" w:hAnsi="Arabic Transparent" w:cs="Arabic Transparent" w:hint="cs"/>
          <w:b/>
          <w:bCs/>
          <w:sz w:val="28"/>
          <w:szCs w:val="28"/>
          <w:rtl/>
          <w:lang w:val="en-US" w:eastAsia="fr-FR" w:bidi="ar-DZ"/>
        </w:rPr>
        <w:t>:</w:t>
      </w:r>
      <w:r w:rsidRPr="00B1161D">
        <w:rPr>
          <w:rFonts w:ascii="Arabic Transparent" w:eastAsia="Times New Roman" w:hAnsi="Arabic Transparent" w:cs="Times New Roman" w:hint="cs"/>
          <w:sz w:val="28"/>
          <w:szCs w:val="28"/>
          <w:rtl/>
          <w:lang w:val="en-US" w:eastAsia="fr-FR" w:bidi="ar-DZ"/>
        </w:rPr>
        <w:t>اقتصر بحثنا على دراسة المسار المقاولاتي من خلال التركيز على إنشاء المؤسسات كأحد أشكال المقاولاتية الأكثر شيوعا، وعرض هياكل الدعم والمرافقة دون التركيز على نوع معين أو مهمة معينة لهذه الأجهزة</w:t>
      </w:r>
      <w:r w:rsidRPr="00B1161D">
        <w:rPr>
          <w:rFonts w:ascii="Arabic Transparent" w:eastAsia="Times New Roman" w:hAnsi="Arabic Transparent" w:cs="Arabic Transparent" w:hint="cs"/>
          <w:sz w:val="28"/>
          <w:szCs w:val="28"/>
          <w:rtl/>
          <w:lang w:val="en-US" w:eastAsia="fr-FR" w:bidi="ar-DZ"/>
        </w:rPr>
        <w:t>.</w:t>
      </w:r>
    </w:p>
    <w:p w:rsidR="00B1161D" w:rsidRPr="00B1161D" w:rsidRDefault="00B1161D" w:rsidP="00B1161D">
      <w:pPr>
        <w:tabs>
          <w:tab w:val="left" w:pos="5893"/>
        </w:tabs>
        <w:bidi/>
        <w:jc w:val="both"/>
        <w:rPr>
          <w:rFonts w:ascii="Times New Roman" w:eastAsia="Times New Roman" w:hAnsi="Times New Roman" w:cs="Arabic Transparent"/>
          <w:sz w:val="24"/>
          <w:szCs w:val="28"/>
          <w:rtl/>
          <w:lang w:eastAsia="fr-FR"/>
        </w:rPr>
      </w:pPr>
      <w:r w:rsidRPr="00B1161D">
        <w:rPr>
          <w:rFonts w:ascii="Times New Roman" w:eastAsia="Times New Roman" w:hAnsi="Times New Roman" w:cs="Times New Roman" w:hint="cs"/>
          <w:sz w:val="24"/>
          <w:szCs w:val="28"/>
          <w:rtl/>
          <w:lang w:eastAsia="fr-FR" w:bidi="ar-DZ"/>
        </w:rPr>
        <w:t xml:space="preserve">      بينما </w:t>
      </w:r>
      <w:r w:rsidRPr="00B1161D">
        <w:rPr>
          <w:rFonts w:ascii="Times New Roman" w:eastAsia="Times New Roman" w:hAnsi="Times New Roman" w:cs="Times New Roman" w:hint="cs"/>
          <w:sz w:val="24"/>
          <w:szCs w:val="28"/>
          <w:rtl/>
          <w:lang w:eastAsia="fr-FR"/>
        </w:rPr>
        <w:t xml:space="preserve">في الدراسة التطبيقية، فقد حاولنا عرض مساعي الجزائر وهذا بتقديم الوكالة الوطنية لدعم تشغيل الشباب، والإجراءات التي تقوم بها لمرافقة الشباب لتجسيد مشاريعهم والتركيز على نوع معين من المرافقة وهي المرافقة أثناء الإنشاء، كما سعينا لإعطاء نظرة موضوعية عن مدى فعالية هذه المرافقة من خلال محاولة الاتصال بالمقاولين عبر كامل التراب الوطني وفي جميع القطاعات الاقتصادية،إضافة إلى ذلك فقد تعمدنا عدم تحديد إطار زمني لقبول الإجابات للوصول إلى آراء أكثر مصداقية. أما فيما يخص المعطيات الإحصائية للوكالة فهي متعلقة بالفترة </w:t>
      </w:r>
      <w:r w:rsidRPr="00B1161D">
        <w:rPr>
          <w:rFonts w:ascii="Times New Roman" w:eastAsia="Times New Roman" w:hAnsi="Times New Roman" w:cs="Arabic Transparent" w:hint="cs"/>
          <w:sz w:val="24"/>
          <w:szCs w:val="28"/>
          <w:rtl/>
          <w:lang w:eastAsia="fr-FR"/>
        </w:rPr>
        <w:t>2008-2012 ، حيث تكون قد مرت فترة معتبرة على آخر تحديث للقوانين المتعلقة بالوكالة (سنة 2003)، وبالتالي إمكانية ملاحظة التطورات الحاصلة.</w:t>
      </w:r>
    </w:p>
    <w:p w:rsidR="00B1161D" w:rsidRPr="00B1161D" w:rsidRDefault="000F04DA" w:rsidP="00B1161D">
      <w:pPr>
        <w:tabs>
          <w:tab w:val="right" w:pos="282"/>
        </w:tabs>
        <w:bidi/>
        <w:ind w:left="-1"/>
        <w:contextualSpacing/>
        <w:jc w:val="both"/>
        <w:rPr>
          <w:rFonts w:ascii="Times New Roman" w:eastAsia="Times New Roman" w:hAnsi="Times New Roman" w:cs="Arabic Transparent"/>
          <w:sz w:val="24"/>
          <w:szCs w:val="28"/>
          <w:rtl/>
          <w:lang w:eastAsia="fr-FR"/>
        </w:rPr>
      </w:pPr>
      <w:r>
        <w:rPr>
          <w:rFonts w:ascii="Times New Roman" w:eastAsia="Times New Roman" w:hAnsi="Times New Roman" w:cs="Times New Roman" w:hint="cs"/>
          <w:b/>
          <w:bCs/>
          <w:sz w:val="24"/>
          <w:szCs w:val="28"/>
          <w:rtl/>
          <w:lang w:eastAsia="fr-FR"/>
        </w:rPr>
        <w:t>هيكل</w:t>
      </w:r>
      <w:r w:rsidR="00B1161D" w:rsidRPr="00B1161D">
        <w:rPr>
          <w:rFonts w:ascii="Times New Roman" w:eastAsia="Times New Roman" w:hAnsi="Times New Roman" w:cs="Times New Roman" w:hint="cs"/>
          <w:b/>
          <w:bCs/>
          <w:sz w:val="24"/>
          <w:szCs w:val="28"/>
          <w:rtl/>
          <w:lang w:eastAsia="fr-FR"/>
        </w:rPr>
        <w:t xml:space="preserve"> البحث</w:t>
      </w:r>
      <w:r w:rsidR="00B1161D" w:rsidRPr="00B1161D">
        <w:rPr>
          <w:rFonts w:ascii="Times New Roman" w:eastAsia="Times New Roman" w:hAnsi="Times New Roman" w:cs="Arabic Transparent" w:hint="cs"/>
          <w:b/>
          <w:bCs/>
          <w:sz w:val="24"/>
          <w:szCs w:val="28"/>
          <w:rtl/>
          <w:lang w:eastAsia="fr-FR"/>
        </w:rPr>
        <w:t>:</w:t>
      </w:r>
      <w:r w:rsidR="00B1161D" w:rsidRPr="00B1161D">
        <w:rPr>
          <w:rFonts w:ascii="Times New Roman" w:eastAsia="Times New Roman" w:hAnsi="Times New Roman" w:cs="Times New Roman" w:hint="cs"/>
          <w:sz w:val="24"/>
          <w:szCs w:val="28"/>
          <w:rtl/>
          <w:lang w:eastAsia="fr-FR"/>
        </w:rPr>
        <w:t>لدراسة الموضوع تم تقسيمه إلى ثلاثة فصول</w:t>
      </w:r>
      <w:r w:rsidR="00B1161D" w:rsidRPr="00B1161D">
        <w:rPr>
          <w:rFonts w:ascii="Times New Roman" w:eastAsia="Times New Roman" w:hAnsi="Times New Roman" w:cs="Arabic Transparent" w:hint="cs"/>
          <w:sz w:val="24"/>
          <w:szCs w:val="28"/>
          <w:rtl/>
          <w:lang w:eastAsia="fr-FR"/>
        </w:rPr>
        <w:t>:</w:t>
      </w:r>
    </w:p>
    <w:p w:rsidR="00B1161D" w:rsidRPr="0045208C" w:rsidRDefault="00B1161D" w:rsidP="00B1161D">
      <w:pPr>
        <w:tabs>
          <w:tab w:val="right" w:pos="282"/>
        </w:tabs>
        <w:bidi/>
        <w:ind w:left="-1"/>
        <w:contextualSpacing/>
        <w:jc w:val="both"/>
        <w:rPr>
          <w:rFonts w:ascii="Times New Roman" w:eastAsia="Times New Roman" w:hAnsi="Times New Roman" w:cs="Arabic Transparent"/>
          <w:sz w:val="12"/>
          <w:szCs w:val="16"/>
          <w:rtl/>
          <w:lang w:eastAsia="fr-FR"/>
        </w:rPr>
      </w:pPr>
    </w:p>
    <w:p w:rsidR="00B1161D" w:rsidRPr="00B1161D" w:rsidRDefault="00B1161D" w:rsidP="00FE7481">
      <w:pPr>
        <w:numPr>
          <w:ilvl w:val="0"/>
          <w:numId w:val="3"/>
        </w:numPr>
        <w:tabs>
          <w:tab w:val="right" w:pos="282"/>
        </w:tabs>
        <w:bidi/>
        <w:contextualSpacing/>
        <w:jc w:val="both"/>
        <w:rPr>
          <w:rFonts w:ascii="Times New Roman" w:eastAsia="Times New Roman" w:hAnsi="Times New Roman" w:cs="Arabic Transparent"/>
          <w:sz w:val="24"/>
          <w:szCs w:val="28"/>
          <w:lang w:eastAsia="fr-FR"/>
        </w:rPr>
      </w:pPr>
      <w:r w:rsidRPr="00B1161D">
        <w:rPr>
          <w:rFonts w:ascii="Times New Roman" w:eastAsia="Times New Roman" w:hAnsi="Times New Roman" w:cs="Times New Roman" w:hint="cs"/>
          <w:sz w:val="24"/>
          <w:szCs w:val="28"/>
          <w:rtl/>
          <w:lang w:eastAsia="fr-FR"/>
        </w:rPr>
        <w:t>الفصل الأول</w:t>
      </w:r>
      <w:r w:rsidRPr="00B1161D">
        <w:rPr>
          <w:rFonts w:ascii="Times New Roman" w:eastAsia="Times New Roman" w:hAnsi="Times New Roman" w:cs="Arabic Transparent" w:hint="cs"/>
          <w:sz w:val="24"/>
          <w:szCs w:val="28"/>
          <w:rtl/>
          <w:lang w:eastAsia="fr-FR"/>
        </w:rPr>
        <w:t xml:space="preserve">: </w:t>
      </w:r>
      <w:r w:rsidRPr="00B1161D">
        <w:rPr>
          <w:rFonts w:ascii="Times New Roman" w:eastAsia="Times New Roman" w:hAnsi="Times New Roman" w:cs="Times New Roman" w:hint="cs"/>
          <w:sz w:val="24"/>
          <w:szCs w:val="28"/>
          <w:rtl/>
          <w:lang w:eastAsia="fr-FR"/>
        </w:rPr>
        <w:t>خصص لدراسة مختلف المفاهيم المرتبطة بالمقاولاتية، حيث نستعرض بعض التعاريف، أهم أشكال المقاولاتية والمقاربات التي تعكس التطور التاريخي للمفهوم، كما يتناول الفصل بعض النماذج التي حاولت شرح وتجسيد المسار المقاولاتي؛</w:t>
      </w:r>
    </w:p>
    <w:p w:rsidR="00B1161D" w:rsidRPr="0045208C" w:rsidRDefault="00B1161D" w:rsidP="00B1161D">
      <w:pPr>
        <w:tabs>
          <w:tab w:val="right" w:pos="282"/>
        </w:tabs>
        <w:bidi/>
        <w:ind w:left="720"/>
        <w:contextualSpacing/>
        <w:jc w:val="both"/>
        <w:rPr>
          <w:rFonts w:ascii="Times New Roman" w:eastAsia="Times New Roman" w:hAnsi="Times New Roman" w:cs="Arabic Transparent"/>
          <w:sz w:val="10"/>
          <w:szCs w:val="14"/>
          <w:lang w:eastAsia="fr-FR"/>
        </w:rPr>
      </w:pPr>
    </w:p>
    <w:p w:rsidR="00B1161D" w:rsidRPr="00B1161D" w:rsidRDefault="00B1161D" w:rsidP="00FE7481">
      <w:pPr>
        <w:numPr>
          <w:ilvl w:val="0"/>
          <w:numId w:val="3"/>
        </w:numPr>
        <w:tabs>
          <w:tab w:val="right" w:pos="282"/>
        </w:tabs>
        <w:bidi/>
        <w:spacing w:after="0"/>
        <w:ind w:left="714" w:hanging="357"/>
        <w:contextualSpacing/>
        <w:jc w:val="both"/>
        <w:rPr>
          <w:rFonts w:ascii="Times New Roman" w:eastAsia="Times New Roman" w:hAnsi="Times New Roman" w:cs="Arabic Transparent"/>
          <w:sz w:val="24"/>
          <w:szCs w:val="28"/>
          <w:lang w:eastAsia="fr-FR"/>
        </w:rPr>
      </w:pPr>
      <w:r w:rsidRPr="00B1161D">
        <w:rPr>
          <w:rFonts w:ascii="Times New Roman" w:eastAsia="Times New Roman" w:hAnsi="Times New Roman" w:cs="Times New Roman" w:hint="cs"/>
          <w:sz w:val="24"/>
          <w:szCs w:val="28"/>
          <w:rtl/>
          <w:lang w:eastAsia="fr-FR"/>
        </w:rPr>
        <w:t>يتضمن الفصل الثاني الجوانب المتعلقة بأجهزة الدعم والمرافقة المقاولاتية، نتطرق في المبحث الأول لتعريف المرافقة والدعم، أنواع هياكل الدعم والمهام التي تقوم بها، بينما نحاول في المبحث الثاني دراسة تجربتي كندا وتونس كدولتين رائدتين في المرافقة المقاولاتية واستخلاص أهم النتائج التي يمكن الخروج بها؛</w:t>
      </w:r>
    </w:p>
    <w:p w:rsidR="00B1161D" w:rsidRPr="00B1161D" w:rsidRDefault="00B1161D" w:rsidP="00B1161D">
      <w:pPr>
        <w:tabs>
          <w:tab w:val="right" w:pos="282"/>
        </w:tabs>
        <w:bidi/>
        <w:jc w:val="both"/>
        <w:rPr>
          <w:rFonts w:ascii="Times New Roman" w:eastAsia="Times New Roman" w:hAnsi="Times New Roman" w:cs="Arabic Transparent"/>
          <w:sz w:val="2"/>
          <w:szCs w:val="8"/>
          <w:lang w:eastAsia="fr-FR"/>
        </w:rPr>
      </w:pPr>
    </w:p>
    <w:p w:rsidR="00B1161D" w:rsidRPr="00B1161D" w:rsidRDefault="00B1161D" w:rsidP="00FE7481">
      <w:pPr>
        <w:numPr>
          <w:ilvl w:val="0"/>
          <w:numId w:val="3"/>
        </w:numPr>
        <w:tabs>
          <w:tab w:val="right" w:pos="282"/>
        </w:tabs>
        <w:bidi/>
        <w:contextualSpacing/>
        <w:jc w:val="both"/>
        <w:rPr>
          <w:rFonts w:ascii="Times New Roman" w:eastAsia="Times New Roman" w:hAnsi="Times New Roman" w:cs="Arabic Transparent"/>
          <w:sz w:val="24"/>
          <w:szCs w:val="28"/>
          <w:lang w:eastAsia="fr-FR"/>
        </w:rPr>
      </w:pPr>
      <w:r w:rsidRPr="00B1161D">
        <w:rPr>
          <w:rFonts w:ascii="Times New Roman" w:eastAsia="Times New Roman" w:hAnsi="Times New Roman" w:cs="Times New Roman" w:hint="cs"/>
          <w:sz w:val="24"/>
          <w:szCs w:val="28"/>
          <w:rtl/>
          <w:lang w:eastAsia="fr-FR"/>
        </w:rPr>
        <w:t>الفصل الثالث</w:t>
      </w:r>
      <w:r w:rsidRPr="00B1161D">
        <w:rPr>
          <w:rFonts w:ascii="Times New Roman" w:eastAsia="Times New Roman" w:hAnsi="Times New Roman" w:cs="Arabic Transparent" w:hint="cs"/>
          <w:sz w:val="24"/>
          <w:szCs w:val="28"/>
          <w:rtl/>
          <w:lang w:eastAsia="fr-FR"/>
        </w:rPr>
        <w:t xml:space="preserve">: </w:t>
      </w:r>
      <w:r w:rsidRPr="00B1161D">
        <w:rPr>
          <w:rFonts w:ascii="Times New Roman" w:eastAsia="Times New Roman" w:hAnsi="Times New Roman" w:cs="Times New Roman" w:hint="cs"/>
          <w:sz w:val="24"/>
          <w:szCs w:val="28"/>
          <w:rtl/>
          <w:lang w:eastAsia="fr-FR"/>
        </w:rPr>
        <w:t>ويمثل الجانب التطبيقي للدراسة، نخصص المبحث الأول لتقديم الوكالة الوطنية لدعم تشغيل الشباب، عرض مراحل إنشاء مؤسسة مصغرة في إطار الوكالة ومسار المرافقة الذي تتبعه هذه الأخيرة، ونقوم في الفصل باستعراض وتحليل نتائج الاستبيان الموزع على المقاولين المستفيدين من خدمات الوكالة للخروج بالتوصيات التي تساهم في تحسين أداء هذا الجهاز</w:t>
      </w:r>
      <w:r w:rsidRPr="00B1161D">
        <w:rPr>
          <w:rFonts w:ascii="Times New Roman" w:eastAsia="Times New Roman" w:hAnsi="Times New Roman" w:cs="Arabic Transparent" w:hint="cs"/>
          <w:sz w:val="24"/>
          <w:szCs w:val="28"/>
          <w:rtl/>
          <w:lang w:eastAsia="fr-FR"/>
        </w:rPr>
        <w:t>.</w:t>
      </w:r>
    </w:p>
    <w:p w:rsidR="00C74122" w:rsidRDefault="00C74122" w:rsidP="002B3ECE">
      <w:pPr>
        <w:bidi/>
        <w:jc w:val="both"/>
        <w:rPr>
          <w:rFonts w:ascii="Times New Roman" w:hAnsi="Times New Roman" w:cs="Arabic Transparent"/>
          <w:sz w:val="28"/>
          <w:szCs w:val="28"/>
          <w:rtl/>
          <w:lang w:bidi="ar-DZ"/>
        </w:rPr>
      </w:pPr>
    </w:p>
    <w:p w:rsidR="00B1161D" w:rsidRDefault="00B1161D" w:rsidP="00B1161D">
      <w:pPr>
        <w:bidi/>
        <w:rPr>
          <w:rFonts w:ascii="Times New Roman" w:hAnsi="Times New Roman" w:cs="Arabic Transparent"/>
          <w:sz w:val="28"/>
          <w:szCs w:val="28"/>
          <w:rtl/>
          <w:lang w:bidi="ar-DZ"/>
        </w:rPr>
        <w:sectPr w:rsidR="00B1161D" w:rsidSect="00803F39">
          <w:headerReference w:type="default" r:id="rId8"/>
          <w:footnotePr>
            <w:numRestart w:val="eachPage"/>
          </w:footnotePr>
          <w:pgSz w:w="11907" w:h="15819" w:code="1"/>
          <w:pgMar w:top="1418" w:right="1418" w:bottom="1418" w:left="1418" w:header="567" w:footer="284" w:gutter="0"/>
          <w:pgNumType w:fmt="arabicAbjad" w:start="1"/>
          <w:cols w:space="708"/>
          <w:docGrid w:linePitch="360"/>
        </w:sectPr>
      </w:pPr>
    </w:p>
    <w:p w:rsidR="00B1161D" w:rsidRDefault="00B1161D" w:rsidP="00B1161D">
      <w:pPr>
        <w:bidi/>
        <w:rPr>
          <w:rFonts w:ascii="Times New Roman" w:hAnsi="Times New Roman" w:cs="Arabic Transparent"/>
          <w:sz w:val="28"/>
          <w:szCs w:val="28"/>
          <w:lang w:bidi="ar-DZ"/>
        </w:rPr>
      </w:pPr>
    </w:p>
    <w:p w:rsidR="00DF4B1B" w:rsidRDefault="00DF4B1B" w:rsidP="00DF4B1B">
      <w:pPr>
        <w:bidi/>
        <w:rPr>
          <w:rFonts w:ascii="Times New Roman" w:hAnsi="Times New Roman" w:cs="Arabic Transparent"/>
          <w:sz w:val="28"/>
          <w:szCs w:val="28"/>
          <w:lang w:bidi="ar-DZ"/>
        </w:rPr>
      </w:pPr>
    </w:p>
    <w:p w:rsidR="00DF4B1B" w:rsidRDefault="00DF4B1B" w:rsidP="00DF4B1B">
      <w:pPr>
        <w:bidi/>
        <w:rPr>
          <w:rFonts w:ascii="Times New Roman" w:hAnsi="Times New Roman" w:cs="Arabic Transparent"/>
          <w:sz w:val="28"/>
          <w:szCs w:val="28"/>
          <w:lang w:bidi="ar-DZ"/>
        </w:rPr>
      </w:pPr>
    </w:p>
    <w:p w:rsidR="00DF4B1B" w:rsidRDefault="00DF4B1B" w:rsidP="00DF4B1B">
      <w:pPr>
        <w:bidi/>
        <w:rPr>
          <w:rFonts w:ascii="Times New Roman" w:hAnsi="Times New Roman" w:cs="Arabic Transparent"/>
          <w:sz w:val="28"/>
          <w:szCs w:val="28"/>
          <w:lang w:bidi="ar-DZ"/>
        </w:rPr>
      </w:pPr>
    </w:p>
    <w:p w:rsidR="00DF4B1B" w:rsidRDefault="00DF4B1B" w:rsidP="00DF4B1B">
      <w:pPr>
        <w:bidi/>
        <w:rPr>
          <w:rFonts w:ascii="Times New Roman" w:hAnsi="Times New Roman" w:cs="Arabic Transparent"/>
          <w:sz w:val="28"/>
          <w:szCs w:val="28"/>
          <w:lang w:bidi="ar-DZ"/>
        </w:rPr>
      </w:pPr>
    </w:p>
    <w:p w:rsidR="00A17F1E" w:rsidRPr="00B1161D" w:rsidRDefault="00A17F1E" w:rsidP="00B1161D">
      <w:pPr>
        <w:bidi/>
        <w:jc w:val="center"/>
        <w:rPr>
          <w:rFonts w:ascii="Times New Roman" w:hAnsi="Times New Roman" w:cs="Arabic Transparent"/>
          <w:sz w:val="28"/>
          <w:szCs w:val="28"/>
          <w:lang w:bidi="ar-DZ"/>
        </w:rPr>
      </w:pPr>
    </w:p>
    <w:p w:rsidR="00A17F1E" w:rsidRDefault="00C71F7C" w:rsidP="00AB7485">
      <w:pPr>
        <w:bidi/>
        <w:jc w:val="center"/>
        <w:rPr>
          <w:rFonts w:ascii="Times New Roman" w:hAnsi="Times New Roman" w:cs="Arabic Transparent"/>
          <w:sz w:val="28"/>
          <w:szCs w:val="28"/>
          <w:lang w:bidi="ar-DZ"/>
        </w:rPr>
      </w:pPr>
      <w:r w:rsidRPr="00C71F7C">
        <w:rPr>
          <w:rFonts w:ascii="Calibri" w:eastAsia="Times New Roman" w:hAnsi="Calibri" w:cs="Arial"/>
          <w:lang w:eastAsia="fr-FR"/>
        </w:rPr>
        <w:pict>
          <v:shape id="_x0000_i1026" type="#_x0000_t136" style="width:191.25pt;height:56.25pt" fillcolor="black [3213]" strokecolor="white">
            <v:shadow on="t" color="#b2b2b2" opacity="52429f" offset="3pt"/>
            <v:textpath style="font-family:&quot;Arabic Transparent&quot;;font-size:48pt;v-text-kern:t" trim="t" fitpath="t" string="الفصل الأول"/>
          </v:shape>
        </w:pict>
      </w:r>
    </w:p>
    <w:p w:rsidR="00A17F1E" w:rsidRDefault="00A17F1E" w:rsidP="00A17F1E">
      <w:pPr>
        <w:bidi/>
        <w:jc w:val="both"/>
        <w:rPr>
          <w:rFonts w:ascii="Times New Roman" w:hAnsi="Times New Roman" w:cs="Arabic Transparent"/>
          <w:sz w:val="28"/>
          <w:szCs w:val="28"/>
          <w:lang w:bidi="ar-DZ"/>
        </w:rPr>
      </w:pPr>
    </w:p>
    <w:p w:rsidR="00A17F1E" w:rsidRPr="00DF4B1B" w:rsidRDefault="00A17F1E" w:rsidP="00A17F1E">
      <w:pPr>
        <w:bidi/>
        <w:jc w:val="both"/>
        <w:rPr>
          <w:rFonts w:ascii="Times New Roman" w:hAnsi="Times New Roman" w:cs="Arabic Transparent"/>
          <w:sz w:val="2"/>
          <w:szCs w:val="8"/>
          <w:lang w:bidi="ar-DZ"/>
        </w:rPr>
      </w:pPr>
    </w:p>
    <w:p w:rsidR="00A17F1E" w:rsidRDefault="00C71F7C" w:rsidP="00AB7485">
      <w:pPr>
        <w:bidi/>
        <w:jc w:val="center"/>
        <w:rPr>
          <w:rFonts w:ascii="Times New Roman" w:hAnsi="Times New Roman" w:cs="Arabic Transparent"/>
          <w:sz w:val="28"/>
          <w:szCs w:val="28"/>
          <w:lang w:bidi="ar-DZ"/>
        </w:rPr>
      </w:pPr>
      <w:r w:rsidRPr="00C71F7C">
        <w:rPr>
          <w:rFonts w:ascii="Calibri" w:eastAsia="Times New Roman" w:hAnsi="Calibri" w:cs="Arial"/>
          <w:lang w:eastAsia="fr-FR"/>
        </w:rPr>
        <w:pict>
          <v:shape id="_x0000_i1027" type="#_x0000_t136" style="width:328.5pt;height:120pt" fillcolor="black [3213]" strokecolor="white">
            <v:shadow on="t" color="#b2b2b2" opacity="52429f" offset="3pt"/>
            <v:textpath style="font-family:&quot;Arabic Transparent&quot;;font-size:60pt;v-text-kern:t" trim="t" fitpath="t" string="مدخل الى المقاولاتية"/>
          </v:shape>
        </w:pict>
      </w:r>
    </w:p>
    <w:p w:rsidR="00A17F1E" w:rsidRDefault="00A17F1E" w:rsidP="00A17F1E">
      <w:pPr>
        <w:bidi/>
        <w:jc w:val="both"/>
        <w:rPr>
          <w:rFonts w:ascii="Times New Roman" w:hAnsi="Times New Roman" w:cs="Arabic Transparent"/>
          <w:sz w:val="28"/>
          <w:szCs w:val="28"/>
          <w:lang w:bidi="ar-DZ"/>
        </w:rPr>
      </w:pPr>
    </w:p>
    <w:p w:rsidR="00A17F1E" w:rsidRDefault="00A17F1E" w:rsidP="00A17F1E">
      <w:pPr>
        <w:bidi/>
        <w:jc w:val="both"/>
        <w:rPr>
          <w:rFonts w:ascii="Times New Roman" w:hAnsi="Times New Roman" w:cs="Arabic Transparent"/>
          <w:sz w:val="28"/>
          <w:szCs w:val="28"/>
          <w:lang w:bidi="ar-DZ"/>
        </w:rPr>
      </w:pPr>
    </w:p>
    <w:p w:rsidR="00A17F1E" w:rsidRDefault="00A17F1E" w:rsidP="00A17F1E">
      <w:pPr>
        <w:bidi/>
        <w:jc w:val="both"/>
        <w:rPr>
          <w:rFonts w:ascii="Times New Roman" w:hAnsi="Times New Roman" w:cs="Arabic Transparent"/>
          <w:sz w:val="28"/>
          <w:szCs w:val="28"/>
          <w:lang w:bidi="ar-DZ"/>
        </w:rPr>
      </w:pPr>
    </w:p>
    <w:p w:rsidR="000254B7" w:rsidRDefault="000254B7" w:rsidP="000254B7">
      <w:pPr>
        <w:bidi/>
        <w:spacing w:after="0"/>
        <w:rPr>
          <w:rFonts w:ascii="Times New Roman" w:hAnsi="Times New Roman" w:cs="Arabic Transparent"/>
          <w:sz w:val="28"/>
          <w:szCs w:val="28"/>
          <w:rtl/>
          <w:lang w:bidi="ar-DZ"/>
        </w:rPr>
      </w:pPr>
    </w:p>
    <w:p w:rsidR="00F97952" w:rsidRDefault="00F97952" w:rsidP="00F97952">
      <w:pPr>
        <w:bidi/>
        <w:spacing w:after="0"/>
        <w:rPr>
          <w:rFonts w:ascii="Times New Roman" w:hAnsi="Times New Roman" w:cs="Arabic Transparent"/>
          <w:sz w:val="28"/>
          <w:szCs w:val="28"/>
          <w:rtl/>
          <w:lang w:bidi="ar-DZ"/>
        </w:rPr>
        <w:sectPr w:rsidR="00F97952" w:rsidSect="005D1CEB">
          <w:headerReference w:type="default" r:id="rId9"/>
          <w:footnotePr>
            <w:numRestart w:val="eachPage"/>
          </w:footnotePr>
          <w:pgSz w:w="11907" w:h="15819" w:code="1"/>
          <w:pgMar w:top="1418" w:right="1418" w:bottom="1418" w:left="1418" w:header="567" w:footer="284" w:gutter="0"/>
          <w:pgNumType w:fmt="arabicAbjad"/>
          <w:cols w:space="708"/>
          <w:docGrid w:linePitch="360"/>
        </w:sectPr>
      </w:pPr>
    </w:p>
    <w:p w:rsidR="00F97952" w:rsidRDefault="00F97952" w:rsidP="00B1161D">
      <w:pPr>
        <w:bidi/>
        <w:spacing w:after="0"/>
        <w:jc w:val="both"/>
        <w:rPr>
          <w:rFonts w:ascii="Arabic Transparent" w:eastAsia="Times New Roman" w:hAnsi="Arabic Transparent" w:cs="Times New Roman"/>
          <w:b/>
          <w:bCs/>
          <w:sz w:val="28"/>
          <w:szCs w:val="28"/>
          <w:rtl/>
          <w:lang w:eastAsia="fr-FR" w:bidi="ar-DZ"/>
        </w:rPr>
      </w:pPr>
    </w:p>
    <w:p w:rsidR="00B1161D" w:rsidRDefault="00F97952" w:rsidP="00F97952">
      <w:pPr>
        <w:bidi/>
        <w:spacing w:after="0"/>
        <w:jc w:val="both"/>
        <w:rPr>
          <w:rFonts w:ascii="Arabic Transparent" w:eastAsia="Times New Roman" w:hAnsi="Arabic Transparent" w:cs="Times New Roman"/>
          <w:b/>
          <w:bCs/>
          <w:sz w:val="30"/>
          <w:szCs w:val="32"/>
          <w:rtl/>
          <w:lang w:eastAsia="fr-FR" w:bidi="ar-DZ"/>
        </w:rPr>
      </w:pPr>
      <w:r w:rsidRPr="00F97952">
        <w:rPr>
          <w:rFonts w:ascii="Arabic Transparent" w:eastAsia="Times New Roman" w:hAnsi="Arabic Transparent" w:cs="Times New Roman" w:hint="cs"/>
          <w:b/>
          <w:bCs/>
          <w:sz w:val="30"/>
          <w:szCs w:val="32"/>
          <w:rtl/>
          <w:lang w:eastAsia="fr-FR" w:bidi="ar-DZ"/>
        </w:rPr>
        <w:t>تمهيد</w:t>
      </w:r>
    </w:p>
    <w:p w:rsidR="00F97952" w:rsidRPr="00F97952" w:rsidRDefault="00F97952" w:rsidP="00F97952">
      <w:pPr>
        <w:bidi/>
        <w:spacing w:after="0"/>
        <w:jc w:val="both"/>
        <w:rPr>
          <w:rFonts w:ascii="Arabic Transparent" w:eastAsia="Times New Roman" w:hAnsi="Arabic Transparent" w:cs="Arabic Transparent"/>
          <w:sz w:val="30"/>
          <w:szCs w:val="30"/>
          <w:rtl/>
          <w:lang w:eastAsia="fr-FR" w:bidi="ar-DZ"/>
        </w:rPr>
      </w:pPr>
    </w:p>
    <w:p w:rsidR="00B1161D" w:rsidRPr="00B1161D" w:rsidRDefault="00B1161D" w:rsidP="00963D21">
      <w:pPr>
        <w:bidi/>
        <w:spacing w:after="0"/>
        <w:jc w:val="both"/>
        <w:rPr>
          <w:rFonts w:ascii="Arabic Transparent" w:eastAsia="Times New Roman" w:hAnsi="Arabic Transparent" w:cs="Arabic Transparent"/>
          <w:b/>
          <w:bCs/>
          <w:sz w:val="28"/>
          <w:szCs w:val="28"/>
          <w:rtl/>
          <w:lang w:eastAsia="fr-FR" w:bidi="ar-DZ"/>
        </w:rPr>
      </w:pPr>
      <w:r w:rsidRPr="00F97952">
        <w:rPr>
          <w:rFonts w:asciiTheme="majorBidi" w:eastAsia="Times New Roman" w:hAnsiTheme="majorBidi" w:cstheme="majorBidi"/>
          <w:sz w:val="28"/>
          <w:szCs w:val="28"/>
          <w:rtl/>
          <w:lang w:eastAsia="fr-FR" w:bidi="ar-DZ"/>
        </w:rPr>
        <w:t xml:space="preserve">       تعتبر المقاولاتية عاملا رئيسيا للتنافسية بين الدول وهذا يعود أساسا لمساهمتها في التنمية الاقتصادية وخلق مناصب الشغل، إضافة إلى ذلك فهي مجال علمي ثري ومتطور، حيث توجد أكثر من 25 مجلة مختصة</w:t>
      </w:r>
      <w:r w:rsidRPr="00B1161D">
        <w:rPr>
          <w:rFonts w:ascii="Arabic Transparent" w:eastAsia="Times New Roman" w:hAnsi="Arabic Transparent" w:cs="Times New Roman"/>
          <w:sz w:val="28"/>
          <w:szCs w:val="28"/>
          <w:rtl/>
          <w:lang w:eastAsia="fr-FR" w:bidi="ar-DZ"/>
        </w:rPr>
        <w:t xml:space="preserve"> في هذا المجال ويٌعقد سنويا أزيد من </w:t>
      </w:r>
      <w:r w:rsidRPr="00B1161D">
        <w:rPr>
          <w:rFonts w:ascii="Arabic Transparent" w:eastAsia="Times New Roman" w:hAnsi="Arabic Transparent" w:cs="Arabic Transparent"/>
          <w:sz w:val="28"/>
          <w:szCs w:val="28"/>
          <w:rtl/>
          <w:lang w:eastAsia="fr-FR" w:bidi="ar-DZ"/>
        </w:rPr>
        <w:t xml:space="preserve">50 </w:t>
      </w:r>
      <w:r w:rsidRPr="00B1161D">
        <w:rPr>
          <w:rFonts w:ascii="Arabic Transparent" w:eastAsia="Times New Roman" w:hAnsi="Arabic Transparent" w:cs="Times New Roman"/>
          <w:sz w:val="28"/>
          <w:szCs w:val="28"/>
          <w:rtl/>
          <w:lang w:eastAsia="fr-FR" w:bidi="ar-DZ"/>
        </w:rPr>
        <w:t>ملتقى علمي لدراسة المقاولاتية</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Arabic Transparent"/>
          <w:b/>
          <w:bCs/>
          <w:sz w:val="28"/>
          <w:szCs w:val="28"/>
          <w:vertAlign w:val="superscript"/>
          <w:lang w:eastAsia="fr-FR" w:bidi="ar-DZ"/>
        </w:rPr>
        <w:footnoteReference w:customMarkFollows="1" w:id="3"/>
        <w:sym w:font="Symbol" w:char="F02A"/>
      </w:r>
    </w:p>
    <w:p w:rsidR="00B1161D" w:rsidRPr="00B1161D" w:rsidRDefault="00B1161D" w:rsidP="00B1161D">
      <w:pPr>
        <w:bidi/>
        <w:spacing w:after="0"/>
        <w:jc w:val="both"/>
        <w:rPr>
          <w:rFonts w:ascii="Arabic Transparent" w:eastAsia="Times New Roman" w:hAnsi="Arabic Transparent" w:cs="Arabic Transparent"/>
          <w:sz w:val="16"/>
          <w:szCs w:val="16"/>
          <w:rtl/>
          <w:lang w:eastAsia="fr-FR" w:bidi="ar-DZ"/>
        </w:rPr>
      </w:pPr>
    </w:p>
    <w:p w:rsidR="00B1161D" w:rsidRPr="00B1161D" w:rsidRDefault="00B1161D" w:rsidP="00B1161D">
      <w:pPr>
        <w:bidi/>
        <w:spacing w:after="0"/>
        <w:ind w:firstLine="567"/>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يرجع ثراء المجال المقاولاتي إلى تعدد المفاهيم المرتبطة به وتداخلها كأنواع المقاولاتية والمقاولين، تعدد النماذج المقاولاتية، خصائص المقاولين</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الخ، بينما يعود تطوره إلى تزايد العلوم المرتبطة به</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فبعدما كان متصلا بعلوم الاقتصاد، أصبحت المقاولاتية في الوقت الراهن محل اهتمام العديد من العلوم الإنسانيةكعلم النفس وعلم الاجتماع</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بالإضافة إلى علوم التسيير</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spacing w:after="0"/>
        <w:ind w:firstLine="567"/>
        <w:jc w:val="both"/>
        <w:rPr>
          <w:rFonts w:ascii="Arabic Transparent" w:eastAsia="Times New Roman" w:hAnsi="Arabic Transparent" w:cs="Arabic Transparent"/>
          <w:sz w:val="16"/>
          <w:szCs w:val="16"/>
          <w:lang w:eastAsia="fr-FR" w:bidi="ar-DZ"/>
        </w:rPr>
      </w:pPr>
    </w:p>
    <w:p w:rsidR="00B1161D" w:rsidRPr="00B1161D" w:rsidRDefault="00B1161D" w:rsidP="00B1161D">
      <w:pPr>
        <w:bidi/>
        <w:ind w:firstLine="567"/>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نعرض في المبحث الأول من الفصل التعاريف التي تتناول مفهوم المقاولاتية، أهم الأشكال التي يمكن أن يأخذها الفعل المقاولاتي كالإفراق، التحويل، الإنشاء</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 إضافة إلى المقاربات التي تعكس التطور التاريخي للمفهوم</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بينما نتطرق في المبحث الثاني لبعض النماذج التي حاولت شرح وتبسيط المسار المقاولاتي</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Default="00B1161D" w:rsidP="00B1161D">
      <w:pPr>
        <w:bidi/>
        <w:jc w:val="both"/>
        <w:rPr>
          <w:rFonts w:ascii="Arabic Transparent" w:eastAsia="Times New Roman" w:hAnsi="Arabic Transparent" w:cs="Arabic Transparent"/>
          <w:sz w:val="28"/>
          <w:szCs w:val="28"/>
          <w:rtl/>
          <w:lang w:eastAsia="fr-FR" w:bidi="ar-DZ"/>
        </w:rPr>
      </w:pPr>
    </w:p>
    <w:p w:rsidR="00B1161D" w:rsidRDefault="00B1161D" w:rsidP="00B1161D">
      <w:pPr>
        <w:bidi/>
        <w:jc w:val="both"/>
        <w:rPr>
          <w:rFonts w:ascii="Arabic Transparent" w:eastAsia="Times New Roman" w:hAnsi="Arabic Transparent" w:cs="Arabic Transparent"/>
          <w:sz w:val="28"/>
          <w:szCs w:val="28"/>
          <w:rtl/>
          <w:lang w:eastAsia="fr-FR" w:bidi="ar-DZ"/>
        </w:rPr>
      </w:pPr>
    </w:p>
    <w:p w:rsidR="00DF4B1B" w:rsidRPr="00DF4B1B" w:rsidRDefault="00DF4B1B" w:rsidP="00B1161D">
      <w:pPr>
        <w:bidi/>
        <w:jc w:val="both"/>
        <w:rPr>
          <w:rFonts w:asciiTheme="majorBidi" w:eastAsia="Times New Roman" w:hAnsiTheme="majorBidi" w:cstheme="majorBidi"/>
          <w:b/>
          <w:bCs/>
          <w:sz w:val="20"/>
          <w:szCs w:val="20"/>
          <w:lang w:eastAsia="fr-FR" w:bidi="ar-DZ"/>
        </w:rPr>
      </w:pPr>
    </w:p>
    <w:p w:rsidR="00DF4B1B" w:rsidRPr="00DF4B1B" w:rsidRDefault="00DF4B1B" w:rsidP="00DF4B1B">
      <w:pPr>
        <w:bidi/>
        <w:jc w:val="both"/>
        <w:rPr>
          <w:rFonts w:asciiTheme="majorBidi" w:eastAsia="Times New Roman" w:hAnsiTheme="majorBidi" w:cstheme="majorBidi"/>
          <w:b/>
          <w:bCs/>
          <w:sz w:val="6"/>
          <w:szCs w:val="6"/>
          <w:lang w:eastAsia="fr-FR" w:bidi="ar-DZ"/>
        </w:rPr>
      </w:pPr>
    </w:p>
    <w:p w:rsidR="00B1161D" w:rsidRPr="00DF4B1B" w:rsidRDefault="00B1161D" w:rsidP="00DF4B1B">
      <w:pPr>
        <w:bidi/>
        <w:jc w:val="both"/>
        <w:rPr>
          <w:rFonts w:asciiTheme="majorBidi" w:eastAsia="Times New Roman" w:hAnsiTheme="majorBidi" w:cstheme="majorBidi"/>
          <w:b/>
          <w:bCs/>
          <w:sz w:val="32"/>
          <w:szCs w:val="32"/>
          <w:rtl/>
          <w:lang w:eastAsia="fr-FR" w:bidi="ar-DZ"/>
        </w:rPr>
      </w:pPr>
      <w:r w:rsidRPr="00DF4B1B">
        <w:rPr>
          <w:rFonts w:asciiTheme="majorBidi" w:eastAsia="Times New Roman" w:hAnsiTheme="majorBidi" w:cstheme="majorBidi"/>
          <w:b/>
          <w:bCs/>
          <w:sz w:val="32"/>
          <w:szCs w:val="32"/>
          <w:rtl/>
          <w:lang w:eastAsia="fr-FR" w:bidi="ar-DZ"/>
        </w:rPr>
        <w:lastRenderedPageBreak/>
        <w:t>المبحث الأول: أشكال المقاولاتية ومقارباتها</w:t>
      </w:r>
    </w:p>
    <w:p w:rsidR="00B1161D" w:rsidRDefault="00B1161D" w:rsidP="00B1161D">
      <w:pPr>
        <w:bidi/>
        <w:ind w:firstLine="567"/>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 xml:space="preserve">تتعدّد تعاريف المقاولاتية، حيث لا يوجد تعريف موحد بسبب تعقّد المفهوم وتنوع المتغيرات التي تدخل في تحديده، </w:t>
      </w:r>
      <w:r w:rsidRPr="00B1161D">
        <w:rPr>
          <w:rFonts w:ascii="Arabic Transparent" w:eastAsia="Times New Roman" w:hAnsi="Arabic Transparent" w:cs="Times New Roman" w:hint="cs"/>
          <w:sz w:val="28"/>
          <w:szCs w:val="28"/>
          <w:rtl/>
          <w:lang w:eastAsia="fr-FR" w:bidi="ar-DZ"/>
        </w:rPr>
        <w:t>كما أن كل باحث يحاول</w:t>
      </w:r>
      <w:r w:rsidRPr="00B1161D">
        <w:rPr>
          <w:rFonts w:ascii="Arabic Transparent" w:eastAsia="Times New Roman" w:hAnsi="Arabic Transparent" w:cs="Times New Roman"/>
          <w:sz w:val="28"/>
          <w:szCs w:val="28"/>
          <w:rtl/>
          <w:lang w:eastAsia="fr-FR" w:bidi="ar-DZ"/>
        </w:rPr>
        <w:t xml:space="preserve"> طرح تعريفه الخاص من خلال دراسة الظواهر والسلوكات</w:t>
      </w:r>
      <w:r w:rsidR="008B2CEB">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المقاولاتية بهدف إثراء المعرفة في المجال المقاولاتي</w:t>
      </w:r>
      <w:r w:rsidRPr="00B1161D">
        <w:rPr>
          <w:rFonts w:ascii="Arabic Transparent" w:eastAsia="Times New Roman" w:hAnsi="Arabic Transparent" w:cs="Arabic Transparent"/>
          <w:sz w:val="28"/>
          <w:szCs w:val="28"/>
          <w:rtl/>
          <w:lang w:eastAsia="fr-FR" w:bidi="ar-DZ"/>
        </w:rPr>
        <w:t>.</w:t>
      </w:r>
    </w:p>
    <w:p w:rsidR="00B1161D" w:rsidRDefault="00B1161D" w:rsidP="00B1161D">
      <w:pPr>
        <w:bidi/>
        <w:jc w:val="both"/>
        <w:rPr>
          <w:rFonts w:ascii="Arabic Transparent" w:eastAsia="Times New Roman" w:hAnsi="Arabic Transparent" w:cs="Times New Roman"/>
          <w:b/>
          <w:bCs/>
          <w:sz w:val="28"/>
          <w:szCs w:val="28"/>
          <w:lang w:eastAsia="fr-FR" w:bidi="ar-DZ"/>
        </w:rPr>
      </w:pPr>
      <w:r w:rsidRPr="00B1161D">
        <w:rPr>
          <w:rFonts w:ascii="Arabic Transparent" w:eastAsia="Times New Roman" w:hAnsi="Arabic Transparent" w:cs="Times New Roman"/>
          <w:b/>
          <w:bCs/>
          <w:sz w:val="28"/>
          <w:szCs w:val="28"/>
          <w:rtl/>
          <w:lang w:eastAsia="fr-FR" w:bidi="ar-DZ"/>
        </w:rPr>
        <w:t>المطلب الأول</w:t>
      </w:r>
      <w:r w:rsidRPr="00B1161D">
        <w:rPr>
          <w:rFonts w:ascii="Arabic Transparent" w:eastAsia="Times New Roman" w:hAnsi="Arabic Transparent" w:cs="Arabic Transparent"/>
          <w:b/>
          <w:bCs/>
          <w:sz w:val="28"/>
          <w:szCs w:val="28"/>
          <w:rtl/>
          <w:lang w:eastAsia="fr-FR" w:bidi="ar-DZ"/>
        </w:rPr>
        <w:t xml:space="preserve">: </w:t>
      </w:r>
      <w:r w:rsidRPr="00B1161D">
        <w:rPr>
          <w:rFonts w:ascii="Arabic Transparent" w:eastAsia="Times New Roman" w:hAnsi="Arabic Transparent" w:cs="Times New Roman"/>
          <w:b/>
          <w:bCs/>
          <w:sz w:val="28"/>
          <w:szCs w:val="28"/>
          <w:rtl/>
          <w:lang w:eastAsia="fr-FR" w:bidi="ar-DZ"/>
        </w:rPr>
        <w:t>تعريف المقاولاتية</w:t>
      </w: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يتناول هذا المطلب بعض تعاريف المقاولاتية، حيث يمكن تصنيفها كما يلي</w:t>
      </w:r>
      <w:r w:rsidRPr="00B1161D">
        <w:rPr>
          <w:rFonts w:ascii="Arabic Transparent" w:eastAsia="Times New Roman" w:hAnsi="Arabic Transparent" w:cs="Arabic Transparent"/>
          <w:sz w:val="28"/>
          <w:szCs w:val="28"/>
          <w:rtl/>
          <w:lang w:eastAsia="fr-FR" w:bidi="ar-DZ"/>
        </w:rPr>
        <w:t>:</w:t>
      </w:r>
    </w:p>
    <w:p w:rsidR="00B1161D" w:rsidRPr="00B1161D" w:rsidRDefault="00B1161D" w:rsidP="00FE7481">
      <w:pPr>
        <w:numPr>
          <w:ilvl w:val="0"/>
          <w:numId w:val="5"/>
        </w:numPr>
        <w:bidi/>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b/>
          <w:bCs/>
          <w:sz w:val="28"/>
          <w:szCs w:val="28"/>
          <w:rtl/>
          <w:lang w:eastAsia="fr-FR" w:bidi="ar-DZ"/>
        </w:rPr>
        <w:t>المقاولاتية باعتبارها مسار يعنى بإنشاء المؤسسات</w:t>
      </w:r>
    </w:p>
    <w:p w:rsidR="00B1161D" w:rsidRPr="00B1161D" w:rsidRDefault="00B1161D" w:rsidP="00B1161D">
      <w:pPr>
        <w:bidi/>
        <w:ind w:left="360"/>
        <w:contextualSpacing/>
        <w:jc w:val="both"/>
        <w:rPr>
          <w:rFonts w:ascii="Arabic Transparent" w:eastAsia="Times New Roman" w:hAnsi="Arabic Transparent" w:cs="Arabic Transparent"/>
          <w:sz w:val="28"/>
          <w:szCs w:val="28"/>
          <w:lang w:eastAsia="fr-FR" w:bidi="ar-DZ"/>
        </w:rPr>
      </w:pPr>
    </w:p>
    <w:p w:rsidR="00B1161D" w:rsidRPr="00B1161D" w:rsidRDefault="00B1161D" w:rsidP="00FE7481">
      <w:pPr>
        <w:numPr>
          <w:ilvl w:val="0"/>
          <w:numId w:val="6"/>
        </w:numPr>
        <w:bidi/>
        <w:ind w:left="423" w:hanging="142"/>
        <w:contextualSpacing/>
        <w:jc w:val="both"/>
        <w:rPr>
          <w:rFonts w:ascii="Arabic Transparent" w:eastAsia="Times New Roman" w:hAnsi="Arabic Transparent" w:cs="Arabic Transparent"/>
          <w:b/>
          <w:bCs/>
          <w:sz w:val="28"/>
          <w:szCs w:val="28"/>
          <w:lang w:eastAsia="fr-FR" w:bidi="ar-DZ"/>
        </w:rPr>
      </w:pPr>
      <w:r w:rsidRPr="002839BD">
        <w:rPr>
          <w:rFonts w:ascii="Arabic Transparent" w:eastAsia="Times New Roman" w:hAnsi="Arabic Transparent" w:cs="Times New Roman"/>
          <w:sz w:val="28"/>
          <w:szCs w:val="28"/>
          <w:rtl/>
          <w:lang w:eastAsia="fr-FR" w:bidi="ar-DZ"/>
        </w:rPr>
        <w:t>عرّف</w:t>
      </w:r>
      <w:r w:rsidRPr="00E901A4">
        <w:rPr>
          <w:rFonts w:asciiTheme="majorBidi" w:eastAsia="Times New Roman" w:hAnsiTheme="majorBidi" w:cstheme="majorBidi"/>
          <w:b/>
          <w:bCs/>
          <w:sz w:val="24"/>
          <w:szCs w:val="24"/>
          <w:lang w:eastAsia="fr-FR" w:bidi="ar-DZ"/>
        </w:rPr>
        <w:t>DOLLINGER</w:t>
      </w:r>
      <w:r w:rsidRPr="002839BD">
        <w:rPr>
          <w:rFonts w:ascii="Arabic Transparent" w:eastAsia="Times New Roman" w:hAnsi="Arabic Transparent" w:cs="Times New Roman"/>
          <w:sz w:val="28"/>
          <w:szCs w:val="28"/>
          <w:rtl/>
          <w:lang w:eastAsia="fr-FR" w:bidi="ar-DZ"/>
        </w:rPr>
        <w:t>المقاولاتية</w:t>
      </w:r>
      <w:r w:rsidRPr="00B1161D">
        <w:rPr>
          <w:rFonts w:ascii="Arabic Transparent" w:eastAsia="Times New Roman" w:hAnsi="Arabic Transparent" w:cs="Arabic Transparent"/>
          <w:sz w:val="28"/>
          <w:szCs w:val="28"/>
          <w:rtl/>
          <w:lang w:eastAsia="fr-FR" w:bidi="ar-DZ"/>
        </w:rPr>
        <w:t>:"</w:t>
      </w:r>
      <w:r w:rsidRPr="00547E57">
        <w:rPr>
          <w:rFonts w:ascii="Arabic Transparent" w:eastAsia="Times New Roman" w:hAnsi="Arabic Transparent" w:cs="Times New Roman"/>
          <w:i/>
          <w:iCs/>
          <w:sz w:val="28"/>
          <w:szCs w:val="28"/>
          <w:rtl/>
          <w:lang w:eastAsia="fr-FR" w:bidi="ar-DZ"/>
        </w:rPr>
        <w:t>هي إنشاء مؤسسة اقتصادية إبداعية للحصول على الأرباح والنمو مع مراعاة المخاطر وعدم التأكد</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4"/>
      </w:r>
    </w:p>
    <w:p w:rsidR="00B1161D" w:rsidRPr="00B1161D" w:rsidRDefault="00B1161D" w:rsidP="00B1161D">
      <w:pPr>
        <w:bidi/>
        <w:ind w:left="423"/>
        <w:contextualSpacing/>
        <w:jc w:val="both"/>
        <w:rPr>
          <w:rFonts w:ascii="Arabic Transparent" w:eastAsia="Times New Roman" w:hAnsi="Arabic Transparent" w:cs="Arabic Transparent"/>
          <w:b/>
          <w:bCs/>
          <w:sz w:val="12"/>
          <w:szCs w:val="12"/>
          <w:lang w:eastAsia="fr-FR" w:bidi="ar-DZ"/>
        </w:rPr>
      </w:pPr>
    </w:p>
    <w:p w:rsidR="00B1161D" w:rsidRPr="00B1161D" w:rsidRDefault="00B1161D" w:rsidP="00FE7481">
      <w:pPr>
        <w:numPr>
          <w:ilvl w:val="0"/>
          <w:numId w:val="6"/>
        </w:numPr>
        <w:bidi/>
        <w:ind w:left="423" w:hanging="142"/>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 xml:space="preserve"> بالنسبة ل</w:t>
      </w:r>
      <w:r w:rsidRPr="00B1161D">
        <w:rPr>
          <w:rFonts w:ascii="Arabic Transparent" w:eastAsia="Times New Roman" w:hAnsi="Arabic Transparent" w:cs="Times New Roman" w:hint="cs"/>
          <w:sz w:val="28"/>
          <w:szCs w:val="28"/>
          <w:rtl/>
          <w:lang w:eastAsia="fr-FR" w:bidi="ar-DZ"/>
        </w:rPr>
        <w:t xml:space="preserve">ـ </w:t>
      </w:r>
      <w:r w:rsidRPr="00E901A4">
        <w:rPr>
          <w:rFonts w:asciiTheme="majorBidi" w:eastAsia="Times New Roman" w:hAnsiTheme="majorBidi" w:cstheme="majorBidi"/>
          <w:b/>
          <w:bCs/>
          <w:sz w:val="24"/>
          <w:szCs w:val="24"/>
          <w:lang w:eastAsia="fr-FR" w:bidi="ar-DZ"/>
        </w:rPr>
        <w:t>GARTNER</w:t>
      </w:r>
      <w:r w:rsidRPr="00B1161D">
        <w:rPr>
          <w:rFonts w:ascii="Arabic Transparent" w:eastAsia="Times New Roman" w:hAnsi="Arabic Transparent" w:cs="Arabic Transparent" w:hint="cs"/>
          <w:sz w:val="24"/>
          <w:szCs w:val="24"/>
          <w:rtl/>
          <w:lang w:eastAsia="fr-FR" w:bidi="ar-DZ"/>
        </w:rPr>
        <w:t xml:space="preserve">، </w:t>
      </w:r>
      <w:r w:rsidRPr="00B1161D">
        <w:rPr>
          <w:rFonts w:ascii="Arabic Transparent" w:eastAsia="Times New Roman" w:hAnsi="Arabic Transparent" w:cs="Times New Roman"/>
          <w:sz w:val="28"/>
          <w:szCs w:val="28"/>
          <w:rtl/>
          <w:lang w:eastAsia="fr-FR" w:bidi="ar-DZ"/>
        </w:rPr>
        <w:t>فإن المقاولاتية تنحصر في إنشاء المؤسسات الجديدة</w:t>
      </w:r>
      <w:r w:rsidRPr="00B1161D">
        <w:rPr>
          <w:rFonts w:ascii="Arabic Transparent" w:eastAsia="Times New Roman" w:hAnsi="Arabic Transparent" w:cs="Times New Roman"/>
          <w:b/>
          <w:bCs/>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5"/>
      </w:r>
    </w:p>
    <w:p w:rsidR="00B1161D" w:rsidRPr="00B1161D" w:rsidRDefault="00B1161D" w:rsidP="00B1161D">
      <w:pPr>
        <w:bidi/>
        <w:contextualSpacing/>
        <w:jc w:val="both"/>
        <w:rPr>
          <w:rFonts w:ascii="Arabic Transparent" w:eastAsia="Times New Roman" w:hAnsi="Arabic Transparent" w:cs="Arabic Transparent"/>
          <w:b/>
          <w:bCs/>
          <w:sz w:val="14"/>
          <w:szCs w:val="14"/>
          <w:lang w:eastAsia="fr-FR" w:bidi="ar-DZ"/>
        </w:rPr>
      </w:pPr>
    </w:p>
    <w:p w:rsidR="00B1161D" w:rsidRPr="00B1161D" w:rsidRDefault="00B1161D" w:rsidP="00FE7481">
      <w:pPr>
        <w:numPr>
          <w:ilvl w:val="0"/>
          <w:numId w:val="6"/>
        </w:numPr>
        <w:bidi/>
        <w:ind w:left="423" w:hanging="142"/>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 xml:space="preserve"> بالنسبة ل</w:t>
      </w:r>
      <w:r w:rsidRPr="00B1161D">
        <w:rPr>
          <w:rFonts w:ascii="Arabic Transparent" w:eastAsia="Times New Roman" w:hAnsi="Arabic Transparent" w:cs="Times New Roman" w:hint="cs"/>
          <w:sz w:val="28"/>
          <w:szCs w:val="28"/>
          <w:rtl/>
          <w:lang w:eastAsia="fr-FR" w:bidi="ar-DZ"/>
        </w:rPr>
        <w:t>ـ</w:t>
      </w:r>
      <w:r w:rsidRPr="00E901A4">
        <w:rPr>
          <w:rFonts w:asciiTheme="majorBidi" w:eastAsia="Times New Roman" w:hAnsiTheme="majorBidi" w:cstheme="majorBidi"/>
          <w:b/>
          <w:bCs/>
          <w:sz w:val="24"/>
          <w:szCs w:val="24"/>
          <w:lang w:eastAsia="fr-FR" w:bidi="ar-DZ"/>
        </w:rPr>
        <w:t>Yvon GASSE</w:t>
      </w:r>
      <w:r w:rsidRPr="00B1161D">
        <w:rPr>
          <w:rFonts w:ascii="Arabic Transparent" w:eastAsia="Times New Roman" w:hAnsi="Arabic Transparent" w:cs="Times New Roman" w:hint="cs"/>
          <w:sz w:val="24"/>
          <w:szCs w:val="24"/>
          <w:rtl/>
          <w:lang w:eastAsia="fr-FR" w:bidi="ar-DZ"/>
        </w:rPr>
        <w:t xml:space="preserve">، </w:t>
      </w:r>
      <w:r w:rsidRPr="00B1161D">
        <w:rPr>
          <w:rFonts w:ascii="Arabic Transparent" w:eastAsia="Times New Roman" w:hAnsi="Arabic Transparent" w:cs="Times New Roman"/>
          <w:sz w:val="28"/>
          <w:szCs w:val="28"/>
          <w:rtl/>
          <w:lang w:eastAsia="fr-FR" w:bidi="ar-DZ"/>
        </w:rPr>
        <w:t>فإن المقاولاتية هي</w:t>
      </w:r>
      <w:r w:rsidRPr="00B1161D">
        <w:rPr>
          <w:rFonts w:ascii="Arabic Transparent" w:eastAsia="Times New Roman" w:hAnsi="Arabic Transparent" w:cs="Arabic Transparent"/>
          <w:sz w:val="28"/>
          <w:szCs w:val="28"/>
          <w:rtl/>
          <w:lang w:eastAsia="fr-FR" w:bidi="ar-DZ"/>
        </w:rPr>
        <w:t>: "</w:t>
      </w:r>
      <w:r w:rsidRPr="00547E57">
        <w:rPr>
          <w:rFonts w:ascii="Arabic Transparent" w:eastAsia="Times New Roman" w:hAnsi="Arabic Transparent" w:cs="Times New Roman"/>
          <w:i/>
          <w:iCs/>
          <w:sz w:val="28"/>
          <w:szCs w:val="28"/>
          <w:rtl/>
          <w:lang w:eastAsia="fr-FR" w:bidi="ar-DZ"/>
        </w:rPr>
        <w:t>إدارة الموارد البشرية والمادية بهدف إنتاج وتطوير منتجات وخدمات تلبي حاجات الأفراد، وبالتالي فهي عملية تنظيم الموارد بهدف إنشاء مؤسسة وتطويرها لتلبية الحاجات</w:t>
      </w:r>
      <w:r w:rsidR="00547E57" w:rsidRPr="00BF2DE1">
        <w:rPr>
          <w:rFonts w:ascii="Times New Roman" w:eastAsia="Calibri" w:hAnsi="Times New Roman" w:cs="Times New Roman" w:hint="cs"/>
          <w:sz w:val="28"/>
          <w:szCs w:val="28"/>
          <w:rtl/>
          <w:lang w:eastAsia="en-US" w:bidi="ar-DZ"/>
        </w:rPr>
        <w:t>"</w:t>
      </w:r>
      <w:r w:rsidR="00547E57">
        <w:rPr>
          <w:rFonts w:ascii="Arabic Transparent" w:eastAsia="Times New Roman" w:hAnsi="Arabic Transparent" w:cs="Times New Roman"/>
          <w:i/>
          <w:iCs/>
          <w:sz w:val="28"/>
          <w:szCs w:val="28"/>
          <w:lang w:eastAsia="fr-FR" w:bidi="ar-DZ"/>
        </w:rPr>
        <w:t> </w:t>
      </w:r>
      <w:r w:rsidR="00D63FEB">
        <w:rPr>
          <w:rFonts w:ascii="Arabic Transparent" w:eastAsia="Times New Roman" w:hAnsi="Arabic Transparent" w:cs="Times New Roman"/>
          <w:sz w:val="28"/>
          <w:szCs w:val="28"/>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6"/>
      </w:r>
    </w:p>
    <w:p w:rsidR="00B1161D" w:rsidRPr="00B1161D" w:rsidRDefault="00B1161D" w:rsidP="00B1161D">
      <w:pPr>
        <w:bidi/>
        <w:ind w:left="281"/>
        <w:contextualSpacing/>
        <w:jc w:val="both"/>
        <w:rPr>
          <w:rFonts w:ascii="Arabic Transparent" w:eastAsia="Times New Roman" w:hAnsi="Arabic Transparent" w:cs="Arabic Transparent"/>
          <w:b/>
          <w:bCs/>
          <w:sz w:val="16"/>
          <w:szCs w:val="16"/>
          <w:rtl/>
          <w:lang w:eastAsia="fr-FR" w:bidi="ar-DZ"/>
        </w:rPr>
      </w:pPr>
    </w:p>
    <w:p w:rsidR="00B1161D" w:rsidRPr="00B1161D" w:rsidRDefault="00B1161D" w:rsidP="00B1161D">
      <w:pPr>
        <w:bidi/>
        <w:ind w:firstLine="567"/>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 xml:space="preserve">يلاحظ من هذه التعاريف أن هؤلاء الباحثين يحصرون الفعل المقاولاتي في إنشاء المؤسسات الجديدة المحققة للأرباح، بينما </w:t>
      </w:r>
      <w:r w:rsidRPr="00B1161D">
        <w:rPr>
          <w:rFonts w:ascii="Arabic Transparent" w:eastAsia="Times New Roman" w:hAnsi="Arabic Transparent" w:cs="Times New Roman" w:hint="cs"/>
          <w:sz w:val="28"/>
          <w:szCs w:val="28"/>
          <w:rtl/>
          <w:lang w:eastAsia="fr-FR" w:bidi="ar-DZ"/>
        </w:rPr>
        <w:t xml:space="preserve">أثبتت </w:t>
      </w:r>
      <w:r w:rsidRPr="00B1161D">
        <w:rPr>
          <w:rFonts w:ascii="Arabic Transparent" w:eastAsia="Times New Roman" w:hAnsi="Arabic Transparent" w:cs="Times New Roman"/>
          <w:sz w:val="28"/>
          <w:szCs w:val="28"/>
          <w:rtl/>
          <w:lang w:eastAsia="fr-FR" w:bidi="ar-DZ"/>
        </w:rPr>
        <w:t xml:space="preserve">الدراسات أن إنشاء المؤسسات هو أحد أنواع المقاولاتية، وبالتالي يقترب فكر هؤلاء الباحثين إلى رؤية </w:t>
      </w:r>
      <w:r w:rsidRPr="00F15E68">
        <w:rPr>
          <w:rFonts w:asciiTheme="majorBidi" w:eastAsia="Times New Roman" w:hAnsiTheme="majorBidi" w:cstheme="majorBidi"/>
          <w:sz w:val="24"/>
          <w:szCs w:val="24"/>
          <w:lang w:val="en-US" w:eastAsia="fr-FR" w:bidi="ar-DZ"/>
        </w:rPr>
        <w:t>Peter DRUCKER</w:t>
      </w:r>
      <w:r w:rsidRPr="00E901A4">
        <w:rPr>
          <w:rFonts w:asciiTheme="majorBidi" w:eastAsia="Times New Roman" w:hAnsiTheme="majorBidi" w:cstheme="majorBidi"/>
          <w:sz w:val="28"/>
          <w:szCs w:val="28"/>
          <w:rtl/>
          <w:lang w:val="en-US" w:eastAsia="fr-FR" w:bidi="ar-DZ"/>
        </w:rPr>
        <w:t xml:space="preserve">و </w:t>
      </w:r>
      <w:r w:rsidRPr="00F15E68">
        <w:rPr>
          <w:rFonts w:asciiTheme="majorBidi" w:eastAsia="Times New Roman" w:hAnsiTheme="majorBidi" w:cstheme="majorBidi"/>
          <w:sz w:val="24"/>
          <w:szCs w:val="24"/>
          <w:lang w:eastAsia="fr-FR" w:bidi="ar-DZ"/>
        </w:rPr>
        <w:t>Joseph SCHUMPETER</w:t>
      </w:r>
      <w:r w:rsidRPr="00B1161D">
        <w:rPr>
          <w:rFonts w:ascii="Arabic Transparent" w:eastAsia="Times New Roman" w:hAnsi="Arabic Transparent" w:cs="Times New Roman"/>
          <w:sz w:val="28"/>
          <w:szCs w:val="28"/>
          <w:rtl/>
          <w:lang w:eastAsia="fr-FR" w:bidi="ar-DZ"/>
        </w:rPr>
        <w:t>الذين يعتقدان أن المقاولاتية تتعلق بإنشاء مؤسسات مبدعة لإنتاج السلع والخدمات وتحقيق الأرباح</w:t>
      </w:r>
      <w:r w:rsidRPr="00B1161D">
        <w:rPr>
          <w:rFonts w:ascii="Arabic Transparent" w:eastAsia="Times New Roman" w:hAnsi="Arabic Transparent" w:cs="Arabic Transparent"/>
          <w:sz w:val="28"/>
          <w:szCs w:val="28"/>
          <w:rtl/>
          <w:lang w:eastAsia="fr-FR" w:bidi="ar-DZ"/>
        </w:rPr>
        <w:t>.</w:t>
      </w:r>
    </w:p>
    <w:p w:rsidR="00B1161D" w:rsidRPr="00B1161D" w:rsidRDefault="00B1161D" w:rsidP="00FE7481">
      <w:pPr>
        <w:numPr>
          <w:ilvl w:val="0"/>
          <w:numId w:val="5"/>
        </w:numPr>
        <w:bidi/>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b/>
          <w:bCs/>
          <w:sz w:val="28"/>
          <w:szCs w:val="28"/>
          <w:rtl/>
          <w:lang w:eastAsia="fr-FR" w:bidi="ar-DZ"/>
        </w:rPr>
        <w:t>المقاولاتية</w:t>
      </w:r>
      <w:r w:rsidR="008B2CEB">
        <w:rPr>
          <w:rFonts w:ascii="Arabic Transparent" w:eastAsia="Times New Roman" w:hAnsi="Arabic Transparent" w:cs="Times New Roman" w:hint="cs"/>
          <w:b/>
          <w:bCs/>
          <w:sz w:val="28"/>
          <w:szCs w:val="28"/>
          <w:rtl/>
          <w:lang w:eastAsia="fr-FR" w:bidi="ar-DZ"/>
        </w:rPr>
        <w:t xml:space="preserve"> </w:t>
      </w:r>
      <w:r w:rsidRPr="00B1161D">
        <w:rPr>
          <w:rFonts w:ascii="Arabic Transparent" w:eastAsia="Times New Roman" w:hAnsi="Arabic Transparent" w:cs="Times New Roman"/>
          <w:b/>
          <w:bCs/>
          <w:sz w:val="28"/>
          <w:szCs w:val="28"/>
          <w:rtl/>
          <w:lang w:eastAsia="fr-FR" w:bidi="ar-DZ"/>
        </w:rPr>
        <w:t>باعتبارها فرصة للأعمال</w:t>
      </w:r>
    </w:p>
    <w:p w:rsidR="00B1161D" w:rsidRPr="00B1161D" w:rsidRDefault="00B1161D" w:rsidP="00B1161D">
      <w:pPr>
        <w:bidi/>
        <w:ind w:left="360"/>
        <w:contextualSpacing/>
        <w:jc w:val="both"/>
        <w:rPr>
          <w:rFonts w:ascii="Arabic Transparent" w:eastAsia="Times New Roman" w:hAnsi="Arabic Transparent" w:cs="Arabic Transparent"/>
          <w:b/>
          <w:bCs/>
          <w:sz w:val="18"/>
          <w:szCs w:val="16"/>
          <w:lang w:eastAsia="fr-FR" w:bidi="ar-DZ"/>
        </w:rPr>
      </w:pPr>
    </w:p>
    <w:p w:rsidR="00B1161D" w:rsidRPr="00B1161D" w:rsidRDefault="00B1161D" w:rsidP="00FE7481">
      <w:pPr>
        <w:numPr>
          <w:ilvl w:val="0"/>
          <w:numId w:val="6"/>
        </w:numPr>
        <w:bidi/>
        <w:ind w:left="565" w:hanging="142"/>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بالنسبة ل</w:t>
      </w:r>
      <w:r w:rsidRPr="00B1161D">
        <w:rPr>
          <w:rFonts w:ascii="Arabic Transparent" w:eastAsia="Times New Roman" w:hAnsi="Arabic Transparent" w:cs="Times New Roman" w:hint="cs"/>
          <w:sz w:val="28"/>
          <w:szCs w:val="28"/>
          <w:rtl/>
          <w:lang w:eastAsia="fr-FR" w:bidi="ar-DZ"/>
        </w:rPr>
        <w:t>ـ</w:t>
      </w:r>
      <w:r w:rsidRPr="00E901A4">
        <w:rPr>
          <w:rFonts w:asciiTheme="majorBidi" w:eastAsia="Times New Roman" w:hAnsiTheme="majorBidi" w:cstheme="majorBidi"/>
          <w:b/>
          <w:bCs/>
          <w:sz w:val="24"/>
          <w:szCs w:val="24"/>
          <w:lang w:eastAsia="fr-FR" w:bidi="ar-DZ"/>
        </w:rPr>
        <w:t>Baron</w:t>
      </w:r>
      <w:r w:rsidRPr="00E901A4">
        <w:rPr>
          <w:rFonts w:asciiTheme="majorBidi" w:eastAsia="Times New Roman" w:hAnsiTheme="majorBidi" w:cstheme="majorBidi"/>
          <w:sz w:val="28"/>
          <w:szCs w:val="28"/>
          <w:rtl/>
          <w:lang w:eastAsia="fr-FR" w:bidi="ar-DZ"/>
        </w:rPr>
        <w:t xml:space="preserve">و </w:t>
      </w:r>
      <w:r w:rsidRPr="00E901A4">
        <w:rPr>
          <w:rFonts w:asciiTheme="majorBidi" w:eastAsia="Times New Roman" w:hAnsiTheme="majorBidi" w:cstheme="majorBidi"/>
          <w:b/>
          <w:bCs/>
          <w:sz w:val="24"/>
          <w:szCs w:val="24"/>
          <w:lang w:eastAsia="fr-FR" w:bidi="ar-DZ"/>
        </w:rPr>
        <w:t>Shane</w:t>
      </w:r>
      <w:r w:rsidRPr="00B1161D">
        <w:rPr>
          <w:rFonts w:ascii="Arabic Transparent" w:eastAsia="Times New Roman" w:hAnsi="Arabic Transparent" w:cs="Times New Roman"/>
          <w:sz w:val="28"/>
          <w:szCs w:val="28"/>
          <w:rtl/>
          <w:lang w:eastAsia="fr-FR" w:bidi="ar-DZ"/>
        </w:rPr>
        <w:t xml:space="preserve">، المقاولاتية هي </w:t>
      </w:r>
      <w:r w:rsidRPr="00B1161D">
        <w:rPr>
          <w:rFonts w:ascii="Arabic Transparent" w:eastAsia="Times New Roman" w:hAnsi="Arabic Transparent" w:cs="Arabic Transparent"/>
          <w:sz w:val="28"/>
          <w:szCs w:val="28"/>
          <w:rtl/>
          <w:lang w:eastAsia="fr-FR" w:bidi="ar-DZ"/>
        </w:rPr>
        <w:t xml:space="preserve">: " </w:t>
      </w:r>
      <w:r w:rsidRPr="00547E57">
        <w:rPr>
          <w:rFonts w:ascii="Arabic Transparent" w:eastAsia="Times New Roman" w:hAnsi="Arabic Transparent" w:cs="Times New Roman"/>
          <w:i/>
          <w:iCs/>
          <w:sz w:val="28"/>
          <w:szCs w:val="28"/>
          <w:rtl/>
          <w:lang w:eastAsia="fr-FR" w:bidi="ar-DZ"/>
        </w:rPr>
        <w:t xml:space="preserve">نشاط يتعلق باكتشاف فرص لإنشاء أشياء جديدة </w:t>
      </w:r>
      <w:r w:rsidRPr="00547E57">
        <w:rPr>
          <w:rFonts w:ascii="Arabic Transparent" w:eastAsia="Times New Roman" w:hAnsi="Arabic Transparent" w:cs="Arabic Transparent"/>
          <w:i/>
          <w:iCs/>
          <w:sz w:val="28"/>
          <w:szCs w:val="28"/>
          <w:rtl/>
          <w:lang w:eastAsia="fr-FR" w:bidi="ar-DZ"/>
        </w:rPr>
        <w:t>(</w:t>
      </w:r>
      <w:r w:rsidRPr="00547E57">
        <w:rPr>
          <w:rFonts w:ascii="Arabic Transparent" w:eastAsia="Times New Roman" w:hAnsi="Arabic Transparent" w:cs="Times New Roman"/>
          <w:i/>
          <w:iCs/>
          <w:sz w:val="28"/>
          <w:szCs w:val="28"/>
          <w:rtl/>
          <w:lang w:eastAsia="fr-FR" w:bidi="ar-DZ"/>
        </w:rPr>
        <w:t>منتوجات وخدمات، أسواق، أنظمة الاتصال</w:t>
      </w:r>
      <w:r w:rsidRPr="00547E57">
        <w:rPr>
          <w:rFonts w:ascii="Arabic Transparent" w:eastAsia="Times New Roman" w:hAnsi="Arabic Transparent" w:cs="Arabic Transparent"/>
          <w:i/>
          <w:iCs/>
          <w:sz w:val="28"/>
          <w:szCs w:val="28"/>
          <w:rtl/>
          <w:lang w:eastAsia="fr-FR" w:bidi="ar-DZ"/>
        </w:rPr>
        <w:t xml:space="preserve">...) </w:t>
      </w:r>
      <w:r w:rsidRPr="00547E57">
        <w:rPr>
          <w:rFonts w:ascii="Arabic Transparent" w:eastAsia="Times New Roman" w:hAnsi="Arabic Transparent" w:cs="Times New Roman"/>
          <w:i/>
          <w:iCs/>
          <w:sz w:val="28"/>
          <w:szCs w:val="28"/>
          <w:rtl/>
          <w:lang w:eastAsia="fr-FR" w:bidi="ar-DZ"/>
        </w:rPr>
        <w:t>وتنفيذها من طرف أشخاص يتمتعون بصفات خاصة بهدف خلق قيمة للمؤسسة والمجتمع</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7"/>
      </w:r>
    </w:p>
    <w:p w:rsidR="00B1161D" w:rsidRPr="00B1161D" w:rsidRDefault="00B1161D" w:rsidP="00B1161D">
      <w:pPr>
        <w:bidi/>
        <w:ind w:left="565"/>
        <w:contextualSpacing/>
        <w:jc w:val="both"/>
        <w:rPr>
          <w:rFonts w:ascii="Arabic Transparent" w:eastAsia="Times New Roman" w:hAnsi="Arabic Transparent" w:cs="Arabic Transparent"/>
          <w:sz w:val="18"/>
          <w:szCs w:val="18"/>
          <w:lang w:eastAsia="fr-FR" w:bidi="ar-DZ"/>
        </w:rPr>
      </w:pPr>
    </w:p>
    <w:p w:rsidR="00B1161D" w:rsidRPr="00453A93" w:rsidRDefault="00B1161D" w:rsidP="00453A93">
      <w:pPr>
        <w:numPr>
          <w:ilvl w:val="0"/>
          <w:numId w:val="6"/>
        </w:numPr>
        <w:bidi/>
        <w:ind w:left="426" w:hanging="142"/>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 xml:space="preserve">يعرّف </w:t>
      </w:r>
      <w:r w:rsidRPr="00E901A4">
        <w:rPr>
          <w:rFonts w:asciiTheme="majorBidi" w:eastAsia="Times New Roman" w:hAnsiTheme="majorBidi" w:cstheme="majorBidi"/>
          <w:b/>
          <w:bCs/>
          <w:sz w:val="24"/>
          <w:szCs w:val="24"/>
          <w:lang w:eastAsia="fr-FR" w:bidi="ar-DZ"/>
        </w:rPr>
        <w:t>STEVENSON</w:t>
      </w:r>
      <w:r w:rsidRPr="00B1161D">
        <w:rPr>
          <w:rFonts w:ascii="Arabic Transparent" w:eastAsia="Times New Roman" w:hAnsi="Arabic Transparent" w:cs="Times New Roman"/>
          <w:sz w:val="28"/>
          <w:szCs w:val="28"/>
          <w:rtl/>
          <w:lang w:eastAsia="fr-FR" w:bidi="ar-DZ"/>
        </w:rPr>
        <w:t>المقاولاتية بأنها</w:t>
      </w:r>
      <w:r w:rsidRPr="00B1161D">
        <w:rPr>
          <w:rFonts w:ascii="Arabic Transparent" w:eastAsia="Times New Roman" w:hAnsi="Arabic Transparent" w:cs="Arabic Transparent"/>
          <w:sz w:val="28"/>
          <w:szCs w:val="28"/>
          <w:rtl/>
          <w:lang w:eastAsia="fr-FR" w:bidi="ar-DZ"/>
        </w:rPr>
        <w:t>: "</w:t>
      </w:r>
      <w:r w:rsidRPr="00547E57">
        <w:rPr>
          <w:rFonts w:ascii="Arabic Transparent" w:eastAsia="Times New Roman" w:hAnsi="Arabic Transparent" w:cs="Times New Roman"/>
          <w:i/>
          <w:iCs/>
          <w:sz w:val="28"/>
          <w:szCs w:val="28"/>
          <w:rtl/>
          <w:lang w:eastAsia="fr-FR" w:bidi="ar-DZ"/>
        </w:rPr>
        <w:t>مسار يتعلق بخلق قيمة عن طريق تخصيص الموارد اللازمة لاستغلال الفرص المتاحة</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8"/>
      </w:r>
    </w:p>
    <w:p w:rsidR="00453A93" w:rsidRPr="00453A93" w:rsidRDefault="00453A93" w:rsidP="00453A93">
      <w:pPr>
        <w:bidi/>
        <w:contextualSpacing/>
        <w:jc w:val="both"/>
        <w:rPr>
          <w:rFonts w:ascii="Arabic Transparent" w:eastAsia="Times New Roman" w:hAnsi="Arabic Transparent" w:cs="Arabic Transparent"/>
          <w:b/>
          <w:bCs/>
          <w:sz w:val="12"/>
          <w:szCs w:val="12"/>
          <w:lang w:eastAsia="fr-FR" w:bidi="ar-DZ"/>
        </w:rPr>
      </w:pPr>
    </w:p>
    <w:p w:rsidR="00B1161D" w:rsidRPr="00B1161D" w:rsidRDefault="00B1161D" w:rsidP="00FE7481">
      <w:pPr>
        <w:numPr>
          <w:ilvl w:val="0"/>
          <w:numId w:val="6"/>
        </w:numPr>
        <w:bidi/>
        <w:ind w:left="426" w:hanging="142"/>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 xml:space="preserve"> يعرّف </w:t>
      </w:r>
      <w:r w:rsidRPr="00E901A4">
        <w:rPr>
          <w:rFonts w:asciiTheme="majorBidi" w:eastAsia="Times New Roman" w:hAnsiTheme="majorBidi" w:cstheme="majorBidi"/>
          <w:b/>
          <w:bCs/>
          <w:sz w:val="24"/>
          <w:szCs w:val="24"/>
          <w:lang w:eastAsia="fr-FR" w:bidi="ar-DZ"/>
        </w:rPr>
        <w:t>THURIK</w:t>
      </w:r>
      <w:r w:rsidRPr="00E901A4">
        <w:rPr>
          <w:rFonts w:asciiTheme="majorBidi" w:eastAsia="Times New Roman" w:hAnsiTheme="majorBidi" w:cstheme="majorBidi"/>
          <w:sz w:val="28"/>
          <w:szCs w:val="28"/>
          <w:rtl/>
          <w:lang w:eastAsia="fr-FR" w:bidi="ar-DZ"/>
        </w:rPr>
        <w:t>و</w:t>
      </w:r>
      <w:r w:rsidRPr="00E901A4">
        <w:rPr>
          <w:rFonts w:asciiTheme="majorBidi" w:eastAsia="Times New Roman" w:hAnsiTheme="majorBidi" w:cstheme="majorBidi"/>
          <w:b/>
          <w:bCs/>
          <w:sz w:val="24"/>
          <w:szCs w:val="24"/>
          <w:lang w:eastAsia="fr-FR" w:bidi="ar-DZ"/>
        </w:rPr>
        <w:t>WINKERS</w:t>
      </w:r>
      <w:r w:rsidRPr="00B1161D">
        <w:rPr>
          <w:rFonts w:ascii="Arabic Transparent" w:eastAsia="Times New Roman" w:hAnsi="Arabic Transparent" w:cs="Times New Roman"/>
          <w:sz w:val="28"/>
          <w:szCs w:val="28"/>
          <w:rtl/>
          <w:lang w:eastAsia="fr-FR" w:bidi="ar-DZ"/>
        </w:rPr>
        <w:t>المقاولاتية بأنها</w:t>
      </w:r>
      <w:r w:rsidRPr="00B1161D">
        <w:rPr>
          <w:rFonts w:ascii="Arabic Transparent" w:eastAsia="Times New Roman" w:hAnsi="Arabic Transparent" w:cs="Arabic Transparent"/>
          <w:sz w:val="28"/>
          <w:szCs w:val="28"/>
          <w:rtl/>
          <w:lang w:eastAsia="fr-FR" w:bidi="ar-DZ"/>
        </w:rPr>
        <w:t>: "</w:t>
      </w:r>
      <w:r w:rsidRPr="00547E57">
        <w:rPr>
          <w:rFonts w:ascii="Arabic Transparent" w:eastAsia="Times New Roman" w:hAnsi="Arabic Transparent" w:cs="Times New Roman"/>
          <w:i/>
          <w:iCs/>
          <w:sz w:val="28"/>
          <w:szCs w:val="28"/>
          <w:rtl/>
          <w:lang w:eastAsia="fr-FR" w:bidi="ar-DZ"/>
        </w:rPr>
        <w:t xml:space="preserve">رغبة وقدرة فرد أو مجموعة من الأفراد داخل أو خارج مؤسسة قائمة على تصور وخلق فرص عمل جديدة </w:t>
      </w:r>
      <w:r w:rsidRPr="00547E57">
        <w:rPr>
          <w:rFonts w:ascii="Arabic Transparent" w:eastAsia="Times New Roman" w:hAnsi="Arabic Transparent" w:cs="Arabic Transparent"/>
          <w:i/>
          <w:iCs/>
          <w:sz w:val="28"/>
          <w:szCs w:val="28"/>
          <w:rtl/>
          <w:lang w:eastAsia="fr-FR" w:bidi="ar-DZ"/>
        </w:rPr>
        <w:t>(</w:t>
      </w:r>
      <w:r w:rsidRPr="00547E57">
        <w:rPr>
          <w:rFonts w:ascii="Arabic Transparent" w:eastAsia="Times New Roman" w:hAnsi="Arabic Transparent" w:cs="Times New Roman"/>
          <w:i/>
          <w:iCs/>
          <w:sz w:val="28"/>
          <w:szCs w:val="28"/>
          <w:rtl/>
          <w:lang w:eastAsia="fr-FR" w:bidi="ar-DZ"/>
        </w:rPr>
        <w:t>منتوج جديد، طرق إنتاج جديدة، تنظيمات جديدة، أسواق جديدة</w:t>
      </w:r>
      <w:r w:rsidRPr="00547E57">
        <w:rPr>
          <w:rFonts w:ascii="Arabic Transparent" w:eastAsia="Times New Roman" w:hAnsi="Arabic Transparent" w:cs="Arabic Transparent"/>
          <w:i/>
          <w:iCs/>
          <w:sz w:val="28"/>
          <w:szCs w:val="28"/>
          <w:rtl/>
          <w:lang w:eastAsia="fr-FR" w:bidi="ar-DZ"/>
        </w:rPr>
        <w:t xml:space="preserve">...) </w:t>
      </w:r>
      <w:r w:rsidRPr="00547E57">
        <w:rPr>
          <w:rFonts w:ascii="Arabic Transparent" w:eastAsia="Times New Roman" w:hAnsi="Arabic Transparent" w:cs="Times New Roman"/>
          <w:i/>
          <w:iCs/>
          <w:sz w:val="28"/>
          <w:szCs w:val="28"/>
          <w:rtl/>
          <w:lang w:eastAsia="fr-FR" w:bidi="ar-DZ"/>
        </w:rPr>
        <w:t>وعرضها في السوق مع مراعاة عدم التأكد وهذا باتخاذ قرارات مناسبة تتعلق بشكل، مكان وكيفية استخدام الموارد والهياكل المتاحة</w:t>
      </w:r>
      <w:r w:rsidR="00547E57" w:rsidRPr="00BF2DE1">
        <w:rPr>
          <w:rFonts w:ascii="Times New Roman" w:eastAsia="Calibri" w:hAnsi="Times New Roman" w:cs="Times New Roman" w:hint="cs"/>
          <w:sz w:val="28"/>
          <w:szCs w:val="28"/>
          <w:rtl/>
          <w:lang w:eastAsia="en-US" w:bidi="ar-DZ"/>
        </w:rPr>
        <w:t>"</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sz w:val="28"/>
          <w:szCs w:val="28"/>
          <w:vertAlign w:val="superscript"/>
          <w:rtl/>
          <w:lang w:eastAsia="fr-FR" w:bidi="ar-DZ"/>
        </w:rPr>
        <w:footnoteReference w:id="9"/>
      </w:r>
    </w:p>
    <w:p w:rsidR="00B1161D" w:rsidRPr="00B1161D" w:rsidRDefault="00B1161D" w:rsidP="00B1161D">
      <w:pPr>
        <w:bidi/>
        <w:ind w:left="565"/>
        <w:contextualSpacing/>
        <w:jc w:val="both"/>
        <w:rPr>
          <w:rFonts w:ascii="Arabic Transparent" w:eastAsia="Times New Roman" w:hAnsi="Arabic Transparent" w:cs="Arabic Transparent"/>
          <w:sz w:val="14"/>
          <w:szCs w:val="14"/>
          <w:lang w:eastAsia="fr-FR" w:bidi="ar-DZ"/>
        </w:rPr>
      </w:pPr>
    </w:p>
    <w:p w:rsidR="00B1161D" w:rsidRPr="00B1161D" w:rsidRDefault="00B1161D" w:rsidP="00FE7481">
      <w:pPr>
        <w:numPr>
          <w:ilvl w:val="0"/>
          <w:numId w:val="10"/>
        </w:numPr>
        <w:tabs>
          <w:tab w:val="right" w:pos="565"/>
        </w:tabs>
        <w:bidi/>
        <w:ind w:left="423" w:hanging="142"/>
        <w:contextualSpacing/>
        <w:jc w:val="both"/>
        <w:rPr>
          <w:rFonts w:ascii="Arabic Transparent" w:eastAsia="Times New Roman" w:hAnsi="Arabic Transparent" w:cs="Arabic Transparent"/>
          <w:color w:val="000000"/>
          <w:sz w:val="28"/>
          <w:szCs w:val="28"/>
          <w:lang w:eastAsia="fr-FR" w:bidi="ar-DZ"/>
        </w:rPr>
      </w:pPr>
      <w:r w:rsidRPr="00B1161D">
        <w:rPr>
          <w:rFonts w:ascii="Arabic Transparent" w:eastAsia="Times New Roman" w:hAnsi="Arabic Transparent" w:cs="Times New Roman"/>
          <w:sz w:val="28"/>
          <w:szCs w:val="28"/>
          <w:rtl/>
          <w:lang w:eastAsia="fr-FR" w:bidi="ar-DZ"/>
        </w:rPr>
        <w:t xml:space="preserve">يعرّف </w:t>
      </w:r>
      <w:r w:rsidRPr="00E901A4">
        <w:rPr>
          <w:rFonts w:asciiTheme="majorBidi" w:eastAsia="Times New Roman" w:hAnsiTheme="majorBidi" w:cstheme="majorBidi"/>
          <w:b/>
          <w:bCs/>
          <w:sz w:val="24"/>
          <w:szCs w:val="24"/>
          <w:lang w:eastAsia="fr-FR" w:bidi="ar-DZ"/>
        </w:rPr>
        <w:t>FAYOLLE</w:t>
      </w:r>
      <w:r w:rsidRPr="00B1161D">
        <w:rPr>
          <w:rFonts w:ascii="Arabic Transparent" w:eastAsia="Times New Roman" w:hAnsi="Arabic Transparent" w:cs="Times New Roman"/>
          <w:sz w:val="28"/>
          <w:szCs w:val="28"/>
          <w:rtl/>
          <w:lang w:eastAsia="fr-FR" w:bidi="ar-DZ"/>
        </w:rPr>
        <w:t>المقاولاتية بأنها</w:t>
      </w:r>
      <w:r w:rsidRPr="00B1161D">
        <w:rPr>
          <w:rFonts w:ascii="Arabic Transparent" w:eastAsia="Times New Roman" w:hAnsi="Arabic Transparent" w:cs="Arabic Transparent"/>
          <w:sz w:val="28"/>
          <w:szCs w:val="28"/>
          <w:rtl/>
          <w:lang w:eastAsia="fr-FR" w:bidi="ar-DZ"/>
        </w:rPr>
        <w:t xml:space="preserve">: " </w:t>
      </w:r>
      <w:r w:rsidRPr="00547E57">
        <w:rPr>
          <w:rFonts w:ascii="Arabic Transparent" w:eastAsia="Times New Roman" w:hAnsi="Arabic Transparent" w:cs="Times New Roman"/>
          <w:i/>
          <w:iCs/>
          <w:sz w:val="28"/>
          <w:szCs w:val="28"/>
          <w:rtl/>
          <w:lang w:eastAsia="fr-FR" w:bidi="ar-DZ"/>
        </w:rPr>
        <w:t>مرتبطة بمواقف خاصة تسعى لخلق ثروة اقتصادية واجتماعية تتميز بدرجة عالية من عدم التأكد ويقوم فيها الأفراد بتبني سلوكات مرتبطة بقبول المخاطرة والتغيير مع الأخذ بعين الاعتبار المبادرة والعمل الحر</w:t>
      </w:r>
      <w:r w:rsidRPr="00547E57">
        <w:rPr>
          <w:rFonts w:ascii="Arabic Transparent" w:eastAsia="Times New Roman" w:hAnsi="Arabic Transparent" w:cs="Times New Roman" w:hint="cs"/>
          <w:i/>
          <w:iCs/>
          <w:sz w:val="28"/>
          <w:szCs w:val="28"/>
          <w:rtl/>
          <w:lang w:eastAsia="fr-FR" w:bidi="ar-DZ"/>
        </w:rPr>
        <w:t>.</w:t>
      </w:r>
      <w:r w:rsidRPr="00547E57">
        <w:rPr>
          <w:rFonts w:ascii="Arabic Transparent" w:eastAsia="Times New Roman" w:hAnsi="Arabic Transparent" w:cs="Times New Roman"/>
          <w:i/>
          <w:iCs/>
          <w:sz w:val="28"/>
          <w:szCs w:val="28"/>
          <w:rtl/>
          <w:lang w:eastAsia="fr-FR" w:bidi="ar-DZ"/>
        </w:rPr>
        <w:t xml:space="preserve"> وبالتالي فإن المقاولاتية تهتم بتحديد الفرص ومتابعتها لتنفيذها بغض النظر عن الموارد المتاحة لدى المقاول</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b/>
          <w:bCs/>
          <w:sz w:val="28"/>
          <w:szCs w:val="28"/>
          <w:vertAlign w:val="superscript"/>
          <w:lang w:eastAsia="fr-FR" w:bidi="ar-DZ"/>
        </w:rPr>
        <w:footnoteReference w:id="10"/>
      </w:r>
    </w:p>
    <w:p w:rsidR="00B1161D" w:rsidRPr="00B1161D" w:rsidRDefault="00B1161D" w:rsidP="00B1161D">
      <w:pPr>
        <w:tabs>
          <w:tab w:val="right" w:pos="565"/>
        </w:tabs>
        <w:bidi/>
        <w:ind w:left="423"/>
        <w:contextualSpacing/>
        <w:jc w:val="both"/>
        <w:rPr>
          <w:rFonts w:ascii="Arabic Transparent" w:eastAsia="Times New Roman" w:hAnsi="Arabic Transparent" w:cs="Arabic Transparent"/>
          <w:color w:val="000000"/>
          <w:sz w:val="20"/>
          <w:szCs w:val="18"/>
          <w:lang w:eastAsia="fr-FR" w:bidi="ar-DZ"/>
        </w:rPr>
      </w:pPr>
    </w:p>
    <w:p w:rsidR="00B1161D" w:rsidRPr="00B1161D" w:rsidRDefault="00B1161D" w:rsidP="008651A4">
      <w:pPr>
        <w:numPr>
          <w:ilvl w:val="0"/>
          <w:numId w:val="10"/>
        </w:numPr>
        <w:tabs>
          <w:tab w:val="right" w:pos="565"/>
        </w:tabs>
        <w:bidi/>
        <w:ind w:left="423" w:hanging="142"/>
        <w:contextualSpacing/>
        <w:jc w:val="both"/>
        <w:rPr>
          <w:rFonts w:ascii="Arabic Transparent" w:eastAsia="Times New Roman" w:hAnsi="Arabic Transparent" w:cs="Arabic Transparent"/>
          <w:color w:val="000000"/>
          <w:sz w:val="28"/>
          <w:szCs w:val="28"/>
          <w:lang w:eastAsia="fr-FR" w:bidi="ar-DZ"/>
        </w:rPr>
      </w:pPr>
      <w:r w:rsidRPr="00B1161D">
        <w:rPr>
          <w:rFonts w:ascii="Arabic Transparent" w:eastAsia="Times New Roman" w:hAnsi="Arabic Transparent" w:cs="Times New Roman"/>
          <w:sz w:val="28"/>
          <w:szCs w:val="28"/>
          <w:rtl/>
          <w:lang w:eastAsia="fr-FR" w:bidi="ar-DZ"/>
        </w:rPr>
        <w:t>المقاولاتية</w:t>
      </w:r>
      <w:r w:rsidR="008651A4" w:rsidRPr="008651A4">
        <w:rPr>
          <w:rFonts w:ascii="Arabic Transparent" w:eastAsia="Times New Roman" w:hAnsi="Arabic Transparent" w:cs="Arabic Transparent"/>
          <w:i/>
          <w:iCs/>
          <w:sz w:val="28"/>
          <w:szCs w:val="28"/>
          <w:rtl/>
          <w:lang w:eastAsia="fr-FR" w:bidi="ar-DZ"/>
        </w:rPr>
        <w:t>:</w:t>
      </w:r>
      <w:r w:rsidR="008651A4" w:rsidRPr="008651A4">
        <w:rPr>
          <w:rFonts w:ascii="Arabic Transparent" w:eastAsia="Times New Roman" w:hAnsi="Arabic Transparent" w:cs="Arabic Transparent"/>
          <w:i/>
          <w:iCs/>
          <w:sz w:val="28"/>
          <w:szCs w:val="28"/>
          <w:lang w:eastAsia="fr-FR" w:bidi="ar-DZ"/>
        </w:rPr>
        <w:t xml:space="preserve"> "</w:t>
      </w:r>
      <w:r w:rsidRPr="008651A4">
        <w:rPr>
          <w:rFonts w:ascii="Arabic Transparent" w:eastAsia="Times New Roman" w:hAnsi="Arabic Transparent" w:cs="Times New Roman"/>
          <w:i/>
          <w:iCs/>
          <w:sz w:val="28"/>
          <w:szCs w:val="28"/>
          <w:rtl/>
          <w:lang w:eastAsia="fr-FR" w:bidi="ar-DZ"/>
        </w:rPr>
        <w:t>هي عملية إنشاء شيء جديد ذو قيمة، وتخصيص الوقت،الجهد والمال اللازمين للمشروع</w:t>
      </w:r>
      <w:r w:rsidRPr="008651A4">
        <w:rPr>
          <w:rFonts w:ascii="Arabic Transparent" w:eastAsia="Times New Roman" w:hAnsi="Arabic Transparent" w:cs="Times New Roman" w:hint="cs"/>
          <w:i/>
          <w:iCs/>
          <w:sz w:val="28"/>
          <w:szCs w:val="28"/>
          <w:rtl/>
          <w:lang w:eastAsia="fr-FR" w:bidi="ar-DZ"/>
        </w:rPr>
        <w:t>،</w:t>
      </w:r>
      <w:r w:rsidRPr="008651A4">
        <w:rPr>
          <w:rFonts w:ascii="Arabic Transparent" w:eastAsia="Times New Roman" w:hAnsi="Arabic Transparent" w:cs="Times New Roman"/>
          <w:i/>
          <w:iCs/>
          <w:sz w:val="28"/>
          <w:szCs w:val="28"/>
          <w:rtl/>
          <w:lang w:eastAsia="fr-FR" w:bidi="ar-DZ"/>
        </w:rPr>
        <w:t xml:space="preserve"> إضافة إلى تحمل المخاطر المصاحبة واستقبال المكافأة الناتجة عن المشروع</w:t>
      </w:r>
      <w:r w:rsidR="008651A4">
        <w:rPr>
          <w:rFonts w:ascii="Arabic Transparent" w:eastAsia="Times New Roman" w:hAnsi="Arabic Transparent" w:cs="Times New Roman"/>
          <w:sz w:val="28"/>
          <w:szCs w:val="28"/>
          <w:lang w:eastAsia="fr-FR" w:bidi="ar-DZ"/>
        </w:rPr>
        <w:t>"</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11"/>
      </w:r>
    </w:p>
    <w:p w:rsidR="00B1161D" w:rsidRPr="00B1161D" w:rsidRDefault="00B1161D" w:rsidP="00B1161D">
      <w:pPr>
        <w:tabs>
          <w:tab w:val="right" w:pos="565"/>
        </w:tabs>
        <w:bidi/>
        <w:contextualSpacing/>
        <w:jc w:val="both"/>
        <w:rPr>
          <w:rFonts w:ascii="Arabic Transparent" w:eastAsia="Times New Roman" w:hAnsi="Arabic Transparent" w:cs="Arabic Transparent"/>
          <w:color w:val="000000"/>
          <w:sz w:val="16"/>
          <w:szCs w:val="16"/>
          <w:lang w:eastAsia="fr-FR" w:bidi="ar-DZ"/>
        </w:rPr>
      </w:pPr>
    </w:p>
    <w:p w:rsidR="00B1161D" w:rsidRPr="00B1161D" w:rsidRDefault="00B1161D" w:rsidP="00FE7481">
      <w:pPr>
        <w:numPr>
          <w:ilvl w:val="0"/>
          <w:numId w:val="10"/>
        </w:numPr>
        <w:tabs>
          <w:tab w:val="right" w:pos="565"/>
        </w:tabs>
        <w:bidi/>
        <w:spacing w:after="0"/>
        <w:ind w:left="423" w:hanging="142"/>
        <w:contextualSpacing/>
        <w:jc w:val="both"/>
        <w:rPr>
          <w:rFonts w:ascii="Arabic Transparent" w:eastAsia="Times New Roman" w:hAnsi="Arabic Transparent" w:cs="Arabic Transparent"/>
          <w:color w:val="000000"/>
          <w:sz w:val="28"/>
          <w:szCs w:val="28"/>
          <w:lang w:eastAsia="fr-FR" w:bidi="ar-DZ"/>
        </w:rPr>
      </w:pPr>
      <w:r w:rsidRPr="00B1161D">
        <w:rPr>
          <w:rFonts w:ascii="Arabic Transparent" w:eastAsia="Times New Roman" w:hAnsi="Arabic Transparent" w:cs="Times New Roman"/>
          <w:sz w:val="28"/>
          <w:szCs w:val="28"/>
          <w:rtl/>
          <w:lang w:eastAsia="fr-FR" w:bidi="ar-DZ"/>
        </w:rPr>
        <w:t>المقاولاتية</w:t>
      </w:r>
      <w:r w:rsidR="008651A4">
        <w:rPr>
          <w:rFonts w:ascii="Arabic Transparent" w:eastAsia="Times New Roman" w:hAnsi="Arabic Transparent" w:cs="Times New Roman" w:hint="cs"/>
          <w:sz w:val="28"/>
          <w:szCs w:val="28"/>
          <w:rtl/>
          <w:lang w:eastAsia="fr-FR" w:bidi="ar-DZ"/>
        </w:rPr>
        <w:t> </w:t>
      </w:r>
      <w:r w:rsidR="008651A4">
        <w:rPr>
          <w:rFonts w:ascii="Arabic Transparent" w:eastAsia="Times New Roman" w:hAnsi="Arabic Transparent" w:cs="Times New Roman"/>
          <w:sz w:val="28"/>
          <w:szCs w:val="28"/>
          <w:lang w:eastAsia="fr-FR" w:bidi="ar-DZ"/>
        </w:rPr>
        <w:t>:"</w:t>
      </w:r>
      <w:r w:rsidRPr="008651A4">
        <w:rPr>
          <w:rFonts w:ascii="Arabic Transparent" w:eastAsia="Times New Roman" w:hAnsi="Arabic Transparent" w:cs="Times New Roman"/>
          <w:i/>
          <w:iCs/>
          <w:sz w:val="28"/>
          <w:szCs w:val="28"/>
          <w:rtl/>
          <w:lang w:eastAsia="fr-FR" w:bidi="ar-DZ"/>
        </w:rPr>
        <w:t xml:space="preserve">هي المسار الذي يقوم من خلاله المقاول باكتشاف واستغلال </w:t>
      </w:r>
      <w:r w:rsidR="00D63FEB" w:rsidRPr="008651A4">
        <w:rPr>
          <w:rFonts w:ascii="Arabic Transparent" w:eastAsia="Times New Roman" w:hAnsi="Arabic Transparent" w:cs="Times New Roman"/>
          <w:i/>
          <w:iCs/>
          <w:sz w:val="28"/>
          <w:szCs w:val="28"/>
          <w:rtl/>
          <w:lang w:eastAsia="fr-FR" w:bidi="ar-DZ"/>
        </w:rPr>
        <w:t>فرص ذات قيمة اقتصادية واجتماعية</w:t>
      </w:r>
      <w:r w:rsidR="008651A4">
        <w:rPr>
          <w:rFonts w:ascii="Arabic Transparent" w:eastAsia="Times New Roman" w:hAnsi="Arabic Transparent" w:cs="Times New Roman"/>
          <w:sz w:val="28"/>
          <w:szCs w:val="28"/>
          <w:lang w:eastAsia="fr-FR" w:bidi="ar-DZ"/>
        </w:rPr>
        <w:t>" </w:t>
      </w:r>
      <w:r w:rsidR="00D63FEB">
        <w:rPr>
          <w:rFonts w:ascii="Arabic Transparent" w:eastAsia="Times New Roman" w:hAnsi="Arabic Transparent" w:cs="Times New Roman"/>
          <w:sz w:val="28"/>
          <w:szCs w:val="28"/>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12"/>
      </w:r>
    </w:p>
    <w:p w:rsidR="00B1161D" w:rsidRPr="00B1161D" w:rsidRDefault="00B1161D" w:rsidP="00B1161D">
      <w:pPr>
        <w:bidi/>
        <w:ind w:left="565" w:hanging="142"/>
        <w:contextualSpacing/>
        <w:jc w:val="both"/>
        <w:rPr>
          <w:rFonts w:ascii="Arabic Transparent" w:eastAsia="Times New Roman" w:hAnsi="Arabic Transparent" w:cs="Arabic Transparent"/>
          <w:sz w:val="18"/>
          <w:szCs w:val="18"/>
          <w:lang w:eastAsia="fr-FR" w:bidi="ar-DZ"/>
        </w:rPr>
      </w:pPr>
    </w:p>
    <w:p w:rsidR="00B1161D" w:rsidRPr="00B1161D" w:rsidRDefault="00B1161D" w:rsidP="00B1161D">
      <w:pPr>
        <w:bidi/>
        <w:ind w:left="-2"/>
        <w:contextualSpacing/>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يستخلص من هذه التعاريف ما يلي</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ind w:left="-2"/>
        <w:contextualSpacing/>
        <w:jc w:val="both"/>
        <w:rPr>
          <w:rFonts w:ascii="Arabic Transparent" w:eastAsia="Times New Roman" w:hAnsi="Arabic Transparent" w:cs="Arabic Transparent"/>
          <w:sz w:val="14"/>
          <w:szCs w:val="14"/>
          <w:rtl/>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يكمن جوهر المقاولاتية في إيجاد فرص متوفرة في المحيط واستغلالها</w:t>
      </w:r>
      <w:r w:rsidRPr="00B1161D">
        <w:rPr>
          <w:rFonts w:ascii="Arabic Transparent" w:eastAsia="Times New Roman" w:hAnsi="Arabic Transparent" w:cs="Times New Roman" w:hint="cs"/>
          <w:sz w:val="28"/>
          <w:szCs w:val="28"/>
          <w:rtl/>
          <w:lang w:eastAsia="fr-FR" w:bidi="ar-DZ"/>
        </w:rPr>
        <w:t>، حيث تعرف الفرصة المقاولاتية بأنها: "وضعيات يتم من خلالها تقديم منتجات، خدمات، مواد أولية أو طرق تنظيم بسعر أعلى بكثير من تكلفة إنتاجها"</w:t>
      </w:r>
      <w:r w:rsidRPr="00B1161D">
        <w:rPr>
          <w:rFonts w:ascii="Arabic Transparent" w:eastAsia="Times New Roman" w:hAnsi="Arabic Transparent" w:cs="Times New Roman"/>
          <w:b/>
          <w:bCs/>
          <w:sz w:val="28"/>
          <w:szCs w:val="28"/>
          <w:vertAlign w:val="superscript"/>
          <w:rtl/>
          <w:lang w:eastAsia="fr-FR" w:bidi="ar-DZ"/>
        </w:rPr>
        <w:footnoteReference w:id="13"/>
      </w:r>
      <w:r w:rsidRPr="00B1161D">
        <w:rPr>
          <w:rFonts w:ascii="Arabic Transparent" w:eastAsia="Times New Roman" w:hAnsi="Arabic Transparent" w:cs="Times New Roman" w:hint="cs"/>
          <w:sz w:val="28"/>
          <w:szCs w:val="28"/>
          <w:rtl/>
          <w:lang w:eastAsia="fr-FR" w:bidi="ar-DZ"/>
        </w:rPr>
        <w:t>، ويتم تحديد هذه الفرصة عن طريق دراسة السوق، اختيار الإستراتيجية الملائمة وإعداد مخطط الأعمال</w:t>
      </w:r>
      <w:r w:rsidRPr="00B1161D">
        <w:rPr>
          <w:rFonts w:ascii="Arabic Transparent" w:eastAsia="Times New Roman" w:hAnsi="Arabic Transparent" w:cs="Times New Roman"/>
          <w:b/>
          <w:bCs/>
          <w:sz w:val="28"/>
          <w:szCs w:val="28"/>
          <w:vertAlign w:val="superscript"/>
          <w:rtl/>
          <w:lang w:eastAsia="fr-FR" w:bidi="ar-DZ"/>
        </w:rPr>
        <w:footnoteReference w:id="14"/>
      </w:r>
      <w:r w:rsidRPr="00B1161D">
        <w:rPr>
          <w:rFonts w:ascii="Arabic Transparent" w:eastAsia="Times New Roman" w:hAnsi="Arabic Transparent" w:cs="Times New Roman" w:hint="cs"/>
          <w:sz w:val="28"/>
          <w:szCs w:val="28"/>
          <w:rtl/>
          <w:lang w:eastAsia="fr-FR" w:bidi="ar-DZ"/>
        </w:rPr>
        <w:t>؛</w:t>
      </w:r>
    </w:p>
    <w:p w:rsidR="00B1161D" w:rsidRPr="00B1161D" w:rsidRDefault="00B1161D" w:rsidP="00B1161D">
      <w:pPr>
        <w:bidi/>
        <w:ind w:left="641"/>
        <w:contextualSpacing/>
        <w:jc w:val="both"/>
        <w:rPr>
          <w:rFonts w:ascii="Arabic Transparent" w:eastAsia="Times New Roman" w:hAnsi="Arabic Transparent" w:cs="Arabic Transparent"/>
          <w:sz w:val="18"/>
          <w:szCs w:val="16"/>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lastRenderedPageBreak/>
        <w:t>يتم تجسيد الفرص عن طريق أشخاص يتمتّعون بصفات معينة وهو ما يعبّر عنه بالخصائص المقاولاتية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تتمثل أهمها في</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الإبداع، القدرة على إدارة الوقت والموارد، التغيير والقدرة على تحمل المخاطر؛</w:t>
      </w:r>
    </w:p>
    <w:p w:rsidR="00B1161D" w:rsidRPr="00B1161D" w:rsidRDefault="00B1161D" w:rsidP="00B1161D">
      <w:pPr>
        <w:bidi/>
        <w:contextualSpacing/>
        <w:jc w:val="both"/>
        <w:rPr>
          <w:rFonts w:ascii="Arabic Transparent" w:eastAsia="Times New Roman" w:hAnsi="Arabic Transparent" w:cs="Arabic Transparent"/>
          <w:sz w:val="14"/>
          <w:szCs w:val="14"/>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يسعى الأفراد لاستغلال الفرص بهدف خلق قيمة للمؤسسة والمجتمع، وتمثل هذه القيمة بالنسبة للمؤسسة في تحقيق الأرباح والاستمرارية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أما بالنسبة للمجتمع</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فتتمثّل في تحسين مستوى المعيشة وخلق مناصب الشغل؛</w:t>
      </w:r>
    </w:p>
    <w:p w:rsidR="00B1161D" w:rsidRPr="00B1161D" w:rsidRDefault="00B1161D" w:rsidP="00B1161D">
      <w:pPr>
        <w:bidi/>
        <w:ind w:left="641"/>
        <w:contextualSpacing/>
        <w:jc w:val="both"/>
        <w:rPr>
          <w:rFonts w:ascii="Arabic Transparent" w:eastAsia="Times New Roman" w:hAnsi="Arabic Transparent" w:cs="Arabic Transparent"/>
          <w:sz w:val="8"/>
          <w:szCs w:val="8"/>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لا ترتبط المقاولاتية بالضرورة بإنشاء مؤسسات جديدة، وإنما يمكن ممارستها عن طريق إيجاد طرق جديدة للإنتاج، تنسيقات جديدة للموارد،طرق عمل مبتكرة</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الخ</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ind w:left="641"/>
        <w:contextualSpacing/>
        <w:jc w:val="both"/>
        <w:rPr>
          <w:rFonts w:ascii="Arabic Transparent" w:eastAsia="Times New Roman" w:hAnsi="Arabic Transparent" w:cs="Arabic Transparent"/>
          <w:sz w:val="14"/>
          <w:szCs w:val="14"/>
          <w:lang w:eastAsia="fr-FR" w:bidi="ar-DZ"/>
        </w:rPr>
      </w:pPr>
    </w:p>
    <w:p w:rsidR="00B1161D" w:rsidRPr="00B1161D" w:rsidRDefault="00B1161D" w:rsidP="00FE7481">
      <w:pPr>
        <w:numPr>
          <w:ilvl w:val="0"/>
          <w:numId w:val="5"/>
        </w:numPr>
        <w:bidi/>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b/>
          <w:bCs/>
          <w:sz w:val="28"/>
          <w:szCs w:val="28"/>
          <w:rtl/>
          <w:lang w:eastAsia="fr-FR" w:bidi="ar-DZ"/>
        </w:rPr>
        <w:t>المقاولاتية كمجال علمي</w:t>
      </w:r>
    </w:p>
    <w:p w:rsidR="00B1161D" w:rsidRPr="00B1161D" w:rsidRDefault="00B1161D" w:rsidP="00B1161D">
      <w:pPr>
        <w:bidi/>
        <w:ind w:left="720"/>
        <w:contextualSpacing/>
        <w:jc w:val="both"/>
        <w:rPr>
          <w:rFonts w:ascii="Arabic Transparent" w:eastAsia="Times New Roman" w:hAnsi="Arabic Transparent" w:cs="Arabic Transparent"/>
          <w:b/>
          <w:bCs/>
          <w:sz w:val="16"/>
          <w:szCs w:val="16"/>
          <w:lang w:eastAsia="fr-FR" w:bidi="ar-DZ"/>
        </w:rPr>
      </w:pPr>
    </w:p>
    <w:p w:rsidR="00B1161D" w:rsidRPr="00B1161D" w:rsidRDefault="00B1161D" w:rsidP="00CF62D3">
      <w:pPr>
        <w:numPr>
          <w:ilvl w:val="0"/>
          <w:numId w:val="8"/>
        </w:numPr>
        <w:bidi/>
        <w:spacing w:after="0"/>
        <w:ind w:left="284" w:firstLine="0"/>
        <w:contextualSpacing/>
        <w:jc w:val="both"/>
        <w:rPr>
          <w:rFonts w:ascii="Arabic Transparent" w:eastAsia="Times New Roman" w:hAnsi="Arabic Transparent" w:cs="Arabic Transparent"/>
          <w:color w:val="000000"/>
          <w:sz w:val="28"/>
          <w:szCs w:val="28"/>
          <w:lang w:eastAsia="fr-FR" w:bidi="ar-DZ"/>
        </w:rPr>
      </w:pPr>
      <w:r w:rsidRPr="00B1161D">
        <w:rPr>
          <w:rFonts w:ascii="Arabic Transparent" w:eastAsia="Times New Roman" w:hAnsi="Arabic Transparent" w:cs="Times New Roman"/>
          <w:sz w:val="28"/>
          <w:szCs w:val="28"/>
          <w:rtl/>
          <w:lang w:eastAsia="fr-FR" w:bidi="ar-DZ"/>
        </w:rPr>
        <w:t>المقاولاتية هي مجموعة من المعارف المتعلقة بالنشاط الإنساني الذي يسعى لتطوير المبادرات الرامية لإنتاج سلع وخدمات ذات قيمة؛</w:t>
      </w:r>
      <w:r w:rsidRPr="009B09E7">
        <w:rPr>
          <w:rFonts w:asciiTheme="majorBidi" w:eastAsia="Times New Roman" w:hAnsiTheme="majorBidi" w:cstheme="majorBidi"/>
          <w:b/>
          <w:bCs/>
          <w:sz w:val="28"/>
          <w:szCs w:val="28"/>
          <w:vertAlign w:val="superscript"/>
          <w:rtl/>
          <w:lang w:eastAsia="fr-FR" w:bidi="ar-DZ"/>
        </w:rPr>
        <w:footnoteReference w:id="15"/>
      </w:r>
    </w:p>
    <w:p w:rsidR="00B1161D" w:rsidRPr="00B1161D" w:rsidRDefault="00B1161D" w:rsidP="00CF62D3">
      <w:pPr>
        <w:bidi/>
        <w:spacing w:after="100" w:afterAutospacing="1"/>
        <w:ind w:left="284"/>
        <w:contextualSpacing/>
        <w:jc w:val="both"/>
        <w:rPr>
          <w:rFonts w:ascii="Arabic Transparent" w:eastAsia="Times New Roman" w:hAnsi="Arabic Transparent" w:cs="Arabic Transparent"/>
          <w:color w:val="000000"/>
          <w:sz w:val="18"/>
          <w:szCs w:val="18"/>
          <w:lang w:eastAsia="fr-FR" w:bidi="ar-DZ"/>
        </w:rPr>
      </w:pPr>
    </w:p>
    <w:p w:rsidR="00B1161D" w:rsidRPr="00B1161D" w:rsidRDefault="00B1161D" w:rsidP="00CF62D3">
      <w:pPr>
        <w:numPr>
          <w:ilvl w:val="0"/>
          <w:numId w:val="8"/>
        </w:numPr>
        <w:bidi/>
        <w:spacing w:after="100" w:afterAutospacing="1"/>
        <w:ind w:left="284" w:firstLine="0"/>
        <w:contextualSpacing/>
        <w:jc w:val="both"/>
        <w:rPr>
          <w:rFonts w:ascii="Arabic Transparent" w:eastAsia="Times New Roman" w:hAnsi="Arabic Transparent" w:cs="Arabic Transparent"/>
          <w:color w:val="000000"/>
          <w:sz w:val="28"/>
          <w:szCs w:val="28"/>
          <w:lang w:eastAsia="fr-FR" w:bidi="ar-DZ"/>
        </w:rPr>
      </w:pPr>
      <w:r w:rsidRPr="00B1161D">
        <w:rPr>
          <w:rFonts w:ascii="Arabic Transparent" w:eastAsia="Times New Roman" w:hAnsi="Arabic Transparent" w:cs="Times New Roman"/>
          <w:sz w:val="28"/>
          <w:szCs w:val="28"/>
          <w:rtl/>
          <w:lang w:eastAsia="fr-FR" w:bidi="ar-DZ"/>
        </w:rPr>
        <w:t>المقاولاتية عبارة عن حقل معرفي يبحث عن معرفة كيف، على يد من ، وماهي نتائج اكتشاف الفرص وتحويلها إلى منتجات وخدمات غير موجودة سابقا؛</w:t>
      </w:r>
      <w:r w:rsidRPr="00B1161D">
        <w:rPr>
          <w:rFonts w:ascii="Arabic Transparent" w:eastAsia="Times New Roman" w:hAnsi="Arabic Transparent" w:cs="Arabic Transparent"/>
          <w:b/>
          <w:bCs/>
          <w:sz w:val="28"/>
          <w:szCs w:val="28"/>
          <w:vertAlign w:val="superscript"/>
          <w:rtl/>
          <w:lang w:eastAsia="fr-FR" w:bidi="ar-DZ"/>
        </w:rPr>
        <w:footnoteReference w:id="16"/>
      </w:r>
    </w:p>
    <w:p w:rsidR="00B1161D" w:rsidRPr="00B1161D" w:rsidRDefault="00B1161D" w:rsidP="00CF62D3">
      <w:pPr>
        <w:bidi/>
        <w:spacing w:after="0"/>
        <w:ind w:left="284"/>
        <w:contextualSpacing/>
        <w:jc w:val="both"/>
        <w:rPr>
          <w:rFonts w:ascii="Arabic Transparent" w:eastAsia="Times New Roman" w:hAnsi="Arabic Transparent" w:cs="Arabic Transparent"/>
          <w:color w:val="000000"/>
          <w:sz w:val="12"/>
          <w:szCs w:val="12"/>
          <w:lang w:eastAsia="fr-FR" w:bidi="ar-DZ"/>
        </w:rPr>
      </w:pPr>
    </w:p>
    <w:p w:rsidR="00B1161D" w:rsidRPr="00B1161D" w:rsidRDefault="00B1161D" w:rsidP="00CF62D3">
      <w:pPr>
        <w:numPr>
          <w:ilvl w:val="0"/>
          <w:numId w:val="8"/>
        </w:numPr>
        <w:bidi/>
        <w:spacing w:after="0"/>
        <w:ind w:left="284" w:firstLine="0"/>
        <w:contextualSpacing/>
        <w:jc w:val="both"/>
        <w:rPr>
          <w:rFonts w:ascii="Arabic Transparent" w:eastAsia="Times New Roman" w:hAnsi="Arabic Transparent" w:cs="Arabic Transparent"/>
          <w:color w:val="000000"/>
          <w:sz w:val="28"/>
          <w:szCs w:val="28"/>
          <w:lang w:eastAsia="fr-FR" w:bidi="ar-DZ"/>
        </w:rPr>
      </w:pPr>
      <w:r w:rsidRPr="00B1161D">
        <w:rPr>
          <w:rFonts w:ascii="Arabic Transparent" w:eastAsia="Times New Roman" w:hAnsi="Arabic Transparent" w:cs="Times New Roman"/>
          <w:sz w:val="28"/>
          <w:szCs w:val="28"/>
          <w:rtl/>
          <w:lang w:eastAsia="fr-FR" w:bidi="ar-DZ"/>
        </w:rPr>
        <w:t>المقاولاتية هي قدرة فرد أو مجموعة من الأفراد على تحويل الأفكار إلى مشاريع، بشرط توفر مجموعة من الصفات المقاولاتية في الفرد كالإبداع، القيادة، تقبل المخاطر بالإضافة إلى القدرة على تخطيط وإدارة المشاريع</w:t>
      </w:r>
      <w:r w:rsidR="00D63FEB"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17"/>
      </w:r>
    </w:p>
    <w:p w:rsidR="00B1161D" w:rsidRPr="00B1161D" w:rsidRDefault="00B1161D" w:rsidP="00CF62D3">
      <w:pPr>
        <w:bidi/>
        <w:spacing w:after="0"/>
        <w:ind w:left="284"/>
        <w:contextualSpacing/>
        <w:jc w:val="both"/>
        <w:rPr>
          <w:rFonts w:ascii="Arabic Transparent" w:eastAsia="Times New Roman" w:hAnsi="Arabic Transparent" w:cs="Arabic Transparent"/>
          <w:color w:val="000000"/>
          <w:sz w:val="12"/>
          <w:szCs w:val="12"/>
          <w:lang w:eastAsia="fr-FR" w:bidi="ar-DZ"/>
        </w:rPr>
      </w:pPr>
    </w:p>
    <w:p w:rsidR="00B1161D" w:rsidRPr="00B1161D" w:rsidRDefault="00B1161D" w:rsidP="00CF62D3">
      <w:pPr>
        <w:numPr>
          <w:ilvl w:val="0"/>
          <w:numId w:val="6"/>
        </w:numPr>
        <w:bidi/>
        <w:spacing w:after="0"/>
        <w:ind w:left="284" w:firstLine="0"/>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 xml:space="preserve">يعرّف </w:t>
      </w:r>
      <w:r w:rsidRPr="00E901A4">
        <w:rPr>
          <w:rFonts w:asciiTheme="majorBidi" w:eastAsia="Times New Roman" w:hAnsiTheme="majorBidi" w:cstheme="majorBidi"/>
          <w:b/>
          <w:bCs/>
          <w:sz w:val="24"/>
          <w:szCs w:val="24"/>
          <w:lang w:eastAsia="fr-FR" w:bidi="ar-DZ"/>
        </w:rPr>
        <w:t>FILION</w:t>
      </w:r>
      <w:r w:rsidRPr="00B1161D">
        <w:rPr>
          <w:rFonts w:ascii="Arabic Transparent" w:eastAsia="Times New Roman" w:hAnsi="Arabic Transparent" w:cs="Times New Roman"/>
          <w:sz w:val="28"/>
          <w:szCs w:val="28"/>
          <w:rtl/>
          <w:lang w:eastAsia="fr-FR" w:bidi="ar-DZ"/>
        </w:rPr>
        <w:t>المقاولاتية بأنها</w:t>
      </w:r>
      <w:r w:rsidRPr="00B1161D">
        <w:rPr>
          <w:rFonts w:ascii="Arabic Transparent" w:eastAsia="Times New Roman" w:hAnsi="Arabic Transparent" w:cs="Arabic Transparent"/>
          <w:sz w:val="28"/>
          <w:szCs w:val="28"/>
          <w:rtl/>
          <w:lang w:eastAsia="fr-FR" w:bidi="ar-DZ"/>
        </w:rPr>
        <w:t>: "</w:t>
      </w:r>
      <w:r w:rsidRPr="00D63FEB">
        <w:rPr>
          <w:rFonts w:ascii="Arabic Transparent" w:eastAsia="Times New Roman" w:hAnsi="Arabic Transparent" w:cs="Times New Roman"/>
          <w:i/>
          <w:iCs/>
          <w:sz w:val="28"/>
          <w:szCs w:val="28"/>
          <w:rtl/>
          <w:lang w:eastAsia="fr-FR" w:bidi="ar-DZ"/>
        </w:rPr>
        <w:t>المجال الذي يدرس أنشطة المقاولين، خصائصهم، الآثار الاقتصادية والاجتماعية لسلوكاتهم</w:t>
      </w:r>
      <w:r w:rsidRPr="00D63FEB">
        <w:rPr>
          <w:rFonts w:ascii="Arabic Transparent" w:eastAsia="Times New Roman" w:hAnsi="Arabic Transparent" w:cs="Times New Roman" w:hint="cs"/>
          <w:i/>
          <w:iCs/>
          <w:sz w:val="28"/>
          <w:szCs w:val="28"/>
          <w:rtl/>
          <w:lang w:eastAsia="fr-FR" w:bidi="ar-DZ"/>
        </w:rPr>
        <w:t>،</w:t>
      </w:r>
      <w:r w:rsidRPr="00D63FEB">
        <w:rPr>
          <w:rFonts w:ascii="Arabic Transparent" w:eastAsia="Times New Roman" w:hAnsi="Arabic Transparent" w:cs="Times New Roman"/>
          <w:i/>
          <w:iCs/>
          <w:sz w:val="28"/>
          <w:szCs w:val="28"/>
          <w:rtl/>
          <w:lang w:eastAsia="fr-FR" w:bidi="ar-DZ"/>
        </w:rPr>
        <w:t>إضافة إلى أنواع الدعم التي يتم توفيرها لهم لتسهيل تنفيذ أنشطتهم</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b/>
          <w:bCs/>
          <w:sz w:val="20"/>
          <w:szCs w:val="20"/>
          <w:rtl/>
          <w:lang w:eastAsia="fr-FR" w:bidi="ar-DZ"/>
        </w:rPr>
        <w:footnoteReference w:id="18"/>
      </w:r>
    </w:p>
    <w:p w:rsidR="00B1161D" w:rsidRPr="00B1161D" w:rsidRDefault="00B1161D" w:rsidP="00CF62D3">
      <w:pPr>
        <w:bidi/>
        <w:spacing w:after="0"/>
        <w:ind w:left="284"/>
        <w:contextualSpacing/>
        <w:jc w:val="both"/>
        <w:rPr>
          <w:rFonts w:ascii="Arabic Transparent" w:eastAsia="Times New Roman" w:hAnsi="Arabic Transparent" w:cs="Arabic Transparent"/>
          <w:b/>
          <w:bCs/>
          <w:sz w:val="12"/>
          <w:szCs w:val="10"/>
          <w:lang w:eastAsia="fr-FR" w:bidi="ar-DZ"/>
        </w:rPr>
      </w:pPr>
    </w:p>
    <w:p w:rsidR="00B1161D" w:rsidRPr="00B1161D" w:rsidRDefault="00B1161D" w:rsidP="00CF62D3">
      <w:pPr>
        <w:numPr>
          <w:ilvl w:val="0"/>
          <w:numId w:val="6"/>
        </w:numPr>
        <w:bidi/>
        <w:spacing w:after="0"/>
        <w:ind w:left="284" w:firstLine="0"/>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 xml:space="preserve">يعرّفها </w:t>
      </w:r>
      <w:r w:rsidRPr="00E901A4">
        <w:rPr>
          <w:rFonts w:asciiTheme="majorBidi" w:eastAsia="Times New Roman" w:hAnsiTheme="majorBidi" w:cstheme="majorBidi"/>
          <w:b/>
          <w:bCs/>
          <w:sz w:val="24"/>
          <w:szCs w:val="24"/>
          <w:lang w:eastAsia="fr-FR" w:bidi="ar-DZ"/>
        </w:rPr>
        <w:t>SHANE</w:t>
      </w:r>
      <w:r w:rsidRPr="002839BD">
        <w:rPr>
          <w:rFonts w:ascii="Arabic Transparent" w:eastAsia="Times New Roman" w:hAnsi="Arabic Transparent" w:cs="Times New Roman"/>
          <w:b/>
          <w:bCs/>
          <w:sz w:val="28"/>
          <w:szCs w:val="28"/>
          <w:rtl/>
          <w:lang w:eastAsia="fr-FR" w:bidi="ar-DZ"/>
        </w:rPr>
        <w:t>و</w:t>
      </w:r>
      <w:r w:rsidRPr="00E901A4">
        <w:rPr>
          <w:rFonts w:asciiTheme="majorBidi" w:eastAsia="Times New Roman" w:hAnsiTheme="majorBidi" w:cstheme="majorBidi"/>
          <w:b/>
          <w:bCs/>
          <w:sz w:val="24"/>
          <w:szCs w:val="24"/>
          <w:lang w:eastAsia="fr-FR" w:bidi="ar-DZ"/>
        </w:rPr>
        <w:t>VENKATARAMAN</w:t>
      </w:r>
      <w:r w:rsidRPr="00B1161D">
        <w:rPr>
          <w:rFonts w:ascii="Arabic Transparent" w:eastAsia="Times New Roman" w:hAnsi="Arabic Transparent" w:cs="Times New Roman"/>
          <w:sz w:val="28"/>
          <w:szCs w:val="28"/>
          <w:rtl/>
          <w:lang w:eastAsia="fr-FR" w:bidi="ar-DZ"/>
        </w:rPr>
        <w:t>بأنها</w:t>
      </w:r>
      <w:r w:rsidRPr="00B1161D">
        <w:rPr>
          <w:rFonts w:ascii="Arabic Transparent" w:eastAsia="Times New Roman" w:hAnsi="Arabic Transparent" w:cs="Arabic Transparent"/>
          <w:sz w:val="28"/>
          <w:szCs w:val="28"/>
          <w:rtl/>
          <w:lang w:eastAsia="fr-FR" w:bidi="ar-DZ"/>
        </w:rPr>
        <w:t>: "</w:t>
      </w:r>
      <w:r w:rsidRPr="00D63FEB">
        <w:rPr>
          <w:rFonts w:ascii="Arabic Transparent" w:eastAsia="Times New Roman" w:hAnsi="Arabic Transparent" w:cs="Times New Roman"/>
          <w:i/>
          <w:iCs/>
          <w:sz w:val="28"/>
          <w:szCs w:val="28"/>
          <w:rtl/>
          <w:lang w:eastAsia="fr-FR" w:bidi="ar-DZ"/>
        </w:rPr>
        <w:t xml:space="preserve">الدراسة العلمية لكيفية تحديد فرص </w:t>
      </w:r>
      <w:r w:rsidRPr="00D63FEB">
        <w:rPr>
          <w:rFonts w:ascii="Arabic Transparent" w:eastAsia="Times New Roman" w:hAnsi="Arabic Transparent" w:cs="Times New Roman" w:hint="cs"/>
          <w:i/>
          <w:iCs/>
          <w:sz w:val="28"/>
          <w:szCs w:val="28"/>
          <w:rtl/>
          <w:lang w:eastAsia="fr-FR" w:bidi="ar-DZ"/>
        </w:rPr>
        <w:t>إنتاج</w:t>
      </w:r>
      <w:r w:rsidRPr="00D63FEB">
        <w:rPr>
          <w:rFonts w:ascii="Arabic Transparent" w:eastAsia="Times New Roman" w:hAnsi="Arabic Transparent" w:cs="Times New Roman"/>
          <w:i/>
          <w:iCs/>
          <w:sz w:val="28"/>
          <w:szCs w:val="28"/>
          <w:rtl/>
          <w:lang w:eastAsia="fr-FR" w:bidi="ar-DZ"/>
        </w:rPr>
        <w:t xml:space="preserve"> منتجات و</w:t>
      </w:r>
      <w:r w:rsidRPr="00D63FEB">
        <w:rPr>
          <w:rFonts w:ascii="Arabic Transparent" w:eastAsia="Times New Roman" w:hAnsi="Arabic Transparent" w:cs="Times New Roman" w:hint="cs"/>
          <w:i/>
          <w:iCs/>
          <w:sz w:val="28"/>
          <w:szCs w:val="28"/>
          <w:rtl/>
          <w:lang w:eastAsia="fr-FR" w:bidi="ar-DZ"/>
        </w:rPr>
        <w:t xml:space="preserve">أداء </w:t>
      </w:r>
      <w:r w:rsidRPr="00D63FEB">
        <w:rPr>
          <w:rFonts w:ascii="Arabic Transparent" w:eastAsia="Times New Roman" w:hAnsi="Arabic Transparent" w:cs="Times New Roman"/>
          <w:i/>
          <w:iCs/>
          <w:sz w:val="28"/>
          <w:szCs w:val="28"/>
          <w:rtl/>
          <w:lang w:eastAsia="fr-FR" w:bidi="ar-DZ"/>
        </w:rPr>
        <w:t>خدمات جديدة وتقييمها واستغلالها والآثار الناتجة عن العمل بها</w:t>
      </w:r>
      <w:r w:rsidRPr="00B1161D">
        <w:rPr>
          <w:rFonts w:ascii="Arabic Transparent" w:eastAsia="Times New Roman" w:hAnsi="Arabic Transparent" w:cs="Arabic Transparent"/>
          <w:sz w:val="28"/>
          <w:szCs w:val="28"/>
          <w:rtl/>
          <w:lang w:eastAsia="fr-FR" w:bidi="ar-DZ"/>
        </w:rPr>
        <w:t>"</w:t>
      </w:r>
      <w:r w:rsidR="00D63FEB">
        <w:rPr>
          <w:rFonts w:ascii="Arabic Transparent" w:eastAsia="Times New Roman" w:hAnsi="Arabic Transparent" w:cs="Arabic Transparent"/>
          <w:sz w:val="28"/>
          <w:szCs w:val="28"/>
          <w:lang w:eastAsia="fr-FR" w:bidi="ar-DZ"/>
        </w:rPr>
        <w:t>.</w:t>
      </w:r>
      <w:r w:rsidR="000B0CC8" w:rsidRPr="00B1161D">
        <w:rPr>
          <w:rFonts w:ascii="Arabic Transparent" w:eastAsia="Times New Roman" w:hAnsi="Arabic Transparent" w:cs="Arabic Transparent"/>
          <w:b/>
          <w:bCs/>
          <w:sz w:val="28"/>
          <w:szCs w:val="28"/>
          <w:vertAlign w:val="superscript"/>
          <w:rtl/>
          <w:lang w:eastAsia="fr-FR" w:bidi="ar-DZ"/>
        </w:rPr>
        <w:footnoteReference w:id="19"/>
      </w:r>
    </w:p>
    <w:p w:rsidR="00B1161D" w:rsidRPr="00CF62D3" w:rsidRDefault="00B1161D" w:rsidP="00B1161D">
      <w:pPr>
        <w:bidi/>
        <w:spacing w:after="0"/>
        <w:contextualSpacing/>
        <w:jc w:val="both"/>
        <w:rPr>
          <w:rFonts w:ascii="Arabic Transparent" w:eastAsia="Times New Roman" w:hAnsi="Arabic Transparent" w:cs="Arabic Transparent"/>
          <w:b/>
          <w:bCs/>
          <w:sz w:val="16"/>
          <w:szCs w:val="16"/>
          <w:lang w:eastAsia="fr-FR" w:bidi="ar-DZ"/>
        </w:rPr>
      </w:pPr>
    </w:p>
    <w:p w:rsidR="00B1161D" w:rsidRPr="00B1161D" w:rsidRDefault="00B1161D" w:rsidP="00B1161D">
      <w:pPr>
        <w:bidi/>
        <w:spacing w:after="0"/>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يتّضح من هذه المجموعة من التعاريف أن المقاولاتية تمثّل مجالا للدراسة والبحث تستمد عناصرها من باقي العلوم، حيث تعتمد على علمَي النفس والاجتماع لتحليل شخصية المقاول ودوافعه، وتعتمد على علوم التسيير وتحليل التنظيمات لدراسة المحيط وكيفية التنظيم لتقديم منتجات وخدمات ذات قيمة، إضافة إلى دراسة أنواع الدعم المقدم للمقاولين</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jc w:val="both"/>
        <w:rPr>
          <w:rFonts w:ascii="Calibri" w:eastAsia="Times New Roman" w:hAnsi="Calibri" w:cs="Arabic Transparent"/>
          <w:sz w:val="2"/>
          <w:szCs w:val="8"/>
          <w:lang w:eastAsia="fr-FR" w:bidi="ar-DZ"/>
        </w:rPr>
      </w:pPr>
    </w:p>
    <w:p w:rsidR="00B1161D" w:rsidRPr="00453A93" w:rsidRDefault="00B1161D" w:rsidP="00D63FEB">
      <w:pPr>
        <w:numPr>
          <w:ilvl w:val="0"/>
          <w:numId w:val="5"/>
        </w:numPr>
        <w:bidi/>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b/>
          <w:bCs/>
          <w:sz w:val="28"/>
          <w:szCs w:val="28"/>
          <w:rtl/>
          <w:lang w:eastAsia="fr-FR" w:bidi="ar-DZ"/>
        </w:rPr>
        <w:t>المقاولاتية كخيار مهني</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المقاولاتية تمثل مهنة المقاول، وهي تمارس على شكلين أساسيين</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إنشاء مؤسسات جديدة أو تطوير أنشطة جديدة داخل مؤسسات قائمة؛</w:t>
      </w:r>
      <w:r w:rsidR="00D63FEB">
        <w:rPr>
          <w:rStyle w:val="Appelnotedebasdep"/>
          <w:rFonts w:ascii="Arabic Transparent" w:eastAsia="Times New Roman" w:hAnsi="Arabic Transparent" w:cs="Times New Roman"/>
          <w:sz w:val="28"/>
          <w:szCs w:val="28"/>
          <w:rtl/>
          <w:lang w:eastAsia="fr-FR" w:bidi="ar-DZ"/>
        </w:rPr>
        <w:footnoteReference w:id="20"/>
      </w:r>
    </w:p>
    <w:p w:rsidR="00453A93" w:rsidRPr="00453A93" w:rsidRDefault="00453A93" w:rsidP="00453A93">
      <w:pPr>
        <w:bidi/>
        <w:ind w:left="360"/>
        <w:contextualSpacing/>
        <w:jc w:val="both"/>
        <w:rPr>
          <w:rFonts w:ascii="Arabic Transparent" w:eastAsia="Times New Roman" w:hAnsi="Arabic Transparent" w:cs="Arabic Transparent"/>
          <w:b/>
          <w:bCs/>
          <w:sz w:val="18"/>
          <w:szCs w:val="16"/>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يدل التعريف السابق على أن المقاولاتية تمثل وضعية مهنية يمكن للفرد أن ينتهجها، حيث بدل أن يكون موظفا في مؤسسة عمومية أوخاصة،  فإنه يفضل الاستقلال بمشروعه عن طريق إنشاء مؤسسة خاصة أو تطوير أنشطة جديدة في إطار المؤسسة التي يعمل بها</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من خلال التعاريف المقترحة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يمكن استنتاج ما يلي</w:t>
      </w:r>
      <w:r w:rsidRPr="00B1161D">
        <w:rPr>
          <w:rFonts w:ascii="Arabic Transparent" w:eastAsia="Times New Roman" w:hAnsi="Arabic Transparent" w:cs="Arabic Transparent"/>
          <w:sz w:val="28"/>
          <w:szCs w:val="28"/>
          <w:rtl/>
          <w:lang w:eastAsia="fr-FR" w:bidi="ar-DZ"/>
        </w:rPr>
        <w:t>:</w:t>
      </w:r>
    </w:p>
    <w:p w:rsidR="00B1161D" w:rsidRPr="00B1161D" w:rsidRDefault="00B1161D" w:rsidP="006E6D50">
      <w:pPr>
        <w:numPr>
          <w:ilvl w:val="0"/>
          <w:numId w:val="9"/>
        </w:numPr>
        <w:bidi/>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تتعلق المقاولاتية بثلاث نقاط أساسية تتمثل في كونهامجال علمي يتم تدريسه، ترتبط باكتشاف واستغلال الفرص المتاحة ويتم تحقيق هذه الفرص عن طريق مسار يشمل سلسلة من المراحل المتتالية من اكتشاف الفرصة إلى غاية تنفيذها؛</w:t>
      </w:r>
    </w:p>
    <w:p w:rsidR="00B1161D" w:rsidRPr="00B1161D" w:rsidRDefault="00B1161D" w:rsidP="00B1161D">
      <w:pPr>
        <w:bidi/>
        <w:ind w:left="641"/>
        <w:contextualSpacing/>
        <w:jc w:val="both"/>
        <w:rPr>
          <w:rFonts w:ascii="Arabic Transparent" w:eastAsia="Times New Roman" w:hAnsi="Arabic Transparent" w:cs="Arabic Transparent"/>
          <w:b/>
          <w:bCs/>
          <w:sz w:val="18"/>
          <w:szCs w:val="16"/>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المقاولاتية عملية تتميز بالإبداع لأنها تمثل القدرة على خلق منتجات وخدمات جديدة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إضافة إلى طرح أساليب جديدة للعمل؛</w:t>
      </w:r>
    </w:p>
    <w:p w:rsidR="00B1161D" w:rsidRPr="00B1161D" w:rsidRDefault="00B1161D" w:rsidP="00B1161D">
      <w:pPr>
        <w:bidi/>
        <w:contextualSpacing/>
        <w:jc w:val="both"/>
        <w:rPr>
          <w:rFonts w:ascii="Arabic Transparent" w:eastAsia="Times New Roman" w:hAnsi="Arabic Transparent" w:cs="Arabic Transparent"/>
          <w:b/>
          <w:bCs/>
          <w:sz w:val="14"/>
          <w:szCs w:val="14"/>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المقاولاتية تستدعي توفر مجموعة من الصفات المقاولاتية في الفرد كالقدرة على تحمل المخاطر،القيادة،السرعة في اتخاذ القرار، حل المشاكل</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الخ؛</w:t>
      </w:r>
    </w:p>
    <w:p w:rsidR="00B1161D" w:rsidRPr="00B1161D" w:rsidRDefault="00B1161D" w:rsidP="00B1161D">
      <w:pPr>
        <w:bidi/>
        <w:contextualSpacing/>
        <w:jc w:val="both"/>
        <w:rPr>
          <w:rFonts w:ascii="Arabic Transparent" w:eastAsia="Times New Roman" w:hAnsi="Arabic Transparent" w:cs="Arabic Transparent"/>
          <w:b/>
          <w:bCs/>
          <w:sz w:val="14"/>
          <w:szCs w:val="14"/>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الهدف الأساسي للمقاولاتية هو خلق القيمة بالنسبة للمؤسسة، المجتمع والاقتصاد؛</w:t>
      </w:r>
    </w:p>
    <w:p w:rsidR="00B1161D" w:rsidRPr="00B1161D" w:rsidRDefault="00B1161D" w:rsidP="00B1161D">
      <w:pPr>
        <w:bidi/>
        <w:contextualSpacing/>
        <w:jc w:val="both"/>
        <w:rPr>
          <w:rFonts w:ascii="Arabic Transparent" w:eastAsia="Times New Roman" w:hAnsi="Arabic Transparent" w:cs="Arabic Transparent"/>
          <w:b/>
          <w:bCs/>
          <w:sz w:val="16"/>
          <w:szCs w:val="16"/>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تقع المقاولاتية بين مفترق طرق لمجموعة من العلوم تتمثل أهمها في علم الاقتصاد، علمي النفس والاجتماع، علوم التسيير</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contextualSpacing/>
        <w:jc w:val="both"/>
        <w:rPr>
          <w:rFonts w:ascii="Arabic Transparent" w:eastAsia="Times New Roman" w:hAnsi="Arabic Transparent" w:cs="Arabic Transparent"/>
          <w:sz w:val="18"/>
          <w:szCs w:val="18"/>
          <w:lang w:eastAsia="fr-FR" w:bidi="ar-DZ"/>
        </w:rPr>
      </w:pPr>
    </w:p>
    <w:p w:rsidR="00B1161D" w:rsidRDefault="00B1161D" w:rsidP="00B1161D">
      <w:pPr>
        <w:bidi/>
        <w:ind w:firstLine="567"/>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 xml:space="preserve"> بصفة عامة يمكن القول أن المقاولاتية عبارة عن مجال علمي، ومهنة يمكن للفرد ممارستها عن طريق إتباع مسار يسمح له باكتشاف الفرص المتاحة في محيطه، تقييمها وتنفيذها عن طريق توفير الموارد اللازمة لذلك شرط أن يتمتع الفرد بصفات المقاول خاصة القدرة على تحمل المخاطر، حل المشاكل والسرعة في اتخاذ القرار</w:t>
      </w:r>
      <w:r w:rsidRPr="00B1161D">
        <w:rPr>
          <w:rFonts w:ascii="Arabic Transparent" w:eastAsia="Times New Roman" w:hAnsi="Arabic Transparent" w:cs="Arabic Transparent"/>
          <w:sz w:val="28"/>
          <w:szCs w:val="28"/>
          <w:rtl/>
          <w:lang w:eastAsia="fr-FR" w:bidi="ar-DZ"/>
        </w:rPr>
        <w:t>.</w:t>
      </w:r>
    </w:p>
    <w:p w:rsidR="00453A93" w:rsidRDefault="00453A93" w:rsidP="00453A93">
      <w:pPr>
        <w:bidi/>
        <w:ind w:firstLine="567"/>
        <w:jc w:val="both"/>
        <w:rPr>
          <w:rFonts w:ascii="Arabic Transparent" w:eastAsia="Times New Roman" w:hAnsi="Arabic Transparent" w:cs="Arabic Transparent"/>
          <w:sz w:val="28"/>
          <w:szCs w:val="28"/>
          <w:lang w:eastAsia="fr-FR" w:bidi="ar-DZ"/>
        </w:rPr>
      </w:pPr>
    </w:p>
    <w:p w:rsidR="00453A93" w:rsidRDefault="00453A93" w:rsidP="00453A93">
      <w:pPr>
        <w:bidi/>
        <w:ind w:firstLine="567"/>
        <w:jc w:val="both"/>
        <w:rPr>
          <w:rFonts w:ascii="Arabic Transparent" w:eastAsia="Times New Roman" w:hAnsi="Arabic Transparent" w:cs="Arabic Transparent"/>
          <w:sz w:val="28"/>
          <w:szCs w:val="28"/>
          <w:lang w:eastAsia="fr-FR" w:bidi="ar-DZ"/>
        </w:rPr>
      </w:pPr>
    </w:p>
    <w:p w:rsidR="00B1161D" w:rsidRPr="00B1161D" w:rsidRDefault="00B1161D" w:rsidP="00907EBE">
      <w:pPr>
        <w:bidi/>
        <w:jc w:val="both"/>
        <w:rPr>
          <w:rFonts w:ascii="Arabic Transparent" w:eastAsia="Times New Roman" w:hAnsi="Arabic Transparent" w:cs="Arabic Transparent"/>
          <w:b/>
          <w:bCs/>
          <w:sz w:val="28"/>
          <w:szCs w:val="28"/>
          <w:rtl/>
          <w:lang w:eastAsia="fr-FR" w:bidi="ar-DZ"/>
        </w:rPr>
      </w:pPr>
      <w:r w:rsidRPr="00B1161D">
        <w:rPr>
          <w:rFonts w:ascii="Arabic Transparent" w:eastAsia="Times New Roman" w:hAnsi="Arabic Transparent" w:cs="Times New Roman"/>
          <w:b/>
          <w:bCs/>
          <w:sz w:val="28"/>
          <w:szCs w:val="28"/>
          <w:rtl/>
          <w:lang w:eastAsia="fr-FR" w:bidi="ar-DZ"/>
        </w:rPr>
        <w:lastRenderedPageBreak/>
        <w:t>المطلب الثاني</w:t>
      </w:r>
      <w:r w:rsidRPr="00B1161D">
        <w:rPr>
          <w:rFonts w:ascii="Arabic Transparent" w:eastAsia="Times New Roman" w:hAnsi="Arabic Transparent" w:cs="Arabic Transparent"/>
          <w:b/>
          <w:bCs/>
          <w:sz w:val="28"/>
          <w:szCs w:val="28"/>
          <w:rtl/>
          <w:lang w:eastAsia="fr-FR" w:bidi="ar-DZ"/>
        </w:rPr>
        <w:t xml:space="preserve">: </w:t>
      </w:r>
      <w:r w:rsidRPr="00B1161D">
        <w:rPr>
          <w:rFonts w:ascii="Arabic Transparent" w:eastAsia="Times New Roman" w:hAnsi="Arabic Transparent" w:cs="Times New Roman"/>
          <w:b/>
          <w:bCs/>
          <w:sz w:val="28"/>
          <w:szCs w:val="28"/>
          <w:rtl/>
          <w:lang w:eastAsia="fr-FR" w:bidi="ar-DZ"/>
        </w:rPr>
        <w:t>أشكال المقاولاتية</w:t>
      </w:r>
    </w:p>
    <w:p w:rsidR="00B1161D" w:rsidRPr="00B1161D" w:rsidRDefault="00B1161D" w:rsidP="00B1161D">
      <w:pPr>
        <w:bidi/>
        <w:ind w:left="-79"/>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تمثل المقاولاتية مسار يشمل مجموعة من الأساليب والطرق التي تهدف لاكتشاف واستغلال فرص لخلق قيمة، ويمكن أن يمارس هذا المسار أساسا من خلال إنشاء مؤسسات جديدة، تحويل ملكية المؤسسات، الإمتياز التجاري والإفراق</w:t>
      </w:r>
      <w:r w:rsidRPr="00B1161D">
        <w:rPr>
          <w:rFonts w:ascii="Arabic Transparent" w:eastAsia="Times New Roman" w:hAnsi="Arabic Transparent" w:cs="Arabic Transparent"/>
          <w:sz w:val="28"/>
          <w:szCs w:val="28"/>
          <w:rtl/>
          <w:lang w:eastAsia="fr-FR" w:bidi="ar-DZ"/>
        </w:rPr>
        <w:t>.</w:t>
      </w:r>
    </w:p>
    <w:p w:rsidR="00B1161D" w:rsidRPr="00B1161D" w:rsidRDefault="00B1161D" w:rsidP="00CE66BF">
      <w:pPr>
        <w:numPr>
          <w:ilvl w:val="0"/>
          <w:numId w:val="7"/>
        </w:numPr>
        <w:tabs>
          <w:tab w:val="right" w:pos="565"/>
        </w:tabs>
        <w:bidi/>
        <w:ind w:left="139" w:firstLine="0"/>
        <w:contextualSpacing/>
        <w:jc w:val="both"/>
        <w:rPr>
          <w:rFonts w:ascii="Arabic Transparent" w:eastAsia="Times New Roman" w:hAnsi="Arabic Transparent" w:cs="Arabic Transparent"/>
          <w:sz w:val="28"/>
          <w:szCs w:val="28"/>
          <w:lang w:eastAsia="fr-FR" w:bidi="ar-DZ"/>
        </w:rPr>
      </w:pPr>
      <w:r w:rsidRPr="00CE66BF">
        <w:rPr>
          <w:rFonts w:ascii="Arabic Transparent" w:eastAsia="Times New Roman" w:hAnsi="Arabic Transparent" w:cs="Times New Roman"/>
          <w:b/>
          <w:bCs/>
          <w:sz w:val="28"/>
          <w:szCs w:val="28"/>
          <w:rtl/>
          <w:lang w:eastAsia="fr-FR" w:bidi="ar-DZ"/>
        </w:rPr>
        <w:t>إنشاء المؤسسات</w:t>
      </w:r>
      <w:r w:rsidR="00D63FEB">
        <w:rPr>
          <w:rFonts w:asciiTheme="majorBidi" w:eastAsia="Times New Roman" w:hAnsiTheme="majorBidi" w:cstheme="majorBidi"/>
          <w:b/>
          <w:bCs/>
          <w:sz w:val="24"/>
          <w:szCs w:val="24"/>
          <w:lang w:eastAsia="fr-FR" w:bidi="ar-DZ"/>
        </w:rPr>
        <w:t>L</w:t>
      </w:r>
      <w:r w:rsidRPr="00F15E68">
        <w:rPr>
          <w:rFonts w:asciiTheme="majorBidi" w:eastAsia="Times New Roman" w:hAnsiTheme="majorBidi" w:cstheme="majorBidi"/>
          <w:b/>
          <w:bCs/>
          <w:sz w:val="24"/>
          <w:szCs w:val="24"/>
          <w:lang w:eastAsia="fr-FR" w:bidi="ar-DZ"/>
        </w:rPr>
        <w:t>a création d’entreprises</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ويعتبر الشكل الأساسي للمقاولاتية، وتدل على إنشاء كيان إقتصادي غير موجود مسبقا ومستقل إقتصاديا؛</w:t>
      </w:r>
      <w:r w:rsidRPr="00B1161D">
        <w:rPr>
          <w:rFonts w:ascii="Arabic Transparent" w:eastAsia="Times New Roman" w:hAnsi="Arabic Transparent" w:cs="Arabic Transparent"/>
          <w:b/>
          <w:bCs/>
          <w:sz w:val="28"/>
          <w:szCs w:val="28"/>
          <w:vertAlign w:val="superscript"/>
          <w:rtl/>
          <w:lang w:eastAsia="fr-FR" w:bidi="ar-DZ"/>
        </w:rPr>
        <w:footnoteReference w:id="21"/>
      </w:r>
    </w:p>
    <w:p w:rsidR="00B1161D" w:rsidRPr="00B1161D" w:rsidRDefault="00B1161D" w:rsidP="00B1161D">
      <w:pPr>
        <w:tabs>
          <w:tab w:val="right" w:pos="565"/>
        </w:tabs>
        <w:bidi/>
        <w:ind w:left="139"/>
        <w:contextualSpacing/>
        <w:jc w:val="both"/>
        <w:rPr>
          <w:rFonts w:ascii="Arabic Transparent" w:eastAsia="Times New Roman" w:hAnsi="Arabic Transparent" w:cs="Arabic Transparent"/>
          <w:sz w:val="16"/>
          <w:szCs w:val="16"/>
          <w:lang w:eastAsia="fr-FR" w:bidi="ar-DZ"/>
        </w:rPr>
      </w:pPr>
    </w:p>
    <w:p w:rsidR="00B1161D" w:rsidRPr="00B1161D" w:rsidRDefault="00B1161D" w:rsidP="00D63FEB">
      <w:pPr>
        <w:numPr>
          <w:ilvl w:val="0"/>
          <w:numId w:val="7"/>
        </w:numPr>
        <w:tabs>
          <w:tab w:val="right" w:pos="565"/>
        </w:tabs>
        <w:bidi/>
        <w:ind w:left="139" w:firstLine="0"/>
        <w:contextualSpacing/>
        <w:jc w:val="both"/>
        <w:rPr>
          <w:rFonts w:ascii="Arabic Transparent" w:eastAsia="Times New Roman" w:hAnsi="Arabic Transparent" w:cs="Arabic Transparent"/>
          <w:sz w:val="28"/>
          <w:szCs w:val="28"/>
          <w:lang w:eastAsia="fr-FR" w:bidi="ar-DZ"/>
        </w:rPr>
      </w:pPr>
      <w:r w:rsidRPr="00CE66BF">
        <w:rPr>
          <w:rFonts w:ascii="Arabic Transparent" w:eastAsia="Times New Roman" w:hAnsi="Arabic Transparent" w:cs="Times New Roman"/>
          <w:b/>
          <w:bCs/>
          <w:sz w:val="28"/>
          <w:szCs w:val="28"/>
          <w:rtl/>
          <w:lang w:eastAsia="fr-FR" w:bidi="ar-DZ"/>
        </w:rPr>
        <w:t xml:space="preserve">تحويل </w:t>
      </w:r>
      <w:r w:rsidRPr="00CE66BF">
        <w:rPr>
          <w:rFonts w:ascii="Arabic Transparent" w:eastAsia="Times New Roman" w:hAnsi="Arabic Transparent" w:cs="Arabic Transparent"/>
          <w:b/>
          <w:bCs/>
          <w:sz w:val="28"/>
          <w:szCs w:val="28"/>
          <w:rtl/>
          <w:lang w:eastAsia="fr-FR" w:bidi="ar-DZ"/>
        </w:rPr>
        <w:t>(</w:t>
      </w:r>
      <w:r w:rsidRPr="00CE66BF">
        <w:rPr>
          <w:rFonts w:ascii="Arabic Transparent" w:eastAsia="Times New Roman" w:hAnsi="Arabic Transparent" w:cs="Times New Roman"/>
          <w:b/>
          <w:bCs/>
          <w:sz w:val="28"/>
          <w:szCs w:val="28"/>
          <w:rtl/>
          <w:lang w:eastAsia="fr-FR" w:bidi="ar-DZ"/>
        </w:rPr>
        <w:t>نقل</w:t>
      </w:r>
      <w:r w:rsidRPr="00CE66BF">
        <w:rPr>
          <w:rFonts w:ascii="Arabic Transparent" w:eastAsia="Times New Roman" w:hAnsi="Arabic Transparent" w:cs="Arabic Transparent"/>
          <w:b/>
          <w:bCs/>
          <w:sz w:val="28"/>
          <w:szCs w:val="28"/>
          <w:rtl/>
          <w:lang w:eastAsia="fr-FR" w:bidi="ar-DZ"/>
        </w:rPr>
        <w:t>)</w:t>
      </w:r>
      <w:r w:rsidRPr="00CE66BF">
        <w:rPr>
          <w:rFonts w:ascii="Arabic Transparent" w:eastAsia="Times New Roman" w:hAnsi="Arabic Transparent" w:cs="Times New Roman"/>
          <w:b/>
          <w:bCs/>
          <w:sz w:val="28"/>
          <w:szCs w:val="28"/>
          <w:rtl/>
          <w:lang w:eastAsia="fr-FR" w:bidi="ar-DZ"/>
        </w:rPr>
        <w:t>المؤسسات</w:t>
      </w:r>
      <w:r w:rsidR="00D63FEB">
        <w:rPr>
          <w:rFonts w:asciiTheme="majorBidi" w:eastAsia="Times New Roman" w:hAnsiTheme="majorBidi" w:cstheme="majorBidi"/>
          <w:b/>
          <w:bCs/>
          <w:sz w:val="24"/>
          <w:szCs w:val="24"/>
          <w:lang w:eastAsia="fr-FR" w:bidi="ar-DZ"/>
        </w:rPr>
        <w:t>L</w:t>
      </w:r>
      <w:r w:rsidRPr="00F15E68">
        <w:rPr>
          <w:rFonts w:asciiTheme="majorBidi" w:eastAsia="Times New Roman" w:hAnsiTheme="majorBidi" w:cstheme="majorBidi"/>
          <w:b/>
          <w:bCs/>
          <w:sz w:val="24"/>
          <w:szCs w:val="24"/>
          <w:lang w:eastAsia="fr-FR" w:bidi="ar-DZ"/>
        </w:rPr>
        <w:t>a transmission d’entreprises</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هي عملية نقل ملكية المؤسسة إراديا أو إجباريا إلى شخص آخر طبيعي أو معنوي يملك الوسائل المالية اللازمة لمواصلة نشاطها؛</w:t>
      </w:r>
      <w:r w:rsidRPr="00B1161D">
        <w:rPr>
          <w:rFonts w:ascii="Arabic Transparent" w:eastAsia="Times New Roman" w:hAnsi="Arabic Transparent" w:cs="Arabic Transparent"/>
          <w:b/>
          <w:bCs/>
          <w:sz w:val="28"/>
          <w:szCs w:val="28"/>
          <w:vertAlign w:val="superscript"/>
          <w:rtl/>
          <w:lang w:eastAsia="fr-FR" w:bidi="ar-DZ"/>
        </w:rPr>
        <w:footnoteReference w:id="22"/>
      </w:r>
    </w:p>
    <w:p w:rsidR="00B1161D" w:rsidRPr="00B1161D" w:rsidRDefault="00B1161D" w:rsidP="00B1161D">
      <w:pPr>
        <w:tabs>
          <w:tab w:val="right" w:pos="565"/>
        </w:tabs>
        <w:bidi/>
        <w:ind w:left="139"/>
        <w:contextualSpacing/>
        <w:jc w:val="both"/>
        <w:rPr>
          <w:rFonts w:ascii="Arabic Transparent" w:eastAsia="Times New Roman" w:hAnsi="Arabic Transparent" w:cs="Arabic Transparent"/>
          <w:sz w:val="20"/>
          <w:szCs w:val="20"/>
          <w:lang w:eastAsia="fr-FR" w:bidi="ar-DZ"/>
        </w:rPr>
      </w:pPr>
    </w:p>
    <w:p w:rsidR="00B1161D" w:rsidRDefault="00D63FEB" w:rsidP="00453A93">
      <w:pPr>
        <w:tabs>
          <w:tab w:val="right" w:pos="565"/>
        </w:tabs>
        <w:bidi/>
        <w:ind w:left="139"/>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hint="cs"/>
          <w:sz w:val="28"/>
          <w:szCs w:val="28"/>
          <w:rtl/>
          <w:lang w:eastAsia="fr-FR" w:bidi="ar-DZ"/>
        </w:rPr>
        <w:t>وهناك</w:t>
      </w:r>
      <w:r w:rsidR="00E24C59">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hint="cs"/>
          <w:sz w:val="28"/>
          <w:szCs w:val="28"/>
          <w:rtl/>
          <w:lang w:eastAsia="fr-FR" w:bidi="ar-DZ"/>
        </w:rPr>
        <w:t>نوعين</w:t>
      </w:r>
      <w:r w:rsidR="00B1161D" w:rsidRPr="00B1161D">
        <w:rPr>
          <w:rFonts w:ascii="Arabic Transparent" w:eastAsia="Times New Roman" w:hAnsi="Arabic Transparent" w:cs="Times New Roman"/>
          <w:sz w:val="28"/>
          <w:szCs w:val="28"/>
          <w:rtl/>
          <w:lang w:eastAsia="fr-FR" w:bidi="ar-DZ"/>
        </w:rPr>
        <w:t xml:space="preserve"> من التحويل أو النقل</w:t>
      </w:r>
      <w:r w:rsidR="00B1161D" w:rsidRPr="00B1161D">
        <w:rPr>
          <w:rFonts w:ascii="Arabic Transparent" w:eastAsia="Times New Roman" w:hAnsi="Arabic Transparent" w:cs="Arabic Transparent"/>
          <w:sz w:val="28"/>
          <w:szCs w:val="28"/>
          <w:rtl/>
          <w:lang w:eastAsia="fr-FR" w:bidi="ar-DZ"/>
        </w:rPr>
        <w:t xml:space="preserve">: </w:t>
      </w:r>
      <w:r w:rsidR="00B1161D" w:rsidRPr="00B1161D">
        <w:rPr>
          <w:rFonts w:ascii="Arabic Transparent" w:eastAsia="Times New Roman" w:hAnsi="Arabic Transparent" w:cs="Times New Roman"/>
          <w:sz w:val="28"/>
          <w:szCs w:val="28"/>
          <w:rtl/>
          <w:lang w:eastAsia="fr-FR" w:bidi="ar-DZ"/>
        </w:rPr>
        <w:t>نقل الإدارة ونقل الملكية وهما لا يتمان بنفس الوتيرة</w:t>
      </w:r>
      <w:r w:rsidR="00B1161D" w:rsidRPr="00B1161D">
        <w:rPr>
          <w:rFonts w:ascii="Arabic Transparent" w:eastAsia="Times New Roman" w:hAnsi="Arabic Transparent" w:cs="Arabic Transparent"/>
          <w:sz w:val="28"/>
          <w:szCs w:val="28"/>
          <w:rtl/>
          <w:lang w:eastAsia="fr-FR" w:bidi="ar-DZ"/>
        </w:rPr>
        <w:t>:</w:t>
      </w:r>
      <w:r w:rsidR="00B1161D" w:rsidRPr="00B1161D">
        <w:rPr>
          <w:rFonts w:ascii="Arabic Transparent" w:eastAsia="Times New Roman" w:hAnsi="Arabic Transparent" w:cs="Arabic Transparent"/>
          <w:b/>
          <w:bCs/>
          <w:sz w:val="28"/>
          <w:szCs w:val="28"/>
          <w:vertAlign w:val="superscript"/>
          <w:rtl/>
          <w:lang w:eastAsia="fr-FR" w:bidi="ar-DZ"/>
        </w:rPr>
        <w:footnoteReference w:id="23"/>
      </w:r>
    </w:p>
    <w:p w:rsidR="002839BD" w:rsidRPr="00907EBE" w:rsidRDefault="002839BD" w:rsidP="002839BD">
      <w:pPr>
        <w:tabs>
          <w:tab w:val="right" w:pos="565"/>
        </w:tabs>
        <w:bidi/>
        <w:ind w:left="139"/>
        <w:contextualSpacing/>
        <w:jc w:val="both"/>
        <w:rPr>
          <w:rFonts w:ascii="Arabic Transparent" w:eastAsia="Times New Roman" w:hAnsi="Arabic Transparent" w:cs="Arabic Transparent"/>
          <w:sz w:val="18"/>
          <w:szCs w:val="18"/>
          <w:rtl/>
          <w:lang w:eastAsia="fr-FR" w:bidi="ar-DZ"/>
        </w:rPr>
      </w:pPr>
    </w:p>
    <w:p w:rsidR="00B1161D" w:rsidRPr="00B1161D" w:rsidRDefault="00B1161D" w:rsidP="00FE7481">
      <w:pPr>
        <w:numPr>
          <w:ilvl w:val="0"/>
          <w:numId w:val="9"/>
        </w:numPr>
        <w:tabs>
          <w:tab w:val="right" w:pos="565"/>
        </w:tabs>
        <w:bidi/>
        <w:contextualSpacing/>
        <w:jc w:val="both"/>
        <w:rPr>
          <w:rFonts w:ascii="Arabic Transparent" w:eastAsia="Times New Roman" w:hAnsi="Arabic Transparent" w:cs="Arabic Transparent"/>
          <w:sz w:val="28"/>
          <w:szCs w:val="28"/>
          <w:lang w:eastAsia="fr-FR" w:bidi="ar-DZ"/>
        </w:rPr>
      </w:pPr>
      <w:r w:rsidRPr="002839BD">
        <w:rPr>
          <w:rFonts w:ascii="Arabic Transparent" w:eastAsia="Times New Roman" w:hAnsi="Arabic Transparent" w:cs="Times New Roman"/>
          <w:b/>
          <w:bCs/>
          <w:sz w:val="28"/>
          <w:szCs w:val="28"/>
          <w:rtl/>
          <w:lang w:eastAsia="fr-FR" w:bidi="ar-DZ"/>
        </w:rPr>
        <w:t>نقل الإدارة</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يتمثل هذا النقل في إعداد المستخلِف ودمجه في وظائفه الجديدة والمتعلقة بإدارة المؤسسة على المستوى العملي والاستراتيجي، والتخلي التدريجي للمستخلَف عن الإدارة، وتتمثل أهم الصعوبات التي تواجه هذا التحويل في صعوبة تخلي المدير عن منصبه وقبول العمال للتغيير؛</w:t>
      </w:r>
    </w:p>
    <w:p w:rsidR="00B1161D" w:rsidRPr="00B1161D" w:rsidRDefault="00B1161D" w:rsidP="00B1161D">
      <w:pPr>
        <w:tabs>
          <w:tab w:val="right" w:pos="565"/>
        </w:tabs>
        <w:bidi/>
        <w:ind w:left="641"/>
        <w:contextualSpacing/>
        <w:jc w:val="both"/>
        <w:rPr>
          <w:rFonts w:ascii="Arabic Transparent" w:eastAsia="Times New Roman" w:hAnsi="Arabic Transparent" w:cs="Arabic Transparent"/>
          <w:sz w:val="16"/>
          <w:szCs w:val="14"/>
          <w:lang w:eastAsia="fr-FR" w:bidi="ar-DZ"/>
        </w:rPr>
      </w:pPr>
    </w:p>
    <w:p w:rsidR="00B1161D" w:rsidRPr="00B1161D" w:rsidRDefault="00B1161D" w:rsidP="00FE7481">
      <w:pPr>
        <w:numPr>
          <w:ilvl w:val="0"/>
          <w:numId w:val="9"/>
        </w:numPr>
        <w:tabs>
          <w:tab w:val="right" w:pos="565"/>
        </w:tabs>
        <w:bidi/>
        <w:spacing w:after="0"/>
        <w:contextualSpacing/>
        <w:jc w:val="both"/>
        <w:rPr>
          <w:rFonts w:ascii="Arabic Transparent" w:eastAsia="Times New Roman" w:hAnsi="Arabic Transparent" w:cs="Arabic Transparent"/>
          <w:sz w:val="28"/>
          <w:szCs w:val="28"/>
          <w:lang w:eastAsia="fr-FR" w:bidi="ar-DZ"/>
        </w:rPr>
      </w:pPr>
      <w:r w:rsidRPr="002839BD">
        <w:rPr>
          <w:rFonts w:ascii="Arabic Transparent" w:eastAsia="Times New Roman" w:hAnsi="Arabic Transparent" w:cs="Times New Roman"/>
          <w:b/>
          <w:bCs/>
          <w:sz w:val="28"/>
          <w:szCs w:val="28"/>
          <w:rtl/>
          <w:lang w:eastAsia="fr-FR" w:bidi="ar-DZ"/>
        </w:rPr>
        <w:t>نقل الملكية</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ويمثل النقل القانوني للمؤسسة، حيث يمثل عملية حيازة المؤسسة عن طريق امتلاك رأسمال المؤسسة أو أصولها، أهم الصعوبات المرتبطة بهذا التحويل هي تجميع رأس المال لشراء المؤسسة، إيجاد طرق مناسبة لنقل ملكية الأسهم، تحديد سعر مناسب للمؤسسة</w:t>
      </w:r>
      <w:r w:rsidRPr="00B1161D">
        <w:rPr>
          <w:rFonts w:ascii="Arabic Transparent" w:eastAsia="Times New Roman" w:hAnsi="Arabic Transparent" w:cs="Arabic Transparent"/>
          <w:sz w:val="28"/>
          <w:szCs w:val="28"/>
          <w:rtl/>
          <w:lang w:eastAsia="fr-FR" w:bidi="ar-DZ"/>
        </w:rPr>
        <w:t>...</w:t>
      </w:r>
      <w:r w:rsidR="00D63FEB">
        <w:rPr>
          <w:rFonts w:ascii="Arabic Transparent" w:eastAsia="Times New Roman" w:hAnsi="Arabic Transparent" w:cs="Times New Roman"/>
          <w:sz w:val="28"/>
          <w:szCs w:val="28"/>
          <w:rtl/>
          <w:lang w:eastAsia="fr-FR" w:bidi="ar-DZ"/>
        </w:rPr>
        <w:t>الخ</w:t>
      </w:r>
      <w:r w:rsidR="00D63FEB">
        <w:rPr>
          <w:rFonts w:ascii="Arabic Transparent" w:eastAsia="Times New Roman" w:hAnsi="Arabic Transparent" w:cs="Times New Roman"/>
          <w:sz w:val="28"/>
          <w:szCs w:val="28"/>
          <w:lang w:eastAsia="fr-FR" w:bidi="ar-DZ"/>
        </w:rPr>
        <w:t>.</w:t>
      </w:r>
    </w:p>
    <w:p w:rsidR="00B1161D" w:rsidRPr="00453A93" w:rsidRDefault="00B1161D" w:rsidP="00B1161D">
      <w:pPr>
        <w:tabs>
          <w:tab w:val="right" w:pos="565"/>
        </w:tabs>
        <w:bidi/>
        <w:spacing w:after="0"/>
        <w:ind w:left="360"/>
        <w:jc w:val="both"/>
        <w:rPr>
          <w:rFonts w:ascii="Arabic Transparent" w:eastAsia="Times New Roman" w:hAnsi="Arabic Transparent" w:cs="Arabic Transparent"/>
          <w:sz w:val="16"/>
          <w:szCs w:val="16"/>
          <w:rtl/>
          <w:lang w:eastAsia="fr-FR" w:bidi="ar-DZ"/>
        </w:rPr>
      </w:pPr>
    </w:p>
    <w:p w:rsidR="00B1161D" w:rsidRPr="00B1161D" w:rsidRDefault="00B1161D" w:rsidP="00D63FEB">
      <w:pPr>
        <w:tabs>
          <w:tab w:val="right" w:pos="565"/>
        </w:tabs>
        <w:bidi/>
        <w:spacing w:after="0"/>
        <w:jc w:val="both"/>
        <w:rPr>
          <w:rFonts w:ascii="Arabic Transparent" w:eastAsia="Times New Roman" w:hAnsi="Arabic Transparent" w:cs="Arabic Transparent"/>
          <w:b/>
          <w:bCs/>
          <w:sz w:val="28"/>
          <w:szCs w:val="28"/>
          <w:lang w:eastAsia="fr-FR" w:bidi="ar-DZ"/>
        </w:rPr>
      </w:pPr>
      <w:r w:rsidRPr="00B1161D">
        <w:rPr>
          <w:rFonts w:ascii="Arabic Transparent" w:eastAsia="Times New Roman" w:hAnsi="Arabic Transparent" w:cs="Times New Roman"/>
          <w:sz w:val="28"/>
          <w:szCs w:val="28"/>
          <w:rtl/>
          <w:lang w:eastAsia="fr-FR" w:bidi="ar-DZ"/>
        </w:rPr>
        <w:t>إلا أن هناك من يرى بأن النقل يشمل تحويل الإدارة والملكية في نفس الوقت</w:t>
      </w:r>
      <w:r w:rsidR="00D63FEB" w:rsidRPr="00B1161D">
        <w:rPr>
          <w:rFonts w:ascii="Arabic Transparent" w:eastAsia="Times New Roman" w:hAnsi="Arabic Transparent" w:cs="Arabic Transparent"/>
          <w:b/>
          <w:bCs/>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24"/>
      </w:r>
    </w:p>
    <w:p w:rsidR="00B1161D" w:rsidRPr="00453A93" w:rsidRDefault="00B1161D" w:rsidP="00B1161D">
      <w:pPr>
        <w:tabs>
          <w:tab w:val="right" w:pos="565"/>
        </w:tabs>
        <w:bidi/>
        <w:spacing w:after="0"/>
        <w:ind w:left="360"/>
        <w:jc w:val="both"/>
        <w:rPr>
          <w:rFonts w:ascii="Arabic Transparent" w:eastAsia="Times New Roman" w:hAnsi="Arabic Transparent" w:cs="Arabic Transparent"/>
          <w:sz w:val="12"/>
          <w:szCs w:val="12"/>
          <w:lang w:eastAsia="fr-FR" w:bidi="ar-DZ"/>
        </w:rPr>
      </w:pPr>
    </w:p>
    <w:p w:rsidR="00B1161D" w:rsidRDefault="00B1161D" w:rsidP="00907EBE">
      <w:pPr>
        <w:numPr>
          <w:ilvl w:val="0"/>
          <w:numId w:val="11"/>
        </w:numPr>
        <w:bidi/>
        <w:ind w:left="281" w:hanging="142"/>
        <w:contextualSpacing/>
        <w:jc w:val="both"/>
        <w:rPr>
          <w:rFonts w:ascii="Arabic Transparent" w:eastAsia="Times New Roman" w:hAnsi="Arabic Transparent" w:cs="Arabic Transparent"/>
          <w:sz w:val="28"/>
          <w:szCs w:val="28"/>
          <w:lang w:eastAsia="fr-FR" w:bidi="ar-DZ"/>
        </w:rPr>
      </w:pPr>
      <w:r w:rsidRPr="00CE66BF">
        <w:rPr>
          <w:rFonts w:ascii="Arabic Transparent" w:eastAsia="Times New Roman" w:hAnsi="Arabic Transparent" w:cs="Times New Roman"/>
          <w:b/>
          <w:bCs/>
          <w:sz w:val="28"/>
          <w:szCs w:val="28"/>
          <w:rtl/>
          <w:lang w:eastAsia="fr-FR" w:bidi="ar-DZ"/>
        </w:rPr>
        <w:t>الامتياز</w:t>
      </w:r>
      <w:r w:rsidR="00D63FEB">
        <w:rPr>
          <w:rFonts w:asciiTheme="majorBidi" w:eastAsia="Times New Roman" w:hAnsiTheme="majorBidi" w:cstheme="majorBidi"/>
          <w:b/>
          <w:bCs/>
          <w:sz w:val="24"/>
          <w:szCs w:val="24"/>
          <w:lang w:eastAsia="fr-FR" w:bidi="ar-DZ"/>
        </w:rPr>
        <w:t>L</w:t>
      </w:r>
      <w:r w:rsidRPr="00CF39A7">
        <w:rPr>
          <w:rFonts w:asciiTheme="majorBidi" w:eastAsia="Times New Roman" w:hAnsiTheme="majorBidi" w:cstheme="majorBidi"/>
          <w:b/>
          <w:bCs/>
          <w:sz w:val="24"/>
          <w:szCs w:val="24"/>
          <w:lang w:eastAsia="fr-FR" w:bidi="ar-DZ"/>
        </w:rPr>
        <w:t>afranchise</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تقوم من خلال هذا الشكل مؤسسة لها منتجات أو خدمات ناجحة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بمنح ترخيص لفرد أو مؤسسة أخرى لاستعمال علامتها التجارية أو الاستفادة من طرق عملها مقابل رسوم الامتياز، وهناك نوعين من الامتياز يتمثلان في</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25"/>
      </w:r>
    </w:p>
    <w:p w:rsidR="00907EBE" w:rsidRPr="00907EBE" w:rsidRDefault="00907EBE" w:rsidP="00907EBE">
      <w:pPr>
        <w:bidi/>
        <w:ind w:left="281"/>
        <w:contextualSpacing/>
        <w:jc w:val="both"/>
        <w:rPr>
          <w:rFonts w:ascii="Arabic Transparent" w:eastAsia="Times New Roman" w:hAnsi="Arabic Transparent" w:cs="Arabic Transparent"/>
          <w:sz w:val="8"/>
          <w:szCs w:val="8"/>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sz w:val="28"/>
          <w:szCs w:val="28"/>
          <w:lang w:eastAsia="fr-FR" w:bidi="ar-DZ"/>
        </w:rPr>
      </w:pPr>
      <w:r w:rsidRPr="002839BD">
        <w:rPr>
          <w:rFonts w:ascii="Arabic Transparent" w:eastAsia="Times New Roman" w:hAnsi="Arabic Transparent" w:cs="Times New Roman"/>
          <w:b/>
          <w:bCs/>
          <w:sz w:val="28"/>
          <w:szCs w:val="28"/>
          <w:rtl/>
          <w:lang w:eastAsia="fr-FR" w:bidi="ar-DZ"/>
        </w:rPr>
        <w:t>الامتياز عن طريق المنتجات والعلامة التجارية</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تقوم من خلاله مؤسسة بمنح الحق في بيع منتجاتها واستعمال علامتها التجارية، ويكون عادة بين مورد واحد ومجموعة من التجار أو الموزعين؛</w:t>
      </w:r>
    </w:p>
    <w:p w:rsidR="00B1161D" w:rsidRPr="00907EBE" w:rsidRDefault="00B1161D" w:rsidP="00B1161D">
      <w:pPr>
        <w:bidi/>
        <w:ind w:left="641"/>
        <w:contextualSpacing/>
        <w:jc w:val="both"/>
        <w:rPr>
          <w:rFonts w:ascii="Arabic Transparent" w:eastAsia="Times New Roman" w:hAnsi="Arabic Transparent" w:cs="Arabic Transparent"/>
          <w:sz w:val="8"/>
          <w:szCs w:val="8"/>
          <w:lang w:eastAsia="fr-FR" w:bidi="ar-DZ"/>
        </w:rPr>
      </w:pPr>
    </w:p>
    <w:p w:rsidR="00B1161D" w:rsidRPr="00B1161D" w:rsidRDefault="00B1161D" w:rsidP="00FE7481">
      <w:pPr>
        <w:numPr>
          <w:ilvl w:val="0"/>
          <w:numId w:val="9"/>
        </w:numPr>
        <w:bidi/>
        <w:contextualSpacing/>
        <w:jc w:val="both"/>
        <w:rPr>
          <w:rFonts w:ascii="Arabic Transparent" w:eastAsia="Times New Roman" w:hAnsi="Arabic Transparent" w:cs="Arabic Transparent"/>
          <w:sz w:val="28"/>
          <w:szCs w:val="28"/>
          <w:lang w:eastAsia="fr-FR" w:bidi="ar-DZ"/>
        </w:rPr>
      </w:pPr>
      <w:r w:rsidRPr="002839BD">
        <w:rPr>
          <w:rFonts w:ascii="Arabic Transparent" w:eastAsia="Times New Roman" w:hAnsi="Arabic Transparent" w:cs="Times New Roman"/>
          <w:b/>
          <w:bCs/>
          <w:sz w:val="28"/>
          <w:szCs w:val="28"/>
          <w:rtl/>
          <w:lang w:eastAsia="fr-FR" w:bidi="ar-DZ"/>
        </w:rPr>
        <w:lastRenderedPageBreak/>
        <w:t>الامتياز عن طريق تنسيق الأعمال</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تقوم بموجبه مؤسسة بمنح مؤسسة أخرى طرق إنجاز الأعمال، تدريب عمالها</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إضافة إلى القيام بالإعلانات التجارية لمصلحتها مقابل إيرادات </w:t>
      </w:r>
      <w:r w:rsidR="00D63FEB">
        <w:rPr>
          <w:rFonts w:ascii="Arabic Transparent" w:eastAsia="Times New Roman" w:hAnsi="Arabic Transparent" w:cs="Times New Roman"/>
          <w:sz w:val="28"/>
          <w:szCs w:val="28"/>
          <w:rtl/>
          <w:lang w:eastAsia="fr-FR" w:bidi="ar-DZ"/>
        </w:rPr>
        <w:t>تحصّلها منها تدعى رسوم الامتياز</w:t>
      </w:r>
      <w:r w:rsidR="00D63FEB">
        <w:rPr>
          <w:rFonts w:ascii="Arabic Transparent" w:eastAsia="Times New Roman" w:hAnsi="Arabic Transparent" w:cs="Times New Roman"/>
          <w:sz w:val="28"/>
          <w:szCs w:val="28"/>
          <w:lang w:eastAsia="fr-FR" w:bidi="ar-DZ"/>
        </w:rPr>
        <w:t>.</w:t>
      </w:r>
    </w:p>
    <w:p w:rsidR="00B1161D" w:rsidRPr="00907EBE" w:rsidRDefault="00B1161D" w:rsidP="00B1161D">
      <w:pPr>
        <w:tabs>
          <w:tab w:val="right" w:pos="423"/>
        </w:tabs>
        <w:bidi/>
        <w:ind w:left="139"/>
        <w:contextualSpacing/>
        <w:jc w:val="both"/>
        <w:rPr>
          <w:rFonts w:ascii="Arabic Transparent" w:eastAsia="Times New Roman" w:hAnsi="Arabic Transparent" w:cs="Arabic Transparent"/>
          <w:sz w:val="16"/>
          <w:szCs w:val="16"/>
          <w:lang w:eastAsia="fr-FR" w:bidi="ar-DZ"/>
        </w:rPr>
      </w:pPr>
    </w:p>
    <w:p w:rsidR="00B1161D" w:rsidRPr="00B1161D" w:rsidRDefault="00B1161D" w:rsidP="00CF62D3">
      <w:pPr>
        <w:numPr>
          <w:ilvl w:val="0"/>
          <w:numId w:val="11"/>
        </w:numPr>
        <w:tabs>
          <w:tab w:val="right" w:pos="423"/>
        </w:tabs>
        <w:bidi/>
        <w:ind w:left="284" w:firstLine="0"/>
        <w:contextualSpacing/>
        <w:jc w:val="both"/>
        <w:rPr>
          <w:rFonts w:ascii="Arabic Transparent" w:eastAsia="Times New Roman" w:hAnsi="Arabic Transparent" w:cs="Arabic Transparent"/>
          <w:sz w:val="28"/>
          <w:szCs w:val="28"/>
          <w:lang w:eastAsia="fr-FR" w:bidi="ar-DZ"/>
        </w:rPr>
      </w:pPr>
      <w:r w:rsidRPr="00CE66BF">
        <w:rPr>
          <w:rFonts w:ascii="Arabic Transparent" w:eastAsia="Times New Roman" w:hAnsi="Arabic Transparent" w:cs="Times New Roman"/>
          <w:b/>
          <w:bCs/>
          <w:sz w:val="28"/>
          <w:szCs w:val="28"/>
          <w:rtl/>
          <w:lang w:eastAsia="fr-FR" w:bidi="ar-DZ"/>
        </w:rPr>
        <w:t xml:space="preserve">المقاولاتية الداخلية </w:t>
      </w:r>
      <w:r w:rsidR="00D63FEB">
        <w:rPr>
          <w:rFonts w:asciiTheme="majorBidi" w:eastAsia="Times New Roman" w:hAnsiTheme="majorBidi" w:cstheme="majorBidi"/>
          <w:b/>
          <w:bCs/>
          <w:sz w:val="24"/>
          <w:szCs w:val="24"/>
          <w:lang w:eastAsia="fr-FR" w:bidi="ar-DZ"/>
        </w:rPr>
        <w:t>L</w:t>
      </w:r>
      <w:r w:rsidRPr="00CF39A7">
        <w:rPr>
          <w:rFonts w:asciiTheme="majorBidi" w:eastAsia="Times New Roman" w:hAnsiTheme="majorBidi" w:cstheme="majorBidi"/>
          <w:b/>
          <w:bCs/>
          <w:sz w:val="24"/>
          <w:szCs w:val="24"/>
          <w:lang w:eastAsia="fr-FR" w:bidi="ar-DZ"/>
        </w:rPr>
        <w:t>’intrapreneuria</w:t>
      </w:r>
      <w:r w:rsidRPr="00CE66BF">
        <w:rPr>
          <w:rFonts w:asciiTheme="majorBidi" w:eastAsia="Times New Roman" w:hAnsiTheme="majorBidi" w:cstheme="majorBidi"/>
          <w:b/>
          <w:bCs/>
          <w:sz w:val="28"/>
          <w:szCs w:val="28"/>
          <w:lang w:eastAsia="fr-FR" w:bidi="ar-DZ"/>
        </w:rPr>
        <w:t>t</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هي مجموع الإجراءات والسلوكات</w:t>
      </w:r>
      <w:r w:rsidR="00E24C59">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الإستراتيجية والتنظيمية المرتبطة باكتشاف واستغلال فرص لخلق قيمة داخل مؤسسة قائمة</w:t>
      </w:r>
      <w:r w:rsidR="00D63FEB"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26"/>
      </w:r>
    </w:p>
    <w:p w:rsidR="00B1161D" w:rsidRPr="00907EBE" w:rsidRDefault="00B1161D" w:rsidP="00B1161D">
      <w:pPr>
        <w:tabs>
          <w:tab w:val="right" w:pos="423"/>
        </w:tabs>
        <w:bidi/>
        <w:ind w:left="139"/>
        <w:contextualSpacing/>
        <w:jc w:val="both"/>
        <w:rPr>
          <w:rFonts w:ascii="Arabic Transparent" w:eastAsia="Times New Roman" w:hAnsi="Arabic Transparent" w:cs="Arabic Transparent"/>
          <w:sz w:val="16"/>
          <w:szCs w:val="14"/>
          <w:lang w:eastAsia="fr-FR" w:bidi="ar-DZ"/>
        </w:rPr>
      </w:pPr>
    </w:p>
    <w:p w:rsidR="00B1161D" w:rsidRPr="00B1161D" w:rsidRDefault="00B1161D" w:rsidP="00B1161D">
      <w:pPr>
        <w:tabs>
          <w:tab w:val="right" w:pos="423"/>
        </w:tabs>
        <w:bidi/>
        <w:ind w:left="139"/>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كما أن هناك من يرى بأنها مسار يقوم من خلاله فرد أو مجموعة من الأفراد</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اعتمادا على مؤسسة موجودة مسبقا</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بإنشاء منظمة جديدة أو تجديد المؤسسة عن طريق الابتكار</w:t>
      </w:r>
      <w:r w:rsidRPr="00B1161D">
        <w:rPr>
          <w:rFonts w:ascii="Arabic Transparent" w:eastAsia="Times New Roman" w:hAnsi="Arabic Transparent" w:cs="Times New Roman" w:hint="cs"/>
          <w:sz w:val="28"/>
          <w:szCs w:val="28"/>
          <w:rtl/>
          <w:lang w:eastAsia="fr-FR" w:bidi="ar-DZ"/>
        </w:rPr>
        <w:t>؛وهناك من يرى أن</w:t>
      </w:r>
      <w:r w:rsidRPr="00B1161D">
        <w:rPr>
          <w:rFonts w:ascii="Arabic Transparent" w:eastAsia="Times New Roman" w:hAnsi="Arabic Transparent" w:cs="Times New Roman"/>
          <w:sz w:val="28"/>
          <w:szCs w:val="28"/>
          <w:rtl/>
          <w:lang w:eastAsia="fr-FR" w:bidi="ar-DZ"/>
        </w:rPr>
        <w:t xml:space="preserve"> هذا النوع من المقاولاتية</w:t>
      </w:r>
      <w:r w:rsidR="00E24C59">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hint="cs"/>
          <w:sz w:val="28"/>
          <w:szCs w:val="28"/>
          <w:rtl/>
          <w:lang w:eastAsia="fr-FR" w:bidi="ar-DZ"/>
        </w:rPr>
        <w:t xml:space="preserve">هو </w:t>
      </w:r>
      <w:r w:rsidRPr="00B1161D">
        <w:rPr>
          <w:rFonts w:ascii="Arabic Transparent" w:eastAsia="Times New Roman" w:hAnsi="Arabic Transparent" w:cs="Times New Roman"/>
          <w:sz w:val="28"/>
          <w:szCs w:val="28"/>
          <w:rtl/>
          <w:lang w:eastAsia="fr-FR" w:bidi="ar-DZ"/>
        </w:rPr>
        <w:t>الإفراق</w:t>
      </w:r>
      <w:r w:rsidRPr="00B1161D">
        <w:rPr>
          <w:rFonts w:ascii="Arabic Transparent" w:eastAsia="Times New Roman" w:hAnsi="Arabic Transparent" w:cs="Arabic Transparent"/>
          <w:b/>
          <w:bCs/>
          <w:sz w:val="28"/>
          <w:szCs w:val="28"/>
          <w:vertAlign w:val="superscript"/>
          <w:rtl/>
          <w:lang w:eastAsia="fr-FR" w:bidi="ar-DZ"/>
        </w:rPr>
        <w:footnoteReference w:id="27"/>
      </w:r>
      <w:r w:rsidRPr="00B1161D">
        <w:rPr>
          <w:rFonts w:ascii="Arabic Transparent" w:eastAsia="Times New Roman" w:hAnsi="Arabic Transparent" w:cs="Times New Roman" w:hint="cs"/>
          <w:sz w:val="28"/>
          <w:szCs w:val="28"/>
          <w:rtl/>
          <w:lang w:eastAsia="fr-FR" w:bidi="ar-DZ"/>
        </w:rPr>
        <w:t>.</w:t>
      </w:r>
    </w:p>
    <w:p w:rsidR="00B1161D" w:rsidRPr="00B1161D" w:rsidRDefault="00B1161D" w:rsidP="00B1161D">
      <w:pPr>
        <w:tabs>
          <w:tab w:val="right" w:pos="423"/>
        </w:tabs>
        <w:bidi/>
        <w:ind w:left="139"/>
        <w:contextualSpacing/>
        <w:jc w:val="both"/>
        <w:rPr>
          <w:rFonts w:ascii="Arabic Transparent" w:eastAsia="Times New Roman" w:hAnsi="Arabic Transparent" w:cs="Arabic Transparent"/>
          <w:sz w:val="20"/>
          <w:szCs w:val="20"/>
          <w:lang w:eastAsia="fr-FR" w:bidi="ar-DZ"/>
        </w:rPr>
      </w:pPr>
    </w:p>
    <w:p w:rsidR="00B1161D" w:rsidRDefault="00B1161D" w:rsidP="00B1161D">
      <w:pPr>
        <w:tabs>
          <w:tab w:val="right" w:pos="423"/>
        </w:tabs>
        <w:bidi/>
        <w:ind w:left="139"/>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وبالتالي تتمثل المقاولاتية الداخلية في إنشاء مؤسسات أو نشاطات جديدة، تطوير نشاطات موجودة عن طريق الإبداع أو تطوير التقنيات الإدارية داخل مؤسسات قائمة</w:t>
      </w:r>
      <w:r w:rsidRPr="00B1161D">
        <w:rPr>
          <w:rFonts w:ascii="Arabic Transparent" w:eastAsia="Times New Roman" w:hAnsi="Arabic Transparent" w:cs="Arabic Transparent"/>
          <w:sz w:val="28"/>
          <w:szCs w:val="28"/>
          <w:rtl/>
          <w:lang w:eastAsia="fr-FR" w:bidi="ar-DZ"/>
        </w:rPr>
        <w:t>.</w:t>
      </w:r>
    </w:p>
    <w:p w:rsidR="00453A93" w:rsidRPr="00907EBE" w:rsidRDefault="00453A93" w:rsidP="00CF62D3">
      <w:pPr>
        <w:tabs>
          <w:tab w:val="right" w:pos="423"/>
        </w:tabs>
        <w:bidi/>
        <w:ind w:left="284"/>
        <w:contextualSpacing/>
        <w:jc w:val="both"/>
        <w:rPr>
          <w:rFonts w:ascii="Arabic Transparent" w:eastAsia="Times New Roman" w:hAnsi="Arabic Transparent" w:cs="Arabic Transparent"/>
          <w:sz w:val="10"/>
          <w:szCs w:val="10"/>
          <w:rtl/>
          <w:lang w:eastAsia="fr-FR" w:bidi="ar-DZ"/>
        </w:rPr>
      </w:pPr>
    </w:p>
    <w:p w:rsidR="00B1161D" w:rsidRPr="00B1161D" w:rsidRDefault="00B1161D" w:rsidP="00CF62D3">
      <w:pPr>
        <w:numPr>
          <w:ilvl w:val="0"/>
          <w:numId w:val="11"/>
        </w:numPr>
        <w:tabs>
          <w:tab w:val="right" w:pos="281"/>
          <w:tab w:val="right" w:pos="423"/>
        </w:tabs>
        <w:bidi/>
        <w:ind w:left="284" w:firstLine="0"/>
        <w:contextualSpacing/>
        <w:jc w:val="both"/>
        <w:rPr>
          <w:rFonts w:ascii="Arabic Transparent" w:eastAsia="Times New Roman" w:hAnsi="Arabic Transparent" w:cs="Arabic Transparent"/>
          <w:sz w:val="28"/>
          <w:szCs w:val="28"/>
          <w:lang w:eastAsia="fr-FR" w:bidi="ar-DZ"/>
        </w:rPr>
      </w:pPr>
      <w:r w:rsidRPr="00CE66BF">
        <w:rPr>
          <w:rFonts w:ascii="Arabic Transparent" w:eastAsia="Times New Roman" w:hAnsi="Arabic Transparent" w:cs="Times New Roman"/>
          <w:b/>
          <w:bCs/>
          <w:sz w:val="28"/>
          <w:szCs w:val="28"/>
          <w:rtl/>
          <w:lang w:eastAsia="fr-FR" w:bidi="ar-DZ"/>
        </w:rPr>
        <w:t>الإفراق</w:t>
      </w:r>
      <w:r w:rsidRPr="00CF39A7">
        <w:rPr>
          <w:rFonts w:asciiTheme="majorBidi" w:eastAsia="Times New Roman" w:hAnsiTheme="majorBidi" w:cstheme="majorBidi"/>
          <w:b/>
          <w:bCs/>
          <w:sz w:val="24"/>
          <w:szCs w:val="24"/>
          <w:lang w:eastAsia="fr-FR" w:bidi="ar-DZ"/>
        </w:rPr>
        <w:t>l’essaimage</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هو مساعدة أحد العمال على إنشاء مؤسسته والاستقلال التدريجي بنشاطه؛ حيث يعمل في البداية في شكل مناولة مع رب العمل ثم يبدأ في تنويع زبائنه والاستقلال بنشاطه؛</w:t>
      </w:r>
      <w:r w:rsidRPr="00B1161D">
        <w:rPr>
          <w:rFonts w:ascii="Arabic Transparent" w:eastAsia="Times New Roman" w:hAnsi="Arabic Transparent" w:cs="Arabic Transparent"/>
          <w:b/>
          <w:bCs/>
          <w:sz w:val="28"/>
          <w:szCs w:val="28"/>
          <w:vertAlign w:val="superscript"/>
          <w:rtl/>
          <w:lang w:eastAsia="fr-FR" w:bidi="ar-DZ"/>
        </w:rPr>
        <w:footnoteReference w:id="28"/>
      </w:r>
      <w:r w:rsidRPr="00B1161D">
        <w:rPr>
          <w:rFonts w:ascii="Arabic Transparent" w:eastAsia="Times New Roman" w:hAnsi="Arabic Transparent" w:cs="Times New Roman"/>
          <w:sz w:val="28"/>
          <w:szCs w:val="28"/>
          <w:rtl/>
          <w:lang w:eastAsia="fr-FR" w:bidi="ar-DZ"/>
        </w:rPr>
        <w:t xml:space="preserve"> وتشمل هذه المساعدة أساسا المساعدة التقنية، استشارات تتعلق بالإدارة وأحيانا مساعدات مالية؛</w:t>
      </w:r>
      <w:r w:rsidRPr="00B1161D">
        <w:rPr>
          <w:rFonts w:ascii="Arabic Transparent" w:eastAsia="Times New Roman" w:hAnsi="Arabic Transparent" w:cs="Arabic Transparent"/>
          <w:b/>
          <w:bCs/>
          <w:sz w:val="28"/>
          <w:szCs w:val="28"/>
          <w:vertAlign w:val="superscript"/>
          <w:rtl/>
          <w:lang w:eastAsia="fr-FR" w:bidi="ar-DZ"/>
        </w:rPr>
        <w:footnoteReference w:id="29"/>
      </w:r>
    </w:p>
    <w:p w:rsidR="00B1161D" w:rsidRPr="00907EBE" w:rsidRDefault="00B1161D" w:rsidP="00CF62D3">
      <w:pPr>
        <w:tabs>
          <w:tab w:val="right" w:pos="281"/>
          <w:tab w:val="right" w:pos="423"/>
        </w:tabs>
        <w:bidi/>
        <w:ind w:left="284"/>
        <w:contextualSpacing/>
        <w:jc w:val="both"/>
        <w:rPr>
          <w:rFonts w:ascii="Arabic Transparent" w:eastAsia="Times New Roman" w:hAnsi="Arabic Transparent" w:cs="Arabic Transparent"/>
          <w:sz w:val="14"/>
          <w:szCs w:val="14"/>
          <w:lang w:eastAsia="fr-FR" w:bidi="ar-DZ"/>
        </w:rPr>
      </w:pPr>
    </w:p>
    <w:p w:rsidR="00907EBE" w:rsidRDefault="00B1161D" w:rsidP="00CF62D3">
      <w:pPr>
        <w:numPr>
          <w:ilvl w:val="0"/>
          <w:numId w:val="11"/>
        </w:numPr>
        <w:tabs>
          <w:tab w:val="right" w:pos="281"/>
          <w:tab w:val="right" w:pos="423"/>
        </w:tabs>
        <w:bidi/>
        <w:ind w:left="284" w:firstLine="0"/>
        <w:contextualSpacing/>
        <w:jc w:val="both"/>
        <w:rPr>
          <w:rFonts w:ascii="Arabic Transparent" w:eastAsia="Times New Roman" w:hAnsi="Arabic Transparent" w:cs="Arabic Transparent"/>
          <w:sz w:val="28"/>
          <w:szCs w:val="28"/>
          <w:lang w:eastAsia="fr-FR" w:bidi="ar-DZ"/>
        </w:rPr>
      </w:pPr>
      <w:r w:rsidRPr="00CE66BF">
        <w:rPr>
          <w:rFonts w:ascii="Arabic Transparent" w:eastAsia="Times New Roman" w:hAnsi="Arabic Transparent" w:cs="Times New Roman"/>
          <w:b/>
          <w:bCs/>
          <w:sz w:val="28"/>
          <w:szCs w:val="28"/>
          <w:rtl/>
          <w:lang w:eastAsia="fr-FR" w:bidi="ar-DZ"/>
        </w:rPr>
        <w:t xml:space="preserve">المقاولاتية المستدامة أو المسؤولة </w:t>
      </w:r>
      <w:r w:rsidR="000B0CC8">
        <w:rPr>
          <w:rFonts w:asciiTheme="majorBidi" w:eastAsia="Times New Roman" w:hAnsiTheme="majorBidi" w:cstheme="majorBidi"/>
          <w:b/>
          <w:bCs/>
          <w:sz w:val="24"/>
          <w:szCs w:val="24"/>
          <w:lang w:eastAsia="fr-FR" w:bidi="ar-DZ"/>
        </w:rPr>
        <w:t>L</w:t>
      </w:r>
      <w:r w:rsidRPr="00CF39A7">
        <w:rPr>
          <w:rFonts w:asciiTheme="majorBidi" w:eastAsia="Times New Roman" w:hAnsiTheme="majorBidi" w:cstheme="majorBidi"/>
          <w:b/>
          <w:bCs/>
          <w:sz w:val="24"/>
          <w:szCs w:val="24"/>
          <w:lang w:eastAsia="fr-FR" w:bidi="ar-DZ"/>
        </w:rPr>
        <w:t>’entrepreneuriat durable ou responsable</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المقاولاتية المستدامة هي الالتزام المستمر من قبل المؤسسات بالتصرف أخلاقيا، المساهمة في التنمية الاقتصادية وتحسين نوعية حياة القوى العاملة والمجتمع المحلي وكذا الأجيال القادمة، حيث تعتبر المؤسسة من منظور المقاولاتية المستدامة مجموعة من المسؤوليات اتجاه المساهمين، الطبيعة، المجتمع والأجيال المستقبلية</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كما تستعمل المقاولاتية الخضراء أو البيئية للتعبير عن السلوكات المبتكرة من طرف الأفراد والمنظمات التي ترى في الجوانب البيئية هدف أساسي وميزة تنافسية</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30"/>
      </w:r>
    </w:p>
    <w:p w:rsidR="00B1161D" w:rsidRPr="00907EBE" w:rsidRDefault="00B1161D" w:rsidP="00907EBE">
      <w:pPr>
        <w:tabs>
          <w:tab w:val="right" w:pos="281"/>
          <w:tab w:val="right" w:pos="423"/>
        </w:tabs>
        <w:bidi/>
        <w:contextualSpacing/>
        <w:jc w:val="both"/>
        <w:rPr>
          <w:rFonts w:ascii="Arabic Transparent" w:eastAsia="Times New Roman" w:hAnsi="Arabic Transparent" w:cs="Arabic Transparent"/>
          <w:sz w:val="18"/>
          <w:szCs w:val="18"/>
          <w:lang w:eastAsia="fr-FR" w:bidi="ar-DZ"/>
        </w:rPr>
      </w:pPr>
    </w:p>
    <w:p w:rsidR="00B1161D" w:rsidRDefault="00B1161D" w:rsidP="00907EBE">
      <w:pPr>
        <w:bidi/>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يرى الباحثون أن هناك العديد من العوامل التي تشجع تبني المقاولاتية المسؤولة اجتماعيا، نذكر منها</w:t>
      </w:r>
      <w:r w:rsidRPr="00B1161D">
        <w:rPr>
          <w:rFonts w:ascii="Arabic Transparent" w:eastAsia="Times New Roman" w:hAnsi="Arabic Transparent" w:cs="Arabic Transparent"/>
          <w:sz w:val="28"/>
          <w:szCs w:val="28"/>
          <w:rtl/>
          <w:lang w:eastAsia="fr-FR" w:bidi="ar-DZ"/>
        </w:rPr>
        <w:t>:</w:t>
      </w:r>
    </w:p>
    <w:p w:rsidR="00907EBE" w:rsidRPr="00907EBE" w:rsidRDefault="00907EBE" w:rsidP="00907EBE">
      <w:pPr>
        <w:bidi/>
        <w:contextualSpacing/>
        <w:jc w:val="both"/>
        <w:rPr>
          <w:rFonts w:ascii="Arabic Transparent" w:eastAsia="Times New Roman" w:hAnsi="Arabic Transparent" w:cs="Arabic Transparent"/>
          <w:sz w:val="8"/>
          <w:szCs w:val="8"/>
          <w:rtl/>
          <w:lang w:eastAsia="fr-FR" w:bidi="ar-DZ"/>
        </w:rPr>
      </w:pPr>
    </w:p>
    <w:p w:rsidR="00B1161D" w:rsidRPr="00B1161D" w:rsidRDefault="00B1161D" w:rsidP="00FE7481">
      <w:pPr>
        <w:numPr>
          <w:ilvl w:val="0"/>
          <w:numId w:val="12"/>
        </w:numPr>
        <w:bidi/>
        <w:spacing w:line="360" w:lineRule="auto"/>
        <w:ind w:left="714"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حجم واستمرار المشاكل البيئية تمثل السبب الرئيسي لإنشاء وتطوير نشاطات تهتم بالبيئة وحمايتها على المدى الطويل؛</w:t>
      </w:r>
    </w:p>
    <w:p w:rsidR="00B1161D" w:rsidRPr="00B1161D" w:rsidRDefault="00B1161D" w:rsidP="00FE7481">
      <w:pPr>
        <w:numPr>
          <w:ilvl w:val="0"/>
          <w:numId w:val="12"/>
        </w:numPr>
        <w:bidi/>
        <w:spacing w:line="360" w:lineRule="auto"/>
        <w:ind w:left="714"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lastRenderedPageBreak/>
        <w:t>خلق العديد من فرص العمل مما يساهم في التنمية المحلية؛</w:t>
      </w:r>
    </w:p>
    <w:p w:rsidR="00B1161D" w:rsidRPr="00B1161D" w:rsidRDefault="00B1161D" w:rsidP="00FE7481">
      <w:pPr>
        <w:numPr>
          <w:ilvl w:val="0"/>
          <w:numId w:val="12"/>
        </w:numPr>
        <w:bidi/>
        <w:spacing w:line="360" w:lineRule="auto"/>
        <w:ind w:left="714"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أهمية تحسين صورة المؤسسة بالنسبة للزبائن وهذا بتبني متطلبات التنمية المستدامة؛</w:t>
      </w:r>
    </w:p>
    <w:p w:rsidR="00B1161D" w:rsidRPr="00B1161D" w:rsidRDefault="00B1161D" w:rsidP="00FE7481">
      <w:pPr>
        <w:numPr>
          <w:ilvl w:val="0"/>
          <w:numId w:val="12"/>
        </w:numPr>
        <w:bidi/>
        <w:spacing w:line="360" w:lineRule="auto"/>
        <w:ind w:left="714"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ارتفاع أسعار المواد الأولية يشجع على استخدام الطاقات البديلة وترشيد استهلاك الطاقة؛</w:t>
      </w:r>
    </w:p>
    <w:p w:rsidR="00B1161D" w:rsidRPr="00B1161D" w:rsidRDefault="00B1161D" w:rsidP="00FE7481">
      <w:pPr>
        <w:numPr>
          <w:ilvl w:val="0"/>
          <w:numId w:val="12"/>
        </w:numPr>
        <w:bidi/>
        <w:spacing w:line="360" w:lineRule="auto"/>
        <w:ind w:left="714"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ظهور قطاعات اقتصادية جديدة مرتبطة بالتنمية المستدامة خاصة ما يتعلق بإنتاج الطاقات المتجددة</w:t>
      </w:r>
      <w:r w:rsidRPr="00B1161D">
        <w:rPr>
          <w:rFonts w:ascii="Arabic Transparent" w:eastAsia="Times New Roman" w:hAnsi="Arabic Transparent" w:cs="Times New Roman" w:hint="cs"/>
          <w:sz w:val="28"/>
          <w:szCs w:val="28"/>
          <w:rtl/>
          <w:lang w:eastAsia="fr-FR" w:bidi="ar-DZ"/>
        </w:rPr>
        <w:t>.</w:t>
      </w:r>
    </w:p>
    <w:p w:rsidR="00B1161D" w:rsidRPr="00B1161D" w:rsidRDefault="00B1161D" w:rsidP="00B1161D">
      <w:pPr>
        <w:bidi/>
        <w:ind w:left="358"/>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 xml:space="preserve">وقد جمع </w:t>
      </w:r>
      <w:r w:rsidRPr="00CF39A7">
        <w:rPr>
          <w:rFonts w:asciiTheme="majorBidi" w:eastAsia="Times New Roman" w:hAnsiTheme="majorBidi" w:cstheme="majorBidi"/>
          <w:sz w:val="24"/>
          <w:szCs w:val="24"/>
          <w:lang w:eastAsia="fr-FR" w:bidi="ar-DZ"/>
        </w:rPr>
        <w:t>Tuttle</w:t>
      </w:r>
      <w:r w:rsidRPr="00CE66BF">
        <w:rPr>
          <w:rFonts w:asciiTheme="majorBidi" w:eastAsia="Times New Roman" w:hAnsiTheme="majorBidi" w:cstheme="majorBidi"/>
          <w:sz w:val="32"/>
          <w:szCs w:val="32"/>
          <w:rtl/>
          <w:lang w:eastAsia="fr-FR" w:bidi="ar-DZ"/>
        </w:rPr>
        <w:t xml:space="preserve">و </w:t>
      </w:r>
      <w:r w:rsidRPr="00CF39A7">
        <w:rPr>
          <w:rFonts w:asciiTheme="majorBidi" w:eastAsia="Times New Roman" w:hAnsiTheme="majorBidi" w:cstheme="majorBidi"/>
          <w:sz w:val="24"/>
          <w:szCs w:val="24"/>
          <w:lang w:val="en-US" w:eastAsia="fr-FR" w:bidi="ar-DZ"/>
        </w:rPr>
        <w:t>Hendrickson</w:t>
      </w:r>
      <w:r w:rsidRPr="00B1161D">
        <w:rPr>
          <w:rFonts w:ascii="Arabic Transparent" w:eastAsia="Times New Roman" w:hAnsi="Arabic Transparent" w:cs="Times New Roman"/>
          <w:sz w:val="28"/>
          <w:szCs w:val="28"/>
          <w:rtl/>
          <w:lang w:eastAsia="fr-FR" w:bidi="ar-DZ"/>
        </w:rPr>
        <w:t>محددات المقاولاتية المستدامة في ثلاث فئات هي</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 xml:space="preserve">القيم، السوق والتوافق </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أو الانقياد</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حيث تمثل القيم أخلاق المقاول</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والذي يسعى إلى تطوير مؤسسته وفق أهداف التنمية المستدامة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أما السوق فإنه يخلق فرص للمستثمرين من خلال عرض منتجات وخدمات تخدم</w:t>
      </w:r>
      <w:r w:rsidR="00E24C59">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التنمية المستدامة، بينما يمثل التوافق ضرورة تبني المقاول لسلوكات وممارسات مقبولة في المجتمع أين يمارس نشاطه</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31"/>
      </w:r>
    </w:p>
    <w:p w:rsidR="00B1161D" w:rsidRPr="00B1161D" w:rsidRDefault="00B1161D" w:rsidP="00B1161D">
      <w:pPr>
        <w:bidi/>
        <w:ind w:left="358"/>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 xml:space="preserve">تسمح التنمية المستدامة بظهور مؤسسات تعمل على إنتاج تكنولوجيات خاصة، وطاقات متجددة ونشاطات جديدة </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كإعادة تدوير النفايات</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إضافة إلى استهداف أسواق جديدة وتمثل بالنسبة للمؤسسة استراتيجية اختلاف </w:t>
      </w:r>
      <w:r w:rsidRPr="00B1161D">
        <w:rPr>
          <w:rFonts w:ascii="Arabic Transparent" w:eastAsia="Times New Roman" w:hAnsi="Arabic Transparent" w:cs="Arabic Transparent"/>
          <w:sz w:val="28"/>
          <w:szCs w:val="28"/>
          <w:rtl/>
          <w:lang w:eastAsia="fr-FR" w:bidi="ar-DZ"/>
        </w:rPr>
        <w:t>(</w:t>
      </w:r>
      <w:r w:rsidR="00F57B83">
        <w:rPr>
          <w:rFonts w:asciiTheme="majorBidi" w:eastAsia="Times New Roman" w:hAnsiTheme="majorBidi" w:cstheme="majorBidi"/>
          <w:sz w:val="24"/>
          <w:szCs w:val="24"/>
          <w:lang w:eastAsia="fr-FR" w:bidi="ar-DZ"/>
        </w:rPr>
        <w:t>S</w:t>
      </w:r>
      <w:r w:rsidRPr="00CF39A7">
        <w:rPr>
          <w:rFonts w:asciiTheme="majorBidi" w:eastAsia="Times New Roman" w:hAnsiTheme="majorBidi" w:cstheme="majorBidi"/>
          <w:sz w:val="24"/>
          <w:szCs w:val="24"/>
          <w:lang w:eastAsia="fr-FR" w:bidi="ar-DZ"/>
        </w:rPr>
        <w:t>tratégie de différenciation</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 xml:space="preserve">عن طريق منتجاتها وصورتها السوقية بتبنيها سلوكات مسؤولة اجتماعيا وبيئيا </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التسويق الأخضر</w:t>
      </w:r>
      <w:r w:rsidRPr="00B1161D">
        <w:rPr>
          <w:rFonts w:ascii="Arabic Transparent" w:eastAsia="Times New Roman" w:hAnsi="Arabic Transparent" w:cs="Arabic Transparent"/>
          <w:sz w:val="28"/>
          <w:szCs w:val="28"/>
          <w:rtl/>
          <w:lang w:eastAsia="fr-FR" w:bidi="ar-DZ"/>
        </w:rPr>
        <w:t>)</w:t>
      </w:r>
      <w:r w:rsidR="00F57B83">
        <w:rPr>
          <w:rFonts w:ascii="Arabic Transparent" w:eastAsia="Times New Roman" w:hAnsi="Arabic Transparent" w:cs="Arabic Transparent"/>
          <w:sz w:val="28"/>
          <w:szCs w:val="28"/>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32"/>
      </w:r>
    </w:p>
    <w:p w:rsidR="00B1161D" w:rsidRPr="00B1161D" w:rsidRDefault="00B1161D" w:rsidP="00B1161D">
      <w:pPr>
        <w:bidi/>
        <w:ind w:left="358"/>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hint="cs"/>
          <w:sz w:val="28"/>
          <w:szCs w:val="28"/>
          <w:rtl/>
          <w:lang w:eastAsia="fr-FR" w:bidi="ar-DZ"/>
        </w:rPr>
        <w:t xml:space="preserve">   و</w:t>
      </w:r>
      <w:r w:rsidRPr="00B1161D">
        <w:rPr>
          <w:rFonts w:ascii="Arabic Transparent" w:eastAsia="Times New Roman" w:hAnsi="Arabic Transparent" w:cs="Times New Roman"/>
          <w:sz w:val="28"/>
          <w:szCs w:val="28"/>
          <w:rtl/>
          <w:lang w:eastAsia="fr-FR" w:bidi="ar-DZ"/>
        </w:rPr>
        <w:t>يمكن القول أن المقاولاتية المسؤولة</w:t>
      </w:r>
      <w:r w:rsidR="00E24C59">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تركز على علاقة أصحاب المؤسسات بمختلف الأطراف المعنية</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الزبائن، الشركاء التجاريون، العمال والمجتمع المحلي، حيث أن المقاول المسؤول</w:t>
      </w:r>
      <w:r w:rsidRPr="00B1161D">
        <w:rPr>
          <w:rFonts w:ascii="Arabic Transparent" w:eastAsia="Times New Roman" w:hAnsi="Arabic Transparent" w:cs="Arabic Transparent"/>
          <w:sz w:val="28"/>
          <w:szCs w:val="28"/>
          <w:rtl/>
          <w:lang w:eastAsia="fr-FR" w:bidi="ar-DZ"/>
        </w:rPr>
        <w:t>:</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يتعامل مع جميع الزبائن، الشركاء والمنافسين بنزاهة وصدق؛</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يهتم بالرعاية الصحية والأمنية للعمال والمستهلكين؛</w:t>
      </w:r>
    </w:p>
    <w:p w:rsidR="00B1161D" w:rsidRPr="00907EBE" w:rsidRDefault="00B1161D" w:rsidP="00907EBE">
      <w:pPr>
        <w:numPr>
          <w:ilvl w:val="0"/>
          <w:numId w:val="13"/>
        </w:numPr>
        <w:bidi/>
        <w:spacing w:line="360" w:lineRule="auto"/>
        <w:ind w:left="1077"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يقوم بتحفيز موظفيه عن طريق منحهم فرص للتدريب والتطور؛</w:t>
      </w:r>
    </w:p>
    <w:p w:rsidR="00FC0ADC" w:rsidRPr="00FC0ADC" w:rsidRDefault="00FC0ADC" w:rsidP="00F57B83">
      <w:pPr>
        <w:numPr>
          <w:ilvl w:val="0"/>
          <w:numId w:val="13"/>
        </w:numPr>
        <w:bidi/>
        <w:spacing w:line="360" w:lineRule="auto"/>
        <w:ind w:left="1077"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يحترم الموارد الطبيعية والبيئية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إضافة إلى أنه يمتثل للقوانين المعمول بها ويتجاوزها لخدمة المجتمع والبيئة</w:t>
      </w:r>
      <w:r w:rsidR="00F57B83"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33"/>
      </w:r>
    </w:p>
    <w:p w:rsidR="00B1161D" w:rsidRPr="00B1161D" w:rsidRDefault="00B1161D" w:rsidP="00F57B83">
      <w:pPr>
        <w:numPr>
          <w:ilvl w:val="0"/>
          <w:numId w:val="13"/>
        </w:numPr>
        <w:bidi/>
        <w:spacing w:line="360" w:lineRule="auto"/>
        <w:ind w:left="1077"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يعمل كمواطن صالح في المجتمع الذي يوجد فيه</w:t>
      </w:r>
      <w:r w:rsidR="00F57B83" w:rsidRPr="00B1161D">
        <w:rPr>
          <w:rFonts w:ascii="Arabic Transparent" w:eastAsia="Times New Roman" w:hAnsi="Arabic Transparent" w:cs="Arabic Transparent"/>
          <w:sz w:val="28"/>
          <w:szCs w:val="28"/>
          <w:rtl/>
          <w:lang w:eastAsia="fr-FR" w:bidi="ar-DZ"/>
        </w:rPr>
        <w:t>.</w:t>
      </w:r>
    </w:p>
    <w:p w:rsidR="00B1161D" w:rsidRPr="00B1161D" w:rsidRDefault="00B1161D" w:rsidP="00624967">
      <w:pPr>
        <w:bidi/>
        <w:ind w:left="-2"/>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lastRenderedPageBreak/>
        <w:t>تجدر الإشارة إلى أن هناك تقسيمات أخرى للمقاولاتية مثل</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المقاولاتية الاجتماعية، المقاولاتية النسوية،المقاولاتية</w:t>
      </w:r>
      <w:r w:rsidR="00E24C59">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الاكترونية، المقاولاتية الريفية، المقاولاتية الدولية</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الخ</w:t>
      </w:r>
      <w:r w:rsidRPr="00B1161D">
        <w:rPr>
          <w:rFonts w:ascii="Arabic Transparent" w:eastAsia="Times New Roman" w:hAnsi="Arabic Transparent" w:cs="Arabic Transparent"/>
          <w:sz w:val="28"/>
          <w:szCs w:val="28"/>
          <w:rtl/>
          <w:lang w:eastAsia="fr-FR" w:bidi="ar-DZ"/>
        </w:rPr>
        <w:t>.</w:t>
      </w:r>
      <w:r w:rsidR="00624967">
        <w:rPr>
          <w:rStyle w:val="Appelnotedebasdep"/>
          <w:rFonts w:ascii="Arabic Transparent" w:eastAsia="Times New Roman" w:hAnsi="Arabic Transparent" w:cs="Arabic Transparent"/>
          <w:sz w:val="28"/>
          <w:szCs w:val="28"/>
          <w:rtl/>
          <w:lang w:eastAsia="fr-FR" w:bidi="ar-DZ"/>
        </w:rPr>
        <w:footnoteReference w:id="34"/>
      </w:r>
    </w:p>
    <w:p w:rsidR="00B1161D" w:rsidRPr="00B1161D" w:rsidRDefault="00B1161D" w:rsidP="00B1161D">
      <w:pPr>
        <w:bidi/>
        <w:ind w:left="-2"/>
        <w:jc w:val="both"/>
        <w:rPr>
          <w:rFonts w:ascii="Arabic Transparent" w:eastAsia="Times New Roman" w:hAnsi="Arabic Transparent" w:cs="Arabic Transparent"/>
          <w:b/>
          <w:bCs/>
          <w:sz w:val="28"/>
          <w:szCs w:val="28"/>
          <w:rtl/>
          <w:lang w:eastAsia="fr-FR" w:bidi="ar-DZ"/>
        </w:rPr>
      </w:pPr>
      <w:r w:rsidRPr="00B1161D">
        <w:rPr>
          <w:rFonts w:ascii="Arabic Transparent" w:eastAsia="Times New Roman" w:hAnsi="Arabic Transparent" w:cs="Times New Roman"/>
          <w:b/>
          <w:bCs/>
          <w:sz w:val="28"/>
          <w:szCs w:val="28"/>
          <w:rtl/>
          <w:lang w:eastAsia="fr-FR" w:bidi="ar-DZ"/>
        </w:rPr>
        <w:t>المطلب الثالث</w:t>
      </w:r>
      <w:r w:rsidRPr="00B1161D">
        <w:rPr>
          <w:rFonts w:ascii="Arabic Transparent" w:eastAsia="Times New Roman" w:hAnsi="Arabic Transparent" w:cs="Arabic Transparent"/>
          <w:b/>
          <w:bCs/>
          <w:sz w:val="28"/>
          <w:szCs w:val="28"/>
          <w:rtl/>
          <w:lang w:eastAsia="fr-FR" w:bidi="ar-DZ"/>
        </w:rPr>
        <w:t xml:space="preserve">: </w:t>
      </w:r>
      <w:r w:rsidRPr="00B1161D">
        <w:rPr>
          <w:rFonts w:ascii="Arabic Transparent" w:eastAsia="Times New Roman" w:hAnsi="Arabic Transparent" w:cs="Times New Roman"/>
          <w:b/>
          <w:bCs/>
          <w:sz w:val="28"/>
          <w:szCs w:val="28"/>
          <w:rtl/>
          <w:lang w:eastAsia="fr-FR" w:bidi="ar-DZ"/>
        </w:rPr>
        <w:t>المقاربات المقاولاتية</w:t>
      </w:r>
    </w:p>
    <w:p w:rsidR="00B1161D" w:rsidRPr="00B1161D" w:rsidRDefault="00B1161D" w:rsidP="00B1161D">
      <w:pPr>
        <w:bidi/>
        <w:ind w:left="-2"/>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يعتبر مفهوم المقاولاتية مفهوما متشعبا بسبب اختلاف المدارس الفكرية المهتمة بها، وتعود الجذور التاريخية لها لعلوم الاقتصاد باعتبارها أول من اهتم بدراسة دور المقاول في التنمية الإقتصادية، ثم تطورت المقاربات التي تهتم بدراسة المقاولاتية، حيث قسّمها العلماء إلى ثلاث مقاربات أساسية تعكس تطور الفكر المقاولاتي، يتم عرضها في هذا المطلب حسب تسلسلها التاريخي</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35"/>
      </w:r>
    </w:p>
    <w:p w:rsidR="00B1161D" w:rsidRPr="00CF39A7" w:rsidRDefault="00B1161D" w:rsidP="00FE7481">
      <w:pPr>
        <w:numPr>
          <w:ilvl w:val="0"/>
          <w:numId w:val="14"/>
        </w:numPr>
        <w:bidi/>
        <w:contextualSpacing/>
        <w:jc w:val="both"/>
        <w:rPr>
          <w:rFonts w:ascii="Arabic Transparent" w:eastAsia="Times New Roman" w:hAnsi="Arabic Transparent" w:cs="Arabic Transparent"/>
          <w:sz w:val="26"/>
          <w:szCs w:val="26"/>
          <w:lang w:eastAsia="fr-FR" w:bidi="ar-DZ"/>
        </w:rPr>
      </w:pPr>
      <w:r w:rsidRPr="00CE66BF">
        <w:rPr>
          <w:rFonts w:ascii="Arabic Transparent" w:eastAsia="Times New Roman" w:hAnsi="Arabic Transparent" w:cs="Times New Roman"/>
          <w:b/>
          <w:bCs/>
          <w:sz w:val="28"/>
          <w:szCs w:val="28"/>
          <w:rtl/>
          <w:lang w:eastAsia="fr-FR" w:bidi="ar-DZ"/>
        </w:rPr>
        <w:t xml:space="preserve">المقاربة الوظيفية </w:t>
      </w:r>
      <w:r w:rsidRPr="00CE66BF">
        <w:rPr>
          <w:rFonts w:ascii="Arabic Transparent" w:eastAsia="Times New Roman" w:hAnsi="Arabic Transparent" w:cs="Arabic Transparent"/>
          <w:b/>
          <w:bCs/>
          <w:sz w:val="28"/>
          <w:szCs w:val="28"/>
          <w:rtl/>
          <w:lang w:eastAsia="fr-FR" w:bidi="ar-DZ"/>
        </w:rPr>
        <w:t>(</w:t>
      </w:r>
      <w:r w:rsidRPr="00CE66BF">
        <w:rPr>
          <w:rFonts w:ascii="Arabic Transparent" w:eastAsia="Times New Roman" w:hAnsi="Arabic Transparent" w:cs="Times New Roman"/>
          <w:b/>
          <w:bCs/>
          <w:sz w:val="28"/>
          <w:szCs w:val="28"/>
          <w:rtl/>
          <w:lang w:eastAsia="fr-FR" w:bidi="ar-DZ"/>
        </w:rPr>
        <w:t>الوصفية</w:t>
      </w:r>
      <w:r w:rsidRPr="00CE66BF">
        <w:rPr>
          <w:rFonts w:ascii="Arabic Transparent" w:eastAsia="Times New Roman" w:hAnsi="Arabic Transparent" w:cs="Arabic Transparent"/>
          <w:b/>
          <w:bCs/>
          <w:sz w:val="28"/>
          <w:szCs w:val="28"/>
          <w:rtl/>
          <w:lang w:eastAsia="fr-FR" w:bidi="ar-DZ"/>
        </w:rPr>
        <w:t xml:space="preserve">) </w:t>
      </w:r>
      <w:r w:rsidR="00F57B83">
        <w:rPr>
          <w:rFonts w:asciiTheme="majorBidi" w:eastAsia="Times New Roman" w:hAnsiTheme="majorBidi" w:cstheme="majorBidi"/>
          <w:b/>
          <w:bCs/>
          <w:sz w:val="24"/>
          <w:szCs w:val="24"/>
          <w:lang w:eastAsia="fr-FR" w:bidi="ar-DZ"/>
        </w:rPr>
        <w:t>L</w:t>
      </w:r>
      <w:r w:rsidRPr="00CF39A7">
        <w:rPr>
          <w:rFonts w:asciiTheme="majorBidi" w:eastAsia="Times New Roman" w:hAnsiTheme="majorBidi" w:cstheme="majorBidi"/>
          <w:b/>
          <w:bCs/>
          <w:sz w:val="24"/>
          <w:szCs w:val="24"/>
          <w:lang w:eastAsia="fr-FR" w:bidi="ar-DZ"/>
        </w:rPr>
        <w:t>’approche fonctionnelle oudescriptive</w:t>
      </w:r>
    </w:p>
    <w:p w:rsidR="00B1161D" w:rsidRPr="00CF39A7" w:rsidRDefault="00B1161D" w:rsidP="00B1161D">
      <w:pPr>
        <w:bidi/>
        <w:ind w:left="358"/>
        <w:contextualSpacing/>
        <w:jc w:val="both"/>
        <w:rPr>
          <w:rFonts w:ascii="Arabic Transparent" w:eastAsia="Times New Roman" w:hAnsi="Arabic Transparent" w:cs="Arabic Transparent"/>
          <w:sz w:val="16"/>
          <w:szCs w:val="14"/>
          <w:lang w:eastAsia="fr-FR" w:bidi="ar-DZ"/>
        </w:rPr>
      </w:pPr>
    </w:p>
    <w:p w:rsidR="00B1161D" w:rsidRPr="00B1161D" w:rsidRDefault="00B1161D" w:rsidP="00F57B83">
      <w:pPr>
        <w:bidi/>
        <w:ind w:left="-2"/>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تحاول هذه المقاربة الإجابة ع</w:t>
      </w:r>
      <w:r w:rsidRPr="00B1161D">
        <w:rPr>
          <w:rFonts w:ascii="Arabic Transparent" w:eastAsia="Times New Roman" w:hAnsi="Arabic Transparent" w:cs="Times New Roman" w:hint="cs"/>
          <w:sz w:val="28"/>
          <w:szCs w:val="28"/>
          <w:rtl/>
          <w:lang w:eastAsia="fr-FR" w:bidi="ar-DZ"/>
        </w:rPr>
        <w:t>لى</w:t>
      </w:r>
      <w:r w:rsidRPr="00B1161D">
        <w:rPr>
          <w:rFonts w:ascii="Arabic Transparent" w:eastAsia="Times New Roman" w:hAnsi="Arabic Transparent" w:cs="Times New Roman"/>
          <w:sz w:val="28"/>
          <w:szCs w:val="28"/>
          <w:rtl/>
          <w:lang w:eastAsia="fr-FR" w:bidi="ar-DZ"/>
        </w:rPr>
        <w:t xml:space="preserve"> السؤال</w:t>
      </w:r>
      <w:r w:rsidRPr="00B1161D">
        <w:rPr>
          <w:rFonts w:ascii="Arabic Transparent" w:eastAsia="Times New Roman" w:hAnsi="Arabic Transparent" w:cs="Arabic Transparent"/>
          <w:sz w:val="28"/>
          <w:szCs w:val="28"/>
          <w:rtl/>
          <w:lang w:eastAsia="fr-FR" w:bidi="ar-DZ"/>
        </w:rPr>
        <w:t>: "</w:t>
      </w:r>
      <w:r w:rsidRPr="00B1161D">
        <w:rPr>
          <w:rFonts w:ascii="Arabic Transparent" w:eastAsia="Times New Roman" w:hAnsi="Arabic Transparent" w:cs="Times New Roman"/>
          <w:b/>
          <w:bCs/>
          <w:i/>
          <w:iCs/>
          <w:sz w:val="28"/>
          <w:szCs w:val="28"/>
          <w:rtl/>
          <w:lang w:eastAsia="fr-FR" w:bidi="ar-DZ"/>
        </w:rPr>
        <w:t>ماذا</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بمعنى دراسة وظيفة المقاول، وترتبط بكبار باحثي النظرية الاقتصادية أمثال</w:t>
      </w:r>
      <w:r w:rsidRPr="00B1161D">
        <w:rPr>
          <w:rFonts w:ascii="Arabic Transparent" w:eastAsia="Times New Roman" w:hAnsi="Arabic Transparent" w:cs="Arabic Transparent"/>
          <w:sz w:val="28"/>
          <w:szCs w:val="28"/>
          <w:rtl/>
          <w:lang w:eastAsia="fr-FR" w:bidi="ar-DZ"/>
        </w:rPr>
        <w:t xml:space="preserve">: </w:t>
      </w:r>
      <w:r w:rsidRPr="00CE66BF">
        <w:rPr>
          <w:rFonts w:asciiTheme="majorBidi" w:eastAsia="Times New Roman" w:hAnsiTheme="majorBidi" w:cstheme="majorBidi"/>
          <w:sz w:val="24"/>
          <w:szCs w:val="24"/>
          <w:lang w:eastAsia="fr-FR" w:bidi="ar-DZ"/>
        </w:rPr>
        <w:t>Jean Baptiste SAY, Joseph SCUMPETER</w:t>
      </w:r>
      <w:r w:rsidRPr="00CE66BF">
        <w:rPr>
          <w:rFonts w:asciiTheme="majorBidi" w:eastAsia="Times New Roman" w:hAnsiTheme="majorBidi" w:cstheme="majorBidi"/>
          <w:sz w:val="24"/>
          <w:szCs w:val="24"/>
          <w:rtl/>
          <w:lang w:eastAsia="fr-FR" w:bidi="ar-DZ"/>
        </w:rPr>
        <w:t xml:space="preserve"> و </w:t>
      </w:r>
      <w:r w:rsidRPr="00CE66BF">
        <w:rPr>
          <w:rFonts w:asciiTheme="majorBidi" w:eastAsia="Times New Roman" w:hAnsiTheme="majorBidi" w:cstheme="majorBidi"/>
          <w:sz w:val="24"/>
          <w:szCs w:val="24"/>
          <w:lang w:eastAsia="fr-FR" w:bidi="ar-DZ"/>
        </w:rPr>
        <w:t>KIRZNER</w:t>
      </w:r>
      <w:r w:rsidRPr="00CE66BF">
        <w:rPr>
          <w:rFonts w:asciiTheme="majorBidi" w:eastAsia="Times New Roman" w:hAnsiTheme="majorBidi" w:cstheme="majorBidi"/>
          <w:sz w:val="24"/>
          <w:szCs w:val="24"/>
          <w:rtl/>
          <w:lang w:eastAsia="fr-FR" w:bidi="ar-DZ"/>
        </w:rPr>
        <w:t>.</w:t>
      </w:r>
    </w:p>
    <w:p w:rsidR="00B1161D" w:rsidRPr="00B1161D" w:rsidRDefault="00B1161D" w:rsidP="00B1161D">
      <w:pPr>
        <w:bidi/>
        <w:spacing w:after="120"/>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sz w:val="28"/>
          <w:szCs w:val="28"/>
          <w:rtl/>
          <w:lang w:eastAsia="fr-FR" w:bidi="ar-DZ"/>
        </w:rPr>
        <w:t>فمثلا</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يركز </w:t>
      </w:r>
      <w:r w:rsidRPr="00EB3083">
        <w:rPr>
          <w:rFonts w:asciiTheme="majorBidi" w:eastAsia="Times New Roman" w:hAnsiTheme="majorBidi" w:cstheme="majorBidi"/>
          <w:sz w:val="24"/>
          <w:szCs w:val="24"/>
          <w:lang w:eastAsia="fr-FR" w:bidi="ar-DZ"/>
        </w:rPr>
        <w:t>Richard CANTILLON</w:t>
      </w:r>
      <w:r w:rsidRPr="00B1161D">
        <w:rPr>
          <w:rFonts w:ascii="Arabic Transparent" w:eastAsia="Times New Roman" w:hAnsi="Arabic Transparent" w:cs="Times New Roman"/>
          <w:sz w:val="28"/>
          <w:szCs w:val="28"/>
          <w:rtl/>
          <w:lang w:val="en-US" w:eastAsia="fr-FR" w:bidi="ar-DZ"/>
        </w:rPr>
        <w:t>على دور عدم التأكد والمخاطرة في المقاولاتية، لأن المقاول يتحمل المخاطرة للإنتاج في محيط يتميز بعدم الـتأكد، وهو</w:t>
      </w:r>
      <w:r w:rsidR="00F57B83">
        <w:rPr>
          <w:rFonts w:ascii="Arabic Transparent" w:eastAsia="Times New Roman" w:hAnsi="Arabic Transparent" w:cs="Times New Roman"/>
          <w:sz w:val="28"/>
          <w:szCs w:val="28"/>
          <w:rtl/>
          <w:lang w:val="en-US" w:eastAsia="fr-FR" w:bidi="ar-DZ"/>
        </w:rPr>
        <w:t xml:space="preserve"> لا يضمن الحصول على نتائج مرضية</w:t>
      </w:r>
      <w:r w:rsidR="00F57B83">
        <w:rPr>
          <w:rFonts w:ascii="Arabic Transparent" w:eastAsia="Times New Roman" w:hAnsi="Arabic Transparent" w:cs="Times New Roman"/>
          <w:sz w:val="28"/>
          <w:szCs w:val="28"/>
          <w:lang w:val="en-US" w:eastAsia="fr-FR" w:bidi="ar-DZ"/>
        </w:rPr>
        <w:t>.</w:t>
      </w:r>
    </w:p>
    <w:p w:rsidR="00B1161D" w:rsidRPr="00B1161D" w:rsidRDefault="00B1161D" w:rsidP="00B1161D">
      <w:pPr>
        <w:bidi/>
        <w:ind w:left="-2"/>
        <w:jc w:val="both"/>
        <w:rPr>
          <w:rFonts w:ascii="Arabic Transparent" w:eastAsia="Times New Roman" w:hAnsi="Arabic Transparent" w:cs="Times New Roman"/>
          <w:sz w:val="28"/>
          <w:szCs w:val="28"/>
          <w:rtl/>
          <w:lang w:eastAsia="fr-FR" w:bidi="ar-DZ"/>
        </w:rPr>
      </w:pPr>
      <w:r w:rsidRPr="00B1161D">
        <w:rPr>
          <w:rFonts w:ascii="Arabic Transparent" w:eastAsia="Times New Roman" w:hAnsi="Arabic Transparent" w:cs="Times New Roman"/>
          <w:sz w:val="28"/>
          <w:szCs w:val="28"/>
          <w:rtl/>
          <w:lang w:val="en-US" w:eastAsia="fr-FR" w:bidi="ar-DZ"/>
        </w:rPr>
        <w:t>أما بالنسبة ل</w:t>
      </w:r>
      <w:r w:rsidRPr="00B1161D">
        <w:rPr>
          <w:rFonts w:ascii="Arabic Transparent" w:eastAsia="Times New Roman" w:hAnsi="Arabic Transparent" w:cs="Times New Roman" w:hint="cs"/>
          <w:sz w:val="28"/>
          <w:szCs w:val="28"/>
          <w:rtl/>
          <w:lang w:val="en-US" w:eastAsia="fr-FR" w:bidi="ar-DZ"/>
        </w:rPr>
        <w:t>ـ</w:t>
      </w:r>
      <w:r w:rsidRPr="00EB3083">
        <w:rPr>
          <w:rFonts w:asciiTheme="majorBidi" w:eastAsia="Times New Roman" w:hAnsiTheme="majorBidi" w:cstheme="majorBidi"/>
          <w:sz w:val="24"/>
          <w:szCs w:val="24"/>
          <w:lang w:val="en-US" w:eastAsia="fr-FR" w:bidi="ar-DZ"/>
        </w:rPr>
        <w:t>SAY</w:t>
      </w:r>
      <w:r w:rsidRPr="00B1161D">
        <w:rPr>
          <w:rFonts w:ascii="Arabic Transparent" w:eastAsia="Times New Roman" w:hAnsi="Arabic Transparent" w:cs="Times New Roman"/>
          <w:sz w:val="28"/>
          <w:szCs w:val="28"/>
          <w:rtl/>
          <w:lang w:val="en-US" w:eastAsia="fr-FR" w:bidi="ar-DZ"/>
        </w:rPr>
        <w:t>،</w:t>
      </w:r>
      <w:r w:rsidRPr="00B1161D">
        <w:rPr>
          <w:rFonts w:ascii="Arabic Transparent" w:eastAsia="Times New Roman" w:hAnsi="Arabic Transparent" w:cs="Times New Roman"/>
          <w:sz w:val="28"/>
          <w:szCs w:val="28"/>
          <w:rtl/>
          <w:lang w:eastAsia="fr-FR" w:bidi="ar-DZ"/>
        </w:rPr>
        <w:t>فإن المقاول هو عبارة عن مٌخاطِر بالدرجة الأولى لأنه يستثمر أمواله ويقوم بتنسيق الموارد لإنتاج السلع، وبالتالي يقوم بخلق وتطوير نشاطات لحسابه الخاص</w:t>
      </w:r>
      <w:r w:rsidR="00F57B83">
        <w:rPr>
          <w:rFonts w:ascii="Arabic Transparent" w:eastAsia="Times New Roman" w:hAnsi="Arabic Transparent" w:cs="Times New Roman"/>
          <w:sz w:val="28"/>
          <w:szCs w:val="28"/>
          <w:lang w:eastAsia="fr-FR" w:bidi="ar-DZ"/>
        </w:rPr>
        <w:t>.</w:t>
      </w:r>
      <w:r w:rsidRPr="00B1161D">
        <w:rPr>
          <w:rFonts w:ascii="Arabic Transparent" w:eastAsia="Times New Roman" w:hAnsi="Arabic Transparent" w:cs="Times New Roman"/>
          <w:sz w:val="28"/>
          <w:szCs w:val="28"/>
          <w:vertAlign w:val="superscript"/>
          <w:rtl/>
          <w:lang w:eastAsia="fr-FR" w:bidi="ar-DZ"/>
        </w:rPr>
        <w:footnoteReference w:id="36"/>
      </w:r>
    </w:p>
    <w:p w:rsidR="00B1161D" w:rsidRPr="00B1161D" w:rsidRDefault="00B1161D" w:rsidP="00B1161D">
      <w:pPr>
        <w:bidi/>
        <w:ind w:left="-2"/>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sz w:val="28"/>
          <w:szCs w:val="28"/>
          <w:rtl/>
          <w:lang w:eastAsia="fr-FR" w:bidi="ar-DZ"/>
        </w:rPr>
        <w:t xml:space="preserve">بينما يرى </w:t>
      </w:r>
      <w:r w:rsidRPr="00EB3083">
        <w:rPr>
          <w:rFonts w:asciiTheme="majorBidi" w:eastAsia="Times New Roman" w:hAnsiTheme="majorBidi" w:cstheme="majorBidi"/>
          <w:sz w:val="24"/>
          <w:szCs w:val="24"/>
          <w:lang w:eastAsia="fr-FR" w:bidi="ar-DZ"/>
        </w:rPr>
        <w:t>SCHUMPETER</w:t>
      </w:r>
      <w:r w:rsidRPr="00B1161D">
        <w:rPr>
          <w:rFonts w:ascii="Arabic Transparent" w:eastAsia="Times New Roman" w:hAnsi="Arabic Transparent" w:cs="Times New Roman"/>
          <w:sz w:val="28"/>
          <w:szCs w:val="28"/>
          <w:rtl/>
          <w:lang w:eastAsia="fr-FR" w:bidi="ar-DZ"/>
        </w:rPr>
        <w:t>أن الدور الرئيسي للمقاول هو الابتكار والتغيير</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حيث يقوم بالمخاطرة لإيجاد تركيبات إنتاجية جديدة</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ind w:left="-2"/>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تركز هذه المقاربة على دراسة الدور الذي يلعبه المقاول في التنمية الاقتصادية وتعرفه من خلال وظائفه الاقتصادية والاجتماعية وصفاته، حيث يرى الاقتصاديون أن المقاول يأخذ صورتين أساسيتين</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المقاول المنظِم للنشاطات والمقاول المبتكِر، ويمارس أربع وظائف رئيسية تتمثل في</w:t>
      </w:r>
      <w:r w:rsidRPr="00B1161D">
        <w:rPr>
          <w:rFonts w:ascii="Arabic Transparent" w:eastAsia="Times New Roman" w:hAnsi="Arabic Transparent" w:cs="Arabic Transparent"/>
          <w:sz w:val="28"/>
          <w:szCs w:val="28"/>
          <w:rtl/>
          <w:lang w:eastAsia="fr-FR" w:bidi="ar-DZ"/>
        </w:rPr>
        <w:t>:</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يتحمّل المقاول المخاطر ويدير</w:t>
      </w:r>
      <w:r w:rsidRPr="00B1161D">
        <w:rPr>
          <w:rFonts w:ascii="Arabic Transparent" w:eastAsia="Times New Roman" w:hAnsi="Arabic Transparent" w:cs="Times New Roman" w:hint="cs"/>
          <w:sz w:val="28"/>
          <w:szCs w:val="28"/>
          <w:rtl/>
          <w:lang w:eastAsia="fr-FR" w:bidi="ar-DZ"/>
        </w:rPr>
        <w:t>ها</w:t>
      </w:r>
      <w:r w:rsidRPr="00B1161D">
        <w:rPr>
          <w:rFonts w:ascii="Arabic Transparent" w:eastAsia="Times New Roman" w:hAnsi="Arabic Transparent" w:cs="Times New Roman"/>
          <w:sz w:val="28"/>
          <w:szCs w:val="28"/>
          <w:rtl/>
          <w:lang w:eastAsia="fr-FR" w:bidi="ar-DZ"/>
        </w:rPr>
        <w:t>؛</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المقاول يبتكر؛</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يكتشف المقاول الفرص المقاولاتية؛</w:t>
      </w:r>
    </w:p>
    <w:p w:rsidR="00B1161D" w:rsidRPr="00907EBE" w:rsidRDefault="00B1161D" w:rsidP="00907EBE">
      <w:pPr>
        <w:numPr>
          <w:ilvl w:val="0"/>
          <w:numId w:val="13"/>
        </w:numPr>
        <w:bidi/>
        <w:spacing w:line="360" w:lineRule="auto"/>
        <w:ind w:left="1077"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ينسق المقاول بين الموارد المحدودة</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lastRenderedPageBreak/>
        <w:t xml:space="preserve">إلا أن </w:t>
      </w:r>
      <w:r w:rsidRPr="00EB3083">
        <w:rPr>
          <w:rFonts w:asciiTheme="majorBidi" w:eastAsia="Times New Roman" w:hAnsiTheme="majorBidi" w:cstheme="majorBidi"/>
          <w:sz w:val="24"/>
          <w:szCs w:val="24"/>
          <w:lang w:eastAsia="fr-FR" w:bidi="ar-DZ"/>
        </w:rPr>
        <w:t>LEIBENSTEIN</w:t>
      </w:r>
      <w:r w:rsidRPr="00B1161D">
        <w:rPr>
          <w:rFonts w:ascii="Arabic Transparent" w:eastAsia="Times New Roman" w:hAnsi="Arabic Transparent" w:cs="Times New Roman"/>
          <w:sz w:val="28"/>
          <w:szCs w:val="28"/>
          <w:rtl/>
          <w:lang w:eastAsia="fr-FR" w:bidi="ar-DZ"/>
        </w:rPr>
        <w:t>خلص إلى أنه من الصعب وضع نموذج دقيق وكامل للتنمية الاقتصادية والمقاولاتية لأن النظرية الاقتصادية لا تتناول الدور الحقيقي للمقاول، كما أن جزءا كبيرا من البحوث المقاولاتية ترتبط بعوامل اجتماعية وثقافية، بينما أغلب المدارس الاقتصادية تعتبر مهارات الأفراد كميات ثابتة</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37"/>
      </w:r>
    </w:p>
    <w:p w:rsidR="00B1161D" w:rsidRPr="00CF39A7" w:rsidRDefault="00B1161D" w:rsidP="00E24C59">
      <w:pPr>
        <w:numPr>
          <w:ilvl w:val="0"/>
          <w:numId w:val="14"/>
        </w:numPr>
        <w:bidi/>
        <w:contextualSpacing/>
        <w:jc w:val="both"/>
        <w:rPr>
          <w:rFonts w:asciiTheme="majorBidi" w:eastAsia="Times New Roman" w:hAnsiTheme="majorBidi" w:cstheme="majorBidi"/>
          <w:sz w:val="28"/>
          <w:szCs w:val="28"/>
          <w:lang w:eastAsia="fr-FR" w:bidi="ar-DZ"/>
        </w:rPr>
      </w:pPr>
      <w:r w:rsidRPr="00CE66BF">
        <w:rPr>
          <w:rFonts w:ascii="Arabic Transparent" w:eastAsia="Times New Roman" w:hAnsi="Arabic Transparent" w:cs="Times New Roman"/>
          <w:b/>
          <w:bCs/>
          <w:sz w:val="28"/>
          <w:szCs w:val="28"/>
          <w:rtl/>
          <w:lang w:eastAsia="fr-FR" w:bidi="ar-DZ"/>
        </w:rPr>
        <w:t xml:space="preserve">المقاربة الفردية </w:t>
      </w:r>
      <w:r w:rsidRPr="00CE66BF">
        <w:rPr>
          <w:rFonts w:ascii="Arabic Transparent" w:eastAsia="Times New Roman" w:hAnsi="Arabic Transparent" w:cs="Arabic Transparent"/>
          <w:b/>
          <w:bCs/>
          <w:sz w:val="28"/>
          <w:szCs w:val="28"/>
          <w:rtl/>
          <w:lang w:eastAsia="fr-FR" w:bidi="ar-DZ"/>
        </w:rPr>
        <w:t>(</w:t>
      </w:r>
      <w:r w:rsidRPr="00CE66BF">
        <w:rPr>
          <w:rFonts w:ascii="Arabic Transparent" w:eastAsia="Times New Roman" w:hAnsi="Arabic Transparent" w:cs="Times New Roman"/>
          <w:b/>
          <w:bCs/>
          <w:sz w:val="28"/>
          <w:szCs w:val="28"/>
          <w:rtl/>
          <w:lang w:eastAsia="fr-FR" w:bidi="ar-DZ"/>
        </w:rPr>
        <w:t>السلوكية</w:t>
      </w:r>
      <w:r w:rsidR="00F57B83">
        <w:rPr>
          <w:rFonts w:ascii="Arabic Transparent" w:eastAsia="Times New Roman" w:hAnsi="Arabic Transparent" w:cs="Arabic Transparent"/>
          <w:b/>
          <w:bCs/>
          <w:sz w:val="28"/>
          <w:szCs w:val="28"/>
          <w:rtl/>
          <w:lang w:eastAsia="fr-FR" w:bidi="ar-DZ"/>
        </w:rPr>
        <w:t>)</w:t>
      </w:r>
      <w:r w:rsidR="00E24C59">
        <w:rPr>
          <w:rFonts w:asciiTheme="majorBidi" w:eastAsia="Times New Roman" w:hAnsiTheme="majorBidi" w:cstheme="majorBidi"/>
          <w:b/>
          <w:bCs/>
          <w:sz w:val="24"/>
          <w:szCs w:val="24"/>
          <w:lang w:eastAsia="fr-FR" w:bidi="ar-DZ"/>
        </w:rPr>
        <w:t xml:space="preserve"> </w:t>
      </w:r>
      <w:r w:rsidR="00682C67">
        <w:rPr>
          <w:rFonts w:asciiTheme="majorBidi" w:eastAsia="Times New Roman" w:hAnsiTheme="majorBidi" w:cstheme="majorBidi"/>
          <w:b/>
          <w:bCs/>
          <w:sz w:val="24"/>
          <w:szCs w:val="24"/>
          <w:lang w:eastAsia="fr-FR" w:bidi="ar-DZ"/>
        </w:rPr>
        <w:t>L</w:t>
      </w:r>
      <w:r w:rsidRPr="00CF39A7">
        <w:rPr>
          <w:rFonts w:asciiTheme="majorBidi" w:eastAsia="Times New Roman" w:hAnsiTheme="majorBidi" w:cstheme="majorBidi"/>
          <w:b/>
          <w:bCs/>
          <w:sz w:val="24"/>
          <w:szCs w:val="24"/>
          <w:lang w:eastAsia="fr-FR" w:bidi="ar-DZ"/>
        </w:rPr>
        <w:t>’approche individuelle ou comportementale</w:t>
      </w:r>
    </w:p>
    <w:p w:rsidR="00B1161D" w:rsidRPr="00CE66BF" w:rsidRDefault="00B1161D" w:rsidP="00B1161D">
      <w:pPr>
        <w:bidi/>
        <w:ind w:left="358"/>
        <w:contextualSpacing/>
        <w:jc w:val="both"/>
        <w:rPr>
          <w:rFonts w:ascii="Arabic Transparent" w:eastAsia="Times New Roman" w:hAnsi="Arabic Transparent" w:cs="Arabic Transparent"/>
          <w:sz w:val="18"/>
          <w:szCs w:val="16"/>
          <w:lang w:eastAsia="fr-FR" w:bidi="ar-DZ"/>
        </w:rPr>
      </w:pPr>
    </w:p>
    <w:p w:rsidR="00B1161D" w:rsidRPr="00B1161D" w:rsidRDefault="00B1161D" w:rsidP="00B1161D">
      <w:pPr>
        <w:bidi/>
        <w:ind w:left="-2"/>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تحاول هذه المقاربة الإجابة عن سؤالين رئيسيين</w:t>
      </w:r>
      <w:r w:rsidRPr="00B1161D">
        <w:rPr>
          <w:rFonts w:ascii="Arabic Transparent" w:eastAsia="Times New Roman" w:hAnsi="Arabic Transparent" w:cs="Arabic Transparent"/>
          <w:sz w:val="28"/>
          <w:szCs w:val="28"/>
          <w:rtl/>
          <w:lang w:eastAsia="fr-FR" w:bidi="ar-DZ"/>
        </w:rPr>
        <w:t>: "</w:t>
      </w:r>
      <w:r w:rsidRPr="00B1161D">
        <w:rPr>
          <w:rFonts w:ascii="Arabic Transparent" w:eastAsia="Times New Roman" w:hAnsi="Arabic Transparent" w:cs="Times New Roman"/>
          <w:b/>
          <w:bCs/>
          <w:i/>
          <w:iCs/>
          <w:sz w:val="28"/>
          <w:szCs w:val="28"/>
          <w:rtl/>
          <w:lang w:eastAsia="fr-FR" w:bidi="ar-DZ"/>
        </w:rPr>
        <w:t>من</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و</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b/>
          <w:bCs/>
          <w:i/>
          <w:iCs/>
          <w:sz w:val="28"/>
          <w:szCs w:val="28"/>
          <w:rtl/>
          <w:lang w:eastAsia="fr-FR" w:bidi="ar-DZ"/>
        </w:rPr>
        <w:t>لماذا</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بمعنى من هم المقاولون؟ ولماذا قاموا بالمقاولاتية؟، وترتبط هذه المقاربة بالمختصين في العلوم الإنسانية وعلوم السلوك، حيث تحاول دراسة الخصائص النفسية للمقاولين، سماتهم الشخصية، محفزاتهم وسلوكاتهم إضافة إلى أصولهم وخلفياتهم الاجتماعية</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ind w:left="-2"/>
        <w:jc w:val="both"/>
        <w:rPr>
          <w:rFonts w:ascii="Arabic Transparent" w:eastAsia="Times New Roman" w:hAnsi="Arabic Transparent" w:cs="Arabic Transparent"/>
          <w:sz w:val="28"/>
          <w:szCs w:val="28"/>
          <w:lang w:val="en-US" w:eastAsia="fr-FR" w:bidi="ar-DZ"/>
        </w:rPr>
      </w:pPr>
      <w:r w:rsidRPr="00B1161D">
        <w:rPr>
          <w:rFonts w:ascii="Arabic Transparent" w:eastAsia="Times New Roman" w:hAnsi="Arabic Transparent" w:cs="Times New Roman"/>
          <w:sz w:val="28"/>
          <w:szCs w:val="28"/>
          <w:rtl/>
          <w:lang w:eastAsia="fr-FR" w:bidi="ar-DZ"/>
        </w:rPr>
        <w:t xml:space="preserve">ويعتبر </w:t>
      </w:r>
      <w:r w:rsidRPr="00EB3083">
        <w:rPr>
          <w:rFonts w:asciiTheme="majorBidi" w:eastAsia="Times New Roman" w:hAnsiTheme="majorBidi" w:cstheme="majorBidi"/>
          <w:sz w:val="24"/>
          <w:szCs w:val="24"/>
          <w:lang w:val="en-US" w:eastAsia="fr-FR" w:bidi="ar-DZ"/>
        </w:rPr>
        <w:t>WEBER</w:t>
      </w:r>
      <w:r w:rsidRPr="00B1161D">
        <w:rPr>
          <w:rFonts w:ascii="Arabic Transparent" w:eastAsia="Times New Roman" w:hAnsi="Arabic Transparent" w:cs="Times New Roman"/>
          <w:sz w:val="28"/>
          <w:szCs w:val="28"/>
          <w:rtl/>
          <w:lang w:val="en-US" w:eastAsia="fr-FR" w:bidi="ar-DZ"/>
        </w:rPr>
        <w:t>من أوائل العلماء الذين اهتموا بدراسة المقاولاتية من خلال تأكيده على نظام القيم لفهم سلوكات المقاول</w:t>
      </w:r>
      <w:r w:rsidRPr="00B1161D">
        <w:rPr>
          <w:rFonts w:ascii="Arabic Transparent" w:eastAsia="Times New Roman" w:hAnsi="Arabic Transparent" w:cs="Arabic Transparent"/>
          <w:sz w:val="28"/>
          <w:szCs w:val="28"/>
          <w:lang w:val="en-US" w:eastAsia="fr-FR" w:bidi="ar-DZ"/>
        </w:rPr>
        <w:t>.</w:t>
      </w:r>
    </w:p>
    <w:p w:rsidR="00B1161D" w:rsidRPr="00B1161D" w:rsidRDefault="00B1161D" w:rsidP="00B1161D">
      <w:pPr>
        <w:bidi/>
        <w:ind w:left="-2"/>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val="en-US" w:eastAsia="fr-FR" w:bidi="ar-DZ"/>
        </w:rPr>
        <w:t xml:space="preserve"> أما </w:t>
      </w:r>
      <w:r w:rsidRPr="00EB3083">
        <w:rPr>
          <w:rFonts w:asciiTheme="majorBidi" w:eastAsia="Times New Roman" w:hAnsiTheme="majorBidi" w:cstheme="majorBidi"/>
          <w:sz w:val="24"/>
          <w:szCs w:val="24"/>
          <w:lang w:eastAsia="fr-FR" w:bidi="ar-DZ"/>
        </w:rPr>
        <w:t>MC CLELLAND</w:t>
      </w:r>
      <w:r w:rsidRPr="00B1161D">
        <w:rPr>
          <w:rFonts w:ascii="Arabic Transparent" w:eastAsia="Times New Roman" w:hAnsi="Arabic Transparent" w:cs="Times New Roman"/>
          <w:sz w:val="28"/>
          <w:szCs w:val="28"/>
          <w:rtl/>
          <w:lang w:eastAsia="fr-FR" w:bidi="ar-DZ"/>
        </w:rPr>
        <w:t>،فقد ربط بين أفعال المقاولين والمحيط الذي ينتمون إليه، حيث أكد أن المقاولين أفراد يتميزون برغبة عالية في تحقيق الذات، الثقة بالنفس، القدرة على حل المشاكل</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إضافة إلى أنهم يميلون إلى القيام بنشاطات تتميز بالمخاطرة المتوسطة والربح السريع</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ind w:firstLine="282"/>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hint="cs"/>
          <w:sz w:val="28"/>
          <w:szCs w:val="28"/>
          <w:rtl/>
          <w:lang w:eastAsia="fr-FR" w:bidi="ar-DZ"/>
        </w:rPr>
        <w:t xml:space="preserve"> و</w:t>
      </w:r>
      <w:r w:rsidRPr="00B1161D">
        <w:rPr>
          <w:rFonts w:ascii="Arabic Transparent" w:eastAsia="Times New Roman" w:hAnsi="Arabic Transparent" w:cs="Times New Roman"/>
          <w:sz w:val="28"/>
          <w:szCs w:val="28"/>
          <w:rtl/>
          <w:lang w:eastAsia="fr-FR" w:bidi="ar-DZ"/>
        </w:rPr>
        <w:t xml:space="preserve">بالرغم من أهمية المقاربة الفردية في فهم سلوك المقاول وتأثير المحيط عليه وإعطائها تصنيفا للمقاولين،  إلا أنها تعرضت للنقد من </w:t>
      </w:r>
      <w:r w:rsidRPr="00B1161D">
        <w:rPr>
          <w:rFonts w:ascii="Arabic Transparent" w:eastAsia="Times New Roman" w:hAnsi="Arabic Transparent" w:cs="Times New Roman" w:hint="cs"/>
          <w:sz w:val="28"/>
          <w:szCs w:val="28"/>
          <w:rtl/>
          <w:lang w:eastAsia="fr-FR" w:bidi="ar-DZ"/>
        </w:rPr>
        <w:t>قبل</w:t>
      </w:r>
      <w:r w:rsidRPr="00B1161D">
        <w:rPr>
          <w:rFonts w:ascii="Arabic Transparent" w:eastAsia="Times New Roman" w:hAnsi="Arabic Transparent" w:cs="Times New Roman"/>
          <w:sz w:val="28"/>
          <w:szCs w:val="28"/>
          <w:rtl/>
          <w:lang w:eastAsia="fr-FR" w:bidi="ar-DZ"/>
        </w:rPr>
        <w:t xml:space="preserve"> العديد من العلماء مثل</w:t>
      </w:r>
      <w:r w:rsidRPr="00B1161D">
        <w:rPr>
          <w:rFonts w:ascii="Arabic Transparent" w:eastAsia="Times New Roman" w:hAnsi="Arabic Transparent" w:cs="Arabic Transparent"/>
          <w:sz w:val="28"/>
          <w:szCs w:val="28"/>
          <w:rtl/>
          <w:lang w:eastAsia="fr-FR" w:bidi="ar-DZ"/>
        </w:rPr>
        <w:t xml:space="preserve">: </w:t>
      </w:r>
      <w:r w:rsidRPr="00CF39A7">
        <w:rPr>
          <w:rFonts w:asciiTheme="majorBidi" w:eastAsia="Times New Roman" w:hAnsiTheme="majorBidi" w:cstheme="majorBidi"/>
          <w:sz w:val="24"/>
          <w:szCs w:val="24"/>
          <w:lang w:eastAsia="fr-FR" w:bidi="ar-DZ"/>
        </w:rPr>
        <w:t>STEVENSON</w:t>
      </w:r>
      <w:r w:rsidRPr="00B1161D">
        <w:rPr>
          <w:rFonts w:ascii="Arabic Transparent" w:eastAsia="Times New Roman" w:hAnsi="Arabic Transparent" w:cs="Times New Roman"/>
          <w:sz w:val="28"/>
          <w:szCs w:val="28"/>
          <w:rtl/>
          <w:lang w:eastAsia="fr-FR" w:bidi="ar-DZ"/>
        </w:rPr>
        <w:t xml:space="preserve">و </w:t>
      </w:r>
      <w:r w:rsidRPr="00CF39A7">
        <w:rPr>
          <w:rFonts w:asciiTheme="majorBidi" w:eastAsia="Times New Roman" w:hAnsiTheme="majorBidi" w:cstheme="majorBidi"/>
          <w:sz w:val="24"/>
          <w:szCs w:val="24"/>
          <w:lang w:eastAsia="fr-FR" w:bidi="ar-DZ"/>
        </w:rPr>
        <w:t>JARILLO</w:t>
      </w:r>
      <w:r w:rsidRPr="00B1161D">
        <w:rPr>
          <w:rFonts w:ascii="Arabic Transparent" w:eastAsia="Times New Roman" w:hAnsi="Arabic Transparent" w:cs="Times New Roman"/>
          <w:sz w:val="28"/>
          <w:szCs w:val="28"/>
          <w:rtl/>
          <w:lang w:eastAsia="fr-FR" w:bidi="ar-DZ"/>
        </w:rPr>
        <w:t xml:space="preserve">الذين يعتبران أنه من الصعب نمذجة السلوك المقاولاتي اعتمادا على بعض الصفات الشخصية والاجتماعية، إضافة إلى </w:t>
      </w:r>
      <w:r w:rsidRPr="00CF39A7">
        <w:rPr>
          <w:rFonts w:asciiTheme="majorBidi" w:eastAsia="Times New Roman" w:hAnsiTheme="majorBidi" w:cstheme="majorBidi"/>
          <w:sz w:val="24"/>
          <w:szCs w:val="24"/>
          <w:lang w:eastAsia="fr-FR" w:bidi="ar-DZ"/>
        </w:rPr>
        <w:t>GARTNER</w:t>
      </w:r>
      <w:r w:rsidRPr="00B1161D">
        <w:rPr>
          <w:rFonts w:ascii="Arabic Transparent" w:eastAsia="Times New Roman" w:hAnsi="Arabic Transparent" w:cs="Times New Roman"/>
          <w:sz w:val="28"/>
          <w:szCs w:val="28"/>
          <w:rtl/>
          <w:lang w:val="en-US" w:eastAsia="fr-FR" w:bidi="ar-DZ"/>
        </w:rPr>
        <w:t xml:space="preserve"> الذي اقترح مقاربة بديلة تهتم بدراسة مسار إنشاء المؤسسات</w:t>
      </w:r>
      <w:r w:rsidRPr="00B1161D">
        <w:rPr>
          <w:rFonts w:ascii="Arabic Transparent" w:eastAsia="Times New Roman" w:hAnsi="Arabic Transparent" w:cs="Arabic Transparent"/>
          <w:sz w:val="28"/>
          <w:szCs w:val="28"/>
          <w:rtl/>
          <w:lang w:val="en-US" w:eastAsia="fr-FR" w:bidi="ar-DZ"/>
        </w:rPr>
        <w:t>.</w:t>
      </w:r>
    </w:p>
    <w:p w:rsidR="00B1161D" w:rsidRPr="00CE66BF" w:rsidRDefault="00B1161D" w:rsidP="00FE7481">
      <w:pPr>
        <w:numPr>
          <w:ilvl w:val="0"/>
          <w:numId w:val="14"/>
        </w:numPr>
        <w:bidi/>
        <w:contextualSpacing/>
        <w:jc w:val="both"/>
        <w:rPr>
          <w:rFonts w:ascii="Arabic Transparent" w:eastAsia="Times New Roman" w:hAnsi="Arabic Transparent" w:cs="Arabic Transparent"/>
          <w:b/>
          <w:bCs/>
          <w:sz w:val="28"/>
          <w:szCs w:val="28"/>
          <w:lang w:val="en-US" w:eastAsia="fr-FR" w:bidi="ar-DZ"/>
        </w:rPr>
      </w:pPr>
      <w:r w:rsidRPr="00CE66BF">
        <w:rPr>
          <w:rFonts w:ascii="Arabic Transparent" w:eastAsia="Times New Roman" w:hAnsi="Arabic Transparent" w:cs="Times New Roman"/>
          <w:b/>
          <w:bCs/>
          <w:sz w:val="28"/>
          <w:szCs w:val="28"/>
          <w:rtl/>
          <w:lang w:val="en-US" w:eastAsia="fr-FR" w:bidi="ar-DZ"/>
        </w:rPr>
        <w:t xml:space="preserve">المقاربة التي تركز على المسارات </w:t>
      </w:r>
      <w:r w:rsidR="00F57B83">
        <w:rPr>
          <w:rFonts w:asciiTheme="majorBidi" w:eastAsia="Times New Roman" w:hAnsiTheme="majorBidi" w:cstheme="majorBidi"/>
          <w:b/>
          <w:bCs/>
          <w:sz w:val="24"/>
          <w:szCs w:val="24"/>
          <w:lang w:eastAsia="fr-FR" w:bidi="ar-DZ"/>
        </w:rPr>
        <w:t>L</w:t>
      </w:r>
      <w:r w:rsidRPr="00CF39A7">
        <w:rPr>
          <w:rFonts w:asciiTheme="majorBidi" w:eastAsia="Times New Roman" w:hAnsiTheme="majorBidi" w:cstheme="majorBidi"/>
          <w:b/>
          <w:bCs/>
          <w:sz w:val="24"/>
          <w:szCs w:val="24"/>
          <w:lang w:eastAsia="fr-FR" w:bidi="ar-DZ"/>
        </w:rPr>
        <w:t>’approche processuelle</w:t>
      </w:r>
    </w:p>
    <w:p w:rsidR="00B1161D" w:rsidRPr="00CE66BF" w:rsidRDefault="00B1161D" w:rsidP="00B1161D">
      <w:pPr>
        <w:bidi/>
        <w:ind w:left="358"/>
        <w:contextualSpacing/>
        <w:jc w:val="both"/>
        <w:rPr>
          <w:rFonts w:ascii="Arabic Transparent" w:eastAsia="Times New Roman" w:hAnsi="Arabic Transparent" w:cs="Arabic Transparent"/>
          <w:b/>
          <w:bCs/>
          <w:sz w:val="18"/>
          <w:szCs w:val="16"/>
          <w:lang w:val="en-US" w:eastAsia="fr-FR" w:bidi="ar-DZ"/>
        </w:rPr>
      </w:pPr>
    </w:p>
    <w:p w:rsidR="00B1161D" w:rsidRPr="00B1161D" w:rsidRDefault="00B1161D" w:rsidP="00B1161D">
      <w:pPr>
        <w:bidi/>
        <w:ind w:left="-2"/>
        <w:jc w:val="both"/>
        <w:rPr>
          <w:rFonts w:ascii="Arabic Transparent" w:eastAsia="Times New Roman" w:hAnsi="Arabic Transparent" w:cs="Arabic Transparent"/>
          <w:b/>
          <w:bCs/>
          <w:i/>
          <w:iCs/>
          <w:sz w:val="28"/>
          <w:szCs w:val="28"/>
          <w:lang w:val="en-US" w:eastAsia="fr-FR" w:bidi="ar-DZ"/>
        </w:rPr>
      </w:pPr>
      <w:r w:rsidRPr="00B1161D">
        <w:rPr>
          <w:rFonts w:ascii="Arabic Transparent" w:eastAsia="Times New Roman" w:hAnsi="Arabic Transparent" w:cs="Times New Roman"/>
          <w:sz w:val="28"/>
          <w:szCs w:val="28"/>
          <w:rtl/>
          <w:lang w:eastAsia="fr-FR" w:bidi="ar-DZ"/>
        </w:rPr>
        <w:t>تحاول هذه المقاربة الإجابة على السؤال</w:t>
      </w:r>
      <w:r w:rsidRPr="00B1161D">
        <w:rPr>
          <w:rFonts w:ascii="Arabic Transparent" w:eastAsia="Times New Roman" w:hAnsi="Arabic Transparent" w:cs="Arabic Transparent"/>
          <w:sz w:val="28"/>
          <w:szCs w:val="28"/>
          <w:rtl/>
          <w:lang w:eastAsia="fr-FR" w:bidi="ar-DZ"/>
        </w:rPr>
        <w:t>: "</w:t>
      </w:r>
      <w:r w:rsidRPr="00B1161D">
        <w:rPr>
          <w:rFonts w:ascii="Arabic Transparent" w:eastAsia="Times New Roman" w:hAnsi="Arabic Transparent" w:cs="Times New Roman"/>
          <w:b/>
          <w:bCs/>
          <w:i/>
          <w:iCs/>
          <w:sz w:val="28"/>
          <w:szCs w:val="28"/>
          <w:rtl/>
          <w:lang w:eastAsia="fr-FR" w:bidi="ar-DZ"/>
        </w:rPr>
        <w:t>كيف</w:t>
      </w:r>
      <w:r w:rsidRPr="00B1161D">
        <w:rPr>
          <w:rFonts w:ascii="Arabic Transparent" w:eastAsia="Times New Roman" w:hAnsi="Arabic Transparent" w:cs="Times New Roman"/>
          <w:sz w:val="28"/>
          <w:szCs w:val="28"/>
          <w:rtl/>
          <w:lang w:eastAsia="fr-FR" w:bidi="ar-DZ"/>
        </w:rPr>
        <w:t>؟</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أي أنها تبحث عن كيفية إنشاء المؤسسات، وهي من اهتمام علماء التسيير، حيث يقترح </w:t>
      </w:r>
      <w:r w:rsidRPr="00B1161D">
        <w:rPr>
          <w:rFonts w:ascii="Arabic Transparent" w:eastAsia="Times New Roman" w:hAnsi="Arabic Transparent" w:cs="Times New Roman"/>
          <w:sz w:val="26"/>
          <w:szCs w:val="24"/>
          <w:vertAlign w:val="superscript"/>
          <w:rtl/>
          <w:lang w:eastAsia="fr-FR" w:bidi="ar-DZ"/>
        </w:rPr>
        <w:footnoteReference w:id="38"/>
      </w:r>
      <w:r w:rsidRPr="00EB3083">
        <w:rPr>
          <w:rFonts w:asciiTheme="majorBidi" w:eastAsia="Times New Roman" w:hAnsiTheme="majorBidi" w:cstheme="majorBidi"/>
          <w:sz w:val="26"/>
          <w:szCs w:val="26"/>
          <w:lang w:eastAsia="fr-FR" w:bidi="ar-DZ"/>
        </w:rPr>
        <w:t>GARTNER</w:t>
      </w:r>
      <w:r w:rsidRPr="00B1161D">
        <w:rPr>
          <w:rFonts w:ascii="Arabic Transparent" w:eastAsia="Times New Roman" w:hAnsi="Arabic Transparent" w:cs="Times New Roman"/>
          <w:sz w:val="28"/>
          <w:szCs w:val="28"/>
          <w:rtl/>
          <w:lang w:eastAsia="fr-FR" w:bidi="ar-DZ"/>
        </w:rPr>
        <w:t xml:space="preserve"> أن يهتم الباحثون بما يقوم به المقاولون وليس من يكون المقاول</w:t>
      </w:r>
      <w:r w:rsidRPr="00B1161D">
        <w:rPr>
          <w:rFonts w:ascii="Arabic Transparent" w:eastAsia="Times New Roman" w:hAnsi="Arabic Transparent" w:cs="Times New Roman" w:hint="cs"/>
          <w:sz w:val="28"/>
          <w:szCs w:val="28"/>
          <w:rtl/>
          <w:lang w:eastAsia="fr-FR" w:bidi="ar-DZ"/>
        </w:rPr>
        <w:t>؛</w:t>
      </w:r>
      <w:r w:rsidR="00855D00">
        <w:rPr>
          <w:rFonts w:ascii="Arabic Transparent" w:eastAsia="Times New Roman" w:hAnsi="Arabic Transparent" w:cs="Times New Roman" w:hint="cs"/>
          <w:sz w:val="28"/>
          <w:szCs w:val="28"/>
          <w:rtl/>
          <w:lang w:eastAsia="fr-FR" w:bidi="ar-DZ"/>
        </w:rPr>
        <w:t xml:space="preserve"> </w:t>
      </w:r>
      <w:r w:rsidR="00855D00" w:rsidRPr="00B1161D">
        <w:rPr>
          <w:rFonts w:ascii="Arabic Transparent" w:eastAsia="Times New Roman" w:hAnsi="Arabic Transparent" w:cs="Times New Roman" w:hint="cs"/>
          <w:sz w:val="28"/>
          <w:szCs w:val="28"/>
          <w:rtl/>
          <w:lang w:eastAsia="fr-FR" w:bidi="ar-DZ"/>
        </w:rPr>
        <w:t>وابتداء</w:t>
      </w:r>
      <w:r w:rsidRPr="00B1161D">
        <w:rPr>
          <w:rFonts w:ascii="Arabic Transparent" w:eastAsia="Times New Roman" w:hAnsi="Arabic Transparent" w:cs="Times New Roman"/>
          <w:sz w:val="28"/>
          <w:szCs w:val="28"/>
          <w:rtl/>
          <w:lang w:eastAsia="fr-FR" w:bidi="ar-DZ"/>
        </w:rPr>
        <w:t xml:space="preserve"> من أواسط الثمانينات أدخل مفهوم المسار إلى المقاولاتية واقترح إطار مفاهيمي يهتم بدراسة إنشاء المؤسسات الجديدة وهو يحتوي على أربعة أبعاد</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 xml:space="preserve">المحيط، الأفراد، المسار والمؤسسة، </w:t>
      </w:r>
      <w:r w:rsidRPr="00B1161D">
        <w:rPr>
          <w:rFonts w:ascii="Arabic Transparent" w:eastAsia="Times New Roman" w:hAnsi="Arabic Transparent" w:cs="Times New Roman" w:hint="cs"/>
          <w:sz w:val="28"/>
          <w:szCs w:val="28"/>
          <w:rtl/>
          <w:lang w:eastAsia="fr-FR" w:bidi="ar-DZ"/>
        </w:rPr>
        <w:t>إذ</w:t>
      </w:r>
      <w:r w:rsidRPr="00B1161D">
        <w:rPr>
          <w:rFonts w:ascii="Arabic Transparent" w:eastAsia="Times New Roman" w:hAnsi="Arabic Transparent" w:cs="Times New Roman"/>
          <w:sz w:val="28"/>
          <w:szCs w:val="28"/>
          <w:rtl/>
          <w:lang w:eastAsia="fr-FR" w:bidi="ar-DZ"/>
        </w:rPr>
        <w:t xml:space="preserve"> عرّف المسار على أنه ستة سلوكات تهتم بالنشاطات المقاولاتية، حيث أن المقاول يقوم ب</w:t>
      </w:r>
      <w:r w:rsidRPr="00B1161D">
        <w:rPr>
          <w:rFonts w:ascii="Arabic Transparent" w:eastAsia="Times New Roman" w:hAnsi="Arabic Transparent" w:cs="Times New Roman" w:hint="cs"/>
          <w:sz w:val="28"/>
          <w:szCs w:val="28"/>
          <w:rtl/>
          <w:lang w:eastAsia="fr-FR" w:bidi="ar-DZ"/>
        </w:rPr>
        <w:t>ـ</w:t>
      </w:r>
      <w:r w:rsidRPr="00B1161D">
        <w:rPr>
          <w:rFonts w:ascii="Arabic Transparent" w:eastAsia="Times New Roman" w:hAnsi="Arabic Transparent" w:cs="Arabic Transparent"/>
          <w:sz w:val="28"/>
          <w:szCs w:val="28"/>
          <w:rtl/>
          <w:lang w:eastAsia="fr-FR" w:bidi="ar-DZ"/>
        </w:rPr>
        <w:t>:</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b/>
          <w:bCs/>
          <w:i/>
          <w:iCs/>
          <w:sz w:val="28"/>
          <w:szCs w:val="28"/>
          <w:lang w:val="en-US" w:eastAsia="fr-FR" w:bidi="ar-DZ"/>
        </w:rPr>
      </w:pPr>
      <w:r w:rsidRPr="00B1161D">
        <w:rPr>
          <w:rFonts w:ascii="Arabic Transparent" w:eastAsia="Times New Roman" w:hAnsi="Arabic Transparent" w:cs="Times New Roman"/>
          <w:sz w:val="28"/>
          <w:szCs w:val="28"/>
          <w:rtl/>
          <w:lang w:val="en-US" w:eastAsia="fr-FR" w:bidi="ar-DZ"/>
        </w:rPr>
        <w:t>اكتشاف فرص الأعمال؛</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b/>
          <w:bCs/>
          <w:i/>
          <w:iCs/>
          <w:sz w:val="28"/>
          <w:szCs w:val="28"/>
          <w:lang w:val="en-US" w:eastAsia="fr-FR" w:bidi="ar-DZ"/>
        </w:rPr>
      </w:pPr>
      <w:r w:rsidRPr="00B1161D">
        <w:rPr>
          <w:rFonts w:ascii="Arabic Transparent" w:eastAsia="Times New Roman" w:hAnsi="Arabic Transparent" w:cs="Times New Roman"/>
          <w:sz w:val="28"/>
          <w:szCs w:val="28"/>
          <w:rtl/>
          <w:lang w:val="en-US" w:eastAsia="fr-FR" w:bidi="ar-DZ"/>
        </w:rPr>
        <w:t>تجميع الموارد؛</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b/>
          <w:bCs/>
          <w:i/>
          <w:iCs/>
          <w:sz w:val="28"/>
          <w:szCs w:val="28"/>
          <w:lang w:val="en-US" w:eastAsia="fr-FR" w:bidi="ar-DZ"/>
        </w:rPr>
      </w:pPr>
      <w:r w:rsidRPr="00B1161D">
        <w:rPr>
          <w:rFonts w:ascii="Arabic Transparent" w:eastAsia="Times New Roman" w:hAnsi="Arabic Transparent" w:cs="Times New Roman"/>
          <w:sz w:val="28"/>
          <w:szCs w:val="28"/>
          <w:rtl/>
          <w:lang w:val="en-US" w:eastAsia="fr-FR" w:bidi="ar-DZ"/>
        </w:rPr>
        <w:lastRenderedPageBreak/>
        <w:t>إنتاج السلع والخدمات؛</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b/>
          <w:bCs/>
          <w:i/>
          <w:iCs/>
          <w:sz w:val="28"/>
          <w:szCs w:val="28"/>
          <w:lang w:val="en-US" w:eastAsia="fr-FR" w:bidi="ar-DZ"/>
        </w:rPr>
      </w:pPr>
      <w:r w:rsidRPr="00B1161D">
        <w:rPr>
          <w:rFonts w:ascii="Arabic Transparent" w:eastAsia="Times New Roman" w:hAnsi="Arabic Transparent" w:cs="Times New Roman"/>
          <w:sz w:val="28"/>
          <w:szCs w:val="28"/>
          <w:rtl/>
          <w:lang w:val="en-US" w:eastAsia="fr-FR" w:bidi="ar-DZ"/>
        </w:rPr>
        <w:t>تسويق السلع والخدمات؛</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b/>
          <w:bCs/>
          <w:i/>
          <w:iCs/>
          <w:sz w:val="28"/>
          <w:szCs w:val="28"/>
          <w:lang w:val="en-US" w:eastAsia="fr-FR" w:bidi="ar-DZ"/>
        </w:rPr>
      </w:pPr>
      <w:r w:rsidRPr="00B1161D">
        <w:rPr>
          <w:rFonts w:ascii="Arabic Transparent" w:eastAsia="Times New Roman" w:hAnsi="Arabic Transparent" w:cs="Times New Roman"/>
          <w:sz w:val="28"/>
          <w:szCs w:val="28"/>
          <w:rtl/>
          <w:lang w:val="en-US" w:eastAsia="fr-FR" w:bidi="ar-DZ"/>
        </w:rPr>
        <w:t>إنشاء وتطوير المؤسسة؛</w:t>
      </w:r>
    </w:p>
    <w:p w:rsidR="00B1161D" w:rsidRPr="00B1161D" w:rsidRDefault="00B1161D" w:rsidP="00FE7481">
      <w:pPr>
        <w:numPr>
          <w:ilvl w:val="0"/>
          <w:numId w:val="13"/>
        </w:numPr>
        <w:bidi/>
        <w:spacing w:line="360" w:lineRule="auto"/>
        <w:ind w:left="1077" w:hanging="357"/>
        <w:contextualSpacing/>
        <w:jc w:val="both"/>
        <w:rPr>
          <w:rFonts w:ascii="Arabic Transparent" w:eastAsia="Times New Roman" w:hAnsi="Arabic Transparent" w:cs="Arabic Transparent"/>
          <w:b/>
          <w:bCs/>
          <w:i/>
          <w:iCs/>
          <w:sz w:val="28"/>
          <w:szCs w:val="28"/>
          <w:lang w:val="en-US" w:eastAsia="fr-FR" w:bidi="ar-DZ"/>
        </w:rPr>
      </w:pPr>
      <w:r w:rsidRPr="00B1161D">
        <w:rPr>
          <w:rFonts w:ascii="Arabic Transparent" w:eastAsia="Times New Roman" w:hAnsi="Arabic Transparent" w:cs="Times New Roman"/>
          <w:sz w:val="28"/>
          <w:szCs w:val="28"/>
          <w:rtl/>
          <w:lang w:val="en-US" w:eastAsia="fr-FR" w:bidi="ar-DZ"/>
        </w:rPr>
        <w:t>الالتزام اتجاه الحكومة والمجتمع</w:t>
      </w:r>
      <w:r w:rsidRPr="00B1161D">
        <w:rPr>
          <w:rFonts w:ascii="Arabic Transparent" w:eastAsia="Times New Roman" w:hAnsi="Arabic Transparent" w:cs="Arabic Transparent"/>
          <w:sz w:val="28"/>
          <w:szCs w:val="28"/>
          <w:rtl/>
          <w:lang w:val="en-US" w:eastAsia="fr-FR" w:bidi="ar-DZ"/>
        </w:rPr>
        <w:t>.</w:t>
      </w:r>
    </w:p>
    <w:p w:rsidR="00B1161D" w:rsidRPr="00B1161D" w:rsidRDefault="00B1161D" w:rsidP="00B1161D">
      <w:pPr>
        <w:bidi/>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sz w:val="28"/>
          <w:szCs w:val="28"/>
          <w:rtl/>
          <w:lang w:val="en-US" w:eastAsia="fr-FR" w:bidi="ar-DZ"/>
        </w:rPr>
        <w:t>وبالتالي يعتبر رواد هذه المقاربة أن المسار المقاولاتي موضوع جدير بالدراسة والبحث</w:t>
      </w:r>
      <w:r w:rsidRPr="00B1161D">
        <w:rPr>
          <w:rFonts w:ascii="Arabic Transparent" w:eastAsia="Times New Roman" w:hAnsi="Arabic Transparent" w:cs="Times New Roman" w:hint="cs"/>
          <w:sz w:val="28"/>
          <w:szCs w:val="28"/>
          <w:rtl/>
          <w:lang w:val="en-US" w:eastAsia="fr-FR" w:bidi="ar-DZ"/>
        </w:rPr>
        <w:t>،</w:t>
      </w:r>
      <w:r w:rsidRPr="00B1161D">
        <w:rPr>
          <w:rFonts w:ascii="Arabic Transparent" w:eastAsia="Times New Roman" w:hAnsi="Arabic Transparent" w:cs="Times New Roman"/>
          <w:sz w:val="28"/>
          <w:szCs w:val="28"/>
          <w:rtl/>
          <w:lang w:val="en-US" w:eastAsia="fr-FR" w:bidi="ar-DZ"/>
        </w:rPr>
        <w:t xml:space="preserve"> خاصة فيما يتعلق ببعديه الديناميكي والشمولي، حيث يعتبر المسار ديناميكيا لأن مشروع إنشاء المؤسسة يستدعي فترة زمنية للإنجاز ويعتبر شاملا لأنه نتيجة تفاعل العديد من المتغيرات، وهو يختلف حسب أفكار المشاريع، خصائص المقاولين، الموارد المتاحة</w:t>
      </w:r>
      <w:r w:rsidRPr="00B1161D">
        <w:rPr>
          <w:rFonts w:ascii="Arabic Transparent" w:eastAsia="Times New Roman" w:hAnsi="Arabic Transparent" w:cs="Times New Roman" w:hint="cs"/>
          <w:sz w:val="28"/>
          <w:szCs w:val="28"/>
          <w:rtl/>
          <w:lang w:val="en-US" w:eastAsia="fr-FR" w:bidi="ar-DZ"/>
        </w:rPr>
        <w:t>،</w:t>
      </w:r>
      <w:r w:rsidRPr="00B1161D">
        <w:rPr>
          <w:rFonts w:ascii="Arabic Transparent" w:eastAsia="Times New Roman" w:hAnsi="Arabic Transparent" w:cs="Times New Roman"/>
          <w:sz w:val="28"/>
          <w:szCs w:val="28"/>
          <w:rtl/>
          <w:lang w:val="en-US" w:eastAsia="fr-FR" w:bidi="ar-DZ"/>
        </w:rPr>
        <w:t xml:space="preserve"> كما أنه يتطلب التغيير في السلوكات</w:t>
      </w:r>
      <w:r w:rsidRPr="00B1161D">
        <w:rPr>
          <w:rFonts w:ascii="Arabic Transparent" w:eastAsia="Times New Roman" w:hAnsi="Arabic Transparent" w:cs="Arabic Transparent"/>
          <w:sz w:val="28"/>
          <w:szCs w:val="28"/>
          <w:rtl/>
          <w:lang w:val="en-US" w:eastAsia="fr-FR" w:bidi="ar-DZ"/>
        </w:rPr>
        <w:t>.</w:t>
      </w:r>
    </w:p>
    <w:p w:rsidR="00B1161D" w:rsidRPr="00B1161D" w:rsidRDefault="00B1161D" w:rsidP="00B1161D">
      <w:pPr>
        <w:bidi/>
        <w:jc w:val="both"/>
        <w:rPr>
          <w:rFonts w:ascii="Arabic Transparent" w:eastAsia="Times New Roman" w:hAnsi="Arabic Transparent" w:cs="Arabic Transparent"/>
          <w:smallCaps/>
          <w:sz w:val="28"/>
          <w:szCs w:val="28"/>
          <w:rtl/>
          <w:lang w:val="en-US" w:eastAsia="fr-FR" w:bidi="ar-DZ"/>
        </w:rPr>
      </w:pPr>
      <w:r w:rsidRPr="00B1161D">
        <w:rPr>
          <w:rFonts w:ascii="Arabic Transparent" w:eastAsia="Times New Roman" w:hAnsi="Arabic Transparent" w:cs="Times New Roman"/>
          <w:sz w:val="28"/>
          <w:szCs w:val="28"/>
          <w:rtl/>
          <w:lang w:val="en-US" w:eastAsia="fr-FR" w:bidi="ar-DZ"/>
        </w:rPr>
        <w:t>ومنه فإن المقاولاتية هي عبارة عن مسار متكامل يشمل توقع الفرص المتاحة، تحديد القدرات الشخصية</w:t>
      </w:r>
      <w:r w:rsidRPr="00B1161D">
        <w:rPr>
          <w:rFonts w:ascii="Arabic Transparent" w:eastAsia="Times New Roman" w:hAnsi="Arabic Transparent" w:cs="Times New Roman"/>
          <w:smallCaps/>
          <w:sz w:val="28"/>
          <w:szCs w:val="28"/>
          <w:rtl/>
          <w:lang w:val="en-US" w:eastAsia="fr-FR" w:bidi="ar-DZ"/>
        </w:rPr>
        <w:t>، اتخاذ القرارات اللازمة في الحاضر والمستقبل وتحمل المسؤولية عن المخاطر المصاحبة والنتائج المحققة</w:t>
      </w:r>
      <w:r w:rsidRPr="00B1161D">
        <w:rPr>
          <w:rFonts w:ascii="Arabic Transparent" w:eastAsia="Times New Roman" w:hAnsi="Arabic Transparent" w:cs="Arabic Transparent"/>
          <w:smallCaps/>
          <w:sz w:val="28"/>
          <w:szCs w:val="28"/>
          <w:rtl/>
          <w:lang w:val="en-US" w:eastAsia="fr-FR" w:bidi="ar-DZ"/>
        </w:rPr>
        <w:t>.</w:t>
      </w:r>
    </w:p>
    <w:p w:rsidR="00B1161D" w:rsidRPr="00B1161D" w:rsidRDefault="00B1161D" w:rsidP="00B1161D">
      <w:pPr>
        <w:bidi/>
        <w:jc w:val="both"/>
        <w:rPr>
          <w:rFonts w:ascii="Arabic Transparent" w:eastAsia="Times New Roman" w:hAnsi="Arabic Transparent" w:cs="Arabic Transparent"/>
          <w:smallCaps/>
          <w:sz w:val="28"/>
          <w:szCs w:val="28"/>
          <w:rtl/>
          <w:lang w:val="en-US" w:eastAsia="fr-FR" w:bidi="ar-DZ"/>
        </w:rPr>
      </w:pPr>
      <w:r w:rsidRPr="00B1161D">
        <w:rPr>
          <w:rFonts w:ascii="Arabic Transparent" w:eastAsia="Times New Roman" w:hAnsi="Arabic Transparent" w:cs="Times New Roman"/>
          <w:smallCaps/>
          <w:sz w:val="28"/>
          <w:szCs w:val="28"/>
          <w:rtl/>
          <w:lang w:val="en-US" w:eastAsia="fr-FR" w:bidi="ar-DZ"/>
        </w:rPr>
        <w:t>ويمكن تلخيص تطور الفكر المقاولاتي أو المقاربات المقاولاتية في الجدول التالي</w:t>
      </w:r>
      <w:r w:rsidRPr="00B1161D">
        <w:rPr>
          <w:rFonts w:ascii="Arabic Transparent" w:eastAsia="Times New Roman" w:hAnsi="Arabic Transparent" w:cs="Arabic Transparent"/>
          <w:smallCaps/>
          <w:sz w:val="28"/>
          <w:szCs w:val="28"/>
          <w:rtl/>
          <w:lang w:val="en-US" w:eastAsia="fr-FR" w:bidi="ar-DZ"/>
        </w:rPr>
        <w:t>:</w:t>
      </w:r>
    </w:p>
    <w:p w:rsidR="00B1161D" w:rsidRPr="00B1161D" w:rsidRDefault="00B1161D" w:rsidP="00B1161D">
      <w:pPr>
        <w:bidi/>
        <w:jc w:val="both"/>
        <w:rPr>
          <w:rFonts w:ascii="Arabic Transparent" w:eastAsia="Times New Roman" w:hAnsi="Arabic Transparent" w:cs="Arabic Transparent"/>
          <w:smallCaps/>
          <w:sz w:val="28"/>
          <w:szCs w:val="28"/>
          <w:rtl/>
          <w:lang w:val="en-US" w:eastAsia="fr-FR" w:bidi="ar-DZ"/>
        </w:rPr>
      </w:pPr>
    </w:p>
    <w:p w:rsidR="00B1161D" w:rsidRDefault="00B1161D" w:rsidP="00B1161D">
      <w:pPr>
        <w:bidi/>
        <w:jc w:val="both"/>
        <w:rPr>
          <w:rFonts w:ascii="Arabic Transparent" w:eastAsia="Times New Roman" w:hAnsi="Arabic Transparent" w:cs="Arabic Transparent"/>
          <w:smallCaps/>
          <w:sz w:val="28"/>
          <w:szCs w:val="28"/>
          <w:rtl/>
          <w:lang w:val="en-US" w:eastAsia="fr-FR" w:bidi="ar-DZ"/>
        </w:rPr>
      </w:pPr>
    </w:p>
    <w:p w:rsidR="00B1161D" w:rsidRDefault="00B1161D" w:rsidP="00B1161D">
      <w:pPr>
        <w:bidi/>
        <w:jc w:val="both"/>
        <w:rPr>
          <w:rFonts w:ascii="Arabic Transparent" w:eastAsia="Times New Roman" w:hAnsi="Arabic Transparent" w:cs="Arabic Transparent"/>
          <w:smallCaps/>
          <w:sz w:val="28"/>
          <w:szCs w:val="28"/>
          <w:rtl/>
          <w:lang w:val="en-US" w:eastAsia="fr-FR" w:bidi="ar-DZ"/>
        </w:rPr>
      </w:pPr>
    </w:p>
    <w:p w:rsidR="00B1161D" w:rsidRDefault="00B1161D" w:rsidP="00B1161D">
      <w:pPr>
        <w:bidi/>
        <w:jc w:val="both"/>
        <w:rPr>
          <w:rFonts w:ascii="Arabic Transparent" w:eastAsia="Times New Roman" w:hAnsi="Arabic Transparent" w:cs="Arabic Transparent"/>
          <w:smallCaps/>
          <w:sz w:val="28"/>
          <w:szCs w:val="28"/>
          <w:rtl/>
          <w:lang w:val="en-US" w:eastAsia="fr-FR" w:bidi="ar-DZ"/>
        </w:rPr>
      </w:pPr>
    </w:p>
    <w:p w:rsidR="00B1161D" w:rsidRDefault="00B1161D" w:rsidP="00B1161D">
      <w:pPr>
        <w:bidi/>
        <w:jc w:val="both"/>
        <w:rPr>
          <w:rFonts w:ascii="Arabic Transparent" w:eastAsia="Times New Roman" w:hAnsi="Arabic Transparent" w:cs="Arabic Transparent"/>
          <w:smallCaps/>
          <w:sz w:val="28"/>
          <w:szCs w:val="28"/>
          <w:rtl/>
          <w:lang w:val="en-US" w:eastAsia="fr-FR" w:bidi="ar-DZ"/>
        </w:rPr>
      </w:pPr>
    </w:p>
    <w:p w:rsidR="00B1161D" w:rsidRPr="00B1161D" w:rsidRDefault="00B1161D" w:rsidP="00B1161D">
      <w:pPr>
        <w:bidi/>
        <w:jc w:val="both"/>
        <w:rPr>
          <w:rFonts w:ascii="Arabic Transparent" w:eastAsia="Times New Roman" w:hAnsi="Arabic Transparent" w:cs="Arabic Transparent"/>
          <w:smallCaps/>
          <w:sz w:val="28"/>
          <w:szCs w:val="28"/>
          <w:rtl/>
          <w:lang w:val="en-US" w:eastAsia="fr-FR" w:bidi="ar-DZ"/>
        </w:rPr>
      </w:pPr>
    </w:p>
    <w:p w:rsidR="00B1161D" w:rsidRDefault="00B1161D" w:rsidP="00B1161D">
      <w:pPr>
        <w:bidi/>
        <w:jc w:val="both"/>
        <w:rPr>
          <w:rFonts w:ascii="Arabic Transparent" w:eastAsia="Times New Roman" w:hAnsi="Arabic Transparent" w:cs="Arabic Transparent"/>
          <w:smallCaps/>
          <w:sz w:val="28"/>
          <w:szCs w:val="28"/>
          <w:rtl/>
          <w:lang w:val="en-US" w:eastAsia="fr-FR" w:bidi="ar-DZ"/>
        </w:rPr>
      </w:pPr>
    </w:p>
    <w:p w:rsidR="008B5BF8" w:rsidRPr="00B1161D" w:rsidRDefault="008B5BF8" w:rsidP="008B5BF8">
      <w:pPr>
        <w:bidi/>
        <w:jc w:val="both"/>
        <w:rPr>
          <w:rFonts w:ascii="Arabic Transparent" w:eastAsia="Times New Roman" w:hAnsi="Arabic Transparent" w:cs="Arabic Transparent"/>
          <w:smallCaps/>
          <w:sz w:val="28"/>
          <w:szCs w:val="28"/>
          <w:rtl/>
          <w:lang w:val="en-US" w:eastAsia="fr-FR" w:bidi="ar-DZ"/>
        </w:rPr>
      </w:pPr>
    </w:p>
    <w:p w:rsidR="00B1161D" w:rsidRPr="00B1161D" w:rsidRDefault="00B1161D" w:rsidP="00B1161D">
      <w:pPr>
        <w:bidi/>
        <w:jc w:val="both"/>
        <w:rPr>
          <w:rFonts w:ascii="Arabic Transparent" w:eastAsia="Times New Roman" w:hAnsi="Arabic Transparent" w:cs="Arabic Transparent"/>
          <w:smallCaps/>
          <w:sz w:val="28"/>
          <w:szCs w:val="28"/>
          <w:rtl/>
          <w:lang w:val="en-US" w:eastAsia="fr-FR" w:bidi="ar-DZ"/>
        </w:rPr>
      </w:pPr>
    </w:p>
    <w:p w:rsidR="00B1161D" w:rsidRDefault="00B1161D" w:rsidP="00B1161D">
      <w:pPr>
        <w:bidi/>
        <w:rPr>
          <w:rFonts w:ascii="Arabic Transparent" w:eastAsia="Times New Roman" w:hAnsi="Arabic Transparent" w:cs="Arabic Transparent"/>
          <w:smallCaps/>
          <w:sz w:val="28"/>
          <w:szCs w:val="28"/>
          <w:lang w:val="en-US" w:eastAsia="fr-FR" w:bidi="ar-DZ"/>
        </w:rPr>
      </w:pPr>
    </w:p>
    <w:p w:rsidR="00907EBE" w:rsidRDefault="00907EBE" w:rsidP="00907EBE">
      <w:pPr>
        <w:bidi/>
        <w:rPr>
          <w:rFonts w:ascii="Arabic Transparent" w:eastAsia="Times New Roman" w:hAnsi="Arabic Transparent" w:cs="Arabic Transparent"/>
          <w:smallCaps/>
          <w:sz w:val="28"/>
          <w:szCs w:val="28"/>
          <w:lang w:val="en-US" w:eastAsia="fr-FR" w:bidi="ar-DZ"/>
        </w:rPr>
      </w:pPr>
    </w:p>
    <w:p w:rsidR="00907EBE" w:rsidRDefault="00907EBE" w:rsidP="00907EBE">
      <w:pPr>
        <w:bidi/>
        <w:rPr>
          <w:rFonts w:ascii="Arabic Transparent" w:eastAsia="Times New Roman" w:hAnsi="Arabic Transparent" w:cs="Arabic Transparent"/>
          <w:smallCaps/>
          <w:sz w:val="28"/>
          <w:szCs w:val="28"/>
          <w:lang w:val="en-US" w:eastAsia="fr-FR" w:bidi="ar-DZ"/>
        </w:rPr>
      </w:pPr>
    </w:p>
    <w:p w:rsidR="00907EBE" w:rsidRDefault="00907EBE" w:rsidP="00907EBE">
      <w:pPr>
        <w:bidi/>
        <w:rPr>
          <w:rFonts w:ascii="Arabic Transparent" w:eastAsia="Times New Roman" w:hAnsi="Arabic Transparent" w:cs="Arabic Transparent"/>
          <w:smallCaps/>
          <w:sz w:val="28"/>
          <w:szCs w:val="28"/>
          <w:lang w:val="en-US" w:eastAsia="fr-FR" w:bidi="ar-DZ"/>
        </w:rPr>
      </w:pPr>
    </w:p>
    <w:p w:rsidR="00907EBE" w:rsidRDefault="00907EBE" w:rsidP="00907EBE">
      <w:pPr>
        <w:bidi/>
        <w:rPr>
          <w:rFonts w:ascii="Arabic Transparent" w:eastAsia="Times New Roman" w:hAnsi="Arabic Transparent" w:cs="Arabic Transparent"/>
          <w:smallCaps/>
          <w:sz w:val="28"/>
          <w:szCs w:val="28"/>
          <w:lang w:val="en-US" w:eastAsia="fr-FR" w:bidi="ar-DZ"/>
        </w:rPr>
      </w:pPr>
    </w:p>
    <w:p w:rsidR="00B1161D" w:rsidRPr="00B1161D" w:rsidRDefault="00B1161D" w:rsidP="002839BD">
      <w:pPr>
        <w:bidi/>
        <w:jc w:val="center"/>
        <w:rPr>
          <w:rFonts w:ascii="Arabic Transparent" w:eastAsia="Times New Roman" w:hAnsi="Arabic Transparent" w:cs="Arabic Transparent"/>
          <w:b/>
          <w:bCs/>
          <w:smallCaps/>
          <w:sz w:val="28"/>
          <w:szCs w:val="28"/>
          <w:rtl/>
          <w:lang w:val="en-US" w:eastAsia="fr-FR" w:bidi="ar-DZ"/>
        </w:rPr>
      </w:pPr>
      <w:r w:rsidRPr="00B1161D">
        <w:rPr>
          <w:rFonts w:ascii="Arabic Transparent" w:eastAsia="Times New Roman" w:hAnsi="Arabic Transparent" w:cs="Times New Roman"/>
          <w:b/>
          <w:bCs/>
          <w:smallCaps/>
          <w:sz w:val="28"/>
          <w:szCs w:val="28"/>
          <w:rtl/>
          <w:lang w:val="en-US" w:eastAsia="fr-FR" w:bidi="ar-DZ"/>
        </w:rPr>
        <w:lastRenderedPageBreak/>
        <w:t xml:space="preserve">الجدول </w:t>
      </w:r>
      <w:r w:rsidRPr="00F539F4">
        <w:rPr>
          <w:rFonts w:asciiTheme="majorBidi" w:eastAsia="Times New Roman" w:hAnsiTheme="majorBidi" w:cstheme="majorBidi"/>
          <w:b/>
          <w:bCs/>
          <w:smallCaps/>
          <w:sz w:val="28"/>
          <w:szCs w:val="28"/>
          <w:rtl/>
          <w:lang w:val="en-US" w:eastAsia="fr-FR" w:bidi="ar-DZ"/>
        </w:rPr>
        <w:t>(1-1)</w:t>
      </w:r>
      <w:r w:rsidRPr="00B1161D">
        <w:rPr>
          <w:rFonts w:ascii="Arabic Transparent" w:eastAsia="Times New Roman" w:hAnsi="Arabic Transparent" w:cs="Arabic Transparent"/>
          <w:b/>
          <w:bCs/>
          <w:smallCaps/>
          <w:sz w:val="28"/>
          <w:szCs w:val="28"/>
          <w:rtl/>
          <w:lang w:val="en-US" w:eastAsia="fr-FR" w:bidi="ar-DZ"/>
        </w:rPr>
        <w:t xml:space="preserve">: </w:t>
      </w:r>
      <w:r w:rsidRPr="00B1161D">
        <w:rPr>
          <w:rFonts w:ascii="Arabic Transparent" w:eastAsia="Times New Roman" w:hAnsi="Arabic Transparent" w:cs="Times New Roman"/>
          <w:b/>
          <w:bCs/>
          <w:smallCaps/>
          <w:sz w:val="28"/>
          <w:szCs w:val="28"/>
          <w:rtl/>
          <w:lang w:val="en-US" w:eastAsia="fr-FR" w:bidi="ar-DZ"/>
        </w:rPr>
        <w:t>تطور الفكر المقاولاتي</w:t>
      </w:r>
      <w:r w:rsidRPr="00B1161D">
        <w:rPr>
          <w:rFonts w:ascii="Arabic Transparent" w:eastAsia="Times New Roman" w:hAnsi="Arabic Transparent" w:cs="Arabic Transparent"/>
          <w:b/>
          <w:bCs/>
          <w:smallCaps/>
          <w:sz w:val="28"/>
          <w:szCs w:val="28"/>
          <w:rtl/>
          <w:lang w:val="en-US" w:eastAsia="fr-FR" w:bidi="ar-DZ"/>
        </w:rPr>
        <w:t>(</w:t>
      </w:r>
      <w:r w:rsidRPr="00B1161D">
        <w:rPr>
          <w:rFonts w:ascii="Arabic Transparent" w:eastAsia="Times New Roman" w:hAnsi="Arabic Transparent" w:cs="Times New Roman"/>
          <w:b/>
          <w:bCs/>
          <w:smallCaps/>
          <w:sz w:val="28"/>
          <w:szCs w:val="28"/>
          <w:rtl/>
          <w:lang w:val="en-US" w:eastAsia="fr-FR" w:bidi="ar-DZ"/>
        </w:rPr>
        <w:t>المقاربات المقاولاتية</w:t>
      </w:r>
      <w:r w:rsidRPr="00B1161D">
        <w:rPr>
          <w:rFonts w:ascii="Arabic Transparent" w:eastAsia="Times New Roman" w:hAnsi="Arabic Transparent" w:cs="Arabic Transparent"/>
          <w:b/>
          <w:bCs/>
          <w:smallCaps/>
          <w:sz w:val="28"/>
          <w:szCs w:val="28"/>
          <w:rtl/>
          <w:lang w:val="en-US" w:eastAsia="fr-FR" w:bidi="ar-DZ"/>
        </w:rPr>
        <w:t>)</w:t>
      </w:r>
    </w:p>
    <w:tbl>
      <w:tblPr>
        <w:tblStyle w:val="Grilledutableau11"/>
        <w:bidiVisual/>
        <w:tblW w:w="0" w:type="auto"/>
        <w:tblLook w:val="04A0"/>
      </w:tblPr>
      <w:tblGrid>
        <w:gridCol w:w="3650"/>
        <w:gridCol w:w="5560"/>
      </w:tblGrid>
      <w:tr w:rsidR="00B1161D" w:rsidRPr="00B1161D" w:rsidTr="00624967">
        <w:tc>
          <w:tcPr>
            <w:tcW w:w="9210" w:type="dxa"/>
            <w:gridSpan w:val="2"/>
            <w:shd w:val="clear" w:color="auto" w:fill="E7E7E7" w:themeFill="background1" w:themeFillTint="1A"/>
          </w:tcPr>
          <w:p w:rsidR="00B1161D" w:rsidRPr="00F14A25" w:rsidRDefault="00B1161D" w:rsidP="00B1161D">
            <w:pPr>
              <w:bidi/>
              <w:jc w:val="both"/>
              <w:rPr>
                <w:rFonts w:ascii="Arabic Transparent" w:hAnsi="Arabic Transparent" w:cs="Arabic Transparent"/>
                <w:b/>
                <w:bCs/>
                <w:smallCaps/>
                <w:sz w:val="26"/>
                <w:szCs w:val="26"/>
                <w:rtl/>
                <w:lang w:bidi="ar-DZ"/>
              </w:rPr>
            </w:pPr>
            <w:r w:rsidRPr="00F14A25">
              <w:rPr>
                <w:rFonts w:ascii="Arabic Transparent" w:hAnsi="Arabic Transparent" w:cs="Times New Roman"/>
                <w:b/>
                <w:bCs/>
                <w:smallCaps/>
                <w:sz w:val="26"/>
                <w:szCs w:val="26"/>
                <w:rtl/>
                <w:lang w:bidi="ar-DZ"/>
              </w:rPr>
              <w:t>خلال القرنين الماضيين</w:t>
            </w:r>
            <w:r w:rsidRPr="00F14A25">
              <w:rPr>
                <w:rFonts w:ascii="Arabic Transparent" w:hAnsi="Arabic Transparent" w:cs="Arabic Transparent"/>
                <w:b/>
                <w:bCs/>
                <w:smallCaps/>
                <w:sz w:val="26"/>
                <w:szCs w:val="26"/>
                <w:rtl/>
                <w:lang w:bidi="ar-DZ"/>
              </w:rPr>
              <w:t xml:space="preserve">: </w:t>
            </w:r>
            <w:r w:rsidRPr="00F14A25">
              <w:rPr>
                <w:rFonts w:ascii="Arabic Transparent" w:hAnsi="Arabic Transparent" w:cs="Times New Roman"/>
                <w:b/>
                <w:bCs/>
                <w:smallCaps/>
                <w:sz w:val="26"/>
                <w:szCs w:val="26"/>
                <w:rtl/>
                <w:lang w:bidi="ar-DZ"/>
              </w:rPr>
              <w:t>المقاربة الوظيفية</w:t>
            </w:r>
            <w:r w:rsidRPr="00F14A25">
              <w:rPr>
                <w:rFonts w:ascii="Arabic Transparent" w:hAnsi="Arabic Transparent" w:cs="Arabic Transparent"/>
                <w:b/>
                <w:bCs/>
                <w:smallCaps/>
                <w:sz w:val="26"/>
                <w:szCs w:val="26"/>
                <w:rtl/>
                <w:lang w:bidi="ar-DZ"/>
              </w:rPr>
              <w:t xml:space="preserve">: </w:t>
            </w:r>
            <w:r w:rsidRPr="00F14A25">
              <w:rPr>
                <w:rFonts w:ascii="Arabic Transparent" w:hAnsi="Arabic Transparent" w:cs="Times New Roman"/>
                <w:b/>
                <w:bCs/>
                <w:smallCaps/>
                <w:sz w:val="26"/>
                <w:szCs w:val="26"/>
                <w:rtl/>
                <w:lang w:bidi="ar-DZ"/>
              </w:rPr>
              <w:t>اهتم علماء الاقتصاد بالمقاولاتية من خلال دراسة دور المقاول في التنمية الاقتصادية والإجابة على السؤال</w:t>
            </w:r>
            <w:r w:rsidRPr="00F14A25">
              <w:rPr>
                <w:rFonts w:ascii="Arabic Transparent" w:hAnsi="Arabic Transparent" w:cs="Arabic Transparent"/>
                <w:b/>
                <w:bCs/>
                <w:smallCaps/>
                <w:sz w:val="26"/>
                <w:szCs w:val="26"/>
                <w:rtl/>
                <w:lang w:bidi="ar-DZ"/>
              </w:rPr>
              <w:t>: "</w:t>
            </w:r>
            <w:r w:rsidRPr="00F14A25">
              <w:rPr>
                <w:rFonts w:ascii="Arabic Transparent" w:hAnsi="Arabic Transparent" w:cs="Times New Roman"/>
                <w:b/>
                <w:bCs/>
                <w:smallCaps/>
                <w:sz w:val="26"/>
                <w:szCs w:val="26"/>
                <w:rtl/>
                <w:lang w:bidi="ar-DZ"/>
              </w:rPr>
              <w:t>ماذا؟</w:t>
            </w:r>
            <w:r w:rsidRPr="00F14A25">
              <w:rPr>
                <w:rFonts w:ascii="Arabic Transparent" w:hAnsi="Arabic Transparent" w:cs="Arabic Transparent"/>
                <w:b/>
                <w:bCs/>
                <w:smallCaps/>
                <w:sz w:val="26"/>
                <w:szCs w:val="26"/>
                <w:rtl/>
                <w:lang w:bidi="ar-DZ"/>
              </w:rPr>
              <w:t>"</w:t>
            </w:r>
          </w:p>
        </w:tc>
      </w:tr>
      <w:tr w:rsidR="00B1161D" w:rsidRPr="00B1161D" w:rsidTr="00F14A25">
        <w:tc>
          <w:tcPr>
            <w:tcW w:w="3650" w:type="dxa"/>
            <w:vAlign w:val="center"/>
          </w:tcPr>
          <w:p w:rsidR="00B1161D" w:rsidRPr="00B1161D" w:rsidRDefault="00B1161D" w:rsidP="00F14A25">
            <w:pPr>
              <w:bidi/>
              <w:jc w:val="center"/>
              <w:rPr>
                <w:rFonts w:ascii="Arabic Transparent" w:hAnsi="Arabic Transparent" w:cs="Arabic Transparent"/>
                <w:smallCaps/>
                <w:sz w:val="26"/>
                <w:szCs w:val="26"/>
                <w:rtl/>
                <w:lang w:bidi="ar-DZ"/>
              </w:rPr>
            </w:pPr>
            <w:r w:rsidRPr="00F14A25">
              <w:rPr>
                <w:rFonts w:asciiTheme="majorBidi" w:hAnsiTheme="majorBidi" w:cstheme="majorBidi"/>
                <w:smallCaps/>
                <w:sz w:val="26"/>
                <w:szCs w:val="26"/>
                <w:lang w:bidi="ar-DZ"/>
              </w:rPr>
              <w:t>SCHUMPETER</w:t>
            </w:r>
            <w:r w:rsidRPr="00B1161D">
              <w:rPr>
                <w:rFonts w:ascii="Arabic Transparent" w:hAnsi="Arabic Transparent" w:cs="Arabic Transparent"/>
                <w:smallCaps/>
                <w:sz w:val="26"/>
                <w:szCs w:val="26"/>
                <w:lang w:bidi="ar-DZ"/>
              </w:rPr>
              <w:t xml:space="preserve"> (1928)</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جوهر المقاولاتية يرتبط باكتشاف واستغلال فرص جديدة في مجال إنشاء المؤسسات، وهذا بإيجاد توليفات جديدة لاستغلال الموارد؛</w:t>
            </w:r>
          </w:p>
        </w:tc>
      </w:tr>
      <w:tr w:rsidR="00B1161D" w:rsidRPr="00B1161D" w:rsidTr="00F14A25">
        <w:tc>
          <w:tcPr>
            <w:tcW w:w="3650" w:type="dxa"/>
            <w:vAlign w:val="center"/>
          </w:tcPr>
          <w:p w:rsidR="00B1161D" w:rsidRPr="00F14A25" w:rsidRDefault="00B1161D" w:rsidP="00F14A25">
            <w:pPr>
              <w:bidi/>
              <w:jc w:val="center"/>
              <w:rPr>
                <w:rFonts w:asciiTheme="majorBidi" w:hAnsiTheme="majorBidi" w:cstheme="majorBidi"/>
                <w:smallCaps/>
                <w:sz w:val="26"/>
                <w:szCs w:val="26"/>
                <w:lang w:bidi="ar-DZ"/>
              </w:rPr>
            </w:pPr>
            <w:r w:rsidRPr="00F14A25">
              <w:rPr>
                <w:rFonts w:asciiTheme="majorBidi" w:hAnsiTheme="majorBidi" w:cstheme="majorBidi"/>
                <w:smallCaps/>
                <w:sz w:val="26"/>
                <w:szCs w:val="26"/>
                <w:lang w:bidi="ar-DZ"/>
              </w:rPr>
              <w:t>PENROSE (1963)</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تحديد الفرص المتاحة في النظام الاقتصادي؛</w:t>
            </w:r>
          </w:p>
        </w:tc>
      </w:tr>
      <w:tr w:rsidR="00B1161D" w:rsidRPr="00B1161D" w:rsidTr="00F14A25">
        <w:tc>
          <w:tcPr>
            <w:tcW w:w="3650" w:type="dxa"/>
            <w:vAlign w:val="center"/>
          </w:tcPr>
          <w:p w:rsidR="00B1161D" w:rsidRPr="00F14A25" w:rsidRDefault="00B1161D" w:rsidP="00F14A25">
            <w:pPr>
              <w:bidi/>
              <w:jc w:val="center"/>
              <w:rPr>
                <w:rFonts w:asciiTheme="majorBidi" w:hAnsiTheme="majorBidi" w:cstheme="majorBidi"/>
                <w:smallCaps/>
                <w:sz w:val="26"/>
                <w:szCs w:val="26"/>
                <w:lang w:val="en-US" w:bidi="ar-DZ"/>
              </w:rPr>
            </w:pPr>
            <w:r w:rsidRPr="00F14A25">
              <w:rPr>
                <w:rFonts w:asciiTheme="majorBidi" w:hAnsiTheme="majorBidi" w:cstheme="majorBidi"/>
                <w:smallCaps/>
                <w:sz w:val="26"/>
                <w:szCs w:val="26"/>
                <w:lang w:val="en-US" w:bidi="ar-DZ"/>
              </w:rPr>
              <w:t>LEIBENSTEIN (1968-1979)</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مجموع الأنشطة اللازمة لإنشاء المؤسسات في أسواق غير مشبعة من المنتجات والخدمات</w:t>
            </w:r>
            <w:r w:rsidRPr="00B1161D">
              <w:rPr>
                <w:rFonts w:ascii="Arabic Transparent" w:hAnsi="Arabic Transparent" w:cs="Arabic Transparent"/>
                <w:smallCaps/>
                <w:sz w:val="26"/>
                <w:szCs w:val="26"/>
                <w:rtl/>
                <w:lang w:bidi="ar-DZ"/>
              </w:rPr>
              <w:t>.</w:t>
            </w:r>
          </w:p>
        </w:tc>
      </w:tr>
      <w:tr w:rsidR="00B1161D" w:rsidRPr="00B1161D" w:rsidTr="00624967">
        <w:tc>
          <w:tcPr>
            <w:tcW w:w="9210" w:type="dxa"/>
            <w:gridSpan w:val="2"/>
            <w:shd w:val="clear" w:color="auto" w:fill="E7E7E7" w:themeFill="background1" w:themeFillTint="1A"/>
          </w:tcPr>
          <w:p w:rsidR="00B1161D" w:rsidRPr="00F14A25" w:rsidRDefault="00B1161D" w:rsidP="00B1161D">
            <w:pPr>
              <w:bidi/>
              <w:jc w:val="both"/>
              <w:rPr>
                <w:rFonts w:ascii="Arabic Transparent" w:hAnsi="Arabic Transparent" w:cs="Arabic Transparent"/>
                <w:b/>
                <w:bCs/>
                <w:smallCaps/>
                <w:sz w:val="26"/>
                <w:szCs w:val="26"/>
                <w:rtl/>
                <w:lang w:bidi="ar-DZ"/>
              </w:rPr>
            </w:pPr>
            <w:r w:rsidRPr="00F14A25">
              <w:rPr>
                <w:rFonts w:ascii="Arabic Transparent" w:hAnsi="Arabic Transparent" w:cs="Times New Roman"/>
                <w:b/>
                <w:bCs/>
                <w:smallCaps/>
                <w:sz w:val="26"/>
                <w:szCs w:val="26"/>
                <w:rtl/>
                <w:lang w:bidi="ar-DZ"/>
              </w:rPr>
              <w:t>ابتداءا من أوائل الخمسينات</w:t>
            </w:r>
            <w:r w:rsidRPr="00F14A25">
              <w:rPr>
                <w:rFonts w:ascii="Arabic Transparent" w:hAnsi="Arabic Transparent" w:cs="Arabic Transparent"/>
                <w:b/>
                <w:bCs/>
                <w:smallCaps/>
                <w:sz w:val="26"/>
                <w:szCs w:val="26"/>
                <w:rtl/>
                <w:lang w:bidi="ar-DZ"/>
              </w:rPr>
              <w:t xml:space="preserve">: </w:t>
            </w:r>
            <w:r w:rsidRPr="00F14A25">
              <w:rPr>
                <w:rFonts w:ascii="Arabic Transparent" w:hAnsi="Arabic Transparent" w:cs="Times New Roman"/>
                <w:b/>
                <w:bCs/>
                <w:smallCaps/>
                <w:sz w:val="26"/>
                <w:szCs w:val="26"/>
                <w:rtl/>
                <w:lang w:bidi="ar-DZ"/>
              </w:rPr>
              <w:t>المقاربة  الفردية</w:t>
            </w:r>
            <w:r w:rsidRPr="00F14A25">
              <w:rPr>
                <w:rFonts w:ascii="Arabic Transparent" w:hAnsi="Arabic Transparent" w:cs="Arabic Transparent"/>
                <w:b/>
                <w:bCs/>
                <w:smallCaps/>
                <w:sz w:val="26"/>
                <w:szCs w:val="26"/>
                <w:rtl/>
                <w:lang w:bidi="ar-DZ"/>
              </w:rPr>
              <w:t xml:space="preserve">: </w:t>
            </w:r>
            <w:r w:rsidRPr="00F14A25">
              <w:rPr>
                <w:rFonts w:ascii="Arabic Transparent" w:hAnsi="Arabic Transparent" w:cs="Times New Roman"/>
                <w:b/>
                <w:bCs/>
                <w:smallCaps/>
                <w:sz w:val="26"/>
                <w:szCs w:val="26"/>
                <w:rtl/>
                <w:lang w:bidi="ar-DZ"/>
              </w:rPr>
              <w:t>اهتم علماء النفس وعلماء الاجتماع بدراسة خصائص المقاول من خلال الإجابة على السؤالين</w:t>
            </w:r>
            <w:r w:rsidRPr="00F14A25">
              <w:rPr>
                <w:rFonts w:ascii="Arabic Transparent" w:hAnsi="Arabic Transparent" w:cs="Arabic Transparent"/>
                <w:b/>
                <w:bCs/>
                <w:smallCaps/>
                <w:sz w:val="26"/>
                <w:szCs w:val="26"/>
                <w:rtl/>
                <w:lang w:bidi="ar-DZ"/>
              </w:rPr>
              <w:t>: "</w:t>
            </w:r>
            <w:r w:rsidRPr="00F14A25">
              <w:rPr>
                <w:rFonts w:ascii="Arabic Transparent" w:hAnsi="Arabic Transparent" w:cs="Times New Roman"/>
                <w:b/>
                <w:bCs/>
                <w:smallCaps/>
                <w:sz w:val="26"/>
                <w:szCs w:val="26"/>
                <w:rtl/>
                <w:lang w:bidi="ar-DZ"/>
              </w:rPr>
              <w:t>من؟</w:t>
            </w:r>
            <w:r w:rsidRPr="00F14A25">
              <w:rPr>
                <w:rFonts w:ascii="Arabic Transparent" w:hAnsi="Arabic Transparent" w:cs="Arabic Transparent"/>
                <w:b/>
                <w:bCs/>
                <w:smallCaps/>
                <w:sz w:val="26"/>
                <w:szCs w:val="26"/>
                <w:rtl/>
                <w:lang w:bidi="ar-DZ"/>
              </w:rPr>
              <w:t xml:space="preserve">" </w:t>
            </w:r>
            <w:r w:rsidRPr="00F14A25">
              <w:rPr>
                <w:rFonts w:ascii="Arabic Transparent" w:hAnsi="Arabic Transparent" w:cs="Times New Roman"/>
                <w:b/>
                <w:bCs/>
                <w:smallCaps/>
                <w:sz w:val="26"/>
                <w:szCs w:val="26"/>
                <w:rtl/>
                <w:lang w:bidi="ar-DZ"/>
              </w:rPr>
              <w:t>و</w:t>
            </w:r>
            <w:r w:rsidRPr="00F14A25">
              <w:rPr>
                <w:rFonts w:ascii="Arabic Transparent" w:hAnsi="Arabic Transparent" w:cs="Arabic Transparent"/>
                <w:b/>
                <w:bCs/>
                <w:smallCaps/>
                <w:sz w:val="26"/>
                <w:szCs w:val="26"/>
                <w:rtl/>
                <w:lang w:bidi="ar-DZ"/>
              </w:rPr>
              <w:t>"</w:t>
            </w:r>
            <w:r w:rsidRPr="00F14A25">
              <w:rPr>
                <w:rFonts w:ascii="Arabic Transparent" w:hAnsi="Arabic Transparent" w:cs="Times New Roman"/>
                <w:b/>
                <w:bCs/>
                <w:smallCaps/>
                <w:sz w:val="26"/>
                <w:szCs w:val="26"/>
                <w:rtl/>
                <w:lang w:bidi="ar-DZ"/>
              </w:rPr>
              <w:t>لماذا</w:t>
            </w:r>
            <w:r w:rsidRPr="00F14A25">
              <w:rPr>
                <w:rFonts w:ascii="Arabic Transparent" w:hAnsi="Arabic Transparent" w:cs="Times New Roman"/>
                <w:b/>
                <w:bCs/>
                <w:smallCaps/>
                <w:sz w:val="26"/>
                <w:szCs w:val="26"/>
                <w:shd w:val="clear" w:color="auto" w:fill="E7E7E7" w:themeFill="background1" w:themeFillTint="1A"/>
                <w:rtl/>
                <w:lang w:bidi="ar-DZ"/>
              </w:rPr>
              <w:t>؟</w:t>
            </w:r>
            <w:r w:rsidRPr="00F14A25">
              <w:rPr>
                <w:rFonts w:ascii="Arabic Transparent" w:hAnsi="Arabic Transparent" w:cs="Arabic Transparent"/>
                <w:b/>
                <w:bCs/>
                <w:smallCaps/>
                <w:sz w:val="26"/>
                <w:szCs w:val="26"/>
                <w:shd w:val="clear" w:color="auto" w:fill="E7E7E7" w:themeFill="background1" w:themeFillTint="1A"/>
                <w:rtl/>
                <w:lang w:bidi="ar-DZ"/>
              </w:rPr>
              <w:t>"</w:t>
            </w:r>
          </w:p>
        </w:tc>
      </w:tr>
      <w:tr w:rsidR="00B1161D" w:rsidRPr="00B1161D" w:rsidTr="00F14A25">
        <w:tc>
          <w:tcPr>
            <w:tcW w:w="3650" w:type="dxa"/>
            <w:vAlign w:val="center"/>
          </w:tcPr>
          <w:p w:rsidR="00B1161D" w:rsidRPr="00F14A25" w:rsidRDefault="00B1161D" w:rsidP="00F14A25">
            <w:pPr>
              <w:bidi/>
              <w:jc w:val="center"/>
              <w:rPr>
                <w:rFonts w:asciiTheme="majorBidi" w:hAnsiTheme="majorBidi" w:cstheme="majorBidi"/>
                <w:smallCaps/>
                <w:sz w:val="26"/>
                <w:szCs w:val="26"/>
                <w:lang w:bidi="ar-DZ"/>
              </w:rPr>
            </w:pPr>
            <w:r w:rsidRPr="00F14A25">
              <w:rPr>
                <w:rFonts w:asciiTheme="majorBidi" w:hAnsiTheme="majorBidi" w:cstheme="majorBidi"/>
                <w:smallCaps/>
                <w:sz w:val="26"/>
                <w:szCs w:val="26"/>
                <w:lang w:bidi="ar-DZ"/>
              </w:rPr>
              <w:t>RONSTRAD (1984)</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مسار ديناميكي يهدف لخلق قيمة حيث يقوم المقاول بتحمل المخاطر وتخصيص الوقت لتقديم منتجات وخدمات ذات قيمة، وهذه المنتجات والخدمات لا تكون بالضرورة جديدة في السوق، إنما يمنحها المقاول قيمة أكبر عن طريق تخصيص الكفاءات والموارد الضرورية لذلك؛</w:t>
            </w:r>
          </w:p>
        </w:tc>
      </w:tr>
      <w:tr w:rsidR="00B1161D" w:rsidRPr="00B1161D" w:rsidTr="00F14A25">
        <w:tc>
          <w:tcPr>
            <w:tcW w:w="3650" w:type="dxa"/>
            <w:vAlign w:val="center"/>
          </w:tcPr>
          <w:p w:rsidR="00B1161D" w:rsidRPr="00B1161D" w:rsidRDefault="00B1161D" w:rsidP="00F14A25">
            <w:pPr>
              <w:bidi/>
              <w:jc w:val="center"/>
              <w:rPr>
                <w:rFonts w:ascii="Arabic Transparent" w:hAnsi="Arabic Transparent" w:cs="Arabic Transparent"/>
                <w:smallCaps/>
                <w:sz w:val="26"/>
                <w:szCs w:val="26"/>
                <w:lang w:val="en-US" w:bidi="ar-DZ"/>
              </w:rPr>
            </w:pPr>
            <w:r w:rsidRPr="00F14A25">
              <w:rPr>
                <w:rFonts w:asciiTheme="majorBidi" w:hAnsiTheme="majorBidi" w:cstheme="majorBidi"/>
                <w:smallCaps/>
                <w:sz w:val="26"/>
                <w:szCs w:val="26"/>
                <w:lang w:val="en-US" w:bidi="ar-DZ"/>
              </w:rPr>
              <w:t>TOULOUSE (1988</w:t>
            </w:r>
            <w:r w:rsidRPr="00B1161D">
              <w:rPr>
                <w:rFonts w:ascii="Arabic Transparent" w:hAnsi="Arabic Transparent" w:cs="Arabic Transparent"/>
                <w:smallCaps/>
                <w:sz w:val="26"/>
                <w:szCs w:val="26"/>
                <w:lang w:val="en-US" w:bidi="ar-DZ"/>
              </w:rPr>
              <w:t>)</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القدرة على إدراك فرص للقيام بأعمال جديدة أو القيام بالأعمال الموجودة بشكل مختلف؛</w:t>
            </w:r>
          </w:p>
        </w:tc>
      </w:tr>
      <w:tr w:rsidR="00B1161D" w:rsidRPr="00B1161D" w:rsidTr="00F14A25">
        <w:tc>
          <w:tcPr>
            <w:tcW w:w="3650" w:type="dxa"/>
            <w:vAlign w:val="center"/>
          </w:tcPr>
          <w:p w:rsidR="00B1161D" w:rsidRPr="00F14A25" w:rsidRDefault="00B1161D" w:rsidP="00F14A25">
            <w:pPr>
              <w:bidi/>
              <w:jc w:val="center"/>
              <w:rPr>
                <w:rFonts w:asciiTheme="majorBidi" w:hAnsiTheme="majorBidi" w:cstheme="majorBidi"/>
                <w:smallCaps/>
                <w:sz w:val="26"/>
                <w:szCs w:val="26"/>
                <w:lang w:bidi="ar-DZ"/>
              </w:rPr>
            </w:pPr>
            <w:r w:rsidRPr="00F14A25">
              <w:rPr>
                <w:rFonts w:asciiTheme="majorBidi" w:hAnsiTheme="majorBidi" w:cstheme="majorBidi"/>
                <w:smallCaps/>
                <w:sz w:val="26"/>
                <w:szCs w:val="26"/>
                <w:lang w:bidi="ar-DZ"/>
              </w:rPr>
              <w:t>TIMMONS (1994)</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حالة ذهنية  ومعرفية تقود الشخص إلى اتباع سلوكات والقيام بنشاطات تساعده على اكتشاف واستغلال فرص الأعمال؛</w:t>
            </w:r>
          </w:p>
        </w:tc>
      </w:tr>
      <w:tr w:rsidR="00B1161D" w:rsidRPr="00B1161D" w:rsidTr="00F14A25">
        <w:trPr>
          <w:trHeight w:val="654"/>
        </w:trPr>
        <w:tc>
          <w:tcPr>
            <w:tcW w:w="3650" w:type="dxa"/>
            <w:vAlign w:val="center"/>
          </w:tcPr>
          <w:p w:rsidR="00B1161D" w:rsidRPr="00F14A25" w:rsidRDefault="00B1161D" w:rsidP="00F14A25">
            <w:pPr>
              <w:bidi/>
              <w:jc w:val="center"/>
              <w:rPr>
                <w:rFonts w:asciiTheme="majorBidi" w:hAnsiTheme="majorBidi" w:cstheme="majorBidi"/>
                <w:smallCaps/>
                <w:sz w:val="26"/>
                <w:szCs w:val="26"/>
                <w:lang w:bidi="ar-DZ"/>
              </w:rPr>
            </w:pPr>
            <w:r w:rsidRPr="00F14A25">
              <w:rPr>
                <w:rFonts w:asciiTheme="majorBidi" w:hAnsiTheme="majorBidi" w:cstheme="majorBidi"/>
                <w:smallCaps/>
                <w:sz w:val="26"/>
                <w:szCs w:val="26"/>
                <w:lang w:bidi="ar-DZ"/>
              </w:rPr>
              <w:t>DANJOU (2000)</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السلوك الذي ينتهجه فرد يتمتع بحوافز، سمات شخصية وقدرات ومهارات خاصة</w:t>
            </w:r>
            <w:r w:rsidRPr="00B1161D">
              <w:rPr>
                <w:rFonts w:ascii="Arabic Transparent" w:hAnsi="Arabic Transparent" w:cs="Arabic Transparent"/>
                <w:smallCaps/>
                <w:sz w:val="26"/>
                <w:szCs w:val="26"/>
                <w:rtl/>
                <w:lang w:bidi="ar-DZ"/>
              </w:rPr>
              <w:t>.</w:t>
            </w:r>
          </w:p>
        </w:tc>
      </w:tr>
      <w:tr w:rsidR="00B1161D" w:rsidRPr="00B1161D" w:rsidTr="00624967">
        <w:tc>
          <w:tcPr>
            <w:tcW w:w="9210" w:type="dxa"/>
            <w:gridSpan w:val="2"/>
            <w:shd w:val="clear" w:color="auto" w:fill="E7E7E7" w:themeFill="background1" w:themeFillTint="1A"/>
          </w:tcPr>
          <w:p w:rsidR="00B1161D" w:rsidRPr="00F14A25" w:rsidRDefault="00B1161D" w:rsidP="00B1161D">
            <w:pPr>
              <w:bidi/>
              <w:jc w:val="both"/>
              <w:rPr>
                <w:rFonts w:ascii="Arabic Transparent" w:hAnsi="Arabic Transparent" w:cs="Arabic Transparent"/>
                <w:b/>
                <w:bCs/>
                <w:smallCaps/>
                <w:sz w:val="26"/>
                <w:szCs w:val="26"/>
                <w:rtl/>
                <w:lang w:bidi="ar-DZ"/>
              </w:rPr>
            </w:pPr>
            <w:r w:rsidRPr="00F14A25">
              <w:rPr>
                <w:rFonts w:ascii="Arabic Transparent" w:hAnsi="Arabic Transparent" w:cs="Times New Roman"/>
                <w:b/>
                <w:bCs/>
                <w:smallCaps/>
                <w:sz w:val="26"/>
                <w:szCs w:val="26"/>
                <w:rtl/>
                <w:lang w:bidi="ar-DZ"/>
              </w:rPr>
              <w:t>ابتداءا من التسعينات</w:t>
            </w:r>
            <w:r w:rsidRPr="00F14A25">
              <w:rPr>
                <w:rFonts w:ascii="Arabic Transparent" w:hAnsi="Arabic Transparent" w:cs="Arabic Transparent"/>
                <w:b/>
                <w:bCs/>
                <w:smallCaps/>
                <w:sz w:val="26"/>
                <w:szCs w:val="26"/>
                <w:rtl/>
                <w:lang w:bidi="ar-DZ"/>
              </w:rPr>
              <w:t xml:space="preserve">: </w:t>
            </w:r>
            <w:r w:rsidRPr="00F14A25">
              <w:rPr>
                <w:rFonts w:ascii="Arabic Transparent" w:hAnsi="Arabic Transparent" w:cs="Times New Roman"/>
                <w:b/>
                <w:bCs/>
                <w:smallCaps/>
                <w:sz w:val="26"/>
                <w:szCs w:val="26"/>
                <w:rtl/>
                <w:lang w:bidi="ar-DZ"/>
              </w:rPr>
              <w:t>المقاربة التي تهتم بالمسارات</w:t>
            </w:r>
            <w:r w:rsidRPr="00F14A25">
              <w:rPr>
                <w:rFonts w:ascii="Arabic Transparent" w:hAnsi="Arabic Transparent" w:cs="Arabic Transparent"/>
                <w:b/>
                <w:bCs/>
                <w:smallCaps/>
                <w:sz w:val="26"/>
                <w:szCs w:val="26"/>
                <w:rtl/>
                <w:lang w:bidi="ar-DZ"/>
              </w:rPr>
              <w:t xml:space="preserve">: </w:t>
            </w:r>
            <w:r w:rsidRPr="00F14A25">
              <w:rPr>
                <w:rFonts w:ascii="Arabic Transparent" w:hAnsi="Arabic Transparent" w:cs="Times New Roman"/>
                <w:b/>
                <w:bCs/>
                <w:smallCaps/>
                <w:sz w:val="26"/>
                <w:szCs w:val="26"/>
                <w:rtl/>
                <w:lang w:bidi="ar-DZ"/>
              </w:rPr>
              <w:t>اهتم علماء التسيير بدراسة كيفية إنشاء المؤسسات من خلال الإجابة على السؤال</w:t>
            </w:r>
            <w:r w:rsidRPr="00F14A25">
              <w:rPr>
                <w:rFonts w:ascii="Arabic Transparent" w:hAnsi="Arabic Transparent" w:cs="Arabic Transparent"/>
                <w:b/>
                <w:bCs/>
                <w:smallCaps/>
                <w:sz w:val="26"/>
                <w:szCs w:val="26"/>
                <w:rtl/>
                <w:lang w:bidi="ar-DZ"/>
              </w:rPr>
              <w:t>: "</w:t>
            </w:r>
            <w:r w:rsidRPr="00F14A25">
              <w:rPr>
                <w:rFonts w:ascii="Arabic Transparent" w:hAnsi="Arabic Transparent" w:cs="Times New Roman"/>
                <w:b/>
                <w:bCs/>
                <w:smallCaps/>
                <w:sz w:val="26"/>
                <w:szCs w:val="26"/>
                <w:rtl/>
                <w:lang w:bidi="ar-DZ"/>
              </w:rPr>
              <w:t>كيف؟</w:t>
            </w:r>
            <w:r w:rsidRPr="00F14A25">
              <w:rPr>
                <w:rFonts w:ascii="Arabic Transparent" w:hAnsi="Arabic Transparent" w:cs="Arabic Transparent"/>
                <w:b/>
                <w:bCs/>
                <w:smallCaps/>
                <w:sz w:val="26"/>
                <w:szCs w:val="26"/>
                <w:rtl/>
                <w:lang w:bidi="ar-DZ"/>
              </w:rPr>
              <w:t>"</w:t>
            </w:r>
          </w:p>
        </w:tc>
      </w:tr>
      <w:tr w:rsidR="00B1161D" w:rsidRPr="00B1161D" w:rsidTr="00F14A25">
        <w:tc>
          <w:tcPr>
            <w:tcW w:w="3650" w:type="dxa"/>
            <w:vAlign w:val="center"/>
          </w:tcPr>
          <w:p w:rsidR="00B1161D" w:rsidRPr="00F14A25" w:rsidRDefault="00B1161D" w:rsidP="00F14A25">
            <w:pPr>
              <w:bidi/>
              <w:jc w:val="center"/>
              <w:rPr>
                <w:rFonts w:asciiTheme="majorBidi" w:hAnsiTheme="majorBidi" w:cstheme="majorBidi"/>
                <w:smallCaps/>
                <w:sz w:val="26"/>
                <w:szCs w:val="26"/>
                <w:rtl/>
                <w:lang w:bidi="ar-DZ"/>
              </w:rPr>
            </w:pPr>
            <w:r w:rsidRPr="00F14A25">
              <w:rPr>
                <w:rFonts w:asciiTheme="majorBidi" w:hAnsiTheme="majorBidi" w:cstheme="majorBidi"/>
                <w:smallCaps/>
                <w:sz w:val="26"/>
                <w:szCs w:val="26"/>
                <w:lang w:bidi="ar-DZ"/>
              </w:rPr>
              <w:t>GARTNER (1985-1988)</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ظاهرة تعنى بإنشاء وتنظيم نشاطات جديدة؛</w:t>
            </w:r>
          </w:p>
        </w:tc>
      </w:tr>
      <w:tr w:rsidR="00B1161D" w:rsidRPr="00B1161D" w:rsidTr="00F14A25">
        <w:tc>
          <w:tcPr>
            <w:tcW w:w="3650" w:type="dxa"/>
            <w:vAlign w:val="center"/>
          </w:tcPr>
          <w:p w:rsidR="00B1161D" w:rsidRPr="00F14A25" w:rsidRDefault="00B1161D" w:rsidP="00F14A25">
            <w:pPr>
              <w:bidi/>
              <w:jc w:val="center"/>
              <w:rPr>
                <w:rFonts w:asciiTheme="majorBidi" w:hAnsiTheme="majorBidi" w:cstheme="majorBidi"/>
                <w:smallCaps/>
                <w:sz w:val="26"/>
                <w:szCs w:val="26"/>
                <w:rtl/>
                <w:lang w:bidi="ar-DZ"/>
              </w:rPr>
            </w:pPr>
            <w:r w:rsidRPr="00F14A25">
              <w:rPr>
                <w:rFonts w:asciiTheme="majorBidi" w:hAnsiTheme="majorBidi" w:cstheme="majorBidi"/>
                <w:smallCaps/>
                <w:sz w:val="26"/>
                <w:szCs w:val="26"/>
                <w:lang w:bidi="ar-DZ"/>
              </w:rPr>
              <w:t>BYGRAVE et HOFER (1991)</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مسار يشمل جميع الوظائف والأنشطة المرتبطة باكتشاف فرص الأعمال وإنشاء المؤسسات لاستغلال هذه الفرص؛</w:t>
            </w:r>
          </w:p>
        </w:tc>
      </w:tr>
      <w:tr w:rsidR="00B1161D" w:rsidRPr="00B1161D" w:rsidTr="00F14A25">
        <w:tc>
          <w:tcPr>
            <w:tcW w:w="3650" w:type="dxa"/>
            <w:vAlign w:val="center"/>
          </w:tcPr>
          <w:p w:rsidR="00B1161D" w:rsidRPr="00F14A25" w:rsidRDefault="00B1161D" w:rsidP="00F14A25">
            <w:pPr>
              <w:bidi/>
              <w:jc w:val="center"/>
              <w:rPr>
                <w:rFonts w:asciiTheme="majorBidi" w:hAnsiTheme="majorBidi" w:cstheme="majorBidi"/>
                <w:smallCaps/>
                <w:sz w:val="26"/>
                <w:szCs w:val="26"/>
                <w:lang w:bidi="ar-DZ"/>
              </w:rPr>
            </w:pPr>
            <w:r w:rsidRPr="00F14A25">
              <w:rPr>
                <w:rFonts w:asciiTheme="majorBidi" w:hAnsiTheme="majorBidi" w:cstheme="majorBidi"/>
                <w:smallCaps/>
                <w:sz w:val="26"/>
                <w:szCs w:val="26"/>
                <w:lang w:bidi="ar-DZ"/>
              </w:rPr>
              <w:t>CUNNINGHAN et LISCHERON (1991)</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مسار يشمل اكتشاف الأفكارـ التقييم الذاتي للمقاول واتخاذ إجراءات ضرورية في الحاضر والمستقبل؛</w:t>
            </w:r>
          </w:p>
        </w:tc>
      </w:tr>
      <w:tr w:rsidR="00B1161D" w:rsidRPr="00B1161D" w:rsidTr="00F14A25">
        <w:tc>
          <w:tcPr>
            <w:tcW w:w="3650" w:type="dxa"/>
            <w:vAlign w:val="center"/>
          </w:tcPr>
          <w:p w:rsidR="00B1161D" w:rsidRPr="00F14A25" w:rsidRDefault="00B1161D" w:rsidP="00F14A25">
            <w:pPr>
              <w:bidi/>
              <w:jc w:val="center"/>
              <w:rPr>
                <w:rFonts w:asciiTheme="majorBidi" w:hAnsiTheme="majorBidi" w:cstheme="majorBidi"/>
                <w:smallCaps/>
                <w:sz w:val="26"/>
                <w:szCs w:val="26"/>
                <w:lang w:bidi="ar-DZ"/>
              </w:rPr>
            </w:pPr>
            <w:r w:rsidRPr="00F14A25">
              <w:rPr>
                <w:rFonts w:asciiTheme="majorBidi" w:hAnsiTheme="majorBidi" w:cstheme="majorBidi"/>
                <w:smallCaps/>
                <w:sz w:val="26"/>
                <w:szCs w:val="26"/>
                <w:lang w:bidi="ar-DZ"/>
              </w:rPr>
              <w:t>VENKATARAMAN (1997)</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المقاولاتية هي الدراسة العلمية لكيفية اكتشاف فرص إنتاج منتجات وخدمات مستقبلية وتقييمها واستغلالها، إضافة إلى دراسة شخصية المقاول ونتائج استغلال الفرص المتاحة؛</w:t>
            </w:r>
          </w:p>
        </w:tc>
      </w:tr>
      <w:tr w:rsidR="00B1161D" w:rsidRPr="00B1161D" w:rsidTr="00F14A25">
        <w:tc>
          <w:tcPr>
            <w:tcW w:w="3650" w:type="dxa"/>
            <w:vAlign w:val="center"/>
          </w:tcPr>
          <w:p w:rsidR="00B1161D" w:rsidRPr="00F14A25" w:rsidRDefault="00B1161D" w:rsidP="00F14A25">
            <w:pPr>
              <w:bidi/>
              <w:jc w:val="center"/>
              <w:rPr>
                <w:rFonts w:asciiTheme="majorBidi" w:hAnsiTheme="majorBidi" w:cstheme="majorBidi"/>
                <w:smallCaps/>
                <w:sz w:val="26"/>
                <w:szCs w:val="26"/>
                <w:lang w:bidi="ar-DZ"/>
              </w:rPr>
            </w:pPr>
            <w:r w:rsidRPr="00F14A25">
              <w:rPr>
                <w:rFonts w:asciiTheme="majorBidi" w:hAnsiTheme="majorBidi" w:cstheme="majorBidi"/>
                <w:smallCaps/>
                <w:sz w:val="26"/>
                <w:szCs w:val="26"/>
                <w:lang w:bidi="ar-DZ"/>
              </w:rPr>
              <w:t>SHANE et VENKATARAMAN (2000)</w:t>
            </w:r>
          </w:p>
        </w:tc>
        <w:tc>
          <w:tcPr>
            <w:tcW w:w="5560" w:type="dxa"/>
          </w:tcPr>
          <w:p w:rsidR="00B1161D" w:rsidRPr="00B1161D" w:rsidRDefault="00B1161D" w:rsidP="00B1161D">
            <w:pPr>
              <w:bidi/>
              <w:jc w:val="both"/>
              <w:rPr>
                <w:rFonts w:ascii="Arabic Transparent" w:hAnsi="Arabic Transparent" w:cs="Arabic Transparent"/>
                <w:smallCaps/>
                <w:sz w:val="26"/>
                <w:szCs w:val="26"/>
                <w:rtl/>
                <w:lang w:bidi="ar-DZ"/>
              </w:rPr>
            </w:pPr>
            <w:r w:rsidRPr="00B1161D">
              <w:rPr>
                <w:rFonts w:ascii="Arabic Transparent" w:hAnsi="Arabic Transparent" w:cs="Times New Roman"/>
                <w:smallCaps/>
                <w:sz w:val="26"/>
                <w:szCs w:val="26"/>
                <w:rtl/>
                <w:lang w:bidi="ar-DZ"/>
              </w:rPr>
              <w:t xml:space="preserve">المقاولاتية هي دراسة مصادر الفرص المقاولاتية، مسار اكتشافها، تقييمها وتنفيذها ودراسة </w:t>
            </w:r>
            <w:r w:rsidR="008B5BF8">
              <w:rPr>
                <w:rFonts w:ascii="Arabic Transparent" w:hAnsi="Arabic Transparent" w:cs="Times New Roman" w:hint="cs"/>
                <w:smallCaps/>
                <w:sz w:val="26"/>
                <w:szCs w:val="26"/>
                <w:rtl/>
                <w:lang w:bidi="ar-DZ"/>
              </w:rPr>
              <w:t xml:space="preserve">خصائص </w:t>
            </w:r>
            <w:r w:rsidRPr="00B1161D">
              <w:rPr>
                <w:rFonts w:ascii="Arabic Transparent" w:hAnsi="Arabic Transparent" w:cs="Times New Roman"/>
                <w:smallCaps/>
                <w:sz w:val="26"/>
                <w:szCs w:val="26"/>
                <w:rtl/>
                <w:lang w:bidi="ar-DZ"/>
              </w:rPr>
              <w:t>الأفراد الذين قاموا باكتشافها، تقييمها وتنفيذها</w:t>
            </w:r>
            <w:r w:rsidRPr="00B1161D">
              <w:rPr>
                <w:rFonts w:ascii="Arabic Transparent" w:hAnsi="Arabic Transparent" w:cs="Arabic Transparent"/>
                <w:smallCaps/>
                <w:sz w:val="26"/>
                <w:szCs w:val="26"/>
                <w:rtl/>
                <w:lang w:bidi="ar-DZ"/>
              </w:rPr>
              <w:t>.</w:t>
            </w:r>
          </w:p>
        </w:tc>
      </w:tr>
      <w:tr w:rsidR="00B1161D" w:rsidRPr="00B1161D" w:rsidTr="00624967">
        <w:tc>
          <w:tcPr>
            <w:tcW w:w="9210" w:type="dxa"/>
            <w:gridSpan w:val="2"/>
            <w:shd w:val="clear" w:color="auto" w:fill="E7E7E7" w:themeFill="background1" w:themeFillTint="1A"/>
          </w:tcPr>
          <w:p w:rsidR="00B1161D" w:rsidRPr="00B1161D" w:rsidRDefault="00B1161D" w:rsidP="00B1161D">
            <w:pPr>
              <w:bidi/>
              <w:jc w:val="both"/>
              <w:rPr>
                <w:rFonts w:ascii="Arabic Transparent" w:hAnsi="Arabic Transparent" w:cs="Arabic Transparent"/>
                <w:b/>
                <w:bCs/>
                <w:smallCaps/>
                <w:sz w:val="26"/>
                <w:szCs w:val="26"/>
                <w:rtl/>
                <w:lang w:bidi="ar-DZ"/>
              </w:rPr>
            </w:pPr>
            <w:r w:rsidRPr="00B1161D">
              <w:rPr>
                <w:rFonts w:ascii="Arabic Transparent" w:hAnsi="Arabic Transparent" w:cs="Times New Roman"/>
                <w:b/>
                <w:bCs/>
                <w:smallCaps/>
                <w:sz w:val="26"/>
                <w:szCs w:val="26"/>
                <w:rtl/>
                <w:lang w:bidi="ar-DZ"/>
              </w:rPr>
              <w:t>المقاولاتية هي مجال دراسة يشمل العديد من العلوم فهي تكامل بين المقاربة الوظيفية، الفردية ومقاربة المسارات</w:t>
            </w:r>
            <w:r w:rsidRPr="00B1161D">
              <w:rPr>
                <w:rFonts w:ascii="Arabic Transparent" w:hAnsi="Arabic Transparent" w:cs="Arabic Transparent"/>
                <w:b/>
                <w:bCs/>
                <w:smallCaps/>
                <w:sz w:val="26"/>
                <w:szCs w:val="26"/>
                <w:rtl/>
                <w:lang w:bidi="ar-DZ"/>
              </w:rPr>
              <w:t>.</w:t>
            </w:r>
          </w:p>
        </w:tc>
      </w:tr>
    </w:tbl>
    <w:p w:rsidR="00907EBE" w:rsidRPr="00907EBE" w:rsidRDefault="00907EBE" w:rsidP="00907EBE">
      <w:pPr>
        <w:jc w:val="both"/>
        <w:rPr>
          <w:rFonts w:ascii="Arabic Transparent" w:eastAsia="Times New Roman" w:hAnsi="Arabic Transparent" w:cs="Arabic Transparent"/>
          <w:sz w:val="8"/>
          <w:szCs w:val="8"/>
          <w:lang w:eastAsia="fr-FR"/>
        </w:rPr>
      </w:pPr>
    </w:p>
    <w:p w:rsidR="00907EBE" w:rsidRPr="00F57B83" w:rsidRDefault="00624967" w:rsidP="00907EBE">
      <w:pPr>
        <w:jc w:val="both"/>
        <w:rPr>
          <w:rFonts w:asciiTheme="majorBidi" w:eastAsia="Times New Roman" w:hAnsiTheme="majorBidi" w:cstheme="majorBidi"/>
          <w:lang w:eastAsia="fr-FR"/>
        </w:rPr>
      </w:pPr>
      <w:r w:rsidRPr="00F57B83">
        <w:rPr>
          <w:rFonts w:asciiTheme="majorBidi" w:eastAsia="Times New Roman" w:hAnsiTheme="majorBidi" w:cstheme="majorBidi"/>
          <w:lang w:eastAsia="fr-FR"/>
        </w:rPr>
        <w:t xml:space="preserve">Source : </w:t>
      </w:r>
      <w:r w:rsidR="00B1161D" w:rsidRPr="00F57B83">
        <w:rPr>
          <w:rFonts w:asciiTheme="majorBidi" w:eastAsia="Times New Roman" w:hAnsiTheme="majorBidi" w:cstheme="majorBidi"/>
          <w:lang w:eastAsia="fr-FR"/>
        </w:rPr>
        <w:t xml:space="preserve">Alain FAYOLLE, Amina OMRANE et OlfaZeribi- BENSLIMANE, </w:t>
      </w:r>
      <w:r w:rsidR="00B1161D" w:rsidRPr="00F57B83">
        <w:rPr>
          <w:rFonts w:asciiTheme="majorBidi" w:eastAsia="Times New Roman" w:hAnsiTheme="majorBidi" w:cstheme="majorBidi"/>
          <w:b/>
          <w:bCs/>
          <w:lang w:eastAsia="fr-FR"/>
        </w:rPr>
        <w:t>« </w:t>
      </w:r>
      <w:r w:rsidR="00B1161D" w:rsidRPr="00F57B83">
        <w:rPr>
          <w:rFonts w:asciiTheme="majorBidi" w:eastAsia="Times New Roman" w:hAnsiTheme="majorBidi" w:cstheme="majorBidi"/>
          <w:b/>
          <w:bCs/>
          <w:u w:val="single"/>
          <w:lang w:eastAsia="fr-FR"/>
        </w:rPr>
        <w:t>Les compétences entrepreneuriales et le processus entrepreneurial : une approche dynamique</w:t>
      </w:r>
      <w:r w:rsidR="00B1161D" w:rsidRPr="00F57B83">
        <w:rPr>
          <w:rFonts w:asciiTheme="majorBidi" w:eastAsia="Times New Roman" w:hAnsiTheme="majorBidi" w:cstheme="majorBidi"/>
          <w:b/>
          <w:bCs/>
          <w:lang w:eastAsia="fr-FR"/>
        </w:rPr>
        <w:t> »</w:t>
      </w:r>
      <w:r w:rsidR="00B1161D" w:rsidRPr="00F57B83">
        <w:rPr>
          <w:rFonts w:asciiTheme="majorBidi" w:eastAsia="Times New Roman" w:hAnsiTheme="majorBidi" w:cstheme="majorBidi"/>
          <w:lang w:eastAsia="fr-FR"/>
        </w:rPr>
        <w:t>, Agence internationale de management stratégique, Belgique, 2009, PP4-5.</w:t>
      </w:r>
    </w:p>
    <w:p w:rsidR="00907EBE" w:rsidRPr="00907EBE" w:rsidRDefault="00B1161D" w:rsidP="00907EBE">
      <w:pPr>
        <w:jc w:val="right"/>
        <w:rPr>
          <w:rFonts w:ascii="Arabic Transparent" w:eastAsia="Times New Roman" w:hAnsi="Arabic Transparent" w:cs="Times New Roman"/>
          <w:b/>
          <w:bCs/>
          <w:smallCaps/>
          <w:sz w:val="32"/>
          <w:szCs w:val="32"/>
          <w:rtl/>
          <w:lang w:eastAsia="fr-FR" w:bidi="ar-DZ"/>
        </w:rPr>
      </w:pPr>
      <w:r w:rsidRPr="00624967">
        <w:rPr>
          <w:rFonts w:ascii="Arabic Transparent" w:eastAsia="Times New Roman" w:hAnsi="Arabic Transparent" w:cs="Times New Roman"/>
          <w:b/>
          <w:bCs/>
          <w:smallCaps/>
          <w:sz w:val="32"/>
          <w:szCs w:val="32"/>
          <w:rtl/>
          <w:lang w:eastAsia="fr-FR" w:bidi="ar-DZ"/>
        </w:rPr>
        <w:lastRenderedPageBreak/>
        <w:t>المبحث الثاني</w:t>
      </w:r>
      <w:r w:rsidRPr="00624967">
        <w:rPr>
          <w:rFonts w:ascii="Arabic Transparent" w:eastAsia="Times New Roman" w:hAnsi="Arabic Transparent" w:cs="Arabic Transparent"/>
          <w:b/>
          <w:bCs/>
          <w:smallCaps/>
          <w:sz w:val="32"/>
          <w:szCs w:val="32"/>
          <w:rtl/>
          <w:lang w:eastAsia="fr-FR" w:bidi="ar-DZ"/>
        </w:rPr>
        <w:t xml:space="preserve">: </w:t>
      </w:r>
      <w:r w:rsidRPr="00624967">
        <w:rPr>
          <w:rFonts w:ascii="Arabic Transparent" w:eastAsia="Times New Roman" w:hAnsi="Arabic Transparent" w:cs="Times New Roman"/>
          <w:b/>
          <w:bCs/>
          <w:smallCaps/>
          <w:sz w:val="32"/>
          <w:szCs w:val="32"/>
          <w:rtl/>
          <w:lang w:eastAsia="fr-FR" w:bidi="ar-DZ"/>
        </w:rPr>
        <w:t>نماذج المسار المقاولاتي</w:t>
      </w:r>
    </w:p>
    <w:p w:rsidR="00B1161D" w:rsidRPr="00B1161D" w:rsidRDefault="00B1161D" w:rsidP="00B1161D">
      <w:pPr>
        <w:bidi/>
        <w:spacing w:after="0"/>
        <w:jc w:val="both"/>
        <w:rPr>
          <w:rFonts w:ascii="Arabic Transparent" w:eastAsia="Times New Roman" w:hAnsi="Arabic Transparent" w:cs="Times New Roman"/>
          <w:smallCaps/>
          <w:sz w:val="28"/>
          <w:szCs w:val="28"/>
          <w:rtl/>
          <w:lang w:eastAsia="fr-FR" w:bidi="ar-DZ"/>
        </w:rPr>
      </w:pPr>
      <w:r w:rsidRPr="00B1161D">
        <w:rPr>
          <w:rFonts w:ascii="Arabic Transparent" w:eastAsia="Times New Roman" w:hAnsi="Arabic Transparent" w:cs="Times New Roman" w:hint="cs"/>
          <w:smallCaps/>
          <w:sz w:val="28"/>
          <w:szCs w:val="28"/>
          <w:rtl/>
          <w:lang w:eastAsia="fr-FR" w:bidi="ar-DZ"/>
        </w:rPr>
        <w:t xml:space="preserve">      يعرف المسار المقاولاتي بأنه: " مجموع المراحل المتتابعة والمتكاملة فيما بينها بهدف إنشاء مؤسسة"</w:t>
      </w:r>
      <w:r w:rsidRPr="00B1161D">
        <w:rPr>
          <w:rFonts w:ascii="Arabic Transparent" w:eastAsia="Times New Roman" w:hAnsi="Arabic Transparent" w:cs="Times New Roman"/>
          <w:b/>
          <w:bCs/>
          <w:smallCaps/>
          <w:sz w:val="28"/>
          <w:szCs w:val="28"/>
          <w:vertAlign w:val="superscript"/>
          <w:rtl/>
          <w:lang w:eastAsia="fr-FR" w:bidi="ar-DZ"/>
        </w:rPr>
        <w:footnoteReference w:id="39"/>
      </w:r>
      <w:r w:rsidRPr="00B1161D">
        <w:rPr>
          <w:rFonts w:ascii="Arabic Transparent" w:eastAsia="Times New Roman" w:hAnsi="Arabic Transparent" w:cs="Times New Roman" w:hint="cs"/>
          <w:smallCaps/>
          <w:sz w:val="28"/>
          <w:szCs w:val="28"/>
          <w:rtl/>
          <w:lang w:eastAsia="fr-FR" w:bidi="ar-DZ"/>
        </w:rPr>
        <w:t>، و</w:t>
      </w:r>
      <w:r w:rsidRPr="00B1161D">
        <w:rPr>
          <w:rFonts w:ascii="Arabic Transparent" w:eastAsia="Times New Roman" w:hAnsi="Arabic Transparent" w:cs="Times New Roman"/>
          <w:smallCaps/>
          <w:sz w:val="28"/>
          <w:szCs w:val="28"/>
          <w:rtl/>
          <w:lang w:eastAsia="fr-FR" w:bidi="ar-DZ"/>
        </w:rPr>
        <w:t>يعتبر مسار إنشاء المؤسسات عملية منظمة  ومعقدة،  حيث لا يوجد نموذج واحد يمكن اتباعه لإنشاء مؤسسة جديدة</w:t>
      </w:r>
      <w:r w:rsidRPr="00B1161D">
        <w:rPr>
          <w:rFonts w:ascii="Arabic Transparent" w:eastAsia="Times New Roman" w:hAnsi="Arabic Transparent" w:cs="Arabic Transparent"/>
          <w:b/>
          <w:bCs/>
          <w:smallCaps/>
          <w:sz w:val="28"/>
          <w:szCs w:val="28"/>
          <w:vertAlign w:val="superscript"/>
          <w:rtl/>
          <w:lang w:eastAsia="fr-FR" w:bidi="ar-DZ"/>
        </w:rPr>
        <w:footnoteReference w:id="40"/>
      </w:r>
      <w:r w:rsidRPr="00B1161D">
        <w:rPr>
          <w:rFonts w:ascii="Arabic Transparent" w:eastAsia="Times New Roman" w:hAnsi="Arabic Transparent" w:cs="Times New Roman"/>
          <w:smallCaps/>
          <w:sz w:val="28"/>
          <w:szCs w:val="28"/>
          <w:rtl/>
          <w:lang w:eastAsia="fr-FR" w:bidi="ar-DZ"/>
        </w:rPr>
        <w:t xml:space="preserve"> ، كما أنه يتطلب إنشاء روابط بين مختلف المتغيرات كالأسواق، مصادر التمويل، البحث والتطوير،الوقت،المرونة</w:t>
      </w:r>
      <w:r w:rsidRPr="00B1161D">
        <w:rPr>
          <w:rFonts w:ascii="Arabic Transparent" w:eastAsia="Times New Roman" w:hAnsi="Arabic Transparent" w:cs="Times New Roman" w:hint="cs"/>
          <w:smallCaps/>
          <w:sz w:val="28"/>
          <w:szCs w:val="28"/>
          <w:rtl/>
          <w:lang w:eastAsia="fr-FR" w:bidi="ar-DZ"/>
        </w:rPr>
        <w:t>؛</w:t>
      </w:r>
      <w:r w:rsidRPr="00B1161D">
        <w:rPr>
          <w:rFonts w:ascii="Arabic Transparent" w:eastAsia="Times New Roman" w:hAnsi="Arabic Transparent" w:cs="Times New Roman"/>
          <w:smallCaps/>
          <w:sz w:val="28"/>
          <w:szCs w:val="28"/>
          <w:rtl/>
          <w:lang w:eastAsia="fr-FR" w:bidi="ar-DZ"/>
        </w:rPr>
        <w:t xml:space="preserve"> إضافة إلى إعادة النظر أحيانا في بعض الأنشطة، مخطط الأعمال والأهداف المسطرة</w:t>
      </w:r>
      <w:r w:rsidRPr="00B1161D">
        <w:rPr>
          <w:rFonts w:ascii="Arabic Transparent" w:eastAsia="Times New Roman" w:hAnsi="Arabic Transparent" w:cs="Times New Roman" w:hint="cs"/>
          <w:smallCaps/>
          <w:sz w:val="28"/>
          <w:szCs w:val="28"/>
          <w:rtl/>
          <w:lang w:eastAsia="fr-FR" w:bidi="ar-DZ"/>
        </w:rPr>
        <w:t>.</w:t>
      </w:r>
      <w:r w:rsidRPr="00B1161D">
        <w:rPr>
          <w:rFonts w:ascii="Arabic Transparent" w:eastAsia="Times New Roman" w:hAnsi="Arabic Transparent" w:cs="Times New Roman"/>
          <w:smallCaps/>
          <w:sz w:val="28"/>
          <w:szCs w:val="28"/>
          <w:rtl/>
          <w:lang w:eastAsia="fr-FR" w:bidi="ar-DZ"/>
        </w:rPr>
        <w:t xml:space="preserve"> وعلى الرغم من تعقيد هذه العملية وتفرد كل مشروع بمراحل إنجازه، إلا أن العلماء حاولوا نمذجة مسار إنشاء المؤسسات بتقسيمه إلى مراحل منذ ظهور الفكرة إلى غاية إنشاء المؤسسة وانطلاقها في النشاط</w:t>
      </w:r>
      <w:r w:rsidRPr="00B1161D">
        <w:rPr>
          <w:rFonts w:ascii="Arabic Transparent" w:eastAsia="Times New Roman" w:hAnsi="Arabic Transparent" w:cs="Arabic Transparent"/>
          <w:smallCaps/>
          <w:sz w:val="28"/>
          <w:szCs w:val="28"/>
          <w:rtl/>
          <w:lang w:eastAsia="fr-FR" w:bidi="ar-DZ"/>
        </w:rPr>
        <w:t>.</w:t>
      </w:r>
    </w:p>
    <w:p w:rsidR="00B1161D" w:rsidRPr="00B1161D" w:rsidRDefault="00B1161D" w:rsidP="00B1161D">
      <w:pPr>
        <w:bidi/>
        <w:spacing w:after="0"/>
        <w:jc w:val="both"/>
        <w:rPr>
          <w:rFonts w:ascii="Arabic Transparent" w:eastAsia="Times New Roman" w:hAnsi="Arabic Transparent" w:cs="Times New Roman"/>
          <w:smallCaps/>
          <w:sz w:val="28"/>
          <w:szCs w:val="28"/>
          <w:rtl/>
          <w:lang w:eastAsia="fr-FR" w:bidi="ar-DZ"/>
        </w:rPr>
      </w:pPr>
    </w:p>
    <w:p w:rsidR="00B1161D" w:rsidRPr="00B1161D" w:rsidRDefault="00B1161D" w:rsidP="00B1161D">
      <w:pPr>
        <w:bidi/>
        <w:spacing w:after="0"/>
        <w:jc w:val="both"/>
        <w:rPr>
          <w:rFonts w:ascii="Arabic Transparent" w:eastAsia="Times New Roman" w:hAnsi="Arabic Transparent" w:cs="Arabic Transparent"/>
          <w:smallCaps/>
          <w:sz w:val="28"/>
          <w:szCs w:val="28"/>
          <w:lang w:eastAsia="fr-FR" w:bidi="ar-DZ"/>
        </w:rPr>
      </w:pPr>
      <w:r w:rsidRPr="00B1161D">
        <w:rPr>
          <w:rFonts w:ascii="Arabic Transparent" w:eastAsia="Times New Roman" w:hAnsi="Arabic Transparent" w:cs="Times New Roman"/>
          <w:smallCaps/>
          <w:sz w:val="28"/>
          <w:szCs w:val="28"/>
          <w:rtl/>
          <w:lang w:eastAsia="fr-FR" w:bidi="ar-DZ"/>
        </w:rPr>
        <w:t>يتناول هذا المبحث بعض نماذج المسار المقاولاتي التي تم اقتراحها من طرف الباحثين في مجال المقاولاتية وإنشاء المؤسسات</w:t>
      </w:r>
      <w:r w:rsidRPr="00B1161D">
        <w:rPr>
          <w:rFonts w:ascii="Arabic Transparent" w:eastAsia="Times New Roman" w:hAnsi="Arabic Transparent" w:cs="Arabic Transparent"/>
          <w:smallCaps/>
          <w:sz w:val="28"/>
          <w:szCs w:val="28"/>
          <w:rtl/>
          <w:lang w:eastAsia="fr-FR" w:bidi="ar-DZ"/>
        </w:rPr>
        <w:t>.</w:t>
      </w:r>
      <w:r w:rsidRPr="00B1161D">
        <w:rPr>
          <w:rFonts w:ascii="Arabic Transparent" w:eastAsia="Times New Roman" w:hAnsi="Arabic Transparent" w:cs="Arabic Transparent"/>
          <w:b/>
          <w:bCs/>
          <w:smallCaps/>
          <w:sz w:val="32"/>
          <w:szCs w:val="32"/>
          <w:vertAlign w:val="superscript"/>
          <w:lang w:eastAsia="fr-FR" w:bidi="ar-DZ"/>
        </w:rPr>
        <w:footnoteReference w:customMarkFollows="1" w:id="41"/>
        <w:sym w:font="Symbol" w:char="F02A"/>
      </w:r>
    </w:p>
    <w:p w:rsidR="00B1161D" w:rsidRPr="00B1161D" w:rsidRDefault="00B1161D" w:rsidP="00B1161D">
      <w:pPr>
        <w:bidi/>
        <w:spacing w:after="0"/>
        <w:jc w:val="both"/>
        <w:rPr>
          <w:rFonts w:ascii="Arabic Transparent" w:eastAsia="Times New Roman" w:hAnsi="Arabic Transparent" w:cs="Arabic Transparent"/>
          <w:smallCaps/>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b/>
          <w:bCs/>
          <w:smallCaps/>
          <w:sz w:val="28"/>
          <w:szCs w:val="28"/>
          <w:rtl/>
          <w:lang w:eastAsia="fr-FR" w:bidi="ar-DZ"/>
        </w:rPr>
      </w:pPr>
      <w:r w:rsidRPr="00B1161D">
        <w:rPr>
          <w:rFonts w:ascii="Arabic Transparent" w:eastAsia="Times New Roman" w:hAnsi="Arabic Transparent" w:cs="Times New Roman"/>
          <w:b/>
          <w:bCs/>
          <w:smallCaps/>
          <w:sz w:val="28"/>
          <w:szCs w:val="28"/>
          <w:rtl/>
          <w:lang w:eastAsia="fr-FR" w:bidi="ar-DZ"/>
        </w:rPr>
        <w:t>المطلب الأول</w:t>
      </w:r>
      <w:r w:rsidRPr="00B1161D">
        <w:rPr>
          <w:rFonts w:ascii="Arabic Transparent" w:eastAsia="Times New Roman" w:hAnsi="Arabic Transparent" w:cs="Arabic Transparent"/>
          <w:b/>
          <w:bCs/>
          <w:smallCaps/>
          <w:sz w:val="28"/>
          <w:szCs w:val="28"/>
          <w:rtl/>
          <w:lang w:eastAsia="fr-FR" w:bidi="ar-DZ"/>
        </w:rPr>
        <w:t>:</w:t>
      </w:r>
      <w:r w:rsidRPr="00B1161D">
        <w:rPr>
          <w:rFonts w:ascii="Arabic Transparent" w:eastAsia="Times New Roman" w:hAnsi="Arabic Transparent" w:cs="Times New Roman"/>
          <w:b/>
          <w:bCs/>
          <w:smallCaps/>
          <w:sz w:val="28"/>
          <w:szCs w:val="28"/>
          <w:rtl/>
          <w:lang w:eastAsia="fr-FR" w:bidi="ar-DZ"/>
        </w:rPr>
        <w:t xml:space="preserve">نموذج </w:t>
      </w:r>
      <w:r w:rsidRPr="00810B0E">
        <w:rPr>
          <w:rFonts w:asciiTheme="majorBidi" w:eastAsia="Times New Roman" w:hAnsiTheme="majorBidi" w:cstheme="majorBidi"/>
          <w:b/>
          <w:bCs/>
          <w:smallCaps/>
          <w:sz w:val="24"/>
          <w:szCs w:val="24"/>
          <w:lang w:eastAsia="fr-FR" w:bidi="ar-DZ"/>
        </w:rPr>
        <w:t>SHAPERO</w:t>
      </w:r>
    </w:p>
    <w:p w:rsidR="00B1161D" w:rsidRPr="00B1161D" w:rsidRDefault="00B1161D" w:rsidP="00B1161D">
      <w:pPr>
        <w:bidi/>
        <w:jc w:val="both"/>
        <w:rPr>
          <w:rFonts w:ascii="Arabic Transparent" w:eastAsia="Times New Roman" w:hAnsi="Arabic Transparent" w:cs="Arabic Transparent"/>
          <w:smallCaps/>
          <w:sz w:val="28"/>
          <w:szCs w:val="28"/>
          <w:rtl/>
          <w:lang w:eastAsia="fr-FR" w:bidi="ar-DZ"/>
        </w:rPr>
      </w:pPr>
      <w:r w:rsidRPr="00B1161D">
        <w:rPr>
          <w:rFonts w:ascii="Arabic Transparent" w:eastAsia="Times New Roman" w:hAnsi="Arabic Transparent" w:cs="Times New Roman"/>
          <w:smallCaps/>
          <w:sz w:val="28"/>
          <w:szCs w:val="28"/>
          <w:rtl/>
          <w:lang w:eastAsia="fr-FR" w:bidi="ar-DZ"/>
        </w:rPr>
        <w:t xml:space="preserve">يعتبر نموذج </w:t>
      </w:r>
      <w:r w:rsidRPr="00810B0E">
        <w:rPr>
          <w:rFonts w:asciiTheme="majorBidi" w:eastAsia="Times New Roman" w:hAnsiTheme="majorBidi" w:cstheme="majorBidi"/>
          <w:smallCaps/>
          <w:sz w:val="26"/>
          <w:szCs w:val="26"/>
          <w:lang w:eastAsia="fr-FR" w:bidi="ar-DZ"/>
        </w:rPr>
        <w:t>SHAPERO</w:t>
      </w:r>
      <w:r w:rsidRPr="00B1161D">
        <w:rPr>
          <w:rFonts w:ascii="Arabic Transparent" w:eastAsia="Times New Roman" w:hAnsi="Arabic Transparent" w:cs="Times New Roman"/>
          <w:smallCaps/>
          <w:sz w:val="28"/>
          <w:szCs w:val="28"/>
          <w:rtl/>
          <w:lang w:eastAsia="fr-FR" w:bidi="ar-DZ"/>
        </w:rPr>
        <w:t xml:space="preserve">من أقدم النماذج المقترحة لوصف عملية إنشاء المؤسسات، حيث يعود هذا النموذج إلى </w:t>
      </w:r>
      <w:r w:rsidRPr="00810B0E">
        <w:rPr>
          <w:rFonts w:asciiTheme="majorBidi" w:eastAsia="Times New Roman" w:hAnsiTheme="majorBidi" w:cstheme="majorBidi"/>
          <w:smallCaps/>
          <w:sz w:val="28"/>
          <w:szCs w:val="28"/>
          <w:rtl/>
          <w:lang w:eastAsia="fr-FR" w:bidi="ar-DZ"/>
        </w:rPr>
        <w:t>1975</w:t>
      </w:r>
      <w:r w:rsidRPr="00B1161D">
        <w:rPr>
          <w:rFonts w:ascii="Arabic Transparent" w:eastAsia="Times New Roman" w:hAnsi="Arabic Transparent" w:cs="Arabic Transparent"/>
          <w:smallCaps/>
          <w:sz w:val="28"/>
          <w:szCs w:val="28"/>
          <w:lang w:eastAsia="fr-FR" w:bidi="ar-DZ"/>
        </w:rPr>
        <w:t>.</w:t>
      </w:r>
    </w:p>
    <w:p w:rsidR="00B1161D" w:rsidRPr="00B1161D" w:rsidRDefault="00B1161D" w:rsidP="00F57B83">
      <w:pPr>
        <w:bidi/>
        <w:jc w:val="both"/>
        <w:rPr>
          <w:rFonts w:ascii="Arabic Transparent" w:eastAsia="Times New Roman" w:hAnsi="Arabic Transparent" w:cs="Arabic Transparent"/>
          <w:smallCaps/>
          <w:sz w:val="28"/>
          <w:szCs w:val="28"/>
          <w:rtl/>
          <w:lang w:eastAsia="fr-FR" w:bidi="ar-DZ"/>
        </w:rPr>
      </w:pPr>
      <w:r w:rsidRPr="00B1161D">
        <w:rPr>
          <w:rFonts w:ascii="Arabic Transparent" w:eastAsia="Times New Roman" w:hAnsi="Arabic Transparent" w:cs="Times New Roman"/>
          <w:smallCaps/>
          <w:sz w:val="28"/>
          <w:szCs w:val="28"/>
          <w:rtl/>
          <w:lang w:eastAsia="fr-FR" w:bidi="ar-DZ"/>
        </w:rPr>
        <w:t>بالنسبة لهذا الباحث، فإن عملية إنشاء المؤسسات هي نتيجة تفاعل أربعة متغيرات رئيسية تشمل</w:t>
      </w:r>
      <w:r w:rsidRPr="00B1161D">
        <w:rPr>
          <w:rFonts w:ascii="Arabic Transparent" w:eastAsia="Times New Roman" w:hAnsi="Arabic Transparent" w:cs="Arabic Transparent"/>
          <w:smallCaps/>
          <w:sz w:val="28"/>
          <w:szCs w:val="28"/>
          <w:rtl/>
          <w:lang w:eastAsia="fr-FR" w:bidi="ar-DZ"/>
        </w:rPr>
        <w:t xml:space="preserve">: </w:t>
      </w:r>
      <w:r w:rsidRPr="00B1161D">
        <w:rPr>
          <w:rFonts w:ascii="Arabic Transparent" w:eastAsia="Times New Roman" w:hAnsi="Arabic Transparent" w:cs="Times New Roman"/>
          <w:smallCaps/>
          <w:sz w:val="28"/>
          <w:szCs w:val="28"/>
          <w:rtl/>
          <w:lang w:eastAsia="fr-FR" w:bidi="ar-DZ"/>
        </w:rPr>
        <w:t>موقف الفرد، الرغبة والقدرة على الفعل، مصداقية أو شرعية الفعل</w:t>
      </w:r>
      <w:r w:rsidRPr="00B1161D">
        <w:rPr>
          <w:rFonts w:ascii="Arabic Transparent" w:eastAsia="Times New Roman" w:hAnsi="Arabic Transparent" w:cs="Times New Roman" w:hint="cs"/>
          <w:smallCaps/>
          <w:sz w:val="28"/>
          <w:szCs w:val="28"/>
          <w:rtl/>
          <w:lang w:eastAsia="fr-FR" w:bidi="ar-DZ"/>
        </w:rPr>
        <w:t>،</w:t>
      </w:r>
      <w:r w:rsidRPr="00B1161D">
        <w:rPr>
          <w:rFonts w:ascii="Arabic Transparent" w:eastAsia="Times New Roman" w:hAnsi="Arabic Transparent" w:cs="Times New Roman"/>
          <w:smallCaps/>
          <w:sz w:val="28"/>
          <w:szCs w:val="28"/>
          <w:rtl/>
          <w:lang w:eastAsia="fr-FR" w:bidi="ar-DZ"/>
        </w:rPr>
        <w:t xml:space="preserve"> إضافة إلى قابلية الفعل للتحقيق أو توفر الموارد</w:t>
      </w:r>
      <w:r w:rsidR="00F57B83" w:rsidRPr="00B1161D">
        <w:rPr>
          <w:rFonts w:ascii="Arabic Transparent" w:eastAsia="Times New Roman" w:hAnsi="Arabic Transparent" w:cs="Arabic Transparent"/>
          <w:smallCaps/>
          <w:sz w:val="28"/>
          <w:szCs w:val="28"/>
          <w:rtl/>
          <w:lang w:eastAsia="fr-FR" w:bidi="ar-DZ"/>
        </w:rPr>
        <w:t>.</w:t>
      </w:r>
      <w:r w:rsidRPr="00B1161D">
        <w:rPr>
          <w:rFonts w:ascii="Arabic Transparent" w:eastAsia="Times New Roman" w:hAnsi="Arabic Transparent" w:cs="Arabic Transparent"/>
          <w:b/>
          <w:bCs/>
          <w:smallCaps/>
          <w:sz w:val="28"/>
          <w:szCs w:val="28"/>
          <w:vertAlign w:val="superscript"/>
          <w:rtl/>
          <w:lang w:eastAsia="fr-FR" w:bidi="ar-DZ"/>
        </w:rPr>
        <w:footnoteReference w:id="42"/>
      </w:r>
      <w:r w:rsidRPr="00B1161D">
        <w:rPr>
          <w:rFonts w:ascii="Arabic Transparent" w:eastAsia="Times New Roman" w:hAnsi="Arabic Transparent" w:cs="Times New Roman"/>
          <w:smallCaps/>
          <w:sz w:val="28"/>
          <w:szCs w:val="28"/>
          <w:rtl/>
          <w:lang w:eastAsia="fr-FR" w:bidi="ar-DZ"/>
        </w:rPr>
        <w:t>ويمكن تلخيص هذا النموذج في الشكل الموالي</w:t>
      </w:r>
      <w:r w:rsidRPr="00B1161D">
        <w:rPr>
          <w:rFonts w:ascii="Arabic Transparent" w:eastAsia="Times New Roman" w:hAnsi="Arabic Transparent" w:cs="Arabic Transparent"/>
          <w:smallCaps/>
          <w:sz w:val="28"/>
          <w:szCs w:val="28"/>
          <w:rtl/>
          <w:lang w:eastAsia="fr-FR" w:bidi="ar-DZ"/>
        </w:rPr>
        <w:t>:</w:t>
      </w:r>
    </w:p>
    <w:p w:rsidR="00A14377" w:rsidRDefault="00A14377" w:rsidP="00A60BC0">
      <w:pPr>
        <w:bidi/>
        <w:jc w:val="center"/>
        <w:rPr>
          <w:rFonts w:ascii="Arabic Transparent" w:eastAsia="Times New Roman" w:hAnsi="Arabic Transparent" w:cs="Times New Roman"/>
          <w:b/>
          <w:bCs/>
          <w:smallCaps/>
          <w:sz w:val="28"/>
          <w:szCs w:val="28"/>
          <w:rtl/>
          <w:lang w:eastAsia="fr-FR" w:bidi="ar-DZ"/>
        </w:rPr>
      </w:pPr>
    </w:p>
    <w:p w:rsidR="00B1161D" w:rsidRPr="00B1161D" w:rsidRDefault="00B1161D" w:rsidP="00A14377">
      <w:pPr>
        <w:bidi/>
        <w:jc w:val="center"/>
        <w:rPr>
          <w:rFonts w:ascii="Arabic Transparent" w:eastAsia="Times New Roman" w:hAnsi="Arabic Transparent" w:cs="Arabic Transparent"/>
          <w:b/>
          <w:bCs/>
          <w:smallCaps/>
          <w:sz w:val="28"/>
          <w:szCs w:val="28"/>
          <w:rtl/>
          <w:lang w:eastAsia="fr-FR" w:bidi="ar-DZ"/>
        </w:rPr>
      </w:pPr>
      <w:r w:rsidRPr="00B1161D">
        <w:rPr>
          <w:rFonts w:ascii="Arabic Transparent" w:eastAsia="Times New Roman" w:hAnsi="Arabic Transparent" w:cs="Times New Roman"/>
          <w:b/>
          <w:bCs/>
          <w:smallCaps/>
          <w:sz w:val="28"/>
          <w:szCs w:val="28"/>
          <w:rtl/>
          <w:lang w:eastAsia="fr-FR" w:bidi="ar-DZ"/>
        </w:rPr>
        <w:lastRenderedPageBreak/>
        <w:t xml:space="preserve">الشكل </w:t>
      </w:r>
      <w:r w:rsidRPr="00F539F4">
        <w:rPr>
          <w:rFonts w:asciiTheme="majorBidi" w:eastAsia="Times New Roman" w:hAnsiTheme="majorBidi" w:cstheme="majorBidi"/>
          <w:b/>
          <w:bCs/>
          <w:smallCaps/>
          <w:sz w:val="28"/>
          <w:szCs w:val="28"/>
          <w:rtl/>
          <w:lang w:eastAsia="fr-FR" w:bidi="ar-DZ"/>
        </w:rPr>
        <w:t>(1-1)</w:t>
      </w:r>
      <w:r w:rsidRPr="00B1161D">
        <w:rPr>
          <w:rFonts w:ascii="Arabic Transparent" w:eastAsia="Times New Roman" w:hAnsi="Arabic Transparent" w:cs="Arabic Transparent"/>
          <w:b/>
          <w:bCs/>
          <w:smallCaps/>
          <w:sz w:val="28"/>
          <w:szCs w:val="28"/>
          <w:rtl/>
          <w:lang w:eastAsia="fr-FR" w:bidi="ar-DZ"/>
        </w:rPr>
        <w:t xml:space="preserve">: </w:t>
      </w:r>
      <w:r w:rsidRPr="00B1161D">
        <w:rPr>
          <w:rFonts w:ascii="Arabic Transparent" w:eastAsia="Times New Roman" w:hAnsi="Arabic Transparent" w:cs="Times New Roman"/>
          <w:b/>
          <w:bCs/>
          <w:smallCaps/>
          <w:sz w:val="28"/>
          <w:szCs w:val="28"/>
          <w:rtl/>
          <w:lang w:eastAsia="fr-FR" w:bidi="ar-DZ"/>
        </w:rPr>
        <w:t>نموذج</w:t>
      </w:r>
      <w:r w:rsidRPr="00674C84">
        <w:rPr>
          <w:rFonts w:asciiTheme="majorBidi" w:eastAsia="Times New Roman" w:hAnsiTheme="majorBidi" w:cstheme="majorBidi"/>
          <w:b/>
          <w:bCs/>
          <w:smallCaps/>
          <w:sz w:val="24"/>
          <w:szCs w:val="24"/>
          <w:lang w:eastAsia="fr-FR" w:bidi="ar-DZ"/>
        </w:rPr>
        <w:t>SHAPERO</w:t>
      </w:r>
      <w:r w:rsidRPr="00B1161D">
        <w:rPr>
          <w:rFonts w:ascii="Arabic Transparent" w:eastAsia="Times New Roman" w:hAnsi="Arabic Transparent" w:cs="Times New Roman"/>
          <w:b/>
          <w:bCs/>
          <w:smallCaps/>
          <w:sz w:val="28"/>
          <w:szCs w:val="28"/>
          <w:rtl/>
          <w:lang w:eastAsia="fr-FR" w:bidi="ar-DZ"/>
        </w:rPr>
        <w:t>لإنشاء المؤسسات</w:t>
      </w:r>
      <w:r w:rsidRPr="00B1161D">
        <w:rPr>
          <w:rFonts w:ascii="Arabic Transparent" w:eastAsia="Times New Roman" w:hAnsi="Arabic Transparent" w:cs="Arabic Transparent"/>
          <w:b/>
          <w:bCs/>
          <w:smallCaps/>
          <w:sz w:val="28"/>
          <w:szCs w:val="28"/>
          <w:vertAlign w:val="superscript"/>
          <w:rtl/>
          <w:lang w:eastAsia="fr-FR" w:bidi="ar-DZ"/>
        </w:rPr>
        <w:footnoteReference w:id="43"/>
      </w:r>
    </w:p>
    <w:p w:rsidR="00B1161D" w:rsidRPr="00B1161D" w:rsidRDefault="00C71F7C" w:rsidP="00B1161D">
      <w:pPr>
        <w:bidi/>
        <w:ind w:left="-2"/>
        <w:jc w:val="both"/>
        <w:rPr>
          <w:rFonts w:ascii="Arabic Transparent" w:eastAsia="Times New Roman" w:hAnsi="Arabic Transparent" w:cs="Arabic Transparent"/>
          <w:sz w:val="28"/>
          <w:szCs w:val="28"/>
          <w:rtl/>
          <w:lang w:eastAsia="fr-FR" w:bidi="ar-DZ"/>
        </w:rPr>
      </w:pPr>
      <w:r>
        <w:rPr>
          <w:rFonts w:ascii="Arabic Transparent" w:eastAsia="Times New Roman" w:hAnsi="Arabic Transparent" w:cs="Arabic Transparent"/>
          <w:noProof/>
          <w:sz w:val="28"/>
          <w:szCs w:val="28"/>
          <w:rtl/>
          <w:lang w:eastAsia="fr-FR"/>
        </w:rPr>
        <w:pict>
          <v:group id="_x0000_s1649" style="position:absolute;left:0;text-align:left;margin-left:5.45pt;margin-top:5.2pt;width:410.4pt;height:396.9pt;z-index:251930112" coordorigin="1527,2109" coordsize="8208,7938">
            <v:rect id="_x0000_s1436" style="position:absolute;left:7050;top:2109;width:2685;height:2160" fillcolor="#737373 [1940]" strokecolor="#737373 [1940]" strokeweight="1pt">
              <v:fill color2="#d0d0d0 [660]" angle="-45" focus="-50%" type="gradient"/>
              <v:shadow on="t" type="perspective" color="#0b0b0b [1604]" opacity=".5" offset="1pt" offset2="-3pt"/>
              <v:textbox style="mso-next-textbox:#_x0000_s1436">
                <w:txbxContent>
                  <w:p w:rsidR="00956F51" w:rsidRDefault="00956F51" w:rsidP="00B1161D">
                    <w:pPr>
                      <w:bidi/>
                      <w:spacing w:after="0" w:line="240" w:lineRule="auto"/>
                      <w:jc w:val="both"/>
                      <w:rPr>
                        <w:rFonts w:ascii="Times New Roman" w:hAnsi="Times New Roman" w:cs="Times New Roman"/>
                        <w:sz w:val="28"/>
                        <w:szCs w:val="28"/>
                        <w:rtl/>
                        <w:lang w:bidi="ar-DZ"/>
                      </w:rPr>
                    </w:pPr>
                    <w:r w:rsidRPr="00810B0E">
                      <w:rPr>
                        <w:rFonts w:ascii="Times New Roman" w:hAnsi="Times New Roman" w:cs="Times New Roman" w:hint="cs"/>
                        <w:b/>
                        <w:bCs/>
                        <w:sz w:val="24"/>
                        <w:szCs w:val="24"/>
                        <w:rtl/>
                        <w:lang w:bidi="ar-DZ"/>
                      </w:rPr>
                      <w:t>العامل النفسي</w:t>
                    </w:r>
                    <w:r>
                      <w:rPr>
                        <w:rFonts w:ascii="Times New Roman" w:hAnsi="Times New Roman" w:cs="Times New Roman" w:hint="cs"/>
                        <w:sz w:val="28"/>
                        <w:szCs w:val="28"/>
                        <w:rtl/>
                        <w:lang w:bidi="ar-DZ"/>
                      </w:rPr>
                      <w:t>: التوفر للفعل (</w:t>
                    </w:r>
                    <w:r w:rsidRPr="007E5200">
                      <w:rPr>
                        <w:rFonts w:ascii="Times New Roman" w:hAnsi="Times New Roman" w:cs="Times New Roman"/>
                        <w:sz w:val="24"/>
                        <w:szCs w:val="24"/>
                        <w:lang w:bidi="ar-DZ"/>
                      </w:rPr>
                      <w:t>disposition à l’action</w:t>
                    </w:r>
                    <w:r>
                      <w:rPr>
                        <w:rFonts w:ascii="Times New Roman" w:hAnsi="Times New Roman" w:cs="Times New Roman" w:hint="cs"/>
                        <w:sz w:val="28"/>
                        <w:szCs w:val="28"/>
                        <w:rtl/>
                        <w:lang w:bidi="ar-DZ"/>
                      </w:rPr>
                      <w:t>)</w:t>
                    </w:r>
                  </w:p>
                  <w:p w:rsidR="00956F51" w:rsidRDefault="00956F51" w:rsidP="00FE7481">
                    <w:pPr>
                      <w:pStyle w:val="Paragraphedeliste"/>
                      <w:numPr>
                        <w:ilvl w:val="0"/>
                        <w:numId w:val="15"/>
                      </w:numPr>
                      <w:bidi/>
                      <w:spacing w:after="0" w:line="240" w:lineRule="auto"/>
                      <w:jc w:val="both"/>
                      <w:rPr>
                        <w:rFonts w:ascii="Times New Roman" w:hAnsi="Times New Roman" w:cs="Times New Roman"/>
                        <w:sz w:val="28"/>
                        <w:szCs w:val="28"/>
                        <w:lang w:bidi="ar-DZ"/>
                      </w:rPr>
                    </w:pPr>
                    <w:r>
                      <w:rPr>
                        <w:rFonts w:ascii="Times New Roman" w:hAnsi="Times New Roman" w:cs="Times New Roman" w:hint="cs"/>
                        <w:sz w:val="28"/>
                        <w:szCs w:val="28"/>
                        <w:rtl/>
                        <w:lang w:bidi="ar-DZ"/>
                      </w:rPr>
                      <w:t>الحوافز؛</w:t>
                    </w:r>
                  </w:p>
                  <w:p w:rsidR="00956F51" w:rsidRDefault="00956F51" w:rsidP="00FE7481">
                    <w:pPr>
                      <w:pStyle w:val="Paragraphedeliste"/>
                      <w:numPr>
                        <w:ilvl w:val="0"/>
                        <w:numId w:val="15"/>
                      </w:numPr>
                      <w:bidi/>
                      <w:spacing w:after="0" w:line="240" w:lineRule="auto"/>
                      <w:jc w:val="both"/>
                      <w:rPr>
                        <w:rFonts w:ascii="Times New Roman" w:hAnsi="Times New Roman" w:cs="Times New Roman"/>
                        <w:sz w:val="28"/>
                        <w:szCs w:val="28"/>
                        <w:lang w:bidi="ar-DZ"/>
                      </w:rPr>
                    </w:pPr>
                    <w:r>
                      <w:rPr>
                        <w:rFonts w:ascii="Times New Roman" w:hAnsi="Times New Roman" w:cs="Times New Roman" w:hint="cs"/>
                        <w:sz w:val="28"/>
                        <w:szCs w:val="28"/>
                        <w:rtl/>
                        <w:lang w:bidi="ar-DZ"/>
                      </w:rPr>
                      <w:t>عادات الفرد وطباعه؛</w:t>
                    </w:r>
                  </w:p>
                  <w:p w:rsidR="00956F51" w:rsidRPr="007E5200" w:rsidRDefault="00956F51" w:rsidP="00FE7481">
                    <w:pPr>
                      <w:pStyle w:val="Paragraphedeliste"/>
                      <w:numPr>
                        <w:ilvl w:val="0"/>
                        <w:numId w:val="15"/>
                      </w:numPr>
                      <w:bidi/>
                      <w:spacing w:after="0" w:line="240" w:lineRule="auto"/>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الحدس.</w:t>
                    </w:r>
                  </w:p>
                </w:txbxContent>
              </v:textbox>
            </v:rect>
            <v:rect id="_x0000_s1437" style="position:absolute;left:3210;top:6922;width:3105;height:3125" fillcolor="#737373 [1940]" strokecolor="#737373 [1940]" strokeweight="1pt">
              <v:fill color2="#d0d0d0 [660]" angle="-45" focusposition="1" focussize="" focus="-50%" type="gradient"/>
              <v:shadow on="t" type="perspective" color="#0b0b0b [1604]" opacity=".5" offset="1pt" offset2="-3pt"/>
              <v:textbox style="mso-next-textbox:#_x0000_s1437">
                <w:txbxContent>
                  <w:p w:rsidR="00956F51" w:rsidRDefault="00956F51" w:rsidP="00B1161D">
                    <w:pPr>
                      <w:bidi/>
                      <w:spacing w:after="0" w:line="240" w:lineRule="auto"/>
                      <w:jc w:val="both"/>
                      <w:rPr>
                        <w:rFonts w:ascii="Times New Roman" w:hAnsi="Times New Roman" w:cs="Times New Roman"/>
                        <w:sz w:val="28"/>
                        <w:szCs w:val="28"/>
                        <w:rtl/>
                        <w:lang w:bidi="ar-DZ"/>
                      </w:rPr>
                    </w:pPr>
                    <w:r w:rsidRPr="00810B0E">
                      <w:rPr>
                        <w:rFonts w:ascii="Times New Roman" w:hAnsi="Times New Roman" w:cs="Times New Roman" w:hint="cs"/>
                        <w:b/>
                        <w:bCs/>
                        <w:sz w:val="28"/>
                        <w:szCs w:val="28"/>
                        <w:rtl/>
                        <w:lang w:bidi="ar-DZ"/>
                      </w:rPr>
                      <w:t>العامل الاقتصادي</w:t>
                    </w:r>
                    <w:r>
                      <w:rPr>
                        <w:rFonts w:ascii="Times New Roman" w:hAnsi="Times New Roman" w:cs="Times New Roman" w:hint="cs"/>
                        <w:sz w:val="28"/>
                        <w:szCs w:val="28"/>
                        <w:rtl/>
                        <w:lang w:bidi="ar-DZ"/>
                      </w:rPr>
                      <w:t>: قابلية التحقيق وتوفر الموارد (</w:t>
                    </w:r>
                    <w:r w:rsidRPr="00326079">
                      <w:rPr>
                        <w:rFonts w:ascii="Times New Roman" w:hAnsi="Times New Roman" w:cs="Times New Roman"/>
                        <w:sz w:val="24"/>
                        <w:szCs w:val="24"/>
                        <w:lang w:bidi="ar-DZ"/>
                      </w:rPr>
                      <w:t>faisabilité et accessibilité des ressources</w:t>
                    </w:r>
                    <w:r>
                      <w:rPr>
                        <w:rFonts w:ascii="Times New Roman" w:hAnsi="Times New Roman" w:cs="Times New Roman" w:hint="cs"/>
                        <w:sz w:val="28"/>
                        <w:szCs w:val="28"/>
                        <w:rtl/>
                        <w:lang w:bidi="ar-DZ"/>
                      </w:rPr>
                      <w:t>):</w:t>
                    </w:r>
                  </w:p>
                  <w:p w:rsidR="00956F51" w:rsidRDefault="00956F51" w:rsidP="00FE7481">
                    <w:pPr>
                      <w:pStyle w:val="Paragraphedeliste"/>
                      <w:numPr>
                        <w:ilvl w:val="0"/>
                        <w:numId w:val="18"/>
                      </w:numPr>
                      <w:tabs>
                        <w:tab w:val="right" w:pos="370"/>
                      </w:tabs>
                      <w:bidi/>
                      <w:spacing w:after="0" w:line="240" w:lineRule="auto"/>
                      <w:ind w:left="87" w:firstLine="0"/>
                      <w:jc w:val="both"/>
                      <w:rPr>
                        <w:rFonts w:ascii="Times New Roman" w:hAnsi="Times New Roman" w:cs="Times New Roman"/>
                        <w:sz w:val="28"/>
                        <w:szCs w:val="28"/>
                        <w:lang w:bidi="ar-DZ"/>
                      </w:rPr>
                    </w:pPr>
                    <w:r w:rsidRPr="00326079">
                      <w:rPr>
                        <w:rFonts w:ascii="Times New Roman" w:hAnsi="Times New Roman" w:cs="Times New Roman" w:hint="cs"/>
                        <w:sz w:val="28"/>
                        <w:szCs w:val="28"/>
                        <w:rtl/>
                        <w:lang w:bidi="ar-DZ"/>
                      </w:rPr>
                      <w:t xml:space="preserve">اليد العاملة؛ </w:t>
                    </w:r>
                  </w:p>
                  <w:p w:rsidR="00956F51" w:rsidRDefault="00956F51" w:rsidP="00FE7481">
                    <w:pPr>
                      <w:pStyle w:val="Paragraphedeliste"/>
                      <w:numPr>
                        <w:ilvl w:val="0"/>
                        <w:numId w:val="18"/>
                      </w:numPr>
                      <w:tabs>
                        <w:tab w:val="right" w:pos="370"/>
                      </w:tabs>
                      <w:bidi/>
                      <w:spacing w:after="0" w:line="240" w:lineRule="auto"/>
                      <w:ind w:left="87" w:firstLine="0"/>
                      <w:jc w:val="both"/>
                      <w:rPr>
                        <w:rFonts w:ascii="Times New Roman" w:hAnsi="Times New Roman" w:cs="Times New Roman"/>
                        <w:sz w:val="28"/>
                        <w:szCs w:val="28"/>
                        <w:lang w:bidi="ar-DZ"/>
                      </w:rPr>
                    </w:pPr>
                    <w:r w:rsidRPr="00326079">
                      <w:rPr>
                        <w:rFonts w:ascii="Times New Roman" w:hAnsi="Times New Roman" w:cs="Times New Roman" w:hint="cs"/>
                        <w:sz w:val="28"/>
                        <w:szCs w:val="28"/>
                        <w:rtl/>
                        <w:lang w:bidi="ar-DZ"/>
                      </w:rPr>
                      <w:t>الموارد المالية؛</w:t>
                    </w:r>
                  </w:p>
                  <w:p w:rsidR="00956F51" w:rsidRDefault="00956F51" w:rsidP="00FE7481">
                    <w:pPr>
                      <w:pStyle w:val="Paragraphedeliste"/>
                      <w:numPr>
                        <w:ilvl w:val="0"/>
                        <w:numId w:val="18"/>
                      </w:numPr>
                      <w:tabs>
                        <w:tab w:val="right" w:pos="370"/>
                      </w:tabs>
                      <w:bidi/>
                      <w:spacing w:after="0" w:line="240" w:lineRule="auto"/>
                      <w:ind w:left="87" w:firstLine="0"/>
                      <w:jc w:val="both"/>
                      <w:rPr>
                        <w:rFonts w:ascii="Times New Roman" w:hAnsi="Times New Roman" w:cs="Times New Roman"/>
                        <w:sz w:val="28"/>
                        <w:szCs w:val="28"/>
                        <w:lang w:bidi="ar-DZ"/>
                      </w:rPr>
                    </w:pPr>
                    <w:r w:rsidRPr="00326079">
                      <w:rPr>
                        <w:rFonts w:ascii="Times New Roman" w:hAnsi="Times New Roman" w:cs="Times New Roman" w:hint="cs"/>
                        <w:sz w:val="28"/>
                        <w:szCs w:val="28"/>
                        <w:rtl/>
                        <w:lang w:bidi="ar-DZ"/>
                      </w:rPr>
                      <w:t>التكنولوجيا؛</w:t>
                    </w:r>
                  </w:p>
                  <w:p w:rsidR="00956F51" w:rsidRDefault="00956F51" w:rsidP="00FE7481">
                    <w:pPr>
                      <w:pStyle w:val="Paragraphedeliste"/>
                      <w:numPr>
                        <w:ilvl w:val="0"/>
                        <w:numId w:val="18"/>
                      </w:numPr>
                      <w:tabs>
                        <w:tab w:val="right" w:pos="370"/>
                      </w:tabs>
                      <w:bidi/>
                      <w:spacing w:after="0" w:line="240" w:lineRule="auto"/>
                      <w:ind w:left="87" w:firstLine="0"/>
                      <w:jc w:val="both"/>
                      <w:rPr>
                        <w:rFonts w:ascii="Times New Roman" w:hAnsi="Times New Roman" w:cs="Times New Roman"/>
                        <w:sz w:val="28"/>
                        <w:szCs w:val="28"/>
                        <w:lang w:bidi="ar-DZ"/>
                      </w:rPr>
                    </w:pPr>
                    <w:r w:rsidRPr="00326079">
                      <w:rPr>
                        <w:rFonts w:ascii="Times New Roman" w:hAnsi="Times New Roman" w:cs="Times New Roman" w:hint="cs"/>
                        <w:sz w:val="28"/>
                        <w:szCs w:val="28"/>
                        <w:rtl/>
                        <w:lang w:bidi="ar-DZ"/>
                      </w:rPr>
                      <w:t>الأسواق؛</w:t>
                    </w:r>
                  </w:p>
                  <w:p w:rsidR="00956F51" w:rsidRPr="00326079" w:rsidRDefault="00956F51" w:rsidP="00FE7481">
                    <w:pPr>
                      <w:pStyle w:val="Paragraphedeliste"/>
                      <w:numPr>
                        <w:ilvl w:val="0"/>
                        <w:numId w:val="18"/>
                      </w:numPr>
                      <w:tabs>
                        <w:tab w:val="right" w:pos="370"/>
                      </w:tabs>
                      <w:bidi/>
                      <w:spacing w:after="0" w:line="240" w:lineRule="auto"/>
                      <w:ind w:left="87" w:firstLine="0"/>
                      <w:jc w:val="both"/>
                      <w:rPr>
                        <w:rFonts w:ascii="Times New Roman" w:hAnsi="Times New Roman" w:cs="Times New Roman"/>
                        <w:sz w:val="28"/>
                        <w:szCs w:val="28"/>
                        <w:rtl/>
                        <w:lang w:bidi="ar-DZ"/>
                      </w:rPr>
                    </w:pPr>
                    <w:r w:rsidRPr="00326079">
                      <w:rPr>
                        <w:rFonts w:ascii="Times New Roman" w:hAnsi="Times New Roman" w:cs="Times New Roman" w:hint="cs"/>
                        <w:sz w:val="28"/>
                        <w:szCs w:val="28"/>
                        <w:rtl/>
                        <w:lang w:bidi="ar-DZ"/>
                      </w:rPr>
                      <w:t>مساعدات الدولة.</w:t>
                    </w:r>
                  </w:p>
                </w:txbxContent>
              </v:textbox>
            </v:rect>
            <v:rect id="_x0000_s1438" style="position:absolute;left:7050;top:7687;width:2685;height:1740" fillcolor="#737373 [1940]" strokecolor="#737373 [1940]" strokeweight="1pt">
              <v:fill color2="#d0d0d0 [660]" angle="-45" focusposition="1" focussize="" focus="-50%" type="gradient"/>
              <v:shadow on="t" type="perspective" color="#0b0b0b [1604]" opacity=".5" offset="1pt" offset2="-3pt"/>
              <v:textbox style="mso-next-textbox:#_x0000_s1438">
                <w:txbxContent>
                  <w:p w:rsidR="00956F51" w:rsidRDefault="00956F51" w:rsidP="00B1161D">
                    <w:pPr>
                      <w:bidi/>
                      <w:spacing w:after="0" w:line="240" w:lineRule="auto"/>
                      <w:jc w:val="both"/>
                      <w:rPr>
                        <w:rFonts w:ascii="Times New Roman" w:hAnsi="Times New Roman" w:cs="Times New Roman"/>
                        <w:sz w:val="28"/>
                        <w:szCs w:val="28"/>
                        <w:rtl/>
                        <w:lang w:bidi="ar-DZ"/>
                      </w:rPr>
                    </w:pPr>
                    <w:r w:rsidRPr="00810B0E">
                      <w:rPr>
                        <w:rFonts w:ascii="Times New Roman" w:hAnsi="Times New Roman" w:cs="Times New Roman" w:hint="cs"/>
                        <w:b/>
                        <w:bCs/>
                        <w:sz w:val="24"/>
                        <w:szCs w:val="24"/>
                        <w:rtl/>
                        <w:lang w:bidi="ar-DZ"/>
                      </w:rPr>
                      <w:t>العامل الموقفي</w:t>
                    </w:r>
                    <w:r>
                      <w:rPr>
                        <w:rFonts w:ascii="Times New Roman" w:hAnsi="Times New Roman" w:cs="Times New Roman" w:hint="cs"/>
                        <w:sz w:val="28"/>
                        <w:szCs w:val="28"/>
                        <w:rtl/>
                        <w:lang w:bidi="ar-DZ"/>
                      </w:rPr>
                      <w:t>:الانتقال (</w:t>
                    </w:r>
                    <w:r w:rsidRPr="0019039C">
                      <w:rPr>
                        <w:rFonts w:ascii="Times New Roman" w:hAnsi="Times New Roman" w:cs="Times New Roman"/>
                        <w:sz w:val="24"/>
                        <w:szCs w:val="24"/>
                        <w:lang w:bidi="ar-DZ"/>
                      </w:rPr>
                      <w:t>déplacement ou discontinuité</w:t>
                    </w:r>
                    <w:r>
                      <w:rPr>
                        <w:rFonts w:ascii="Times New Roman" w:hAnsi="Times New Roman" w:cs="Times New Roman" w:hint="cs"/>
                        <w:sz w:val="28"/>
                        <w:szCs w:val="28"/>
                        <w:rtl/>
                        <w:lang w:bidi="ar-DZ"/>
                      </w:rPr>
                      <w:t>):</w:t>
                    </w:r>
                  </w:p>
                  <w:p w:rsidR="00956F51" w:rsidRDefault="00956F51" w:rsidP="00FE7481">
                    <w:pPr>
                      <w:pStyle w:val="Paragraphedeliste"/>
                      <w:numPr>
                        <w:ilvl w:val="0"/>
                        <w:numId w:val="17"/>
                      </w:numPr>
                      <w:tabs>
                        <w:tab w:val="right" w:pos="220"/>
                      </w:tabs>
                      <w:bidi/>
                      <w:spacing w:after="0" w:line="240" w:lineRule="auto"/>
                      <w:ind w:left="-63" w:firstLine="0"/>
                      <w:jc w:val="both"/>
                      <w:rPr>
                        <w:rFonts w:ascii="Times New Roman" w:hAnsi="Times New Roman" w:cs="Times New Roman"/>
                        <w:sz w:val="28"/>
                        <w:szCs w:val="28"/>
                        <w:lang w:val="en-US" w:bidi="ar-DZ"/>
                      </w:rPr>
                    </w:pPr>
                    <w:r>
                      <w:rPr>
                        <w:rFonts w:ascii="Times New Roman" w:hAnsi="Times New Roman" w:cs="Times New Roman" w:hint="cs"/>
                        <w:sz w:val="28"/>
                        <w:szCs w:val="28"/>
                        <w:rtl/>
                        <w:lang w:val="en-US" w:bidi="ar-DZ"/>
                      </w:rPr>
                      <w:t>العوامل السلبية ؛</w:t>
                    </w:r>
                  </w:p>
                  <w:p w:rsidR="00956F51" w:rsidRPr="001A4E03" w:rsidRDefault="00956F51" w:rsidP="00FE7481">
                    <w:pPr>
                      <w:pStyle w:val="Paragraphedeliste"/>
                      <w:numPr>
                        <w:ilvl w:val="0"/>
                        <w:numId w:val="17"/>
                      </w:numPr>
                      <w:tabs>
                        <w:tab w:val="right" w:pos="220"/>
                      </w:tabs>
                      <w:bidi/>
                      <w:spacing w:after="0" w:line="240" w:lineRule="auto"/>
                      <w:ind w:left="-63" w:firstLine="0"/>
                      <w:jc w:val="both"/>
                      <w:rPr>
                        <w:rFonts w:ascii="Times New Roman" w:hAnsi="Times New Roman" w:cs="Times New Roman"/>
                        <w:sz w:val="28"/>
                        <w:szCs w:val="28"/>
                        <w:lang w:val="en-US" w:bidi="ar-DZ"/>
                      </w:rPr>
                    </w:pPr>
                    <w:r>
                      <w:rPr>
                        <w:rFonts w:ascii="Times New Roman" w:hAnsi="Times New Roman" w:cs="Times New Roman" w:hint="cs"/>
                        <w:sz w:val="28"/>
                        <w:szCs w:val="28"/>
                        <w:rtl/>
                        <w:lang w:val="en-US" w:bidi="ar-DZ"/>
                      </w:rPr>
                      <w:t>العوامل الإيجابية.</w:t>
                    </w:r>
                  </w:p>
                </w:txbxContent>
              </v:textbox>
            </v:rect>
            <v:rect id="_x0000_s1439" style="position:absolute;left:6615;top:5109;width:2550;height:1395" strokeweight="1.5pt">
              <v:textbox style="mso-next-textbox:#_x0000_s1439">
                <w:txbxContent>
                  <w:p w:rsidR="00956F51" w:rsidRPr="003862D2" w:rsidRDefault="00956F51" w:rsidP="003862D2">
                    <w:pPr>
                      <w:bidi/>
                      <w:spacing w:before="100" w:beforeAutospacing="1" w:after="100" w:afterAutospacing="1" w:line="240" w:lineRule="auto"/>
                      <w:jc w:val="both"/>
                      <w:rPr>
                        <w:rFonts w:ascii="Times New Roman" w:hAnsi="Times New Roman" w:cs="Times New Roman"/>
                        <w:b/>
                        <w:bCs/>
                        <w:sz w:val="28"/>
                        <w:szCs w:val="28"/>
                        <w:lang w:bidi="ar-DZ"/>
                      </w:rPr>
                    </w:pPr>
                    <w:r w:rsidRPr="00612CD5">
                      <w:rPr>
                        <w:rFonts w:ascii="Times New Roman" w:hAnsi="Times New Roman" w:cs="Times New Roman" w:hint="cs"/>
                        <w:b/>
                        <w:bCs/>
                        <w:sz w:val="28"/>
                        <w:szCs w:val="28"/>
                        <w:rtl/>
                        <w:lang w:bidi="ar-DZ"/>
                      </w:rPr>
                      <w:t>مقاول محتمل:</w:t>
                    </w:r>
                    <w:r>
                      <w:rPr>
                        <w:rFonts w:ascii="Times New Roman" w:hAnsi="Times New Roman" w:cs="Times New Roman" w:hint="cs"/>
                        <w:sz w:val="28"/>
                        <w:szCs w:val="28"/>
                        <w:rtl/>
                        <w:lang w:bidi="ar-DZ"/>
                      </w:rPr>
                      <w:t>من خلال تكوينه الشخصي كتعليمه وخبراته.</w:t>
                    </w:r>
                  </w:p>
                </w:txbxContent>
              </v:textbox>
            </v:rect>
            <v:rect id="_x0000_s1440" style="position:absolute;left:3210;top:2109;width:3105;height:2160" fillcolor="#737373 [1940]" strokecolor="#737373 [1940]" strokeweight="1pt">
              <v:fill color2="#d0d0d0 [660]" angle="-45" focusposition="1" focussize="" focus="-50%" type="gradient"/>
              <v:shadow on="t" type="perspective" color="#0b0b0b [1604]" opacity=".5" offset="1pt" offset2="-3pt"/>
              <v:textbox style="mso-next-textbox:#_x0000_s1440">
                <w:txbxContent>
                  <w:p w:rsidR="00956F51" w:rsidRDefault="00956F51" w:rsidP="00B1161D">
                    <w:pPr>
                      <w:bidi/>
                      <w:spacing w:after="0" w:line="240" w:lineRule="auto"/>
                      <w:jc w:val="both"/>
                      <w:rPr>
                        <w:rFonts w:ascii="Times New Roman" w:hAnsi="Times New Roman" w:cs="Times New Roman"/>
                        <w:sz w:val="28"/>
                        <w:szCs w:val="28"/>
                        <w:rtl/>
                        <w:lang w:bidi="ar-DZ"/>
                      </w:rPr>
                    </w:pPr>
                    <w:r w:rsidRPr="00810B0E">
                      <w:rPr>
                        <w:rFonts w:ascii="Times New Roman" w:hAnsi="Times New Roman" w:cs="Times New Roman" w:hint="cs"/>
                        <w:b/>
                        <w:bCs/>
                        <w:sz w:val="24"/>
                        <w:szCs w:val="24"/>
                        <w:rtl/>
                        <w:lang w:bidi="ar-DZ"/>
                      </w:rPr>
                      <w:t>العامل الاجتماعي</w:t>
                    </w:r>
                    <w:r>
                      <w:rPr>
                        <w:rFonts w:ascii="Times New Roman" w:hAnsi="Times New Roman" w:cs="Times New Roman" w:hint="cs"/>
                        <w:sz w:val="28"/>
                        <w:szCs w:val="28"/>
                        <w:rtl/>
                        <w:lang w:bidi="ar-DZ"/>
                      </w:rPr>
                      <w:t>: مصداقية أو شرعية الفعل (</w:t>
                    </w:r>
                    <w:r w:rsidRPr="00421CAF">
                      <w:rPr>
                        <w:rFonts w:ascii="Times New Roman" w:hAnsi="Times New Roman" w:cs="Times New Roman"/>
                        <w:sz w:val="24"/>
                        <w:szCs w:val="24"/>
                        <w:lang w:bidi="ar-DZ"/>
                      </w:rPr>
                      <w:t>crédibilité de l’acte</w:t>
                    </w:r>
                    <w:r>
                      <w:rPr>
                        <w:rFonts w:ascii="Times New Roman" w:hAnsi="Times New Roman" w:cs="Times New Roman" w:hint="cs"/>
                        <w:sz w:val="28"/>
                        <w:szCs w:val="28"/>
                        <w:rtl/>
                        <w:lang w:bidi="ar-DZ"/>
                      </w:rPr>
                      <w:t>)</w:t>
                    </w:r>
                  </w:p>
                  <w:p w:rsidR="00956F51" w:rsidRDefault="00956F51" w:rsidP="00FE7481">
                    <w:pPr>
                      <w:pStyle w:val="Paragraphedeliste"/>
                      <w:numPr>
                        <w:ilvl w:val="0"/>
                        <w:numId w:val="16"/>
                      </w:numPr>
                      <w:tabs>
                        <w:tab w:val="right" w:pos="309"/>
                      </w:tabs>
                      <w:bidi/>
                      <w:spacing w:after="0" w:line="240" w:lineRule="auto"/>
                      <w:ind w:left="25" w:firstLine="0"/>
                      <w:jc w:val="both"/>
                      <w:rPr>
                        <w:rFonts w:ascii="Times New Roman" w:hAnsi="Times New Roman" w:cs="Times New Roman"/>
                        <w:sz w:val="28"/>
                        <w:szCs w:val="28"/>
                        <w:lang w:val="en-US" w:bidi="ar-DZ"/>
                      </w:rPr>
                    </w:pPr>
                    <w:r>
                      <w:rPr>
                        <w:rFonts w:ascii="Times New Roman" w:hAnsi="Times New Roman" w:cs="Times New Roman" w:hint="cs"/>
                        <w:sz w:val="28"/>
                        <w:szCs w:val="28"/>
                        <w:rtl/>
                        <w:lang w:val="en-US" w:bidi="ar-DZ"/>
                      </w:rPr>
                      <w:t>الوسط العائلي؛</w:t>
                    </w:r>
                  </w:p>
                  <w:p w:rsidR="00956F51" w:rsidRDefault="00956F51" w:rsidP="00FE7481">
                    <w:pPr>
                      <w:pStyle w:val="Paragraphedeliste"/>
                      <w:numPr>
                        <w:ilvl w:val="0"/>
                        <w:numId w:val="16"/>
                      </w:numPr>
                      <w:tabs>
                        <w:tab w:val="right" w:pos="309"/>
                      </w:tabs>
                      <w:bidi/>
                      <w:spacing w:after="0" w:line="240" w:lineRule="auto"/>
                      <w:ind w:left="25" w:firstLine="0"/>
                      <w:jc w:val="both"/>
                      <w:rPr>
                        <w:rFonts w:ascii="Times New Roman" w:hAnsi="Times New Roman" w:cs="Times New Roman"/>
                        <w:sz w:val="28"/>
                        <w:szCs w:val="28"/>
                        <w:lang w:val="en-US" w:bidi="ar-DZ"/>
                      </w:rPr>
                    </w:pPr>
                    <w:r>
                      <w:rPr>
                        <w:rFonts w:ascii="Times New Roman" w:hAnsi="Times New Roman" w:cs="Times New Roman" w:hint="cs"/>
                        <w:sz w:val="28"/>
                        <w:szCs w:val="28"/>
                        <w:rtl/>
                        <w:lang w:val="en-US" w:bidi="ar-DZ"/>
                      </w:rPr>
                      <w:t>الجماعات المرجعية؛</w:t>
                    </w:r>
                  </w:p>
                  <w:p w:rsidR="00956F51" w:rsidRPr="00421CAF" w:rsidRDefault="00956F51" w:rsidP="00FE7481">
                    <w:pPr>
                      <w:pStyle w:val="Paragraphedeliste"/>
                      <w:numPr>
                        <w:ilvl w:val="0"/>
                        <w:numId w:val="16"/>
                      </w:numPr>
                      <w:tabs>
                        <w:tab w:val="right" w:pos="309"/>
                      </w:tabs>
                      <w:bidi/>
                      <w:spacing w:after="0" w:line="240" w:lineRule="auto"/>
                      <w:ind w:left="25" w:firstLine="0"/>
                      <w:jc w:val="both"/>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المحيط المحلي.</w:t>
                    </w:r>
                  </w:p>
                </w:txbxContent>
              </v:textbox>
            </v:rect>
            <v:rect id="_x0000_s1441" style="position:absolute;left:1527;top:4848;width:2085;height:1630" strokeweight="1.5pt">
              <v:textbox style="mso-next-textbox:#_x0000_s1441">
                <w:txbxContent>
                  <w:p w:rsidR="00956F51" w:rsidRDefault="00956F51" w:rsidP="00B1161D">
                    <w:pPr>
                      <w:bidi/>
                      <w:spacing w:after="0"/>
                      <w:jc w:val="both"/>
                      <w:rPr>
                        <w:rFonts w:ascii="Times New Roman" w:hAnsi="Times New Roman" w:cs="Times New Roman"/>
                        <w:sz w:val="28"/>
                        <w:szCs w:val="28"/>
                        <w:rtl/>
                        <w:lang w:bidi="ar-DZ"/>
                      </w:rPr>
                    </w:pPr>
                    <w:r w:rsidRPr="003D3A78">
                      <w:rPr>
                        <w:rFonts w:ascii="Times New Roman" w:hAnsi="Times New Roman" w:cs="Times New Roman" w:hint="cs"/>
                        <w:b/>
                        <w:bCs/>
                        <w:sz w:val="28"/>
                        <w:szCs w:val="28"/>
                        <w:rtl/>
                        <w:lang w:bidi="ar-DZ"/>
                      </w:rPr>
                      <w:t>الفعل</w:t>
                    </w:r>
                    <w:r>
                      <w:rPr>
                        <w:rFonts w:ascii="Times New Roman" w:hAnsi="Times New Roman" w:cs="Times New Roman" w:hint="cs"/>
                        <w:b/>
                        <w:bCs/>
                        <w:sz w:val="28"/>
                        <w:szCs w:val="28"/>
                        <w:rtl/>
                        <w:lang w:bidi="ar-DZ"/>
                      </w:rPr>
                      <w:t xml:space="preserve"> </w:t>
                    </w:r>
                    <w:r w:rsidRPr="003D3A78">
                      <w:rPr>
                        <w:rFonts w:ascii="Times New Roman" w:hAnsi="Times New Roman" w:cs="Times New Roman" w:hint="cs"/>
                        <w:b/>
                        <w:bCs/>
                        <w:sz w:val="28"/>
                        <w:szCs w:val="28"/>
                        <w:rtl/>
                        <w:lang w:bidi="ar-DZ"/>
                      </w:rPr>
                      <w:t>المقاولاتي</w:t>
                    </w:r>
                    <w:r>
                      <w:rPr>
                        <w:rFonts w:ascii="Times New Roman" w:hAnsi="Times New Roman" w:cs="Times New Roman" w:hint="cs"/>
                        <w:sz w:val="28"/>
                        <w:szCs w:val="28"/>
                        <w:rtl/>
                        <w:lang w:bidi="ar-DZ"/>
                      </w:rPr>
                      <w:t>:</w:t>
                    </w:r>
                  </w:p>
                  <w:p w:rsidR="00956F51" w:rsidRDefault="00956F51" w:rsidP="00FE7481">
                    <w:pPr>
                      <w:pStyle w:val="Paragraphedeliste"/>
                      <w:numPr>
                        <w:ilvl w:val="0"/>
                        <w:numId w:val="19"/>
                      </w:numPr>
                      <w:tabs>
                        <w:tab w:val="right" w:pos="84"/>
                        <w:tab w:val="right" w:pos="367"/>
                      </w:tabs>
                      <w:bidi/>
                      <w:spacing w:after="0"/>
                      <w:ind w:left="-58" w:firstLine="0"/>
                      <w:jc w:val="both"/>
                      <w:rPr>
                        <w:rFonts w:ascii="Times New Roman" w:hAnsi="Times New Roman" w:cs="Times New Roman"/>
                        <w:sz w:val="28"/>
                        <w:szCs w:val="28"/>
                        <w:lang w:bidi="ar-DZ"/>
                      </w:rPr>
                    </w:pPr>
                    <w:r>
                      <w:rPr>
                        <w:rFonts w:ascii="Times New Roman" w:hAnsi="Times New Roman" w:cs="Times New Roman" w:hint="cs"/>
                        <w:sz w:val="28"/>
                        <w:szCs w:val="28"/>
                        <w:rtl/>
                        <w:lang w:bidi="ar-DZ"/>
                      </w:rPr>
                      <w:t>إنشاء مؤسسة؛</w:t>
                    </w:r>
                  </w:p>
                  <w:p w:rsidR="00956F51" w:rsidRDefault="00956F51" w:rsidP="00FE7481">
                    <w:pPr>
                      <w:pStyle w:val="Paragraphedeliste"/>
                      <w:numPr>
                        <w:ilvl w:val="0"/>
                        <w:numId w:val="19"/>
                      </w:numPr>
                      <w:tabs>
                        <w:tab w:val="right" w:pos="84"/>
                        <w:tab w:val="right" w:pos="367"/>
                      </w:tabs>
                      <w:bidi/>
                      <w:spacing w:after="0"/>
                      <w:ind w:left="-58" w:firstLine="0"/>
                      <w:jc w:val="both"/>
                      <w:rPr>
                        <w:rFonts w:ascii="Times New Roman" w:hAnsi="Times New Roman" w:cs="Times New Roman"/>
                        <w:sz w:val="28"/>
                        <w:szCs w:val="28"/>
                        <w:lang w:bidi="ar-DZ"/>
                      </w:rPr>
                    </w:pPr>
                    <w:r>
                      <w:rPr>
                        <w:rFonts w:ascii="Times New Roman" w:hAnsi="Times New Roman" w:cs="Times New Roman" w:hint="cs"/>
                        <w:sz w:val="28"/>
                        <w:szCs w:val="28"/>
                        <w:rtl/>
                        <w:lang w:bidi="ar-DZ"/>
                      </w:rPr>
                      <w:t>شراء مؤسسة؛</w:t>
                    </w:r>
                  </w:p>
                  <w:p w:rsidR="00956F51" w:rsidRPr="00612CD5" w:rsidRDefault="00956F51" w:rsidP="00FE7481">
                    <w:pPr>
                      <w:pStyle w:val="Paragraphedeliste"/>
                      <w:numPr>
                        <w:ilvl w:val="0"/>
                        <w:numId w:val="19"/>
                      </w:numPr>
                      <w:tabs>
                        <w:tab w:val="right" w:pos="84"/>
                        <w:tab w:val="right" w:pos="367"/>
                      </w:tabs>
                      <w:bidi/>
                      <w:spacing w:after="0"/>
                      <w:ind w:left="-58" w:firstLine="0"/>
                      <w:jc w:val="both"/>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 ...الخ.</w:t>
                    </w:r>
                  </w:p>
                </w:txbxContent>
              </v:textbox>
            </v:rect>
            <v:shape id="_x0000_s1442" type="#_x0000_t32" style="position:absolute;left:3612;top:5604;width:3003;height:0;flip:x" o:connectortype="straight" strokeweight="1.5pt">
              <v:stroke endarrow="block"/>
            </v:shape>
            <v:shape id="_x0000_s1443" type="#_x0000_t32" style="position:absolute;left:4515;top:6270;width:2100;height:652;flip:y" o:connectortype="straight" strokeweight="1.5pt">
              <v:stroke endarrow="block"/>
            </v:shape>
            <v:shape id="_x0000_s1444" type="#_x0000_t32" style="position:absolute;left:8205;top:6478;width:1;height:1209;flip:y" o:connectortype="straight" strokeweight="1.5pt">
              <v:stroke endarrow="block"/>
            </v:shape>
            <v:shape id="_x0000_s1445" type="#_x0000_t32" style="position:absolute;left:8321;top:4262;width:1;height:847" o:connectortype="straight" strokeweight="1.5pt">
              <v:stroke endarrow="block"/>
            </v:shape>
            <v:shape id="_x0000_s1446" type="#_x0000_t32" style="position:absolute;left:4655;top:4269;width:1960;height:840" o:connectortype="straight" strokeweight="1.5pt">
              <v:stroke endarrow="block"/>
            </v:shape>
          </v:group>
        </w:pict>
      </w:r>
    </w:p>
    <w:p w:rsidR="00B1161D" w:rsidRPr="00B1161D" w:rsidRDefault="00B1161D" w:rsidP="00B1161D">
      <w:pPr>
        <w:bidi/>
        <w:ind w:left="-2"/>
        <w:jc w:val="both"/>
        <w:rPr>
          <w:rFonts w:ascii="Arabic Transparent" w:eastAsia="Times New Roman" w:hAnsi="Arabic Transparent" w:cs="Arabic Transparent"/>
          <w:sz w:val="28"/>
          <w:szCs w:val="28"/>
          <w:rtl/>
          <w:lang w:eastAsia="fr-FR" w:bidi="ar-DZ"/>
        </w:rPr>
      </w:pPr>
    </w:p>
    <w:p w:rsidR="00B1161D" w:rsidRPr="00B1161D" w:rsidRDefault="00B1161D" w:rsidP="00B1161D">
      <w:pPr>
        <w:tabs>
          <w:tab w:val="right" w:pos="281"/>
          <w:tab w:val="right" w:pos="423"/>
        </w:tabs>
        <w:bidi/>
        <w:jc w:val="both"/>
        <w:rPr>
          <w:rFonts w:ascii="Arabic Transparent" w:eastAsia="Times New Roman" w:hAnsi="Arabic Transparent" w:cs="Arabic Transparent"/>
          <w:sz w:val="28"/>
          <w:szCs w:val="28"/>
          <w:lang w:eastAsia="fr-FR" w:bidi="ar-DZ"/>
        </w:rPr>
      </w:pPr>
    </w:p>
    <w:p w:rsidR="00B1161D" w:rsidRPr="00B1161D" w:rsidRDefault="00B1161D" w:rsidP="00B1161D">
      <w:pPr>
        <w:tabs>
          <w:tab w:val="right" w:pos="281"/>
          <w:tab w:val="right" w:pos="423"/>
        </w:tabs>
        <w:bidi/>
        <w:ind w:left="-2"/>
        <w:jc w:val="both"/>
        <w:rPr>
          <w:rFonts w:ascii="Arabic Transparent" w:eastAsia="Times New Roman" w:hAnsi="Arabic Transparent" w:cs="Arabic Transparent"/>
          <w:sz w:val="28"/>
          <w:szCs w:val="28"/>
          <w:rtl/>
          <w:lang w:eastAsia="fr-FR" w:bidi="ar-DZ"/>
        </w:rPr>
      </w:pPr>
    </w:p>
    <w:p w:rsidR="00B1161D" w:rsidRPr="00B1161D" w:rsidRDefault="00B1161D" w:rsidP="00B1161D">
      <w:pPr>
        <w:tabs>
          <w:tab w:val="right" w:pos="423"/>
        </w:tabs>
        <w:bidi/>
        <w:ind w:left="139"/>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lang w:eastAsia="fr-FR" w:bidi="ar-DZ"/>
        </w:rPr>
      </w:pPr>
    </w:p>
    <w:p w:rsidR="00B1161D" w:rsidRPr="00B1161D" w:rsidRDefault="00B1161D" w:rsidP="00B1161D">
      <w:pPr>
        <w:tabs>
          <w:tab w:val="left" w:pos="3550"/>
        </w:tabs>
        <w:bidi/>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Arabic Transparent"/>
          <w:sz w:val="28"/>
          <w:szCs w:val="28"/>
          <w:rtl/>
          <w:lang w:eastAsia="fr-FR" w:bidi="ar-DZ"/>
        </w:rPr>
        <w:tab/>
      </w:r>
    </w:p>
    <w:p w:rsidR="00B1161D" w:rsidRPr="00B1161D" w:rsidRDefault="00B1161D" w:rsidP="00B1161D">
      <w:pPr>
        <w:bidi/>
        <w:jc w:val="both"/>
        <w:rPr>
          <w:rFonts w:ascii="Arabic Transparent" w:eastAsia="Times New Roman" w:hAnsi="Arabic Transparent" w:cs="Arabic Transparent"/>
          <w:sz w:val="28"/>
          <w:szCs w:val="28"/>
          <w:lang w:eastAsia="fr-FR" w:bidi="ar-DZ"/>
        </w:rPr>
      </w:pPr>
    </w:p>
    <w:p w:rsidR="00B1161D" w:rsidRPr="00B1161D" w:rsidRDefault="00B1161D" w:rsidP="00B1161D">
      <w:pPr>
        <w:bidi/>
        <w:jc w:val="both"/>
        <w:rPr>
          <w:rFonts w:ascii="Arabic Transparent" w:eastAsia="Times New Roman" w:hAnsi="Arabic Transparent" w:cs="Arabic Transparent"/>
          <w:sz w:val="28"/>
          <w:szCs w:val="28"/>
          <w:lang w:eastAsia="fr-FR" w:bidi="ar-DZ"/>
        </w:rPr>
      </w:pPr>
    </w:p>
    <w:p w:rsidR="00B1161D" w:rsidRPr="00B1161D" w:rsidRDefault="00B1161D" w:rsidP="00B1161D">
      <w:pPr>
        <w:bidi/>
        <w:jc w:val="both"/>
        <w:rPr>
          <w:rFonts w:ascii="Arabic Transparent" w:eastAsia="Times New Roman" w:hAnsi="Arabic Transparent" w:cs="Arabic Transparent"/>
          <w:sz w:val="28"/>
          <w:szCs w:val="28"/>
          <w:lang w:eastAsia="fr-FR" w:bidi="ar-DZ"/>
        </w:rPr>
      </w:pPr>
    </w:p>
    <w:p w:rsidR="00B1161D" w:rsidRPr="00B1161D" w:rsidRDefault="00B1161D" w:rsidP="00B1161D">
      <w:pPr>
        <w:bidi/>
        <w:jc w:val="both"/>
        <w:rPr>
          <w:rFonts w:ascii="Arabic Transparent" w:eastAsia="Times New Roman" w:hAnsi="Arabic Transparent" w:cs="Arabic Transparent"/>
          <w:sz w:val="28"/>
          <w:szCs w:val="28"/>
          <w:lang w:eastAsia="fr-FR" w:bidi="ar-DZ"/>
        </w:rPr>
      </w:pPr>
    </w:p>
    <w:p w:rsidR="00B1161D" w:rsidRPr="00B1161D" w:rsidRDefault="00B1161D" w:rsidP="00B1161D">
      <w:pPr>
        <w:bidi/>
        <w:jc w:val="both"/>
        <w:rPr>
          <w:rFonts w:ascii="Arabic Transparent" w:eastAsia="Times New Roman" w:hAnsi="Arabic Transparent" w:cs="Arabic Transparent"/>
          <w:sz w:val="28"/>
          <w:szCs w:val="28"/>
          <w:lang w:eastAsia="fr-FR" w:bidi="ar-DZ"/>
        </w:rPr>
      </w:pPr>
    </w:p>
    <w:p w:rsidR="00B1161D" w:rsidRPr="00B1161D" w:rsidRDefault="00B1161D" w:rsidP="00B1161D">
      <w:pPr>
        <w:bidi/>
        <w:jc w:val="both"/>
        <w:rPr>
          <w:rFonts w:ascii="Arabic Transparent" w:eastAsia="Times New Roman" w:hAnsi="Arabic Transparent" w:cs="Arabic Transparent"/>
          <w:sz w:val="28"/>
          <w:szCs w:val="28"/>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3862D2" w:rsidRPr="00A60BC0" w:rsidRDefault="003862D2" w:rsidP="00B1161D">
      <w:pPr>
        <w:jc w:val="both"/>
        <w:rPr>
          <w:rFonts w:asciiTheme="majorBidi" w:eastAsia="Times New Roman" w:hAnsiTheme="majorBidi" w:cstheme="majorBidi"/>
          <w:lang w:eastAsia="fr-FR"/>
        </w:rPr>
      </w:pPr>
    </w:p>
    <w:p w:rsidR="00B1161D" w:rsidRPr="00A60BC0" w:rsidRDefault="003862D2" w:rsidP="00B1161D">
      <w:pPr>
        <w:jc w:val="both"/>
        <w:rPr>
          <w:rFonts w:asciiTheme="majorBidi" w:eastAsia="Times New Roman" w:hAnsiTheme="majorBidi" w:cstheme="majorBidi"/>
          <w:rtl/>
          <w:lang w:eastAsia="fr-FR"/>
        </w:rPr>
      </w:pPr>
      <w:r w:rsidRPr="00A60BC0">
        <w:rPr>
          <w:rFonts w:asciiTheme="majorBidi" w:eastAsia="Times New Roman" w:hAnsiTheme="majorBidi" w:cstheme="majorBidi"/>
          <w:lang w:eastAsia="fr-FR"/>
        </w:rPr>
        <w:t xml:space="preserve">Source : </w:t>
      </w:r>
      <w:r w:rsidR="00B1161D" w:rsidRPr="00A60BC0">
        <w:rPr>
          <w:rFonts w:asciiTheme="majorBidi" w:eastAsia="Times New Roman" w:hAnsiTheme="majorBidi" w:cstheme="majorBidi"/>
          <w:lang w:eastAsia="fr-FR"/>
        </w:rPr>
        <w:t xml:space="preserve">Olivier COLOT, Karin COMBLE et Jihed LADHARI, </w:t>
      </w:r>
      <w:r w:rsidR="00B1161D" w:rsidRPr="00A60BC0">
        <w:rPr>
          <w:rFonts w:asciiTheme="majorBidi" w:eastAsia="Times New Roman" w:hAnsiTheme="majorBidi" w:cstheme="majorBidi"/>
          <w:b/>
          <w:bCs/>
          <w:lang w:eastAsia="fr-FR"/>
        </w:rPr>
        <w:t>« </w:t>
      </w:r>
      <w:r w:rsidR="00B1161D" w:rsidRPr="00A60BC0">
        <w:rPr>
          <w:rFonts w:asciiTheme="majorBidi" w:eastAsia="Times New Roman" w:hAnsiTheme="majorBidi" w:cstheme="majorBidi"/>
          <w:b/>
          <w:bCs/>
          <w:u w:val="single"/>
          <w:lang w:eastAsia="fr-FR"/>
        </w:rPr>
        <w:t>Influence des facteurs socio-économiques et culturels sur l’entrepreneuriat</w:t>
      </w:r>
      <w:r w:rsidR="00B1161D" w:rsidRPr="00A60BC0">
        <w:rPr>
          <w:rFonts w:asciiTheme="majorBidi" w:eastAsia="Times New Roman" w:hAnsiTheme="majorBidi" w:cstheme="majorBidi"/>
          <w:b/>
          <w:bCs/>
          <w:lang w:eastAsia="fr-FR"/>
        </w:rPr>
        <w:t> »</w:t>
      </w:r>
      <w:r w:rsidR="00B1161D" w:rsidRPr="00A60BC0">
        <w:rPr>
          <w:rFonts w:asciiTheme="majorBidi" w:eastAsia="Times New Roman" w:hAnsiTheme="majorBidi" w:cstheme="majorBidi"/>
          <w:lang w:eastAsia="fr-FR"/>
        </w:rPr>
        <w:t>, workingpaper 2007/3, Académie universitaire Wallonie-Bruxelles, 2007, P</w:t>
      </w:r>
      <w:r w:rsidRPr="00A60BC0">
        <w:rPr>
          <w:rFonts w:asciiTheme="majorBidi" w:eastAsia="Times New Roman" w:hAnsiTheme="majorBidi" w:cstheme="majorBidi"/>
          <w:lang w:eastAsia="fr-FR"/>
        </w:rPr>
        <w:t>. O</w:t>
      </w:r>
      <w:r w:rsidR="00B1161D" w:rsidRPr="00A60BC0">
        <w:rPr>
          <w:rFonts w:asciiTheme="majorBidi" w:eastAsia="Times New Roman" w:hAnsiTheme="majorBidi" w:cstheme="majorBidi"/>
          <w:lang w:eastAsia="fr-FR"/>
        </w:rPr>
        <w:t>3.</w:t>
      </w:r>
    </w:p>
    <w:p w:rsidR="006E6D50" w:rsidRDefault="00B1161D" w:rsidP="002A0BE0">
      <w:pPr>
        <w:numPr>
          <w:ilvl w:val="0"/>
          <w:numId w:val="13"/>
        </w:numPr>
        <w:tabs>
          <w:tab w:val="right" w:pos="281"/>
        </w:tabs>
        <w:bidi/>
        <w:ind w:left="641" w:hanging="357"/>
        <w:contextualSpacing/>
        <w:jc w:val="both"/>
        <w:rPr>
          <w:rFonts w:ascii="Arabic Transparent" w:eastAsia="Times New Roman" w:hAnsi="Arabic Transparent" w:cs="Arabic Transparent"/>
          <w:sz w:val="28"/>
          <w:szCs w:val="28"/>
          <w:lang w:eastAsia="fr-FR" w:bidi="ar-DZ"/>
        </w:rPr>
      </w:pPr>
      <w:r w:rsidRPr="00907EBE">
        <w:rPr>
          <w:rFonts w:ascii="Arabic Transparent" w:eastAsia="Times New Roman" w:hAnsi="Arabic Transparent" w:cs="Times New Roman"/>
          <w:b/>
          <w:bCs/>
          <w:sz w:val="28"/>
          <w:szCs w:val="28"/>
          <w:rtl/>
          <w:lang w:eastAsia="fr-FR" w:bidi="ar-DZ"/>
        </w:rPr>
        <w:t>العامل النفسي</w:t>
      </w:r>
      <w:r w:rsidR="006E6D50" w:rsidRPr="006E6D50">
        <w:rPr>
          <w:rFonts w:ascii="Arabic Transparent" w:eastAsia="Times New Roman" w:hAnsi="Arabic Transparent" w:cs="Arabic Transparent" w:hint="cs"/>
          <w:b/>
          <w:bCs/>
          <w:sz w:val="28"/>
          <w:szCs w:val="28"/>
          <w:rtl/>
          <w:lang w:eastAsia="fr-FR" w:bidi="ar-DZ"/>
        </w:rPr>
        <w:t>"</w:t>
      </w:r>
      <w:r w:rsidRPr="006E6D50">
        <w:rPr>
          <w:rFonts w:ascii="Arabic Transparent" w:eastAsia="Times New Roman" w:hAnsi="Arabic Transparent" w:cs="Times New Roman"/>
          <w:b/>
          <w:bCs/>
          <w:i/>
          <w:iCs/>
          <w:sz w:val="28"/>
          <w:szCs w:val="28"/>
          <w:rtl/>
          <w:lang w:eastAsia="fr-FR" w:bidi="ar-DZ"/>
        </w:rPr>
        <w:t>التوفر للفعل أو الرغبة في الفعل</w:t>
      </w:r>
      <w:r w:rsidR="006E6D50" w:rsidRPr="006E6D50">
        <w:rPr>
          <w:rFonts w:ascii="Arabic Transparent" w:eastAsia="Times New Roman" w:hAnsi="Arabic Transparent" w:cs="Times New Roman" w:hint="cs"/>
          <w:b/>
          <w:bCs/>
          <w:i/>
          <w:iCs/>
          <w:sz w:val="28"/>
          <w:szCs w:val="28"/>
          <w:rtl/>
          <w:lang w:eastAsia="fr-FR" w:bidi="ar-DZ"/>
        </w:rPr>
        <w:t>"</w:t>
      </w:r>
    </w:p>
    <w:p w:rsidR="006E6D50" w:rsidRPr="006E6D50" w:rsidRDefault="006E6D50" w:rsidP="006E6D50">
      <w:pPr>
        <w:tabs>
          <w:tab w:val="right" w:pos="281"/>
        </w:tabs>
        <w:bidi/>
        <w:ind w:left="-2"/>
        <w:contextualSpacing/>
        <w:jc w:val="both"/>
        <w:rPr>
          <w:rFonts w:ascii="Arabic Transparent" w:eastAsia="Times New Roman" w:hAnsi="Arabic Transparent" w:cs="Arabic Transparent"/>
          <w:sz w:val="16"/>
          <w:szCs w:val="14"/>
          <w:lang w:eastAsia="fr-FR" w:bidi="ar-DZ"/>
        </w:rPr>
      </w:pPr>
    </w:p>
    <w:p w:rsidR="00B1161D" w:rsidRPr="00B1161D" w:rsidRDefault="00B1161D" w:rsidP="002A0BE0">
      <w:pPr>
        <w:tabs>
          <w:tab w:val="right" w:pos="281"/>
        </w:tabs>
        <w:bidi/>
        <w:ind w:left="113"/>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ويعكس هذا العامل درجة انجذاب الفرد نحو العمل المقاولاتي، حيث يتمتع المقاولون المحتملون برغبة قوية في الاستقلالية والتحكم في المتغيرات المحيطة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إضافة إلى خصائص ومحفزات تدفعهم إلى إنشاء المؤسسات كالحدس والقدرة على حل المشاكل واتخاذ القرارات؛</w:t>
      </w:r>
    </w:p>
    <w:p w:rsidR="00B1161D" w:rsidRPr="006E6D50" w:rsidRDefault="00B1161D" w:rsidP="00B1161D">
      <w:pPr>
        <w:tabs>
          <w:tab w:val="right" w:pos="281"/>
        </w:tabs>
        <w:bidi/>
        <w:ind w:left="-2"/>
        <w:contextualSpacing/>
        <w:jc w:val="both"/>
        <w:rPr>
          <w:rFonts w:ascii="Arabic Transparent" w:eastAsia="Times New Roman" w:hAnsi="Arabic Transparent" w:cs="Arabic Transparent"/>
          <w:sz w:val="8"/>
          <w:szCs w:val="8"/>
          <w:lang w:eastAsia="fr-FR" w:bidi="ar-DZ"/>
        </w:rPr>
      </w:pPr>
    </w:p>
    <w:p w:rsidR="006E6D50" w:rsidRDefault="00B1161D" w:rsidP="002A0BE0">
      <w:pPr>
        <w:numPr>
          <w:ilvl w:val="0"/>
          <w:numId w:val="13"/>
        </w:numPr>
        <w:tabs>
          <w:tab w:val="right" w:pos="281"/>
        </w:tabs>
        <w:bidi/>
        <w:ind w:left="641" w:hanging="357"/>
        <w:contextualSpacing/>
        <w:jc w:val="both"/>
        <w:rPr>
          <w:rFonts w:ascii="Arabic Transparent" w:eastAsia="Times New Roman" w:hAnsi="Arabic Transparent" w:cs="Arabic Transparent"/>
          <w:sz w:val="28"/>
          <w:szCs w:val="28"/>
          <w:lang w:eastAsia="fr-FR" w:bidi="ar-DZ"/>
        </w:rPr>
      </w:pPr>
      <w:r w:rsidRPr="00907EBE">
        <w:rPr>
          <w:rFonts w:ascii="Arabic Transparent" w:eastAsia="Times New Roman" w:hAnsi="Arabic Transparent" w:cs="Times New Roman"/>
          <w:b/>
          <w:bCs/>
          <w:sz w:val="28"/>
          <w:szCs w:val="28"/>
          <w:rtl/>
          <w:lang w:eastAsia="fr-FR" w:bidi="ar-DZ"/>
        </w:rPr>
        <w:lastRenderedPageBreak/>
        <w:t>العامل الاجتماعي</w:t>
      </w:r>
      <w:r w:rsidR="006E6D50" w:rsidRPr="006E6D50">
        <w:rPr>
          <w:rFonts w:ascii="Arabic Transparent" w:eastAsia="Times New Roman" w:hAnsi="Arabic Transparent" w:cs="Arabic Transparent" w:hint="cs"/>
          <w:b/>
          <w:bCs/>
          <w:sz w:val="28"/>
          <w:szCs w:val="28"/>
          <w:rtl/>
          <w:lang w:eastAsia="fr-FR" w:bidi="ar-DZ"/>
        </w:rPr>
        <w:t>"</w:t>
      </w:r>
      <w:r w:rsidRPr="006E6D50">
        <w:rPr>
          <w:rFonts w:ascii="Arabic Transparent" w:eastAsia="Times New Roman" w:hAnsi="Arabic Transparent" w:cs="Times New Roman"/>
          <w:b/>
          <w:bCs/>
          <w:i/>
          <w:iCs/>
          <w:sz w:val="28"/>
          <w:szCs w:val="28"/>
          <w:rtl/>
          <w:lang w:eastAsia="fr-FR" w:bidi="ar-DZ"/>
        </w:rPr>
        <w:t>مصداقية أو شرعية الفعل</w:t>
      </w:r>
      <w:r w:rsidR="006E6D50" w:rsidRPr="006E6D50">
        <w:rPr>
          <w:rFonts w:ascii="Arabic Transparent" w:eastAsia="Times New Roman" w:hAnsi="Arabic Transparent" w:cs="Arabic Transparent" w:hint="cs"/>
          <w:b/>
          <w:bCs/>
          <w:sz w:val="28"/>
          <w:szCs w:val="28"/>
          <w:rtl/>
          <w:lang w:eastAsia="fr-FR" w:bidi="ar-DZ"/>
        </w:rPr>
        <w:t>"</w:t>
      </w:r>
    </w:p>
    <w:p w:rsidR="006E6D50" w:rsidRPr="006E6D50" w:rsidRDefault="006E6D50" w:rsidP="006E6D50">
      <w:pPr>
        <w:tabs>
          <w:tab w:val="right" w:pos="281"/>
        </w:tabs>
        <w:bidi/>
        <w:ind w:left="-2"/>
        <w:contextualSpacing/>
        <w:jc w:val="both"/>
        <w:rPr>
          <w:rFonts w:ascii="Arabic Transparent" w:eastAsia="Times New Roman" w:hAnsi="Arabic Transparent" w:cs="Times New Roman"/>
          <w:b/>
          <w:bCs/>
          <w:sz w:val="14"/>
          <w:szCs w:val="12"/>
          <w:rtl/>
          <w:lang w:eastAsia="fr-FR" w:bidi="ar-DZ"/>
        </w:rPr>
      </w:pPr>
    </w:p>
    <w:p w:rsidR="00B1161D" w:rsidRPr="00B1161D" w:rsidRDefault="00B1161D" w:rsidP="002A0BE0">
      <w:pPr>
        <w:tabs>
          <w:tab w:val="right" w:pos="281"/>
        </w:tabs>
        <w:bidi/>
        <w:ind w:left="113"/>
        <w:contextualSpacing/>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 xml:space="preserve">يمثل محيط الفرد عاملا أساسيا لدفعه إلى الالتزام أو عدم الالتزام في العمل المقاولاتي، لأنه يتأثر بما يصوره له محيطه عن المقاولاتية بما في ذلك عائلة الفرد، محيطه المهني، النظام التعليمي ومجموعات الضغط </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أو المجموعات المرجعية</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حيث يرى </w:t>
      </w:r>
      <w:r w:rsidRPr="00674C84">
        <w:rPr>
          <w:rFonts w:asciiTheme="majorBidi" w:eastAsia="Times New Roman" w:hAnsiTheme="majorBidi" w:cstheme="majorBidi"/>
          <w:sz w:val="24"/>
          <w:szCs w:val="24"/>
          <w:lang w:eastAsia="fr-FR" w:bidi="ar-DZ"/>
        </w:rPr>
        <w:t>SHAPERO</w:t>
      </w:r>
      <w:r w:rsidRPr="00B1161D">
        <w:rPr>
          <w:rFonts w:ascii="Arabic Transparent" w:eastAsia="Times New Roman" w:hAnsi="Arabic Transparent" w:cs="Times New Roman"/>
          <w:sz w:val="28"/>
          <w:szCs w:val="28"/>
          <w:rtl/>
          <w:lang w:eastAsia="fr-FR" w:bidi="ar-DZ"/>
        </w:rPr>
        <w:t>أن أغلب المقاولين ينحدرون من محيط فيه أفراد مقاولين؛</w:t>
      </w:r>
    </w:p>
    <w:p w:rsidR="00B1161D" w:rsidRPr="00B1161D" w:rsidRDefault="00B1161D" w:rsidP="00B1161D">
      <w:pPr>
        <w:tabs>
          <w:tab w:val="right" w:pos="281"/>
        </w:tabs>
        <w:bidi/>
        <w:ind w:left="-2"/>
        <w:contextualSpacing/>
        <w:jc w:val="both"/>
        <w:rPr>
          <w:rFonts w:ascii="Arabic Transparent" w:eastAsia="Times New Roman" w:hAnsi="Arabic Transparent" w:cs="Arabic Transparent"/>
          <w:sz w:val="16"/>
          <w:szCs w:val="16"/>
          <w:lang w:eastAsia="fr-FR" w:bidi="ar-DZ"/>
        </w:rPr>
      </w:pPr>
    </w:p>
    <w:p w:rsidR="002A0BE0" w:rsidRPr="002A0BE0" w:rsidRDefault="00B1161D" w:rsidP="002A0BE0">
      <w:pPr>
        <w:numPr>
          <w:ilvl w:val="0"/>
          <w:numId w:val="13"/>
        </w:numPr>
        <w:tabs>
          <w:tab w:val="right" w:pos="281"/>
        </w:tabs>
        <w:bidi/>
        <w:ind w:left="641" w:hanging="357"/>
        <w:contextualSpacing/>
        <w:jc w:val="both"/>
        <w:rPr>
          <w:rFonts w:ascii="Arabic Transparent" w:eastAsia="Times New Roman" w:hAnsi="Arabic Transparent" w:cs="Arabic Transparent"/>
          <w:sz w:val="28"/>
          <w:szCs w:val="28"/>
          <w:lang w:eastAsia="fr-FR" w:bidi="ar-DZ"/>
        </w:rPr>
      </w:pPr>
      <w:r w:rsidRPr="00907EBE">
        <w:rPr>
          <w:rFonts w:ascii="Arabic Transparent" w:eastAsia="Times New Roman" w:hAnsi="Arabic Transparent" w:cs="Times New Roman"/>
          <w:b/>
          <w:bCs/>
          <w:sz w:val="28"/>
          <w:szCs w:val="28"/>
          <w:rtl/>
          <w:lang w:eastAsia="fr-FR" w:bidi="ar-DZ"/>
        </w:rPr>
        <w:t xml:space="preserve">العامل </w:t>
      </w:r>
      <w:r w:rsidRPr="002A0BE0">
        <w:rPr>
          <w:rFonts w:ascii="Arabic Transparent" w:eastAsia="Times New Roman" w:hAnsi="Arabic Transparent" w:cs="Times New Roman"/>
          <w:b/>
          <w:bCs/>
          <w:sz w:val="28"/>
          <w:szCs w:val="28"/>
          <w:rtl/>
          <w:lang w:eastAsia="fr-FR" w:bidi="ar-DZ"/>
        </w:rPr>
        <w:t>الموقفي</w:t>
      </w:r>
      <w:r w:rsidR="002A0BE0" w:rsidRPr="002A0BE0">
        <w:rPr>
          <w:rFonts w:ascii="Arabic Transparent" w:eastAsia="Times New Roman" w:hAnsi="Arabic Transparent" w:cs="Arabic Transparent" w:hint="cs"/>
          <w:b/>
          <w:bCs/>
          <w:i/>
          <w:iCs/>
          <w:sz w:val="28"/>
          <w:szCs w:val="28"/>
          <w:rtl/>
          <w:lang w:eastAsia="fr-FR" w:bidi="ar-DZ"/>
        </w:rPr>
        <w:t xml:space="preserve"> "</w:t>
      </w:r>
      <w:r w:rsidRPr="002A0BE0">
        <w:rPr>
          <w:rFonts w:ascii="Arabic Transparent" w:eastAsia="Times New Roman" w:hAnsi="Arabic Transparent" w:cs="Times New Roman"/>
          <w:b/>
          <w:bCs/>
          <w:i/>
          <w:iCs/>
          <w:sz w:val="28"/>
          <w:szCs w:val="28"/>
          <w:rtl/>
          <w:lang w:eastAsia="fr-FR" w:bidi="ar-DZ"/>
        </w:rPr>
        <w:t>انتقال الفرد</w:t>
      </w:r>
      <w:r w:rsidR="002A0BE0">
        <w:rPr>
          <w:rFonts w:ascii="Arabic Transparent" w:eastAsia="Times New Roman" w:hAnsi="Arabic Transparent" w:cs="Times New Roman" w:hint="cs"/>
          <w:i/>
          <w:iCs/>
          <w:sz w:val="28"/>
          <w:szCs w:val="28"/>
          <w:rtl/>
          <w:lang w:eastAsia="fr-FR" w:bidi="ar-DZ"/>
        </w:rPr>
        <w:t>"</w:t>
      </w:r>
    </w:p>
    <w:p w:rsidR="002A0BE0" w:rsidRPr="002A0BE0" w:rsidRDefault="002A0BE0" w:rsidP="002A0BE0">
      <w:pPr>
        <w:tabs>
          <w:tab w:val="right" w:pos="281"/>
        </w:tabs>
        <w:bidi/>
        <w:ind w:left="641"/>
        <w:contextualSpacing/>
        <w:jc w:val="both"/>
        <w:rPr>
          <w:rFonts w:ascii="Arabic Transparent" w:eastAsia="Times New Roman" w:hAnsi="Arabic Transparent" w:cs="Arabic Transparent"/>
          <w:sz w:val="10"/>
          <w:szCs w:val="10"/>
          <w:lang w:eastAsia="fr-FR" w:bidi="ar-DZ"/>
        </w:rPr>
      </w:pPr>
    </w:p>
    <w:p w:rsidR="00B1161D" w:rsidRPr="00B1161D" w:rsidRDefault="00B1161D" w:rsidP="002A0BE0">
      <w:pPr>
        <w:tabs>
          <w:tab w:val="right" w:pos="281"/>
        </w:tabs>
        <w:bidi/>
        <w:ind w:left="113"/>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ويشمل هذا العامل المتغيرات الداخلية والخارجية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السلبية والإيجابية التي تدفع الفرد من وضعية إلى وضعية أخرى يريد من خلالها إنشاء مؤسسة خاصة، حيث قد تشمل العوامل السلبية التي تدفع الفرد</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البطالة، الطرد التعسفي أو وجود عائق جسدي يمنعه من أن يكون موظف عادي،بينما تشمل العوامل الإيجابية</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اكتشاف منتجات وأسواق جديدة، طرق عمل جديدة كما قد يكون السبب وجود شركاء وزبائن محتملين؛</w:t>
      </w:r>
    </w:p>
    <w:p w:rsidR="00B1161D" w:rsidRPr="002A0BE0" w:rsidRDefault="00B1161D" w:rsidP="002A0BE0">
      <w:pPr>
        <w:tabs>
          <w:tab w:val="right" w:pos="281"/>
        </w:tabs>
        <w:bidi/>
        <w:ind w:left="-2" w:firstLine="708"/>
        <w:contextualSpacing/>
        <w:jc w:val="both"/>
        <w:rPr>
          <w:rFonts w:ascii="Arabic Transparent" w:eastAsia="Times New Roman" w:hAnsi="Arabic Transparent" w:cs="Arabic Transparent"/>
          <w:sz w:val="12"/>
          <w:szCs w:val="12"/>
          <w:lang w:eastAsia="fr-FR" w:bidi="ar-DZ"/>
        </w:rPr>
      </w:pPr>
    </w:p>
    <w:p w:rsidR="002A0BE0" w:rsidRPr="002A0BE0" w:rsidRDefault="00B1161D" w:rsidP="002A0BE0">
      <w:pPr>
        <w:numPr>
          <w:ilvl w:val="0"/>
          <w:numId w:val="13"/>
        </w:numPr>
        <w:tabs>
          <w:tab w:val="right" w:pos="281"/>
        </w:tabs>
        <w:bidi/>
        <w:ind w:left="641" w:hanging="357"/>
        <w:contextualSpacing/>
        <w:jc w:val="both"/>
        <w:rPr>
          <w:rFonts w:ascii="Arabic Transparent" w:eastAsia="Times New Roman" w:hAnsi="Arabic Transparent" w:cs="Arabic Transparent"/>
          <w:sz w:val="28"/>
          <w:szCs w:val="28"/>
          <w:lang w:eastAsia="fr-FR" w:bidi="ar-DZ"/>
        </w:rPr>
      </w:pPr>
      <w:r w:rsidRPr="00907EBE">
        <w:rPr>
          <w:rFonts w:ascii="Arabic Transparent" w:eastAsia="Times New Roman" w:hAnsi="Arabic Transparent" w:cs="Times New Roman"/>
          <w:b/>
          <w:bCs/>
          <w:sz w:val="28"/>
          <w:szCs w:val="28"/>
          <w:rtl/>
          <w:lang w:eastAsia="fr-FR" w:bidi="ar-DZ"/>
        </w:rPr>
        <w:t>العامل الاقتصاد</w:t>
      </w:r>
      <w:r w:rsidRPr="002A0BE0">
        <w:rPr>
          <w:rFonts w:ascii="Arabic Transparent" w:eastAsia="Times New Roman" w:hAnsi="Arabic Transparent" w:cs="Times New Roman"/>
          <w:b/>
          <w:bCs/>
          <w:sz w:val="28"/>
          <w:szCs w:val="28"/>
          <w:rtl/>
          <w:lang w:eastAsia="fr-FR" w:bidi="ar-DZ"/>
        </w:rPr>
        <w:t>ي</w:t>
      </w:r>
      <w:r w:rsidR="002A0BE0" w:rsidRPr="002A0BE0">
        <w:rPr>
          <w:rFonts w:ascii="Arabic Transparent" w:eastAsia="Times New Roman" w:hAnsi="Arabic Transparent" w:cs="Arabic Transparent" w:hint="cs"/>
          <w:b/>
          <w:bCs/>
          <w:i/>
          <w:iCs/>
          <w:sz w:val="28"/>
          <w:szCs w:val="28"/>
          <w:rtl/>
          <w:lang w:eastAsia="fr-FR" w:bidi="ar-DZ"/>
        </w:rPr>
        <w:t>"</w:t>
      </w:r>
      <w:r w:rsidRPr="002A0BE0">
        <w:rPr>
          <w:rFonts w:ascii="Arabic Transparent" w:eastAsia="Times New Roman" w:hAnsi="Arabic Transparent" w:cs="Times New Roman"/>
          <w:b/>
          <w:bCs/>
          <w:i/>
          <w:iCs/>
          <w:sz w:val="28"/>
          <w:szCs w:val="28"/>
          <w:rtl/>
          <w:lang w:eastAsia="fr-FR" w:bidi="ar-DZ"/>
        </w:rPr>
        <w:t>قابلية التحقيق وتوفر الموارد</w:t>
      </w:r>
      <w:r w:rsidR="002A0BE0">
        <w:rPr>
          <w:rFonts w:ascii="Arabic Transparent" w:eastAsia="Times New Roman" w:hAnsi="Arabic Transparent" w:cs="Times New Roman" w:hint="cs"/>
          <w:i/>
          <w:iCs/>
          <w:sz w:val="28"/>
          <w:szCs w:val="28"/>
          <w:rtl/>
          <w:lang w:eastAsia="fr-FR" w:bidi="ar-DZ"/>
        </w:rPr>
        <w:t>"</w:t>
      </w:r>
    </w:p>
    <w:p w:rsidR="002A0BE0" w:rsidRPr="002A0BE0" w:rsidRDefault="002A0BE0" w:rsidP="002A0BE0">
      <w:pPr>
        <w:tabs>
          <w:tab w:val="right" w:pos="281"/>
        </w:tabs>
        <w:bidi/>
        <w:ind w:left="641"/>
        <w:contextualSpacing/>
        <w:jc w:val="both"/>
        <w:rPr>
          <w:rFonts w:ascii="Arabic Transparent" w:eastAsia="Times New Roman" w:hAnsi="Arabic Transparent" w:cs="Arabic Transparent"/>
          <w:sz w:val="16"/>
          <w:szCs w:val="14"/>
          <w:lang w:eastAsia="fr-FR" w:bidi="ar-DZ"/>
        </w:rPr>
      </w:pPr>
    </w:p>
    <w:p w:rsidR="00B1161D" w:rsidRPr="00B1161D" w:rsidRDefault="00B1161D" w:rsidP="002A0BE0">
      <w:pPr>
        <w:tabs>
          <w:tab w:val="right" w:pos="281"/>
        </w:tabs>
        <w:bidi/>
        <w:ind w:left="113"/>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قابلية المشروع للتحقيق ترتبط بستة موارد لابد أن تتوفر لدى المقاول حتى يتمكن من إنشاء مؤسسته وهي</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 xml:space="preserve">الأموال، اليد العاملة، المعدات، المواد الأولية،الأسواق وأنظمة التسيير، وقد ذكر </w:t>
      </w:r>
      <w:r w:rsidRPr="00753632">
        <w:rPr>
          <w:rFonts w:asciiTheme="majorBidi" w:eastAsia="Times New Roman" w:hAnsiTheme="majorBidi" w:cstheme="majorBidi"/>
          <w:sz w:val="24"/>
          <w:szCs w:val="24"/>
          <w:lang w:val="en-US" w:eastAsia="fr-FR" w:bidi="ar-DZ"/>
        </w:rPr>
        <w:t>SHAPERO</w:t>
      </w:r>
      <w:r w:rsidRPr="00B1161D">
        <w:rPr>
          <w:rFonts w:ascii="Arabic Transparent" w:eastAsia="Times New Roman" w:hAnsi="Arabic Transparent" w:cs="Times New Roman"/>
          <w:sz w:val="28"/>
          <w:szCs w:val="28"/>
          <w:rtl/>
          <w:lang w:eastAsia="fr-FR" w:bidi="ar-DZ"/>
        </w:rPr>
        <w:t>في نموذجه أربعة موارد أساسية تتمثل في</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توفر رأس المال، اليد العاملة المؤهلة، التأطير الكفء وسهولة دخول الأسواق</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tabs>
          <w:tab w:val="right" w:pos="281"/>
        </w:tabs>
        <w:bidi/>
        <w:contextualSpacing/>
        <w:jc w:val="both"/>
        <w:rPr>
          <w:rFonts w:ascii="Arabic Transparent" w:eastAsia="Times New Roman" w:hAnsi="Arabic Transparent" w:cs="Arabic Transparent"/>
          <w:sz w:val="18"/>
          <w:szCs w:val="18"/>
          <w:lang w:eastAsia="fr-FR" w:bidi="ar-DZ"/>
        </w:rPr>
      </w:pPr>
    </w:p>
    <w:p w:rsidR="00B1161D" w:rsidRPr="00B1161D" w:rsidRDefault="00B1161D" w:rsidP="002A0BE0">
      <w:pPr>
        <w:tabs>
          <w:tab w:val="right" w:pos="281"/>
        </w:tabs>
        <w:bidi/>
        <w:ind w:left="113"/>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 xml:space="preserve">تجدر الإشارة إلى أنه تم انتقاد هذا النموذج خاصة من طرف </w:t>
      </w:r>
      <w:r w:rsidRPr="00753632">
        <w:rPr>
          <w:rFonts w:asciiTheme="majorBidi" w:eastAsia="Times New Roman" w:hAnsiTheme="majorBidi" w:cstheme="majorBidi"/>
          <w:sz w:val="24"/>
          <w:szCs w:val="24"/>
          <w:lang w:eastAsia="fr-FR" w:bidi="ar-DZ"/>
        </w:rPr>
        <w:t>BELLEY</w:t>
      </w:r>
      <w:r w:rsidRPr="00B1161D">
        <w:rPr>
          <w:rFonts w:ascii="Arabic Transparent" w:eastAsia="Times New Roman" w:hAnsi="Arabic Transparent" w:cs="Times New Roman"/>
          <w:sz w:val="28"/>
          <w:szCs w:val="28"/>
          <w:rtl/>
          <w:lang w:eastAsia="fr-FR" w:bidi="ar-DZ"/>
        </w:rPr>
        <w:t xml:space="preserve">الذي عاب على النموذج عدم أخذه </w:t>
      </w:r>
      <w:r w:rsidRPr="00B1161D">
        <w:rPr>
          <w:rFonts w:ascii="Arabic Transparent" w:eastAsia="Times New Roman" w:hAnsi="Arabic Transparent" w:cs="Times New Roman" w:hint="cs"/>
          <w:sz w:val="28"/>
          <w:szCs w:val="28"/>
          <w:rtl/>
          <w:lang w:eastAsia="fr-FR" w:bidi="ar-DZ"/>
        </w:rPr>
        <w:t>ب</w:t>
      </w:r>
      <w:r w:rsidRPr="00B1161D">
        <w:rPr>
          <w:rFonts w:ascii="Arabic Transparent" w:eastAsia="Times New Roman" w:hAnsi="Arabic Transparent" w:cs="Times New Roman"/>
          <w:sz w:val="28"/>
          <w:szCs w:val="28"/>
          <w:rtl/>
          <w:lang w:eastAsia="fr-FR" w:bidi="ar-DZ"/>
        </w:rPr>
        <w:t>عين الاعتبار مفهوم الفرصة، إلا أن المتمعن في النموذج يلاحظ أن الباحث قد عبّر عن الفرصة ضمنيا في العامل الموقفي</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حيث يعتبر وجود أسواق جديدة وشركاء محتملين فرصة مقاولاتية بالنسبة للأفراد</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tabs>
          <w:tab w:val="right" w:pos="281"/>
        </w:tabs>
        <w:bidi/>
        <w:contextualSpacing/>
        <w:jc w:val="both"/>
        <w:rPr>
          <w:rFonts w:ascii="Arabic Transparent" w:eastAsia="Times New Roman" w:hAnsi="Arabic Transparent" w:cs="Arabic Transparent"/>
          <w:sz w:val="8"/>
          <w:szCs w:val="8"/>
          <w:rtl/>
          <w:lang w:eastAsia="fr-FR" w:bidi="ar-DZ"/>
        </w:rPr>
      </w:pPr>
    </w:p>
    <w:p w:rsidR="00B1161D" w:rsidRPr="00B1161D" w:rsidRDefault="00B1161D" w:rsidP="00B1161D">
      <w:pPr>
        <w:tabs>
          <w:tab w:val="right" w:pos="281"/>
        </w:tabs>
        <w:bidi/>
        <w:ind w:left="-2"/>
        <w:contextualSpacing/>
        <w:jc w:val="both"/>
        <w:rPr>
          <w:rFonts w:ascii="Arabic Transparent" w:eastAsia="Times New Roman" w:hAnsi="Arabic Transparent" w:cs="Arabic Transparent"/>
          <w:b/>
          <w:bCs/>
          <w:sz w:val="28"/>
          <w:szCs w:val="28"/>
          <w:rtl/>
          <w:lang w:eastAsia="fr-FR" w:bidi="ar-DZ"/>
        </w:rPr>
      </w:pPr>
      <w:r w:rsidRPr="00B1161D">
        <w:rPr>
          <w:rFonts w:ascii="Arabic Transparent" w:eastAsia="Times New Roman" w:hAnsi="Arabic Transparent" w:cs="Times New Roman"/>
          <w:b/>
          <w:bCs/>
          <w:sz w:val="28"/>
          <w:szCs w:val="28"/>
          <w:rtl/>
          <w:lang w:eastAsia="fr-FR" w:bidi="ar-DZ"/>
        </w:rPr>
        <w:t>المطلب الثاني</w:t>
      </w:r>
      <w:r w:rsidRPr="00B1161D">
        <w:rPr>
          <w:rFonts w:ascii="Arabic Transparent" w:eastAsia="Times New Roman" w:hAnsi="Arabic Transparent" w:cs="Arabic Transparent"/>
          <w:b/>
          <w:bCs/>
          <w:sz w:val="28"/>
          <w:szCs w:val="28"/>
          <w:rtl/>
          <w:lang w:eastAsia="fr-FR" w:bidi="ar-DZ"/>
        </w:rPr>
        <w:t xml:space="preserve">: </w:t>
      </w:r>
      <w:r w:rsidRPr="00B1161D">
        <w:rPr>
          <w:rFonts w:ascii="Arabic Transparent" w:eastAsia="Times New Roman" w:hAnsi="Arabic Transparent" w:cs="Times New Roman"/>
          <w:b/>
          <w:bCs/>
          <w:sz w:val="28"/>
          <w:szCs w:val="28"/>
          <w:rtl/>
          <w:lang w:eastAsia="fr-FR" w:bidi="ar-DZ"/>
        </w:rPr>
        <w:t xml:space="preserve">النموذج العام ل </w:t>
      </w:r>
      <w:r w:rsidRPr="00753632">
        <w:rPr>
          <w:rFonts w:asciiTheme="majorBidi" w:eastAsia="Times New Roman" w:hAnsiTheme="majorBidi" w:cstheme="majorBidi"/>
          <w:b/>
          <w:bCs/>
          <w:sz w:val="24"/>
          <w:szCs w:val="24"/>
          <w:lang w:eastAsia="fr-FR" w:bidi="ar-DZ"/>
        </w:rPr>
        <w:t>BRUYAT</w:t>
      </w:r>
    </w:p>
    <w:p w:rsidR="00B1161D" w:rsidRPr="002A0BE0" w:rsidRDefault="00B1161D" w:rsidP="00B1161D">
      <w:pPr>
        <w:tabs>
          <w:tab w:val="right" w:pos="281"/>
        </w:tabs>
        <w:bidi/>
        <w:ind w:left="-2"/>
        <w:contextualSpacing/>
        <w:jc w:val="both"/>
        <w:rPr>
          <w:rFonts w:ascii="Arabic Transparent" w:eastAsia="Times New Roman" w:hAnsi="Arabic Transparent" w:cs="Arabic Transparent"/>
          <w:b/>
          <w:bCs/>
          <w:rtl/>
          <w:lang w:eastAsia="fr-FR" w:bidi="ar-DZ"/>
        </w:rPr>
      </w:pPr>
    </w:p>
    <w:p w:rsidR="00B1161D" w:rsidRPr="00B1161D" w:rsidRDefault="00B1161D" w:rsidP="006418AB">
      <w:pPr>
        <w:tabs>
          <w:tab w:val="right" w:pos="281"/>
        </w:tabs>
        <w:bidi/>
        <w:ind w:left="-2"/>
        <w:contextualSpacing/>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sz w:val="28"/>
          <w:szCs w:val="28"/>
          <w:rtl/>
          <w:lang w:eastAsia="fr-FR" w:bidi="ar-DZ"/>
        </w:rPr>
        <w:t xml:space="preserve">اقترح </w:t>
      </w:r>
      <w:r w:rsidRPr="00674C84">
        <w:rPr>
          <w:rFonts w:asciiTheme="majorBidi" w:eastAsia="Times New Roman" w:hAnsiTheme="majorBidi" w:cstheme="majorBidi"/>
          <w:b/>
          <w:bCs/>
          <w:sz w:val="24"/>
          <w:szCs w:val="24"/>
          <w:lang w:eastAsia="fr-FR" w:bidi="ar-DZ"/>
        </w:rPr>
        <w:t>Christian BRUYAT</w:t>
      </w:r>
      <w:r w:rsidRPr="00B1161D">
        <w:rPr>
          <w:rFonts w:ascii="Arabic Transparent" w:eastAsia="Times New Roman" w:hAnsi="Arabic Transparent" w:cs="Times New Roman"/>
          <w:sz w:val="28"/>
          <w:szCs w:val="28"/>
          <w:rtl/>
          <w:lang w:val="en-US" w:eastAsia="fr-FR" w:bidi="ar-DZ"/>
        </w:rPr>
        <w:t xml:space="preserve">نموذج عام لمسار إنشاء المؤسسات يقوم على تحديد وتيرة الأنشطة اللازمة، وكذا تحديد القرارات الوسيطية والقرارات التي لا رجعة فيها، وقد اعتمد في دراسته على تقسيم المسار تقسيما افتراضيا ليسهل فهم عملية إنشاء المؤسسات </w:t>
      </w:r>
      <w:r w:rsidR="006418AB">
        <w:rPr>
          <w:rFonts w:ascii="Arabic Transparent" w:eastAsia="Times New Roman" w:hAnsi="Arabic Transparent" w:cs="Times New Roman" w:hint="cs"/>
          <w:sz w:val="28"/>
          <w:szCs w:val="28"/>
          <w:rtl/>
          <w:lang w:val="en-US" w:eastAsia="fr-FR" w:bidi="ar-DZ"/>
        </w:rPr>
        <w:t>مستندا</w:t>
      </w:r>
      <w:r w:rsidRPr="00B1161D">
        <w:rPr>
          <w:rFonts w:ascii="Arabic Transparent" w:eastAsia="Times New Roman" w:hAnsi="Arabic Transparent" w:cs="Times New Roman"/>
          <w:sz w:val="28"/>
          <w:szCs w:val="28"/>
          <w:rtl/>
          <w:lang w:val="en-US" w:eastAsia="fr-FR" w:bidi="ar-DZ"/>
        </w:rPr>
        <w:t xml:space="preserve"> على الدراسات المتعلقة بإنشاء المؤسسات واتخاذ القرار حتى يساعد الفرد على إتباع الإجراءات التي تساعده على إنشاء مؤسسته أو تدفعه للتخلي النهائي عن مشروعه</w:t>
      </w:r>
      <w:r w:rsidRPr="00B1161D">
        <w:rPr>
          <w:rFonts w:ascii="Arabic Transparent" w:eastAsia="Times New Roman" w:hAnsi="Arabic Transparent" w:cs="Arabic Transparent"/>
          <w:sz w:val="28"/>
          <w:szCs w:val="28"/>
          <w:rtl/>
          <w:lang w:val="en-US" w:eastAsia="fr-FR" w:bidi="ar-DZ"/>
        </w:rPr>
        <w:t>.</w:t>
      </w:r>
    </w:p>
    <w:p w:rsidR="00B1161D" w:rsidRPr="002A0BE0" w:rsidRDefault="00B1161D" w:rsidP="00B1161D">
      <w:pPr>
        <w:tabs>
          <w:tab w:val="right" w:pos="281"/>
        </w:tabs>
        <w:bidi/>
        <w:ind w:left="-2"/>
        <w:contextualSpacing/>
        <w:jc w:val="both"/>
        <w:rPr>
          <w:rFonts w:ascii="Arabic Transparent" w:eastAsia="Times New Roman" w:hAnsi="Arabic Transparent" w:cs="Arabic Transparent"/>
          <w:sz w:val="10"/>
          <w:szCs w:val="10"/>
          <w:lang w:val="en-US" w:eastAsia="fr-FR" w:bidi="ar-DZ"/>
        </w:rPr>
      </w:pPr>
    </w:p>
    <w:p w:rsidR="00B1161D" w:rsidRPr="00B1161D" w:rsidRDefault="00B1161D" w:rsidP="003862D2">
      <w:pPr>
        <w:tabs>
          <w:tab w:val="right" w:pos="281"/>
        </w:tabs>
        <w:bidi/>
        <w:ind w:left="-2"/>
        <w:contextualSpacing/>
        <w:jc w:val="both"/>
        <w:rPr>
          <w:rFonts w:ascii="Arabic Transparent" w:eastAsia="Times New Roman" w:hAnsi="Arabic Transparent" w:cs="Arabic Transparent"/>
          <w:sz w:val="28"/>
          <w:szCs w:val="28"/>
          <w:rtl/>
          <w:lang w:val="en-US" w:eastAsia="fr-FR" w:bidi="ar-DZ"/>
        </w:rPr>
      </w:pPr>
      <w:r w:rsidRPr="00B1161D">
        <w:rPr>
          <w:rFonts w:ascii="Arabic Transparent" w:eastAsia="Times New Roman" w:hAnsi="Arabic Transparent" w:cs="Times New Roman"/>
          <w:sz w:val="28"/>
          <w:szCs w:val="28"/>
          <w:rtl/>
          <w:lang w:val="en-US" w:eastAsia="fr-FR" w:bidi="ar-DZ"/>
        </w:rPr>
        <w:t xml:space="preserve">ويمثل الشكل الآتي النموذج المقترح من طرف </w:t>
      </w:r>
      <w:r w:rsidRPr="00674C84">
        <w:rPr>
          <w:rFonts w:asciiTheme="majorBidi" w:eastAsia="Times New Roman" w:hAnsiTheme="majorBidi" w:cstheme="majorBidi"/>
          <w:b/>
          <w:bCs/>
          <w:sz w:val="24"/>
          <w:szCs w:val="24"/>
          <w:lang w:val="en-US" w:eastAsia="fr-FR" w:bidi="ar-DZ"/>
        </w:rPr>
        <w:t>BRUYAT</w:t>
      </w:r>
      <w:r w:rsidRPr="00B1161D">
        <w:rPr>
          <w:rFonts w:ascii="Arabic Transparent" w:eastAsia="Times New Roman" w:hAnsi="Arabic Transparent" w:cs="Arabic Transparent"/>
          <w:sz w:val="28"/>
          <w:szCs w:val="28"/>
          <w:rtl/>
          <w:lang w:val="en-US" w:eastAsia="fr-FR" w:bidi="ar-DZ"/>
        </w:rPr>
        <w:t>:</w:t>
      </w:r>
      <w:r w:rsidRPr="00B1161D">
        <w:rPr>
          <w:rFonts w:ascii="Arabic Transparent" w:eastAsia="Times New Roman" w:hAnsi="Arabic Transparent" w:cs="Arabic Transparent"/>
          <w:b/>
          <w:bCs/>
          <w:sz w:val="28"/>
          <w:szCs w:val="28"/>
          <w:vertAlign w:val="superscript"/>
          <w:rtl/>
          <w:lang w:val="en-US" w:eastAsia="fr-FR" w:bidi="ar-DZ"/>
        </w:rPr>
        <w:footnoteReference w:id="44"/>
      </w:r>
    </w:p>
    <w:p w:rsidR="00B1161D" w:rsidRPr="00B1161D" w:rsidRDefault="00C71F7C" w:rsidP="002A0BE0">
      <w:pPr>
        <w:bidi/>
        <w:jc w:val="center"/>
        <w:rPr>
          <w:rFonts w:ascii="Arabic Transparent" w:eastAsia="Times New Roman" w:hAnsi="Arabic Transparent" w:cs="Arabic Transparent"/>
          <w:b/>
          <w:bCs/>
          <w:sz w:val="28"/>
          <w:szCs w:val="28"/>
          <w:rtl/>
          <w:lang w:eastAsia="fr-FR" w:bidi="ar-DZ"/>
        </w:rPr>
      </w:pPr>
      <w:r w:rsidRPr="00C71F7C">
        <w:rPr>
          <w:rFonts w:ascii="Arabic Transparent" w:eastAsia="Times New Roman" w:hAnsi="Arabic Transparent" w:cs="Arabic Transparent"/>
          <w:b/>
          <w:bCs/>
          <w:noProof/>
          <w:sz w:val="28"/>
          <w:szCs w:val="28"/>
          <w:rtl/>
          <w:lang w:val="en-US" w:eastAsia="en-US"/>
        </w:rPr>
        <w:lastRenderedPageBreak/>
        <w:pict>
          <v:group id="_x0000_s1511" style="position:absolute;left:0;text-align:left;margin-left:7.8pt;margin-top:21.3pt;width:430.25pt;height:175.5pt;z-index:251876864" coordorigin="520,2214" coordsize="9375,3658">
            <v:rect id="_x0000_s1512" style="position:absolute;left:6205;top:2379;width:1875;height:1138" fillcolor="#737373 [1941]" strokecolor="#737373 [1941]" strokeweight="1pt">
              <v:fill color2="#d0d0d0 [661]" angle="-45" focusposition="1" focussize="" focus="-50%" type="gradient"/>
              <v:shadow on="t" type="perspective" color="#0b0b0b [1605]" opacity=".5" offset="1pt" offset2="-3pt"/>
              <v:textbox style="mso-next-textbox:#_x0000_s1512">
                <w:txbxContent>
                  <w:p w:rsidR="00956F51" w:rsidRPr="0080337E" w:rsidRDefault="00956F51" w:rsidP="00B1161D">
                    <w:pPr>
                      <w:bidi/>
                      <w:spacing w:after="0" w:line="240" w:lineRule="auto"/>
                      <w:jc w:val="center"/>
                      <w:rPr>
                        <w:rFonts w:ascii="Times New Roman" w:hAnsi="Times New Roman" w:cs="Times New Roman"/>
                        <w:sz w:val="28"/>
                        <w:szCs w:val="28"/>
                        <w:lang w:bidi="ar-DZ"/>
                      </w:rPr>
                    </w:pPr>
                    <w:r w:rsidRPr="00B26CB4">
                      <w:rPr>
                        <w:rFonts w:ascii="Times New Roman" w:hAnsi="Times New Roman" w:cs="Times New Roman" w:hint="cs"/>
                        <w:b/>
                        <w:bCs/>
                        <w:sz w:val="24"/>
                        <w:szCs w:val="24"/>
                        <w:rtl/>
                        <w:lang w:bidi="ar-DZ"/>
                      </w:rPr>
                      <w:t xml:space="preserve">الفعل المقاولاتي مرئي ومرفوض </w:t>
                    </w:r>
                    <w:r w:rsidRPr="00B26CB4">
                      <w:rPr>
                        <w:rFonts w:ascii="Times New Roman" w:hAnsi="Times New Roman" w:cs="Times New Roman"/>
                        <w:b/>
                        <w:bCs/>
                        <w:sz w:val="24"/>
                        <w:szCs w:val="24"/>
                        <w:lang w:bidi="ar-DZ"/>
                      </w:rPr>
                      <w:t>(PR</w:t>
                    </w:r>
                    <w:r w:rsidRPr="0080337E">
                      <w:rPr>
                        <w:rFonts w:ascii="Times New Roman" w:hAnsi="Times New Roman" w:cs="Times New Roman"/>
                        <w:sz w:val="28"/>
                        <w:szCs w:val="28"/>
                        <w:lang w:bidi="ar-DZ"/>
                      </w:rPr>
                      <w:t>)</w:t>
                    </w:r>
                  </w:p>
                </w:txbxContent>
              </v:textbox>
            </v:rect>
            <v:rect id="_x0000_s1513" style="position:absolute;left:9190;top:5227;width:705;height:645" strokeweight="1.5pt">
              <v:textbox style="mso-next-textbox:#_x0000_s1513">
                <w:txbxContent>
                  <w:p w:rsidR="00956F51" w:rsidRPr="000C670A" w:rsidRDefault="00956F51" w:rsidP="00B1161D">
                    <w:pPr>
                      <w:bidi/>
                      <w:jc w:val="center"/>
                      <w:rPr>
                        <w:rFonts w:ascii="Times New Roman" w:hAnsi="Times New Roman" w:cs="Times New Roman"/>
                        <w:sz w:val="28"/>
                        <w:szCs w:val="28"/>
                        <w:lang w:bidi="ar-DZ"/>
                      </w:rPr>
                    </w:pPr>
                    <w:r w:rsidRPr="000C670A">
                      <w:rPr>
                        <w:rFonts w:ascii="Times New Roman" w:hAnsi="Times New Roman" w:cs="Times New Roman"/>
                        <w:sz w:val="28"/>
                        <w:szCs w:val="28"/>
                        <w:rtl/>
                        <w:lang w:bidi="ar-DZ"/>
                      </w:rPr>
                      <w:t>0</w:t>
                    </w:r>
                  </w:p>
                </w:txbxContent>
              </v:textbox>
            </v:rect>
            <v:oval id="_x0000_s1514" style="position:absolute;left:2275;top:2214;width:1980;height:1708" fillcolor="#666 [1936]" strokecolor="#666 [1936]" strokeweight="1pt">
              <v:fill color2="#ccc [656]" angle="-45" focusposition="1" focussize="" focus="-50%" type="gradient"/>
              <v:shadow on="t" type="perspective" color="#0b0b0b [1601]" opacity=".5" offset="1pt" offset2="-3pt"/>
              <v:textbox style="mso-next-textbox:#_x0000_s1514">
                <w:txbxContent>
                  <w:p w:rsidR="00956F51" w:rsidRPr="000C670A" w:rsidRDefault="00956F51" w:rsidP="00B1161D">
                    <w:pPr>
                      <w:bidi/>
                      <w:spacing w:after="0" w:line="240" w:lineRule="auto"/>
                      <w:jc w:val="center"/>
                      <w:rPr>
                        <w:rFonts w:ascii="Times New Roman" w:hAnsi="Times New Roman" w:cs="Times New Roman"/>
                        <w:sz w:val="28"/>
                        <w:szCs w:val="28"/>
                        <w:lang w:val="en-US" w:bidi="ar-DZ"/>
                      </w:rPr>
                    </w:pPr>
                    <w:r w:rsidRPr="00B26CB4">
                      <w:rPr>
                        <w:rFonts w:ascii="Times New Roman" w:hAnsi="Times New Roman" w:cs="Times New Roman" w:hint="cs"/>
                        <w:b/>
                        <w:bCs/>
                        <w:sz w:val="28"/>
                        <w:szCs w:val="28"/>
                        <w:rtl/>
                        <w:lang w:bidi="ar-DZ"/>
                      </w:rPr>
                      <w:t>فشل الفعل المقاولاتي</w:t>
                    </w:r>
                    <w:r w:rsidRPr="00B26CB4">
                      <w:rPr>
                        <w:rFonts w:ascii="Times New Roman" w:hAnsi="Times New Roman" w:cs="Times New Roman"/>
                        <w:b/>
                        <w:bCs/>
                        <w:sz w:val="28"/>
                        <w:szCs w:val="28"/>
                        <w:lang w:bidi="ar-DZ"/>
                      </w:rPr>
                      <w:t>(E)</w:t>
                    </w:r>
                  </w:p>
                </w:txbxContent>
              </v:textbox>
            </v:oval>
            <v:rect id="_x0000_s1515" style="position:absolute;left:520;top:5227;width:705;height:645" strokeweight="1.5pt">
              <v:textbox style="mso-next-textbox:#_x0000_s1515">
                <w:txbxContent>
                  <w:p w:rsidR="00956F51" w:rsidRPr="000C670A" w:rsidRDefault="00956F51" w:rsidP="00B1161D">
                    <w:pPr>
                      <w:bidi/>
                      <w:jc w:val="center"/>
                      <w:rPr>
                        <w:rFonts w:ascii="Times New Roman" w:hAnsi="Times New Roman" w:cs="Times New Roman"/>
                        <w:sz w:val="28"/>
                        <w:szCs w:val="28"/>
                        <w:lang w:bidi="ar-DZ"/>
                      </w:rPr>
                    </w:pPr>
                  </w:p>
                </w:txbxContent>
              </v:textbox>
            </v:rect>
            <v:rect id="_x0000_s1516" style="position:absolute;left:7810;top:5227;width:705;height:645" strokeweight="1.5pt">
              <v:textbox style="mso-next-textbox:#_x0000_s1516">
                <w:txbxContent>
                  <w:p w:rsidR="00956F51" w:rsidRPr="000C670A" w:rsidRDefault="00956F51" w:rsidP="00B1161D">
                    <w:pPr>
                      <w:bidi/>
                      <w:jc w:val="center"/>
                      <w:rPr>
                        <w:rFonts w:ascii="Times New Roman" w:hAnsi="Times New Roman" w:cs="Times New Roman"/>
                        <w:sz w:val="28"/>
                        <w:szCs w:val="28"/>
                        <w:lang w:bidi="ar-DZ"/>
                      </w:rPr>
                    </w:pPr>
                    <w:r>
                      <w:rPr>
                        <w:rFonts w:ascii="Times New Roman" w:hAnsi="Times New Roman" w:cs="Times New Roman"/>
                        <w:sz w:val="28"/>
                        <w:szCs w:val="28"/>
                        <w:lang w:bidi="ar-DZ"/>
                      </w:rPr>
                      <w:t>1</w:t>
                    </w:r>
                  </w:p>
                </w:txbxContent>
              </v:textbox>
            </v:rect>
            <v:rect id="_x0000_s1517" style="position:absolute;left:6301;top:5227;width:705;height:645" strokeweight="1.5pt">
              <v:textbox style="mso-next-textbox:#_x0000_s1517">
                <w:txbxContent>
                  <w:p w:rsidR="00956F51" w:rsidRPr="000C670A" w:rsidRDefault="00956F51" w:rsidP="00B1161D">
                    <w:pPr>
                      <w:bidi/>
                      <w:jc w:val="center"/>
                      <w:rPr>
                        <w:rFonts w:ascii="Times New Roman" w:hAnsi="Times New Roman" w:cs="Times New Roman"/>
                        <w:sz w:val="28"/>
                        <w:szCs w:val="28"/>
                        <w:lang w:bidi="ar-DZ"/>
                      </w:rPr>
                    </w:pPr>
                    <w:r>
                      <w:rPr>
                        <w:rFonts w:ascii="Times New Roman" w:hAnsi="Times New Roman" w:cs="Times New Roman"/>
                        <w:sz w:val="28"/>
                        <w:szCs w:val="28"/>
                        <w:lang w:bidi="ar-DZ"/>
                      </w:rPr>
                      <w:t>2</w:t>
                    </w:r>
                  </w:p>
                </w:txbxContent>
              </v:textbox>
            </v:rect>
            <v:rect id="_x0000_s1518" style="position:absolute;left:4786;top:5227;width:705;height:645" strokeweight="1.5pt">
              <v:textbox style="mso-next-textbox:#_x0000_s1518">
                <w:txbxContent>
                  <w:p w:rsidR="00956F51" w:rsidRPr="000C670A" w:rsidRDefault="00956F51" w:rsidP="00B1161D">
                    <w:pPr>
                      <w:bidi/>
                      <w:jc w:val="center"/>
                      <w:rPr>
                        <w:rFonts w:ascii="Times New Roman" w:hAnsi="Times New Roman" w:cs="Times New Roman"/>
                        <w:sz w:val="28"/>
                        <w:szCs w:val="28"/>
                        <w:lang w:bidi="ar-DZ"/>
                      </w:rPr>
                    </w:pPr>
                    <w:r>
                      <w:rPr>
                        <w:rFonts w:ascii="Times New Roman" w:hAnsi="Times New Roman" w:cs="Times New Roman"/>
                        <w:sz w:val="28"/>
                        <w:szCs w:val="28"/>
                        <w:lang w:bidi="ar-DZ"/>
                      </w:rPr>
                      <w:t>3</w:t>
                    </w:r>
                  </w:p>
                </w:txbxContent>
              </v:textbox>
            </v:rect>
            <v:rect id="_x0000_s1519" style="position:absolute;left:3250;top:5227;width:705;height:645" strokeweight="1.5pt">
              <v:textbox style="mso-next-textbox:#_x0000_s1519">
                <w:txbxContent>
                  <w:p w:rsidR="00956F51" w:rsidRPr="000C670A" w:rsidRDefault="00956F51" w:rsidP="00B1161D">
                    <w:pPr>
                      <w:bidi/>
                      <w:jc w:val="center"/>
                      <w:rPr>
                        <w:rFonts w:ascii="Times New Roman" w:hAnsi="Times New Roman" w:cs="Times New Roman"/>
                        <w:sz w:val="28"/>
                        <w:szCs w:val="28"/>
                        <w:lang w:bidi="ar-DZ"/>
                      </w:rPr>
                    </w:pPr>
                    <w:r>
                      <w:rPr>
                        <w:rFonts w:ascii="Times New Roman" w:hAnsi="Times New Roman" w:cs="Times New Roman"/>
                        <w:sz w:val="28"/>
                        <w:szCs w:val="28"/>
                        <w:lang w:bidi="ar-DZ"/>
                      </w:rPr>
                      <w:t>4</w:t>
                    </w:r>
                  </w:p>
                </w:txbxContent>
              </v:textbox>
            </v:rect>
            <v:rect id="_x0000_s1520" style="position:absolute;left:1810;top:5227;width:705;height:645" strokeweight="1.5pt">
              <v:textbox style="mso-next-textbox:#_x0000_s1520">
                <w:txbxContent>
                  <w:p w:rsidR="00956F51" w:rsidRPr="000C670A" w:rsidRDefault="00956F51" w:rsidP="00B1161D">
                    <w:pPr>
                      <w:bidi/>
                      <w:jc w:val="center"/>
                      <w:rPr>
                        <w:rFonts w:ascii="Times New Roman" w:hAnsi="Times New Roman" w:cs="Times New Roman"/>
                        <w:sz w:val="28"/>
                        <w:szCs w:val="28"/>
                        <w:lang w:bidi="ar-DZ"/>
                      </w:rPr>
                    </w:pPr>
                    <w:r>
                      <w:rPr>
                        <w:rFonts w:ascii="Times New Roman" w:hAnsi="Times New Roman" w:cs="Times New Roman"/>
                        <w:sz w:val="28"/>
                        <w:szCs w:val="28"/>
                        <w:lang w:bidi="ar-DZ"/>
                      </w:rPr>
                      <w:t>5</w:t>
                    </w:r>
                  </w:p>
                </w:txbxContent>
              </v:textbox>
            </v:rect>
            <v:shape id="_x0000_s1521" type="#_x0000_t32" style="position:absolute;left:3385;top:3922;width:0;height:1305;flip:y" o:connectortype="straight" strokeweight="1.5pt">
              <v:stroke endarrow="block"/>
            </v:shape>
            <v:shape id="_x0000_s1522" type="#_x0000_t32" style="position:absolute;left:2410;top:3832;width:495;height:1395;flip:y" o:connectortype="straight" strokeweight="1.5pt">
              <v:stroke endarrow="block"/>
            </v:shape>
            <v:shape id="_x0000_s1523" type="#_x0000_t32" style="position:absolute;left:3835;top:3097;width:2370;height:2130;flip:y" o:connectortype="straight" strokeweight="1.5pt">
              <v:stroke endarrow="block"/>
            </v:shape>
            <v:shape id="_x0000_s1524" type="#_x0000_t32" style="position:absolute;left:3955;top:3712;width:960;height:1515" o:connectortype="straight" strokeweight="1.5pt">
              <v:stroke endarrow="block"/>
            </v:shape>
            <v:shape id="_x0000_s1525" type="#_x0000_t32" style="position:absolute;left:4075;top:3637;width:990;height:1590;flip:x y" o:connectortype="straight" strokeweight="1.5pt">
              <v:stroke endarrow="block"/>
            </v:shape>
            <v:shape id="_x0000_s1526" type="#_x0000_t32" style="position:absolute;left:5140;top:3517;width:1245;height:1710;flip:x" o:connectortype="straight" strokeweight="1.5pt">
              <v:stroke endarrow="block"/>
            </v:shape>
            <v:shape id="_x0000_s1527" type="#_x0000_t32" style="position:absolute;left:5335;top:3517;width:1230;height:1710;flip:y" o:connectortype="straight" strokeweight="1.5pt">
              <v:stroke endarrow="block"/>
            </v:shape>
            <v:shape id="_x0000_s1528" type="#_x0000_t32" style="position:absolute;left:6715;top:3517;width:0;height:1710" o:connectortype="straight" strokeweight="1.5pt">
              <v:stroke endarrow="block"/>
            </v:shape>
            <v:shape id="_x0000_s1529" type="#_x0000_t32" style="position:absolute;left:6895;top:3517;width:0;height:1710;flip:y" o:connectortype="straight" strokeweight="1.5pt">
              <v:stroke endarrow="block"/>
            </v:shape>
            <v:shape id="_x0000_s1530" type="#_x0000_t32" style="position:absolute;left:7600;top:3517;width:630;height:1710;flip:x y" o:connectortype="straight" strokeweight="1.5pt">
              <v:stroke endarrow="block"/>
            </v:shape>
            <v:shape id="_x0000_s1531" type="#_x0000_t32" style="position:absolute;left:1245;top:5512;width:565;height:0;flip:x" o:connectortype="straight" strokeweight="1.5pt">
              <v:stroke endarrow="block"/>
            </v:shape>
            <v:shape id="_x0000_s1532" type="#_x0000_t32" style="position:absolute;left:2515;top:5512;width:735;height:1;flip:x" o:connectortype="straight" strokeweight="1.5pt">
              <v:stroke endarrow="block"/>
            </v:shape>
            <v:shape id="_x0000_s1533" type="#_x0000_t32" style="position:absolute;left:3955;top:5513;width:831;height:0;flip:x" o:connectortype="straight" strokeweight="1.5pt">
              <v:stroke endarrow="block"/>
            </v:shape>
            <v:shape id="_x0000_s1534" type="#_x0000_t32" style="position:absolute;left:5491;top:5512;width:810;height:1;flip:x y" o:connectortype="straight" strokeweight="1.5pt">
              <v:stroke endarrow="block"/>
            </v:shape>
            <v:shape id="_x0000_s1535" type="#_x0000_t32" style="position:absolute;left:7006;top:5512;width:804;height:1;flip:x y" o:connectortype="straight" strokeweight="1.5pt">
              <v:stroke endarrow="block"/>
            </v:shape>
            <v:shape id="_x0000_s1536" type="#_x0000_t32" style="position:absolute;left:8515;top:5512;width:675;height:1;flip:x y" o:connectortype="straight" strokeweight="1.5pt">
              <v:stroke endarrow="block"/>
            </v:shape>
          </v:group>
        </w:pict>
      </w:r>
      <w:r w:rsidR="00B1161D" w:rsidRPr="00B1161D">
        <w:rPr>
          <w:rFonts w:ascii="Arabic Transparent" w:eastAsia="Times New Roman" w:hAnsi="Arabic Transparent" w:cs="Times New Roman"/>
          <w:b/>
          <w:bCs/>
          <w:sz w:val="28"/>
          <w:szCs w:val="28"/>
          <w:rtl/>
          <w:lang w:eastAsia="fr-FR" w:bidi="ar-DZ"/>
        </w:rPr>
        <w:t xml:space="preserve">الشكل </w:t>
      </w:r>
      <w:r w:rsidR="00B1161D" w:rsidRPr="00F539F4">
        <w:rPr>
          <w:rFonts w:asciiTheme="majorBidi" w:eastAsia="Times New Roman" w:hAnsiTheme="majorBidi" w:cstheme="majorBidi"/>
          <w:b/>
          <w:bCs/>
          <w:sz w:val="28"/>
          <w:szCs w:val="28"/>
          <w:rtl/>
          <w:lang w:eastAsia="fr-FR" w:bidi="ar-DZ"/>
        </w:rPr>
        <w:t>(1-2)</w:t>
      </w:r>
      <w:r w:rsidR="00B1161D" w:rsidRPr="00B1161D">
        <w:rPr>
          <w:rFonts w:ascii="Arabic Transparent" w:eastAsia="Times New Roman" w:hAnsi="Arabic Transparent" w:cs="Arabic Transparent"/>
          <w:b/>
          <w:bCs/>
          <w:sz w:val="28"/>
          <w:szCs w:val="28"/>
          <w:rtl/>
          <w:lang w:eastAsia="fr-FR" w:bidi="ar-DZ"/>
        </w:rPr>
        <w:t xml:space="preserve">: </w:t>
      </w:r>
      <w:r w:rsidR="00B1161D" w:rsidRPr="00B1161D">
        <w:rPr>
          <w:rFonts w:ascii="Arabic Transparent" w:eastAsia="Times New Roman" w:hAnsi="Arabic Transparent" w:cs="Times New Roman"/>
          <w:b/>
          <w:bCs/>
          <w:sz w:val="28"/>
          <w:szCs w:val="28"/>
          <w:rtl/>
          <w:lang w:eastAsia="fr-FR" w:bidi="ar-DZ"/>
        </w:rPr>
        <w:t>الشكل العام لمسار إنشاء المؤسسات</w:t>
      </w:r>
    </w:p>
    <w:p w:rsidR="00B1161D" w:rsidRPr="00B1161D" w:rsidRDefault="00B1161D" w:rsidP="00B1161D">
      <w:pPr>
        <w:bidi/>
        <w:jc w:val="both"/>
        <w:rPr>
          <w:rFonts w:ascii="Arabic Transparent" w:eastAsia="Times New Roman" w:hAnsi="Arabic Transparent" w:cs="Arabic Transparent"/>
          <w:b/>
          <w:bCs/>
          <w:sz w:val="28"/>
          <w:szCs w:val="28"/>
          <w:lang w:eastAsia="fr-FR" w:bidi="ar-DZ"/>
        </w:rPr>
      </w:pPr>
    </w:p>
    <w:p w:rsidR="00B1161D" w:rsidRPr="00B1161D" w:rsidRDefault="00B1161D" w:rsidP="00B1161D">
      <w:pPr>
        <w:bidi/>
        <w:jc w:val="both"/>
        <w:rPr>
          <w:rFonts w:ascii="Arabic Transparent" w:eastAsia="Times New Roman" w:hAnsi="Arabic Transparent" w:cs="Arabic Transparent"/>
          <w:b/>
          <w:bCs/>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A60BC0" w:rsidRDefault="00B26CB4" w:rsidP="001B784D">
      <w:pPr>
        <w:spacing w:after="0"/>
        <w:jc w:val="both"/>
        <w:rPr>
          <w:rFonts w:asciiTheme="majorBidi" w:eastAsia="Times New Roman" w:hAnsiTheme="majorBidi" w:cstheme="majorBidi"/>
          <w:rtl/>
          <w:lang w:eastAsia="fr-FR" w:bidi="ar-DZ"/>
        </w:rPr>
      </w:pPr>
      <w:r w:rsidRPr="00A60BC0">
        <w:rPr>
          <w:rFonts w:asciiTheme="majorBidi" w:eastAsia="Times New Roman" w:hAnsiTheme="majorBidi" w:cstheme="majorBidi"/>
          <w:lang w:eastAsia="fr-FR"/>
        </w:rPr>
        <w:t xml:space="preserve">Source : </w:t>
      </w:r>
      <w:r w:rsidR="00B1161D" w:rsidRPr="00A60BC0">
        <w:rPr>
          <w:rFonts w:asciiTheme="majorBidi" w:eastAsia="Times New Roman" w:hAnsiTheme="majorBidi" w:cstheme="majorBidi"/>
          <w:lang w:eastAsia="fr-FR"/>
        </w:rPr>
        <w:t xml:space="preserve">Christian BRUYAT, </w:t>
      </w:r>
      <w:r w:rsidR="00B1161D" w:rsidRPr="00A60BC0">
        <w:rPr>
          <w:rFonts w:asciiTheme="majorBidi" w:eastAsia="Times New Roman" w:hAnsiTheme="majorBidi" w:cstheme="majorBidi"/>
          <w:b/>
          <w:bCs/>
          <w:lang w:eastAsia="fr-FR"/>
        </w:rPr>
        <w:t>« </w:t>
      </w:r>
      <w:r w:rsidR="00B1161D" w:rsidRPr="00A60BC0">
        <w:rPr>
          <w:rFonts w:asciiTheme="majorBidi" w:eastAsia="Times New Roman" w:hAnsiTheme="majorBidi" w:cstheme="majorBidi"/>
          <w:b/>
          <w:bCs/>
          <w:u w:val="single"/>
          <w:lang w:eastAsia="fr-FR"/>
        </w:rPr>
        <w:t>Création d’entreprise : contribution épistémologique et modélisation </w:t>
      </w:r>
      <w:r w:rsidR="00B1161D" w:rsidRPr="00A60BC0">
        <w:rPr>
          <w:rFonts w:asciiTheme="majorBidi" w:eastAsia="Times New Roman" w:hAnsiTheme="majorBidi" w:cstheme="majorBidi"/>
          <w:b/>
          <w:bCs/>
          <w:lang w:eastAsia="fr-FR"/>
        </w:rPr>
        <w:t>»</w:t>
      </w:r>
      <w:r w:rsidR="00B1161D" w:rsidRPr="00A60BC0">
        <w:rPr>
          <w:rFonts w:asciiTheme="majorBidi" w:eastAsia="Times New Roman" w:hAnsiTheme="majorBidi" w:cstheme="majorBidi"/>
          <w:lang w:eastAsia="fr-FR"/>
        </w:rPr>
        <w:t>, Thèse de doctorat en sciences de gestion, Université Pierre Mendès (Grenoble 2), France, 1993, P</w:t>
      </w:r>
      <w:r w:rsidRPr="00A60BC0">
        <w:rPr>
          <w:rFonts w:asciiTheme="majorBidi" w:eastAsia="Times New Roman" w:hAnsiTheme="majorBidi" w:cstheme="majorBidi"/>
          <w:lang w:eastAsia="fr-FR"/>
        </w:rPr>
        <w:t xml:space="preserve">. </w:t>
      </w:r>
      <w:r w:rsidR="00B1161D" w:rsidRPr="00A60BC0">
        <w:rPr>
          <w:rFonts w:asciiTheme="majorBidi" w:eastAsia="Times New Roman" w:hAnsiTheme="majorBidi" w:cstheme="majorBidi"/>
          <w:lang w:eastAsia="fr-FR"/>
        </w:rPr>
        <w:t>260.</w:t>
      </w: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 xml:space="preserve">قام </w:t>
      </w:r>
      <w:r w:rsidRPr="00753632">
        <w:rPr>
          <w:rFonts w:asciiTheme="majorBidi" w:eastAsia="Times New Roman" w:hAnsiTheme="majorBidi" w:cstheme="majorBidi"/>
          <w:sz w:val="24"/>
          <w:szCs w:val="24"/>
          <w:lang w:eastAsia="fr-FR" w:bidi="ar-DZ"/>
        </w:rPr>
        <w:t>BRUYAT</w:t>
      </w:r>
      <w:r w:rsidRPr="00B1161D">
        <w:rPr>
          <w:rFonts w:ascii="Arabic Transparent" w:eastAsia="Times New Roman" w:hAnsi="Arabic Transparent" w:cs="Times New Roman"/>
          <w:sz w:val="28"/>
          <w:szCs w:val="28"/>
          <w:rtl/>
          <w:lang w:eastAsia="fr-FR" w:bidi="ar-DZ"/>
        </w:rPr>
        <w:t>بتقسيم المسار المقاولاتي إلى ستة مراحل أساسية تتمثل فيما يلي</w:t>
      </w:r>
      <w:r w:rsidRPr="00B1161D">
        <w:rPr>
          <w:rFonts w:ascii="Arabic Transparent" w:eastAsia="Times New Roman" w:hAnsi="Arabic Transparent" w:cs="Arabic Transparent"/>
          <w:sz w:val="28"/>
          <w:szCs w:val="28"/>
          <w:rtl/>
          <w:lang w:eastAsia="fr-FR" w:bidi="ar-DZ"/>
        </w:rPr>
        <w:t>:</w:t>
      </w:r>
    </w:p>
    <w:p w:rsidR="001B784D" w:rsidRPr="001B784D" w:rsidRDefault="00B1161D" w:rsidP="001B784D">
      <w:pPr>
        <w:numPr>
          <w:ilvl w:val="0"/>
          <w:numId w:val="13"/>
        </w:numPr>
        <w:bidi/>
        <w:ind w:left="281" w:hanging="283"/>
        <w:contextualSpacing/>
        <w:jc w:val="both"/>
        <w:rPr>
          <w:rFonts w:ascii="Arabic Transparent" w:eastAsia="Times New Roman" w:hAnsi="Arabic Transparent" w:cs="Arabic Transparent"/>
          <w:sz w:val="28"/>
          <w:szCs w:val="28"/>
          <w:lang w:eastAsia="fr-FR" w:bidi="ar-DZ"/>
        </w:rPr>
      </w:pPr>
      <w:r w:rsidRPr="00907EBE">
        <w:rPr>
          <w:rFonts w:ascii="Arabic Transparent" w:eastAsia="Times New Roman" w:hAnsi="Arabic Transparent" w:cs="Times New Roman"/>
          <w:b/>
          <w:bCs/>
          <w:sz w:val="28"/>
          <w:szCs w:val="28"/>
          <w:rtl/>
          <w:lang w:eastAsia="fr-FR" w:bidi="ar-DZ"/>
        </w:rPr>
        <w:t>المرحلة</w:t>
      </w:r>
      <w:r w:rsidRPr="00A60BC0">
        <w:rPr>
          <w:rFonts w:asciiTheme="majorBidi" w:eastAsia="Times New Roman" w:hAnsiTheme="majorBidi" w:cstheme="majorBidi"/>
          <w:b/>
          <w:bCs/>
          <w:sz w:val="28"/>
          <w:szCs w:val="28"/>
          <w:rtl/>
          <w:lang w:eastAsia="fr-FR" w:bidi="ar-DZ"/>
        </w:rPr>
        <w:t>0</w:t>
      </w:r>
      <w:r w:rsidR="001B784D">
        <w:rPr>
          <w:rFonts w:asciiTheme="majorBidi" w:eastAsia="Times New Roman" w:hAnsiTheme="majorBidi" w:cstheme="majorBidi"/>
          <w:b/>
          <w:bCs/>
          <w:sz w:val="28"/>
          <w:szCs w:val="28"/>
          <w:lang w:eastAsia="fr-FR" w:bidi="ar-DZ"/>
        </w:rPr>
        <w:t> </w:t>
      </w:r>
      <w:r w:rsidR="001B784D" w:rsidRPr="001B784D">
        <w:rPr>
          <w:rFonts w:asciiTheme="majorBidi" w:eastAsia="Times New Roman" w:hAnsiTheme="majorBidi" w:cstheme="majorBidi" w:hint="cs"/>
          <w:b/>
          <w:bCs/>
          <w:i/>
          <w:iCs/>
          <w:sz w:val="28"/>
          <w:szCs w:val="28"/>
          <w:rtl/>
          <w:lang w:eastAsia="fr-FR" w:bidi="ar-DZ"/>
        </w:rPr>
        <w:t>"</w:t>
      </w:r>
      <w:r w:rsidRPr="001B784D">
        <w:rPr>
          <w:rFonts w:ascii="Arabic Transparent" w:eastAsia="Times New Roman" w:hAnsi="Arabic Transparent" w:cs="Times New Roman"/>
          <w:b/>
          <w:bCs/>
          <w:i/>
          <w:iCs/>
          <w:sz w:val="28"/>
          <w:szCs w:val="28"/>
          <w:rtl/>
          <w:lang w:eastAsia="fr-FR" w:bidi="ar-DZ"/>
        </w:rPr>
        <w:t xml:space="preserve">احتمال إنشاء مؤسسة غير موجود </w:t>
      </w:r>
      <w:r w:rsidRPr="001B784D">
        <w:rPr>
          <w:rFonts w:ascii="Arabic Transparent" w:eastAsia="Times New Roman" w:hAnsi="Arabic Transparent" w:cs="Arabic Transparent"/>
          <w:b/>
          <w:bCs/>
          <w:i/>
          <w:iCs/>
          <w:sz w:val="28"/>
          <w:szCs w:val="28"/>
          <w:rtl/>
          <w:lang w:eastAsia="fr-FR" w:bidi="ar-DZ"/>
        </w:rPr>
        <w:t>(</w:t>
      </w:r>
      <w:r w:rsidRPr="001B784D">
        <w:rPr>
          <w:rFonts w:ascii="Arabic Transparent" w:eastAsia="Times New Roman" w:hAnsi="Arabic Transparent" w:cs="Times New Roman"/>
          <w:b/>
          <w:bCs/>
          <w:i/>
          <w:iCs/>
          <w:sz w:val="28"/>
          <w:szCs w:val="28"/>
          <w:rtl/>
          <w:lang w:eastAsia="fr-FR" w:bidi="ar-DZ"/>
        </w:rPr>
        <w:t>الفعل غير مرئي</w:t>
      </w:r>
      <w:r w:rsidR="00A60BC0" w:rsidRPr="001B784D">
        <w:rPr>
          <w:rFonts w:asciiTheme="majorBidi" w:eastAsia="Times New Roman" w:hAnsiTheme="majorBidi" w:cstheme="majorBidi"/>
          <w:b/>
          <w:bCs/>
          <w:i/>
          <w:iCs/>
          <w:sz w:val="28"/>
          <w:szCs w:val="28"/>
          <w:lang w:eastAsia="fr-FR" w:bidi="ar-DZ"/>
        </w:rPr>
        <w:t>L</w:t>
      </w:r>
      <w:r w:rsidRPr="001B784D">
        <w:rPr>
          <w:rFonts w:asciiTheme="majorBidi" w:eastAsia="Times New Roman" w:hAnsiTheme="majorBidi" w:cstheme="majorBidi"/>
          <w:b/>
          <w:bCs/>
          <w:i/>
          <w:iCs/>
          <w:sz w:val="28"/>
          <w:szCs w:val="28"/>
          <w:lang w:eastAsia="fr-FR" w:bidi="ar-DZ"/>
        </w:rPr>
        <w:t>’action de créer n’est pas perçue</w:t>
      </w:r>
      <w:r w:rsidRPr="001B784D">
        <w:rPr>
          <w:rFonts w:asciiTheme="majorBidi" w:eastAsia="Times New Roman" w:hAnsiTheme="majorBidi" w:cstheme="majorBidi"/>
          <w:b/>
          <w:bCs/>
          <w:i/>
          <w:iCs/>
          <w:sz w:val="28"/>
          <w:szCs w:val="28"/>
          <w:rtl/>
          <w:lang w:eastAsia="fr-FR" w:bidi="ar-DZ"/>
        </w:rPr>
        <w:t>)</w:t>
      </w:r>
      <w:r w:rsidR="001B784D" w:rsidRPr="001B784D">
        <w:rPr>
          <w:rFonts w:asciiTheme="majorBidi" w:eastAsia="Times New Roman" w:hAnsiTheme="majorBidi" w:cstheme="majorBidi" w:hint="cs"/>
          <w:b/>
          <w:bCs/>
          <w:i/>
          <w:iCs/>
          <w:sz w:val="28"/>
          <w:szCs w:val="28"/>
          <w:rtl/>
          <w:lang w:eastAsia="fr-FR" w:bidi="ar-DZ"/>
        </w:rPr>
        <w:t>"</w:t>
      </w:r>
    </w:p>
    <w:p w:rsidR="001B784D" w:rsidRPr="001B784D" w:rsidRDefault="001B784D" w:rsidP="001B784D">
      <w:pPr>
        <w:bidi/>
        <w:ind w:left="281"/>
        <w:contextualSpacing/>
        <w:jc w:val="both"/>
        <w:rPr>
          <w:rFonts w:ascii="Arabic Transparent" w:eastAsia="Times New Roman" w:hAnsi="Arabic Transparent" w:cs="Arabic Transparent"/>
          <w:sz w:val="14"/>
          <w:szCs w:val="10"/>
          <w:lang w:eastAsia="fr-FR" w:bidi="ar-DZ"/>
        </w:rPr>
      </w:pPr>
    </w:p>
    <w:p w:rsidR="00B1161D" w:rsidRPr="00B1161D" w:rsidRDefault="00B1161D" w:rsidP="001B784D">
      <w:pPr>
        <w:bidi/>
        <w:ind w:left="-2"/>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تدل هذه المرحلة على عدم وجود احتمال إنشاء مؤسسة كخيار مهني، وهذا راجع أساسا إلى تعليم الفرد،محيطه، شخصيته وقلة المعلومات المتوفرة؛</w:t>
      </w:r>
    </w:p>
    <w:p w:rsidR="00B1161D" w:rsidRPr="001B784D" w:rsidRDefault="00B1161D" w:rsidP="00B1161D">
      <w:pPr>
        <w:bidi/>
        <w:ind w:left="281"/>
        <w:contextualSpacing/>
        <w:jc w:val="both"/>
        <w:rPr>
          <w:rFonts w:ascii="Arabic Transparent" w:eastAsia="Times New Roman" w:hAnsi="Arabic Transparent" w:cs="Arabic Transparent"/>
          <w:b/>
          <w:bCs/>
          <w:sz w:val="12"/>
          <w:szCs w:val="12"/>
          <w:lang w:eastAsia="fr-FR" w:bidi="ar-DZ"/>
        </w:rPr>
      </w:pPr>
    </w:p>
    <w:p w:rsidR="001B784D" w:rsidRPr="001B784D" w:rsidRDefault="00B1161D" w:rsidP="001B784D">
      <w:pPr>
        <w:numPr>
          <w:ilvl w:val="0"/>
          <w:numId w:val="13"/>
        </w:numPr>
        <w:bidi/>
        <w:ind w:left="281" w:hanging="283"/>
        <w:contextualSpacing/>
        <w:jc w:val="both"/>
        <w:rPr>
          <w:rFonts w:ascii="Arabic Transparent" w:eastAsia="Times New Roman" w:hAnsi="Arabic Transparent" w:cs="Arabic Transparent"/>
          <w:sz w:val="28"/>
          <w:szCs w:val="28"/>
          <w:lang w:eastAsia="fr-FR" w:bidi="ar-DZ"/>
        </w:rPr>
      </w:pPr>
      <w:r w:rsidRPr="00907EBE">
        <w:rPr>
          <w:rFonts w:ascii="Arabic Transparent" w:eastAsia="Times New Roman" w:hAnsi="Arabic Transparent" w:cs="Times New Roman"/>
          <w:b/>
          <w:bCs/>
          <w:sz w:val="28"/>
          <w:szCs w:val="28"/>
          <w:rtl/>
          <w:lang w:eastAsia="fr-FR" w:bidi="ar-DZ"/>
        </w:rPr>
        <w:t xml:space="preserve">المرحلة </w:t>
      </w:r>
      <w:r w:rsidRPr="00A60BC0">
        <w:rPr>
          <w:rFonts w:asciiTheme="majorBidi" w:eastAsia="Times New Roman" w:hAnsiTheme="majorBidi" w:cstheme="majorBidi"/>
          <w:b/>
          <w:bCs/>
          <w:sz w:val="28"/>
          <w:szCs w:val="28"/>
          <w:rtl/>
          <w:lang w:eastAsia="fr-FR" w:bidi="ar-DZ"/>
        </w:rPr>
        <w:t>1</w:t>
      </w:r>
      <w:r w:rsidR="001B784D" w:rsidRPr="001B784D">
        <w:rPr>
          <w:rFonts w:ascii="Arabic Transparent" w:eastAsia="Times New Roman" w:hAnsi="Arabic Transparent" w:cs="Arabic Transparent" w:hint="cs"/>
          <w:b/>
          <w:bCs/>
          <w:i/>
          <w:iCs/>
          <w:sz w:val="28"/>
          <w:szCs w:val="28"/>
          <w:rtl/>
          <w:lang w:eastAsia="fr-FR" w:bidi="ar-DZ"/>
        </w:rPr>
        <w:t>"</w:t>
      </w:r>
      <w:r w:rsidRPr="001B784D">
        <w:rPr>
          <w:rFonts w:ascii="Arabic Transparent" w:eastAsia="Times New Roman" w:hAnsi="Arabic Transparent" w:cs="Times New Roman"/>
          <w:b/>
          <w:bCs/>
          <w:i/>
          <w:iCs/>
          <w:sz w:val="28"/>
          <w:szCs w:val="28"/>
          <w:rtl/>
          <w:lang w:eastAsia="fr-FR" w:bidi="ar-DZ"/>
        </w:rPr>
        <w:t xml:space="preserve">احتمال إنشاء مؤسسة خاصة موجود </w:t>
      </w:r>
      <w:r w:rsidRPr="001B784D">
        <w:rPr>
          <w:rFonts w:ascii="Arabic Transparent" w:eastAsia="Times New Roman" w:hAnsi="Arabic Transparent" w:cs="Arabic Transparent"/>
          <w:b/>
          <w:bCs/>
          <w:i/>
          <w:iCs/>
          <w:sz w:val="28"/>
          <w:szCs w:val="28"/>
          <w:rtl/>
          <w:lang w:eastAsia="fr-FR" w:bidi="ar-DZ"/>
        </w:rPr>
        <w:t>(</w:t>
      </w:r>
      <w:r w:rsidRPr="001B784D">
        <w:rPr>
          <w:rFonts w:ascii="Arabic Transparent" w:eastAsia="Times New Roman" w:hAnsi="Arabic Transparent" w:cs="Times New Roman"/>
          <w:b/>
          <w:bCs/>
          <w:i/>
          <w:iCs/>
          <w:sz w:val="28"/>
          <w:szCs w:val="28"/>
          <w:rtl/>
          <w:lang w:eastAsia="fr-FR" w:bidi="ar-DZ"/>
        </w:rPr>
        <w:t>الفعل مرئي</w:t>
      </w:r>
      <w:r w:rsidR="00A60BC0" w:rsidRPr="001B784D">
        <w:rPr>
          <w:rFonts w:asciiTheme="majorBidi" w:eastAsia="Times New Roman" w:hAnsiTheme="majorBidi" w:cstheme="majorBidi"/>
          <w:b/>
          <w:bCs/>
          <w:i/>
          <w:iCs/>
          <w:sz w:val="28"/>
          <w:szCs w:val="28"/>
          <w:lang w:eastAsia="fr-FR" w:bidi="ar-DZ"/>
        </w:rPr>
        <w:t>L</w:t>
      </w:r>
      <w:r w:rsidRPr="001B784D">
        <w:rPr>
          <w:rFonts w:asciiTheme="majorBidi" w:eastAsia="Times New Roman" w:hAnsiTheme="majorBidi" w:cstheme="majorBidi"/>
          <w:b/>
          <w:bCs/>
          <w:i/>
          <w:iCs/>
          <w:sz w:val="28"/>
          <w:szCs w:val="28"/>
          <w:lang w:eastAsia="fr-FR" w:bidi="ar-DZ"/>
        </w:rPr>
        <w:t>’action de créer son propre entreprise est perçue</w:t>
      </w:r>
      <w:r w:rsidRPr="001B784D">
        <w:rPr>
          <w:rFonts w:asciiTheme="majorBidi" w:eastAsia="Times New Roman" w:hAnsiTheme="majorBidi" w:cstheme="majorBidi"/>
          <w:b/>
          <w:bCs/>
          <w:i/>
          <w:iCs/>
          <w:sz w:val="28"/>
          <w:szCs w:val="28"/>
          <w:rtl/>
          <w:lang w:eastAsia="fr-FR" w:bidi="ar-DZ"/>
        </w:rPr>
        <w:t>)</w:t>
      </w:r>
      <w:r w:rsidR="001B784D" w:rsidRPr="001B784D">
        <w:rPr>
          <w:rFonts w:asciiTheme="majorBidi" w:eastAsia="Times New Roman" w:hAnsiTheme="majorBidi" w:cstheme="majorBidi" w:hint="cs"/>
          <w:b/>
          <w:bCs/>
          <w:i/>
          <w:iCs/>
          <w:sz w:val="28"/>
          <w:szCs w:val="28"/>
          <w:rtl/>
          <w:lang w:eastAsia="fr-FR" w:bidi="ar-DZ"/>
        </w:rPr>
        <w:t>"</w:t>
      </w:r>
    </w:p>
    <w:p w:rsidR="001B784D" w:rsidRPr="001B784D" w:rsidRDefault="001B784D" w:rsidP="001B784D">
      <w:pPr>
        <w:bidi/>
        <w:ind w:left="281"/>
        <w:contextualSpacing/>
        <w:jc w:val="both"/>
        <w:rPr>
          <w:rFonts w:ascii="Arabic Transparent" w:eastAsia="Times New Roman" w:hAnsi="Arabic Transparent" w:cs="Arabic Transparent"/>
          <w:sz w:val="16"/>
          <w:szCs w:val="14"/>
          <w:lang w:eastAsia="fr-FR" w:bidi="ar-DZ"/>
        </w:rPr>
      </w:pPr>
    </w:p>
    <w:p w:rsidR="00B1161D" w:rsidRPr="001B784D" w:rsidRDefault="00B1161D" w:rsidP="001B784D">
      <w:pPr>
        <w:bidi/>
        <w:ind w:left="-2"/>
        <w:contextualSpacing/>
        <w:jc w:val="both"/>
        <w:rPr>
          <w:rFonts w:ascii="Arabic Transparent" w:eastAsia="Times New Roman" w:hAnsi="Arabic Transparent" w:cs="Arabic Transparent"/>
          <w:sz w:val="28"/>
          <w:szCs w:val="28"/>
          <w:rtl/>
          <w:lang w:eastAsia="fr-FR" w:bidi="ar-DZ"/>
        </w:rPr>
      </w:pPr>
      <w:r w:rsidRPr="001B784D">
        <w:rPr>
          <w:rFonts w:ascii="Arabic Transparent" w:eastAsia="Times New Roman" w:hAnsi="Arabic Transparent" w:cs="Times New Roman"/>
          <w:sz w:val="28"/>
          <w:szCs w:val="28"/>
          <w:rtl/>
          <w:lang w:eastAsia="fr-FR" w:bidi="ar-DZ"/>
        </w:rPr>
        <w:t>في هذه المرحلة يملك الفرد معلومات كافية حول إنشاء المؤسسات لكن يمكن أن يرفض هذه الفكرة؛</w:t>
      </w:r>
    </w:p>
    <w:p w:rsidR="00B1161D" w:rsidRPr="00B1161D" w:rsidRDefault="00B1161D" w:rsidP="00B1161D">
      <w:pPr>
        <w:bidi/>
        <w:spacing w:after="0"/>
        <w:ind w:left="281"/>
        <w:contextualSpacing/>
        <w:jc w:val="both"/>
        <w:rPr>
          <w:rFonts w:ascii="Arabic Transparent" w:eastAsia="Times New Roman" w:hAnsi="Arabic Transparent" w:cs="Arabic Transparent"/>
          <w:sz w:val="16"/>
          <w:szCs w:val="16"/>
          <w:lang w:eastAsia="fr-FR" w:bidi="ar-DZ"/>
        </w:rPr>
      </w:pPr>
    </w:p>
    <w:p w:rsidR="001B784D" w:rsidRDefault="00B1161D" w:rsidP="001B784D">
      <w:pPr>
        <w:numPr>
          <w:ilvl w:val="0"/>
          <w:numId w:val="13"/>
        </w:numPr>
        <w:bidi/>
        <w:spacing w:after="0"/>
        <w:ind w:left="281" w:hanging="283"/>
        <w:contextualSpacing/>
        <w:jc w:val="both"/>
        <w:rPr>
          <w:rFonts w:ascii="Arabic Transparent" w:eastAsia="Times New Roman" w:hAnsi="Arabic Transparent" w:cs="Arabic Transparent"/>
          <w:sz w:val="28"/>
          <w:szCs w:val="28"/>
          <w:lang w:eastAsia="fr-FR" w:bidi="ar-DZ"/>
        </w:rPr>
      </w:pPr>
      <w:r w:rsidRPr="00907EBE">
        <w:rPr>
          <w:rFonts w:ascii="Arabic Transparent" w:eastAsia="Times New Roman" w:hAnsi="Arabic Transparent" w:cs="Times New Roman"/>
          <w:b/>
          <w:bCs/>
          <w:sz w:val="28"/>
          <w:szCs w:val="28"/>
          <w:rtl/>
          <w:lang w:eastAsia="fr-FR" w:bidi="ar-DZ"/>
        </w:rPr>
        <w:t xml:space="preserve">المرحلة </w:t>
      </w:r>
      <w:r w:rsidRPr="00A60BC0">
        <w:rPr>
          <w:rFonts w:asciiTheme="majorBidi" w:eastAsia="Times New Roman" w:hAnsiTheme="majorBidi" w:cstheme="majorBidi"/>
          <w:b/>
          <w:bCs/>
          <w:sz w:val="28"/>
          <w:szCs w:val="28"/>
          <w:rtl/>
          <w:lang w:eastAsia="fr-FR" w:bidi="ar-DZ"/>
        </w:rPr>
        <w:t>2</w:t>
      </w:r>
      <w:r w:rsidR="001B784D" w:rsidRPr="001B784D">
        <w:rPr>
          <w:rFonts w:ascii="Arabic Transparent" w:eastAsia="Times New Roman" w:hAnsi="Arabic Transparent" w:cs="Arabic Transparent" w:hint="cs"/>
          <w:b/>
          <w:bCs/>
          <w:i/>
          <w:iCs/>
          <w:sz w:val="28"/>
          <w:szCs w:val="28"/>
          <w:rtl/>
          <w:lang w:eastAsia="fr-FR" w:bidi="ar-DZ"/>
        </w:rPr>
        <w:t>"</w:t>
      </w:r>
      <w:r w:rsidRPr="001B784D">
        <w:rPr>
          <w:rFonts w:ascii="Arabic Transparent" w:eastAsia="Times New Roman" w:hAnsi="Arabic Transparent" w:cs="Times New Roman"/>
          <w:b/>
          <w:bCs/>
          <w:i/>
          <w:iCs/>
          <w:sz w:val="28"/>
          <w:szCs w:val="28"/>
          <w:rtl/>
          <w:lang w:eastAsia="fr-FR" w:bidi="ar-DZ"/>
        </w:rPr>
        <w:t>البحث في إنشاء المؤسسة</w:t>
      </w:r>
      <w:r w:rsidRPr="001B784D">
        <w:rPr>
          <w:rFonts w:asciiTheme="majorBidi" w:eastAsia="Times New Roman" w:hAnsiTheme="majorBidi" w:cstheme="majorBidi"/>
          <w:b/>
          <w:bCs/>
          <w:i/>
          <w:iCs/>
          <w:sz w:val="28"/>
          <w:szCs w:val="28"/>
          <w:rtl/>
          <w:lang w:eastAsia="fr-FR" w:bidi="ar-DZ"/>
        </w:rPr>
        <w:t>(</w:t>
      </w:r>
      <w:r w:rsidR="00A60BC0" w:rsidRPr="001B784D">
        <w:rPr>
          <w:rFonts w:asciiTheme="majorBidi" w:eastAsia="Times New Roman" w:hAnsiTheme="majorBidi" w:cstheme="majorBidi"/>
          <w:b/>
          <w:bCs/>
          <w:i/>
          <w:iCs/>
          <w:sz w:val="28"/>
          <w:szCs w:val="28"/>
          <w:lang w:eastAsia="fr-FR" w:bidi="ar-DZ"/>
        </w:rPr>
        <w:t>L</w:t>
      </w:r>
      <w:r w:rsidRPr="001B784D">
        <w:rPr>
          <w:rFonts w:asciiTheme="majorBidi" w:eastAsia="Times New Roman" w:hAnsiTheme="majorBidi" w:cstheme="majorBidi"/>
          <w:b/>
          <w:bCs/>
          <w:i/>
          <w:iCs/>
          <w:sz w:val="28"/>
          <w:szCs w:val="28"/>
          <w:lang w:eastAsia="fr-FR" w:bidi="ar-DZ"/>
        </w:rPr>
        <w:t>’action de créer est envisagée</w:t>
      </w:r>
      <w:r w:rsidRPr="001B784D">
        <w:rPr>
          <w:rFonts w:ascii="Arabic Transparent" w:eastAsia="Times New Roman" w:hAnsi="Arabic Transparent" w:cs="Arabic Transparent"/>
          <w:b/>
          <w:bCs/>
          <w:i/>
          <w:iCs/>
          <w:sz w:val="28"/>
          <w:szCs w:val="28"/>
          <w:rtl/>
          <w:lang w:eastAsia="fr-FR" w:bidi="ar-DZ"/>
        </w:rPr>
        <w:t>)</w:t>
      </w:r>
      <w:r w:rsidR="001B784D" w:rsidRPr="001B784D">
        <w:rPr>
          <w:rFonts w:ascii="Arabic Transparent" w:eastAsia="Times New Roman" w:hAnsi="Arabic Transparent" w:cs="Arabic Transparent" w:hint="cs"/>
          <w:b/>
          <w:bCs/>
          <w:i/>
          <w:iCs/>
          <w:sz w:val="28"/>
          <w:szCs w:val="28"/>
          <w:rtl/>
          <w:lang w:eastAsia="fr-FR" w:bidi="ar-DZ"/>
        </w:rPr>
        <w:t>"</w:t>
      </w:r>
    </w:p>
    <w:p w:rsidR="001B784D" w:rsidRPr="001B784D" w:rsidRDefault="001B784D" w:rsidP="001B784D">
      <w:pPr>
        <w:bidi/>
        <w:spacing w:after="0"/>
        <w:ind w:left="281"/>
        <w:contextualSpacing/>
        <w:jc w:val="both"/>
        <w:rPr>
          <w:rFonts w:ascii="Arabic Transparent" w:eastAsia="Times New Roman" w:hAnsi="Arabic Transparent" w:cs="Arabic Transparent"/>
          <w:sz w:val="10"/>
          <w:szCs w:val="8"/>
          <w:lang w:eastAsia="fr-FR" w:bidi="ar-DZ"/>
        </w:rPr>
      </w:pPr>
    </w:p>
    <w:p w:rsidR="00B1161D" w:rsidRPr="00B1161D" w:rsidRDefault="00B1161D" w:rsidP="001B784D">
      <w:pPr>
        <w:bidi/>
        <w:spacing w:after="0"/>
        <w:ind w:left="-2"/>
        <w:contextualSpacing/>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يعتبر الفرد في هذه المرحلة أن إنشاء مؤسسة خاصة به حل بديل للوضعية الحالية، حيث يحاول إيجاد فكرة قابلة للتحقيق ويبدأ في الاستعلام عن طريق علاقاته ووسائل الإعلام، إلا أنه لا يضحي بالكثير من وقته وأمواله على هذا النشاط، لذا يمكن أن تستمر هذه المرحلة لفترة طويلة إلى أن ينتقل الفرد إلى المرحلة الموالية أو يتخلى نهائيا عن الفكرة؛</w:t>
      </w:r>
    </w:p>
    <w:p w:rsidR="00B1161D" w:rsidRPr="00B1161D" w:rsidRDefault="00B1161D" w:rsidP="00B1161D">
      <w:pPr>
        <w:bidi/>
        <w:spacing w:after="0"/>
        <w:ind w:left="281"/>
        <w:contextualSpacing/>
        <w:jc w:val="both"/>
        <w:rPr>
          <w:rFonts w:ascii="Arabic Transparent" w:eastAsia="Times New Roman" w:hAnsi="Arabic Transparent" w:cs="Arabic Transparent"/>
          <w:sz w:val="18"/>
          <w:szCs w:val="18"/>
          <w:lang w:eastAsia="fr-FR" w:bidi="ar-DZ"/>
        </w:rPr>
      </w:pPr>
    </w:p>
    <w:p w:rsidR="001B784D" w:rsidRPr="001B784D" w:rsidRDefault="00B1161D" w:rsidP="001B784D">
      <w:pPr>
        <w:numPr>
          <w:ilvl w:val="0"/>
          <w:numId w:val="13"/>
        </w:numPr>
        <w:bidi/>
        <w:spacing w:after="0"/>
        <w:ind w:left="281" w:hanging="283"/>
        <w:contextualSpacing/>
        <w:jc w:val="both"/>
        <w:rPr>
          <w:rFonts w:ascii="Arabic Transparent" w:eastAsia="Times New Roman" w:hAnsi="Arabic Transparent" w:cs="Arabic Transparent"/>
          <w:sz w:val="28"/>
          <w:szCs w:val="28"/>
          <w:lang w:eastAsia="fr-FR" w:bidi="ar-DZ"/>
        </w:rPr>
      </w:pPr>
      <w:r w:rsidRPr="00907EBE">
        <w:rPr>
          <w:rFonts w:ascii="Arabic Transparent" w:eastAsia="Times New Roman" w:hAnsi="Arabic Transparent" w:cs="Times New Roman"/>
          <w:b/>
          <w:bCs/>
          <w:sz w:val="28"/>
          <w:szCs w:val="28"/>
          <w:rtl/>
          <w:lang w:eastAsia="fr-FR" w:bidi="ar-DZ"/>
        </w:rPr>
        <w:t>المرحلة</w:t>
      </w:r>
      <w:r w:rsidRPr="00A60BC0">
        <w:rPr>
          <w:rFonts w:asciiTheme="majorBidi" w:eastAsia="Times New Roman" w:hAnsiTheme="majorBidi" w:cstheme="majorBidi"/>
          <w:b/>
          <w:bCs/>
          <w:sz w:val="28"/>
          <w:szCs w:val="28"/>
          <w:rtl/>
          <w:lang w:eastAsia="fr-FR" w:bidi="ar-DZ"/>
        </w:rPr>
        <w:t>3</w:t>
      </w:r>
      <w:r w:rsidR="001B784D" w:rsidRPr="001B784D">
        <w:rPr>
          <w:rFonts w:ascii="Arabic Transparent" w:eastAsia="Times New Roman" w:hAnsi="Arabic Transparent" w:cs="Arabic Transparent" w:hint="cs"/>
          <w:b/>
          <w:bCs/>
          <w:i/>
          <w:iCs/>
          <w:sz w:val="28"/>
          <w:szCs w:val="28"/>
          <w:rtl/>
          <w:lang w:eastAsia="fr-FR" w:bidi="ar-DZ"/>
        </w:rPr>
        <w:t>"</w:t>
      </w:r>
      <w:r w:rsidRPr="001B784D">
        <w:rPr>
          <w:rFonts w:ascii="Arabic Transparent" w:eastAsia="Times New Roman" w:hAnsi="Arabic Transparent" w:cs="Times New Roman"/>
          <w:b/>
          <w:bCs/>
          <w:i/>
          <w:iCs/>
          <w:sz w:val="28"/>
          <w:szCs w:val="28"/>
          <w:rtl/>
          <w:lang w:eastAsia="fr-FR" w:bidi="ar-DZ"/>
        </w:rPr>
        <w:t>البحث في الفعل المقاولاتي</w:t>
      </w:r>
      <w:r w:rsidRPr="001B784D">
        <w:rPr>
          <w:rFonts w:asciiTheme="majorBidi" w:eastAsia="Times New Roman" w:hAnsiTheme="majorBidi" w:cstheme="majorBidi"/>
          <w:b/>
          <w:bCs/>
          <w:i/>
          <w:iCs/>
          <w:sz w:val="28"/>
          <w:szCs w:val="28"/>
          <w:rtl/>
          <w:lang w:eastAsia="fr-FR" w:bidi="ar-DZ"/>
        </w:rPr>
        <w:t>(</w:t>
      </w:r>
      <w:r w:rsidR="00A60BC0" w:rsidRPr="001B784D">
        <w:rPr>
          <w:rFonts w:asciiTheme="majorBidi" w:eastAsia="Times New Roman" w:hAnsiTheme="majorBidi" w:cstheme="majorBidi"/>
          <w:b/>
          <w:bCs/>
          <w:i/>
          <w:iCs/>
          <w:sz w:val="28"/>
          <w:szCs w:val="28"/>
          <w:lang w:eastAsia="fr-FR" w:bidi="ar-DZ"/>
        </w:rPr>
        <w:t>L</w:t>
      </w:r>
      <w:r w:rsidRPr="001B784D">
        <w:rPr>
          <w:rFonts w:asciiTheme="majorBidi" w:eastAsia="Times New Roman" w:hAnsiTheme="majorBidi" w:cstheme="majorBidi"/>
          <w:b/>
          <w:bCs/>
          <w:i/>
          <w:iCs/>
          <w:sz w:val="28"/>
          <w:szCs w:val="28"/>
          <w:lang w:eastAsia="fr-FR" w:bidi="ar-DZ"/>
        </w:rPr>
        <w:t>’action est recherchée</w:t>
      </w:r>
      <w:r w:rsidRPr="001B784D">
        <w:rPr>
          <w:rFonts w:asciiTheme="majorBidi" w:eastAsia="Times New Roman" w:hAnsiTheme="majorBidi" w:cstheme="majorBidi"/>
          <w:b/>
          <w:bCs/>
          <w:i/>
          <w:iCs/>
          <w:sz w:val="28"/>
          <w:szCs w:val="28"/>
          <w:rtl/>
          <w:lang w:eastAsia="fr-FR" w:bidi="ar-DZ"/>
        </w:rPr>
        <w:t>)</w:t>
      </w:r>
      <w:r w:rsidR="001B784D" w:rsidRPr="001B784D">
        <w:rPr>
          <w:rFonts w:asciiTheme="majorBidi" w:eastAsia="Times New Roman" w:hAnsiTheme="majorBidi" w:cstheme="majorBidi" w:hint="cs"/>
          <w:b/>
          <w:bCs/>
          <w:i/>
          <w:iCs/>
          <w:sz w:val="28"/>
          <w:szCs w:val="28"/>
          <w:rtl/>
          <w:lang w:eastAsia="fr-FR" w:bidi="ar-DZ"/>
        </w:rPr>
        <w:t>"</w:t>
      </w:r>
    </w:p>
    <w:p w:rsidR="001B784D" w:rsidRPr="001B784D" w:rsidRDefault="001B784D" w:rsidP="001B784D">
      <w:pPr>
        <w:bidi/>
        <w:spacing w:after="0"/>
        <w:ind w:left="281"/>
        <w:contextualSpacing/>
        <w:jc w:val="both"/>
        <w:rPr>
          <w:rFonts w:ascii="Arabic Transparent" w:eastAsia="Times New Roman" w:hAnsi="Arabic Transparent" w:cs="Arabic Transparent"/>
          <w:sz w:val="10"/>
          <w:szCs w:val="10"/>
          <w:lang w:eastAsia="fr-FR" w:bidi="ar-DZ"/>
        </w:rPr>
      </w:pPr>
    </w:p>
    <w:p w:rsidR="00B1161D" w:rsidRPr="00B1161D" w:rsidRDefault="00B1161D" w:rsidP="001B784D">
      <w:pPr>
        <w:bidi/>
        <w:spacing w:after="0"/>
        <w:ind w:left="-2"/>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 xml:space="preserve">يقوم الفرد في هذه المرحلة تزامنا مع وضعيته المهنية السابقة بتقييم فكرة مشروعه، من خلال دراسة السوق، إعداد </w:t>
      </w:r>
      <w:r w:rsidRPr="00B1161D">
        <w:rPr>
          <w:rFonts w:ascii="Arabic Transparent" w:eastAsia="Times New Roman" w:hAnsi="Arabic Transparent" w:cs="Times New Roman" w:hint="cs"/>
          <w:sz w:val="28"/>
          <w:szCs w:val="28"/>
          <w:rtl/>
          <w:lang w:eastAsia="fr-FR" w:bidi="ar-DZ"/>
        </w:rPr>
        <w:t>خ</w:t>
      </w:r>
      <w:r w:rsidRPr="00B1161D">
        <w:rPr>
          <w:rFonts w:ascii="Arabic Transparent" w:eastAsia="Times New Roman" w:hAnsi="Arabic Transparent" w:cs="Times New Roman"/>
          <w:sz w:val="28"/>
          <w:szCs w:val="28"/>
          <w:rtl/>
          <w:lang w:eastAsia="fr-FR" w:bidi="ar-DZ"/>
        </w:rPr>
        <w:t>طة التمويل وخطة الأعمال، وبالتالي فإنه يبدأ بالالتزام الفعلي في المشروع عن طريق تخصيص الوقت والمال اللازمين لتطويره ويمكن أن تؤدي هذه المرحلة إلى إلغاء فكرة إنشاء المؤسسة أو تدفع الفرد للانتقال للمرحلة التالية؛</w:t>
      </w:r>
    </w:p>
    <w:p w:rsidR="001B784D" w:rsidRPr="001B784D" w:rsidRDefault="00B1161D" w:rsidP="001B784D">
      <w:pPr>
        <w:numPr>
          <w:ilvl w:val="0"/>
          <w:numId w:val="13"/>
        </w:numPr>
        <w:bidi/>
        <w:ind w:left="281" w:hanging="283"/>
        <w:contextualSpacing/>
        <w:jc w:val="both"/>
        <w:rPr>
          <w:rFonts w:ascii="Arabic Transparent" w:eastAsia="Times New Roman" w:hAnsi="Arabic Transparent" w:cs="Arabic Transparent"/>
          <w:b/>
          <w:bCs/>
          <w:i/>
          <w:iCs/>
          <w:sz w:val="28"/>
          <w:szCs w:val="28"/>
          <w:lang w:eastAsia="fr-FR" w:bidi="ar-DZ"/>
        </w:rPr>
      </w:pPr>
      <w:r w:rsidRPr="00907EBE">
        <w:rPr>
          <w:rFonts w:ascii="Arabic Transparent" w:eastAsia="Times New Roman" w:hAnsi="Arabic Transparent" w:cs="Times New Roman"/>
          <w:b/>
          <w:bCs/>
          <w:sz w:val="28"/>
          <w:szCs w:val="28"/>
          <w:rtl/>
          <w:lang w:eastAsia="fr-FR" w:bidi="ar-DZ"/>
        </w:rPr>
        <w:lastRenderedPageBreak/>
        <w:t xml:space="preserve">المرحلة </w:t>
      </w:r>
      <w:r w:rsidRPr="00A60BC0">
        <w:rPr>
          <w:rFonts w:asciiTheme="majorBidi" w:eastAsia="Times New Roman" w:hAnsiTheme="majorBidi" w:cstheme="majorBidi"/>
          <w:b/>
          <w:bCs/>
          <w:sz w:val="28"/>
          <w:szCs w:val="28"/>
          <w:rtl/>
          <w:lang w:eastAsia="fr-FR" w:bidi="ar-DZ"/>
        </w:rPr>
        <w:t>4</w:t>
      </w:r>
      <w:r w:rsidR="001B784D" w:rsidRPr="001B784D">
        <w:rPr>
          <w:rFonts w:ascii="Arabic Transparent" w:eastAsia="Times New Roman" w:hAnsi="Arabic Transparent" w:cs="Arabic Transparent" w:hint="cs"/>
          <w:b/>
          <w:bCs/>
          <w:i/>
          <w:iCs/>
          <w:sz w:val="28"/>
          <w:szCs w:val="28"/>
          <w:rtl/>
          <w:lang w:eastAsia="fr-FR" w:bidi="ar-DZ"/>
        </w:rPr>
        <w:t>"</w:t>
      </w:r>
      <w:r w:rsidRPr="001B784D">
        <w:rPr>
          <w:rFonts w:ascii="Arabic Transparent" w:eastAsia="Times New Roman" w:hAnsi="Arabic Transparent" w:cs="Times New Roman"/>
          <w:b/>
          <w:bCs/>
          <w:i/>
          <w:iCs/>
          <w:sz w:val="28"/>
          <w:szCs w:val="28"/>
          <w:rtl/>
          <w:lang w:eastAsia="fr-FR" w:bidi="ar-DZ"/>
        </w:rPr>
        <w:t>الانطلاق في الفعل</w:t>
      </w:r>
      <w:r w:rsidRPr="001B784D">
        <w:rPr>
          <w:rFonts w:asciiTheme="majorBidi" w:eastAsia="Times New Roman" w:hAnsiTheme="majorBidi" w:cstheme="majorBidi"/>
          <w:b/>
          <w:bCs/>
          <w:i/>
          <w:iCs/>
          <w:sz w:val="28"/>
          <w:szCs w:val="28"/>
          <w:rtl/>
          <w:lang w:eastAsia="fr-FR" w:bidi="ar-DZ"/>
        </w:rPr>
        <w:t>(</w:t>
      </w:r>
      <w:r w:rsidR="00A60BC0" w:rsidRPr="001B784D">
        <w:rPr>
          <w:rFonts w:asciiTheme="majorBidi" w:eastAsia="Times New Roman" w:hAnsiTheme="majorBidi" w:cstheme="majorBidi"/>
          <w:b/>
          <w:bCs/>
          <w:i/>
          <w:iCs/>
          <w:sz w:val="28"/>
          <w:szCs w:val="28"/>
          <w:lang w:eastAsia="fr-FR" w:bidi="ar-DZ"/>
        </w:rPr>
        <w:t>L</w:t>
      </w:r>
      <w:r w:rsidRPr="001B784D">
        <w:rPr>
          <w:rFonts w:asciiTheme="majorBidi" w:eastAsia="Times New Roman" w:hAnsiTheme="majorBidi" w:cstheme="majorBidi"/>
          <w:b/>
          <w:bCs/>
          <w:i/>
          <w:iCs/>
          <w:sz w:val="28"/>
          <w:szCs w:val="28"/>
          <w:lang w:eastAsia="fr-FR" w:bidi="ar-DZ"/>
        </w:rPr>
        <w:t>’action est lancée</w:t>
      </w:r>
      <w:r w:rsidRPr="001B784D">
        <w:rPr>
          <w:rFonts w:ascii="Arabic Transparent" w:eastAsia="Times New Roman" w:hAnsi="Arabic Transparent" w:cs="Arabic Transparent"/>
          <w:b/>
          <w:bCs/>
          <w:i/>
          <w:iCs/>
          <w:sz w:val="28"/>
          <w:szCs w:val="28"/>
          <w:rtl/>
          <w:lang w:eastAsia="fr-FR" w:bidi="ar-DZ"/>
        </w:rPr>
        <w:t>)</w:t>
      </w:r>
      <w:r w:rsidR="001B784D" w:rsidRPr="001B784D">
        <w:rPr>
          <w:rFonts w:ascii="Arabic Transparent" w:eastAsia="Times New Roman" w:hAnsi="Arabic Transparent" w:cs="Arabic Transparent" w:hint="cs"/>
          <w:b/>
          <w:bCs/>
          <w:i/>
          <w:iCs/>
          <w:sz w:val="28"/>
          <w:szCs w:val="28"/>
          <w:rtl/>
          <w:lang w:eastAsia="fr-FR" w:bidi="ar-DZ"/>
        </w:rPr>
        <w:t>"</w:t>
      </w:r>
    </w:p>
    <w:p w:rsidR="001B784D" w:rsidRPr="001B784D" w:rsidRDefault="001B784D" w:rsidP="001B784D">
      <w:pPr>
        <w:bidi/>
        <w:ind w:left="-2"/>
        <w:contextualSpacing/>
        <w:jc w:val="both"/>
        <w:rPr>
          <w:rFonts w:ascii="Arabic Transparent" w:eastAsia="Times New Roman" w:hAnsi="Arabic Transparent" w:cs="Arabic Transparent"/>
          <w:sz w:val="8"/>
          <w:szCs w:val="8"/>
          <w:rtl/>
          <w:lang w:eastAsia="fr-FR" w:bidi="ar-DZ"/>
        </w:rPr>
      </w:pPr>
    </w:p>
    <w:p w:rsidR="001B784D" w:rsidRDefault="00B1161D" w:rsidP="001B784D">
      <w:pPr>
        <w:bidi/>
        <w:ind w:left="-2"/>
        <w:contextualSpacing/>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يبدأ المقاول المستقبلي في هذه المرحلة بتأمين مختلف المستلزمات واتخاذ الإجراءات الضرورية لعمل المؤسسة كشراء معدات الإنتاج، التفاوض مع الموردين والزبائن، توظيف العمال</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الخ</w:t>
      </w:r>
      <w:r w:rsidRPr="00B1161D">
        <w:rPr>
          <w:rFonts w:ascii="Arabic Transparent" w:eastAsia="Times New Roman" w:hAnsi="Arabic Transparent" w:cs="Arabic Transparent"/>
          <w:sz w:val="28"/>
          <w:szCs w:val="28"/>
          <w:rtl/>
          <w:lang w:eastAsia="fr-FR" w:bidi="ar-DZ"/>
        </w:rPr>
        <w:t>.</w:t>
      </w:r>
    </w:p>
    <w:p w:rsidR="00B1161D" w:rsidRPr="00B1161D" w:rsidRDefault="00B1161D" w:rsidP="001B784D">
      <w:pPr>
        <w:bidi/>
        <w:ind w:left="-2"/>
        <w:contextualSpacing/>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hint="cs"/>
          <w:sz w:val="28"/>
          <w:szCs w:val="28"/>
          <w:rtl/>
          <w:lang w:eastAsia="fr-FR" w:bidi="ar-DZ"/>
        </w:rPr>
        <w:t>و</w:t>
      </w:r>
      <w:r w:rsidRPr="00B1161D">
        <w:rPr>
          <w:rFonts w:ascii="Arabic Transparent" w:eastAsia="Times New Roman" w:hAnsi="Arabic Transparent" w:cs="Times New Roman"/>
          <w:sz w:val="28"/>
          <w:szCs w:val="28"/>
          <w:rtl/>
          <w:lang w:eastAsia="fr-FR" w:bidi="ar-DZ"/>
        </w:rPr>
        <w:t>يعتبر من الصعب في هذه المرحلة الرجوع إلى الوراء بسبب ارتفاع التكاليف، وتكون فرص فشل المؤسسة كبيرة بسبب حداثتها في السوق؛</w:t>
      </w:r>
    </w:p>
    <w:p w:rsidR="00B1161D" w:rsidRPr="00B1161D" w:rsidRDefault="00B1161D" w:rsidP="00B1161D">
      <w:pPr>
        <w:bidi/>
        <w:ind w:left="281"/>
        <w:contextualSpacing/>
        <w:jc w:val="both"/>
        <w:rPr>
          <w:rFonts w:ascii="Arabic Transparent" w:eastAsia="Times New Roman" w:hAnsi="Arabic Transparent" w:cs="Arabic Transparent"/>
          <w:sz w:val="14"/>
          <w:szCs w:val="14"/>
          <w:rtl/>
          <w:lang w:eastAsia="fr-FR" w:bidi="ar-DZ"/>
        </w:rPr>
      </w:pPr>
    </w:p>
    <w:p w:rsidR="001B784D" w:rsidRDefault="00B1161D" w:rsidP="001B784D">
      <w:pPr>
        <w:numPr>
          <w:ilvl w:val="0"/>
          <w:numId w:val="13"/>
        </w:numPr>
        <w:tabs>
          <w:tab w:val="right" w:pos="281"/>
        </w:tabs>
        <w:bidi/>
        <w:ind w:left="139" w:hanging="141"/>
        <w:contextualSpacing/>
        <w:jc w:val="both"/>
        <w:rPr>
          <w:rFonts w:ascii="Arabic Transparent" w:eastAsia="Times New Roman" w:hAnsi="Arabic Transparent" w:cs="Arabic Transparent"/>
          <w:sz w:val="28"/>
          <w:szCs w:val="28"/>
          <w:lang w:eastAsia="fr-FR" w:bidi="ar-DZ"/>
        </w:rPr>
      </w:pPr>
      <w:r w:rsidRPr="00907EBE">
        <w:rPr>
          <w:rFonts w:ascii="Arabic Transparent" w:eastAsia="Times New Roman" w:hAnsi="Arabic Transparent" w:cs="Times New Roman"/>
          <w:b/>
          <w:bCs/>
          <w:sz w:val="28"/>
          <w:szCs w:val="28"/>
          <w:rtl/>
          <w:lang w:eastAsia="fr-FR" w:bidi="ar-DZ"/>
        </w:rPr>
        <w:t>المرحلة</w:t>
      </w:r>
      <w:r w:rsidRPr="00A60BC0">
        <w:rPr>
          <w:rFonts w:asciiTheme="majorBidi" w:eastAsia="Times New Roman" w:hAnsiTheme="majorBidi" w:cstheme="majorBidi"/>
          <w:b/>
          <w:bCs/>
          <w:sz w:val="28"/>
          <w:szCs w:val="28"/>
          <w:rtl/>
          <w:lang w:eastAsia="fr-FR" w:bidi="ar-DZ"/>
        </w:rPr>
        <w:t>5</w:t>
      </w:r>
      <w:r w:rsidR="001B784D" w:rsidRPr="001B784D">
        <w:rPr>
          <w:rFonts w:ascii="Arabic Transparent" w:eastAsia="Times New Roman" w:hAnsi="Arabic Transparent" w:cs="Arabic Transparent" w:hint="cs"/>
          <w:b/>
          <w:bCs/>
          <w:i/>
          <w:iCs/>
          <w:sz w:val="28"/>
          <w:szCs w:val="28"/>
          <w:rtl/>
          <w:lang w:eastAsia="fr-FR" w:bidi="ar-DZ"/>
        </w:rPr>
        <w:t>"</w:t>
      </w:r>
      <w:r w:rsidRPr="001B784D">
        <w:rPr>
          <w:rFonts w:ascii="Arabic Transparent" w:eastAsia="Times New Roman" w:hAnsi="Arabic Transparent" w:cs="Times New Roman"/>
          <w:b/>
          <w:bCs/>
          <w:i/>
          <w:iCs/>
          <w:sz w:val="28"/>
          <w:szCs w:val="28"/>
          <w:rtl/>
          <w:lang w:eastAsia="fr-FR" w:bidi="ar-DZ"/>
        </w:rPr>
        <w:t>تنفيذ الفعل</w:t>
      </w:r>
      <w:r w:rsidRPr="001B784D">
        <w:rPr>
          <w:rFonts w:asciiTheme="majorBidi" w:eastAsia="Times New Roman" w:hAnsiTheme="majorBidi" w:cstheme="majorBidi"/>
          <w:b/>
          <w:bCs/>
          <w:i/>
          <w:iCs/>
          <w:sz w:val="28"/>
          <w:szCs w:val="28"/>
          <w:rtl/>
          <w:lang w:eastAsia="fr-FR" w:bidi="ar-DZ"/>
        </w:rPr>
        <w:t>(</w:t>
      </w:r>
      <w:r w:rsidR="00A60BC0" w:rsidRPr="001B784D">
        <w:rPr>
          <w:rFonts w:asciiTheme="majorBidi" w:eastAsia="Times New Roman" w:hAnsiTheme="majorBidi" w:cstheme="majorBidi"/>
          <w:b/>
          <w:bCs/>
          <w:i/>
          <w:iCs/>
          <w:sz w:val="28"/>
          <w:szCs w:val="28"/>
          <w:lang w:eastAsia="fr-FR" w:bidi="ar-DZ"/>
        </w:rPr>
        <w:t>L</w:t>
      </w:r>
      <w:r w:rsidRPr="001B784D">
        <w:rPr>
          <w:rFonts w:asciiTheme="majorBidi" w:eastAsia="Times New Roman" w:hAnsiTheme="majorBidi" w:cstheme="majorBidi"/>
          <w:b/>
          <w:bCs/>
          <w:i/>
          <w:iCs/>
          <w:sz w:val="28"/>
          <w:szCs w:val="28"/>
          <w:lang w:eastAsia="fr-FR" w:bidi="ar-DZ"/>
        </w:rPr>
        <w:t>’action est réalisée</w:t>
      </w:r>
      <w:r w:rsidRPr="001B784D">
        <w:rPr>
          <w:rFonts w:ascii="Arabic Transparent" w:eastAsia="Times New Roman" w:hAnsi="Arabic Transparent" w:cs="Arabic Transparent"/>
          <w:b/>
          <w:bCs/>
          <w:i/>
          <w:iCs/>
          <w:sz w:val="28"/>
          <w:szCs w:val="28"/>
          <w:rtl/>
          <w:lang w:eastAsia="fr-FR" w:bidi="ar-DZ"/>
        </w:rPr>
        <w:t>)</w:t>
      </w:r>
      <w:r w:rsidR="001B784D">
        <w:rPr>
          <w:rFonts w:ascii="Arabic Transparent" w:eastAsia="Times New Roman" w:hAnsi="Arabic Transparent" w:cs="Arabic Transparent" w:hint="cs"/>
          <w:sz w:val="28"/>
          <w:szCs w:val="28"/>
          <w:rtl/>
          <w:lang w:eastAsia="fr-FR" w:bidi="ar-DZ"/>
        </w:rPr>
        <w:t>"</w:t>
      </w:r>
    </w:p>
    <w:p w:rsidR="003C5080" w:rsidRPr="003C5080" w:rsidRDefault="003C5080" w:rsidP="003C5080">
      <w:pPr>
        <w:tabs>
          <w:tab w:val="right" w:pos="281"/>
        </w:tabs>
        <w:bidi/>
        <w:ind w:left="139"/>
        <w:contextualSpacing/>
        <w:jc w:val="both"/>
        <w:rPr>
          <w:rFonts w:ascii="Arabic Transparent" w:eastAsia="Times New Roman" w:hAnsi="Arabic Transparent" w:cs="Arabic Transparent"/>
          <w:sz w:val="10"/>
          <w:szCs w:val="10"/>
          <w:lang w:eastAsia="fr-FR" w:bidi="ar-DZ"/>
        </w:rPr>
      </w:pPr>
    </w:p>
    <w:p w:rsidR="00B1161D" w:rsidRPr="00B1161D" w:rsidRDefault="00B1161D" w:rsidP="001B784D">
      <w:pPr>
        <w:tabs>
          <w:tab w:val="right" w:pos="281"/>
        </w:tabs>
        <w:bidi/>
        <w:ind w:left="139"/>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 xml:space="preserve">تصبح المؤسسة في هذه المرحلة كيان اقتصادي معترف به من طرف الشركاء الخارجيين </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الزبائن، الموردون، البنوك</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 وبالتالي فإن المقاول أثبت شرعية مؤسسته وأصبح مديرا لمؤسسة صغيرة أو متوسطة؛</w:t>
      </w:r>
    </w:p>
    <w:p w:rsidR="00B1161D" w:rsidRPr="00B1161D" w:rsidRDefault="00B1161D" w:rsidP="00B1161D">
      <w:pPr>
        <w:tabs>
          <w:tab w:val="right" w:pos="281"/>
        </w:tabs>
        <w:bidi/>
        <w:ind w:left="139"/>
        <w:contextualSpacing/>
        <w:jc w:val="both"/>
        <w:rPr>
          <w:rFonts w:ascii="Arabic Transparent" w:eastAsia="Times New Roman" w:hAnsi="Arabic Transparent" w:cs="Arabic Transparent"/>
          <w:sz w:val="16"/>
          <w:szCs w:val="16"/>
          <w:rtl/>
          <w:lang w:eastAsia="fr-FR" w:bidi="ar-DZ"/>
        </w:rPr>
      </w:pPr>
    </w:p>
    <w:p w:rsidR="00B1161D" w:rsidRPr="00B1161D" w:rsidRDefault="00B1161D" w:rsidP="00B1161D">
      <w:pPr>
        <w:tabs>
          <w:tab w:val="right" w:pos="281"/>
        </w:tabs>
        <w:bidi/>
        <w:ind w:left="139"/>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 xml:space="preserve">كما يضيف </w:t>
      </w:r>
      <w:r w:rsidRPr="00674C84">
        <w:rPr>
          <w:rFonts w:asciiTheme="majorBidi" w:eastAsia="Times New Roman" w:hAnsiTheme="majorBidi" w:cstheme="majorBidi"/>
          <w:sz w:val="24"/>
          <w:szCs w:val="24"/>
          <w:lang w:val="en-US" w:eastAsia="fr-FR" w:bidi="ar-DZ"/>
        </w:rPr>
        <w:t>BRUYAT</w:t>
      </w:r>
      <w:r w:rsidRPr="00B1161D">
        <w:rPr>
          <w:rFonts w:ascii="Arabic Transparent" w:eastAsia="Times New Roman" w:hAnsi="Arabic Transparent" w:cs="Times New Roman"/>
          <w:sz w:val="28"/>
          <w:szCs w:val="28"/>
          <w:rtl/>
          <w:lang w:val="en-US" w:eastAsia="fr-FR" w:bidi="ar-DZ"/>
        </w:rPr>
        <w:t>في مساره حالتين يمكن أن يقع فيهما الفرد، تتمثلان في</w:t>
      </w:r>
      <w:r w:rsidRPr="00B1161D">
        <w:rPr>
          <w:rFonts w:ascii="Arabic Transparent" w:eastAsia="Times New Roman" w:hAnsi="Arabic Transparent" w:cs="Arabic Transparent"/>
          <w:sz w:val="28"/>
          <w:szCs w:val="28"/>
          <w:rtl/>
          <w:lang w:val="en-US" w:eastAsia="fr-FR" w:bidi="ar-DZ"/>
        </w:rPr>
        <w:t>:</w:t>
      </w:r>
    </w:p>
    <w:p w:rsidR="00B1161D" w:rsidRPr="00B1161D" w:rsidRDefault="00B1161D" w:rsidP="00B1161D">
      <w:pPr>
        <w:tabs>
          <w:tab w:val="right" w:pos="281"/>
        </w:tabs>
        <w:bidi/>
        <w:ind w:left="139"/>
        <w:contextualSpacing/>
        <w:jc w:val="both"/>
        <w:rPr>
          <w:rFonts w:ascii="Arabic Transparent" w:eastAsia="Times New Roman" w:hAnsi="Arabic Transparent" w:cs="Arabic Transparent"/>
          <w:sz w:val="16"/>
          <w:szCs w:val="16"/>
          <w:lang w:eastAsia="fr-FR" w:bidi="ar-DZ"/>
        </w:rPr>
      </w:pPr>
    </w:p>
    <w:p w:rsidR="00B1161D" w:rsidRPr="00B1161D" w:rsidRDefault="00B1161D" w:rsidP="00FE7481">
      <w:pPr>
        <w:numPr>
          <w:ilvl w:val="0"/>
          <w:numId w:val="13"/>
        </w:numPr>
        <w:tabs>
          <w:tab w:val="right" w:pos="281"/>
        </w:tabs>
        <w:bidi/>
        <w:ind w:left="139" w:hanging="141"/>
        <w:contextualSpacing/>
        <w:jc w:val="both"/>
        <w:rPr>
          <w:rFonts w:ascii="Arabic Transparent" w:eastAsia="Times New Roman" w:hAnsi="Arabic Transparent" w:cs="Arabic Transparent"/>
          <w:sz w:val="28"/>
          <w:szCs w:val="28"/>
          <w:rtl/>
          <w:lang w:eastAsia="fr-FR" w:bidi="ar-DZ"/>
        </w:rPr>
      </w:pPr>
      <w:r w:rsidRPr="00547E57">
        <w:rPr>
          <w:rFonts w:ascii="Arabic Transparent" w:eastAsia="Times New Roman" w:hAnsi="Arabic Transparent" w:cs="Times New Roman"/>
          <w:b/>
          <w:bCs/>
          <w:sz w:val="28"/>
          <w:szCs w:val="28"/>
          <w:rtl/>
          <w:lang w:eastAsia="fr-FR" w:bidi="ar-DZ"/>
        </w:rPr>
        <w:t>الفعل المقاولاتي مرئي ومرفوض</w:t>
      </w:r>
      <w:r w:rsidR="00A60BC0">
        <w:rPr>
          <w:rFonts w:asciiTheme="majorBidi" w:eastAsia="Times New Roman" w:hAnsiTheme="majorBidi" w:cstheme="majorBidi"/>
          <w:b/>
          <w:bCs/>
          <w:sz w:val="24"/>
          <w:szCs w:val="24"/>
          <w:lang w:eastAsia="fr-FR" w:bidi="ar-DZ"/>
        </w:rPr>
        <w:t>L</w:t>
      </w:r>
      <w:r w:rsidRPr="00674C84">
        <w:rPr>
          <w:rFonts w:asciiTheme="majorBidi" w:eastAsia="Times New Roman" w:hAnsiTheme="majorBidi" w:cstheme="majorBidi"/>
          <w:b/>
          <w:bCs/>
          <w:sz w:val="24"/>
          <w:szCs w:val="24"/>
          <w:lang w:eastAsia="fr-FR" w:bidi="ar-DZ"/>
        </w:rPr>
        <w:t>’action est perçue etrefusée</w:t>
      </w:r>
      <w:r w:rsidRPr="00AA775F">
        <w:rPr>
          <w:rFonts w:asciiTheme="majorBidi" w:eastAsia="Times New Roman" w:hAnsiTheme="majorBidi" w:cstheme="majorBidi"/>
          <w:sz w:val="32"/>
          <w:szCs w:val="32"/>
          <w:rtl/>
          <w:lang w:eastAsia="fr-FR" w:bidi="ar-DZ"/>
        </w:rPr>
        <w:t xml:space="preserve">: </w:t>
      </w:r>
      <w:r w:rsidRPr="00B1161D">
        <w:rPr>
          <w:rFonts w:ascii="Arabic Transparent" w:eastAsia="Times New Roman" w:hAnsi="Arabic Transparent" w:cs="Times New Roman"/>
          <w:sz w:val="28"/>
          <w:szCs w:val="28"/>
          <w:rtl/>
          <w:lang w:eastAsia="fr-FR" w:bidi="ar-DZ"/>
        </w:rPr>
        <w:t>يرى الفرد في هذه المرحلة أن فكرته قابلة للتحقيق لكنه يرفض تنفيذها رفضا مطلقا أو مؤقتا لأسباب مالية ونفسية، كعدم حب المخاطرة، أو أن يرى الفرد أن الأجر الذي يتقاضاه والمكافآت تغنيه عن إنشاء مؤسسة خاصة، أو أنه لا يحب التضحية بعائلته ورفاهيته من أجل مؤسسة؛</w:t>
      </w:r>
    </w:p>
    <w:p w:rsidR="00B1161D" w:rsidRPr="00B1161D" w:rsidRDefault="00B1161D" w:rsidP="00B1161D">
      <w:pPr>
        <w:tabs>
          <w:tab w:val="right" w:pos="281"/>
        </w:tabs>
        <w:bidi/>
        <w:ind w:left="139"/>
        <w:contextualSpacing/>
        <w:jc w:val="both"/>
        <w:rPr>
          <w:rFonts w:ascii="Arabic Transparent" w:eastAsia="Times New Roman" w:hAnsi="Arabic Transparent" w:cs="Arabic Transparent"/>
          <w:sz w:val="14"/>
          <w:szCs w:val="14"/>
          <w:lang w:eastAsia="fr-FR" w:bidi="ar-DZ"/>
        </w:rPr>
      </w:pPr>
    </w:p>
    <w:p w:rsidR="00B1161D" w:rsidRPr="00B1161D" w:rsidRDefault="00B1161D" w:rsidP="00FE7481">
      <w:pPr>
        <w:numPr>
          <w:ilvl w:val="0"/>
          <w:numId w:val="13"/>
        </w:numPr>
        <w:tabs>
          <w:tab w:val="right" w:pos="281"/>
        </w:tabs>
        <w:bidi/>
        <w:ind w:left="139" w:hanging="141"/>
        <w:contextualSpacing/>
        <w:jc w:val="both"/>
        <w:rPr>
          <w:rFonts w:ascii="Arabic Transparent" w:eastAsia="Times New Roman" w:hAnsi="Arabic Transparent" w:cs="Arabic Transparent"/>
          <w:sz w:val="28"/>
          <w:szCs w:val="28"/>
          <w:lang w:eastAsia="fr-FR" w:bidi="ar-DZ"/>
        </w:rPr>
      </w:pPr>
      <w:r w:rsidRPr="00547E57">
        <w:rPr>
          <w:rFonts w:ascii="Arabic Transparent" w:eastAsia="Times New Roman" w:hAnsi="Arabic Transparent" w:cs="Times New Roman"/>
          <w:b/>
          <w:bCs/>
          <w:sz w:val="28"/>
          <w:szCs w:val="28"/>
          <w:rtl/>
          <w:lang w:eastAsia="fr-FR" w:bidi="ar-DZ"/>
        </w:rPr>
        <w:t>الفشل</w:t>
      </w:r>
      <w:r w:rsidRPr="00AA775F">
        <w:rPr>
          <w:rFonts w:asciiTheme="majorBidi" w:eastAsia="Times New Roman" w:hAnsiTheme="majorBidi" w:cstheme="majorBidi"/>
          <w:b/>
          <w:bCs/>
          <w:sz w:val="28"/>
          <w:szCs w:val="28"/>
          <w:lang w:eastAsia="fr-FR" w:bidi="ar-DZ"/>
        </w:rPr>
        <w:t>Echec</w:t>
      </w:r>
      <w:r w:rsidRPr="00AA775F">
        <w:rPr>
          <w:rFonts w:asciiTheme="majorBidi" w:eastAsia="Times New Roman" w:hAnsiTheme="majorBidi" w:cstheme="majorBidi"/>
          <w:sz w:val="28"/>
          <w:szCs w:val="28"/>
          <w:rtl/>
          <w:lang w:eastAsia="fr-FR" w:bidi="ar-DZ"/>
        </w:rPr>
        <w:t>:</w:t>
      </w:r>
      <w:r w:rsidRPr="00B1161D">
        <w:rPr>
          <w:rFonts w:ascii="Arabic Transparent" w:eastAsia="Times New Roman" w:hAnsi="Arabic Transparent" w:cs="Times New Roman"/>
          <w:sz w:val="28"/>
          <w:szCs w:val="28"/>
          <w:rtl/>
          <w:lang w:eastAsia="fr-FR" w:bidi="ar-DZ"/>
        </w:rPr>
        <w:t>يمكن أن يكون هذا الفشل بسبب عدم توفر المعلومات الملائمة، اتخاذ قرارات غير صائبة، عدم وجود المرافقة</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الخ</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tabs>
          <w:tab w:val="right" w:pos="281"/>
        </w:tabs>
        <w:bidi/>
        <w:contextualSpacing/>
        <w:jc w:val="both"/>
        <w:rPr>
          <w:rFonts w:ascii="Arabic Transparent" w:eastAsia="Times New Roman" w:hAnsi="Arabic Transparent" w:cs="Arabic Transparent"/>
          <w:sz w:val="16"/>
          <w:szCs w:val="16"/>
          <w:lang w:eastAsia="fr-FR" w:bidi="ar-DZ"/>
        </w:rPr>
      </w:pPr>
    </w:p>
    <w:p w:rsidR="00B1161D" w:rsidRPr="00B1161D" w:rsidRDefault="00B1161D" w:rsidP="00B1161D">
      <w:pPr>
        <w:tabs>
          <w:tab w:val="right" w:pos="281"/>
        </w:tabs>
        <w:bidi/>
        <w:ind w:left="-2"/>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بالرغم من أن هذا التقسيم الافتراضي للمسار المقاولاتي يسهل فهم عملية إنشاء المؤسسات، إلا أنه من الصعب الفصل بين المراحل ومعرفة ما إذا كان الفرد لازال في نفس المرحلة أم أنه انتقل إلى المرحلة الموالية، وهنا يظهر دور المرافِق الذي يوجه المقاول للانتقال إلى المرحلة التالية وينبهه إلى الإجراءات الضرورية خاصة ما يتعلق بتقييم مدى أهمية المشروع</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jc w:val="both"/>
        <w:rPr>
          <w:rFonts w:ascii="Arabic Transparent" w:eastAsia="Times New Roman" w:hAnsi="Arabic Transparent" w:cs="Arabic Transparent"/>
          <w:b/>
          <w:bCs/>
          <w:sz w:val="28"/>
          <w:szCs w:val="28"/>
          <w:rtl/>
          <w:lang w:eastAsia="fr-FR" w:bidi="ar-DZ"/>
        </w:rPr>
      </w:pPr>
      <w:r w:rsidRPr="00B1161D">
        <w:rPr>
          <w:rFonts w:ascii="Arabic Transparent" w:eastAsia="Times New Roman" w:hAnsi="Arabic Transparent" w:cs="Times New Roman"/>
          <w:b/>
          <w:bCs/>
          <w:sz w:val="28"/>
          <w:szCs w:val="28"/>
          <w:rtl/>
          <w:lang w:eastAsia="fr-FR" w:bidi="ar-DZ"/>
        </w:rPr>
        <w:t>المطلب الثالث</w:t>
      </w:r>
      <w:r w:rsidRPr="00B1161D">
        <w:rPr>
          <w:rFonts w:ascii="Arabic Transparent" w:eastAsia="Times New Roman" w:hAnsi="Arabic Transparent" w:cs="Arabic Transparent"/>
          <w:b/>
          <w:bCs/>
          <w:sz w:val="28"/>
          <w:szCs w:val="28"/>
          <w:rtl/>
          <w:lang w:eastAsia="fr-FR" w:bidi="ar-DZ"/>
        </w:rPr>
        <w:t xml:space="preserve">: </w:t>
      </w:r>
      <w:r w:rsidRPr="00B1161D">
        <w:rPr>
          <w:rFonts w:ascii="Arabic Transparent" w:eastAsia="Times New Roman" w:hAnsi="Arabic Transparent" w:cs="Times New Roman"/>
          <w:b/>
          <w:bCs/>
          <w:sz w:val="28"/>
          <w:szCs w:val="28"/>
          <w:rtl/>
          <w:lang w:eastAsia="fr-FR" w:bidi="ar-DZ"/>
        </w:rPr>
        <w:t xml:space="preserve">النموذج الاستراتيجي ل </w:t>
      </w:r>
      <w:r w:rsidRPr="00674C84">
        <w:rPr>
          <w:rFonts w:asciiTheme="majorBidi" w:eastAsia="Times New Roman" w:hAnsiTheme="majorBidi" w:cstheme="majorBidi"/>
          <w:b/>
          <w:bCs/>
          <w:sz w:val="24"/>
          <w:szCs w:val="24"/>
          <w:lang w:eastAsia="fr-FR" w:bidi="ar-DZ"/>
        </w:rPr>
        <w:t>HERNANDEZ</w:t>
      </w:r>
    </w:p>
    <w:p w:rsidR="00B1161D" w:rsidRPr="00B1161D" w:rsidRDefault="00B1161D" w:rsidP="006418AB">
      <w:pPr>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val="en-US" w:eastAsia="fr-FR" w:bidi="ar-DZ"/>
        </w:rPr>
        <w:t xml:space="preserve">قام </w:t>
      </w:r>
      <w:r w:rsidRPr="00674C84">
        <w:rPr>
          <w:rFonts w:asciiTheme="majorBidi" w:eastAsia="Times New Roman" w:hAnsiTheme="majorBidi" w:cstheme="majorBidi"/>
          <w:sz w:val="24"/>
          <w:szCs w:val="24"/>
          <w:lang w:eastAsia="fr-FR" w:bidi="ar-DZ"/>
        </w:rPr>
        <w:t>HERNANDEZ</w:t>
      </w:r>
      <w:r w:rsidRPr="00B1161D">
        <w:rPr>
          <w:rFonts w:ascii="Arabic Transparent" w:eastAsia="Times New Roman" w:hAnsi="Arabic Transparent" w:cs="Times New Roman"/>
          <w:sz w:val="28"/>
          <w:szCs w:val="28"/>
          <w:rtl/>
          <w:lang w:eastAsia="fr-FR" w:bidi="ar-DZ"/>
        </w:rPr>
        <w:t>باقتراح نموذج استراتيجي للمقاولاتية يشمل أربع مراحل أساسية تتمثل في</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البدء أو الانطلاق، النضج، القرار والاتمام أو الإنجاز، ويدمج هذا النموذج الخصائص الاجتماعية والنفسية للمقاول، ويعتبر الفرصة المقاولاتية المحرك الرئيسي للقرار</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كما يولي أهمية للاستراتيجية باعتبارها عامل أساسي لنجاح المؤسسة</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إضافة إلى ذلك</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فإن </w:t>
      </w:r>
      <w:r w:rsidRPr="00674C84">
        <w:rPr>
          <w:rFonts w:asciiTheme="majorBidi" w:eastAsia="Times New Roman" w:hAnsiTheme="majorBidi" w:cstheme="majorBidi"/>
          <w:sz w:val="24"/>
          <w:szCs w:val="24"/>
          <w:lang w:eastAsia="fr-FR" w:bidi="ar-DZ"/>
        </w:rPr>
        <w:t>HERNANDEZ</w:t>
      </w:r>
      <w:r w:rsidRPr="00B1161D">
        <w:rPr>
          <w:rFonts w:ascii="Arabic Transparent" w:eastAsia="Times New Roman" w:hAnsi="Arabic Transparent" w:cs="Times New Roman"/>
          <w:sz w:val="28"/>
          <w:szCs w:val="28"/>
          <w:rtl/>
          <w:lang w:eastAsia="fr-FR" w:bidi="ar-DZ"/>
        </w:rPr>
        <w:t>يعتبر تحسين الأداء شرط رئيسي لاستمرارية المؤسسة وضرورة القيام بتعديلات باستمرار للتأقلم مع فرص وتهديدات المحيط</w:t>
      </w:r>
      <w:r w:rsidRPr="00B1161D">
        <w:rPr>
          <w:rFonts w:ascii="Arabic Transparent" w:eastAsia="Times New Roman" w:hAnsi="Arabic Transparent" w:cs="Arabic Transparent"/>
          <w:sz w:val="28"/>
          <w:szCs w:val="28"/>
          <w:rtl/>
          <w:lang w:eastAsia="fr-FR" w:bidi="ar-DZ"/>
        </w:rPr>
        <w:t>.</w:t>
      </w:r>
    </w:p>
    <w:p w:rsidR="00B1161D" w:rsidRDefault="00B1161D" w:rsidP="00B1161D">
      <w:pPr>
        <w:bidi/>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 xml:space="preserve">ويمكن توضيح النموذج المقترح من طرف </w:t>
      </w:r>
      <w:r w:rsidRPr="00674C84">
        <w:rPr>
          <w:rFonts w:asciiTheme="majorBidi" w:eastAsia="Times New Roman" w:hAnsiTheme="majorBidi" w:cstheme="majorBidi"/>
          <w:sz w:val="24"/>
          <w:szCs w:val="24"/>
          <w:lang w:eastAsia="fr-FR" w:bidi="ar-DZ"/>
        </w:rPr>
        <w:t>HERNANDE</w:t>
      </w:r>
      <w:r w:rsidRPr="00674C84">
        <w:rPr>
          <w:rFonts w:asciiTheme="majorBidi" w:eastAsia="Times New Roman" w:hAnsiTheme="majorBidi" w:cstheme="majorBidi"/>
          <w:lang w:eastAsia="fr-FR" w:bidi="ar-DZ"/>
        </w:rPr>
        <w:t>Z</w:t>
      </w:r>
      <w:r w:rsidRPr="00B1161D">
        <w:rPr>
          <w:rFonts w:ascii="Arabic Transparent" w:eastAsia="Times New Roman" w:hAnsi="Arabic Transparent" w:cs="Times New Roman"/>
          <w:sz w:val="28"/>
          <w:szCs w:val="28"/>
          <w:rtl/>
          <w:lang w:eastAsia="fr-FR" w:bidi="ar-DZ"/>
        </w:rPr>
        <w:t>في الشكل الآتي</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Arabic Transparent"/>
          <w:b/>
          <w:bCs/>
          <w:sz w:val="28"/>
          <w:szCs w:val="28"/>
          <w:vertAlign w:val="superscript"/>
          <w:rtl/>
          <w:lang w:eastAsia="fr-FR" w:bidi="ar-DZ"/>
        </w:rPr>
        <w:footnoteReference w:id="45"/>
      </w:r>
    </w:p>
    <w:p w:rsidR="00B26CB4" w:rsidRDefault="00B26CB4" w:rsidP="00B26CB4">
      <w:pPr>
        <w:bidi/>
        <w:jc w:val="both"/>
        <w:rPr>
          <w:rFonts w:ascii="Arabic Transparent" w:eastAsia="Times New Roman" w:hAnsi="Arabic Transparent" w:cs="Arabic Transparent"/>
          <w:sz w:val="28"/>
          <w:szCs w:val="28"/>
          <w:lang w:eastAsia="fr-FR" w:bidi="ar-DZ"/>
        </w:rPr>
      </w:pPr>
    </w:p>
    <w:p w:rsidR="00B1161D" w:rsidRPr="00B26CB4" w:rsidRDefault="00B1161D" w:rsidP="003C5080">
      <w:pPr>
        <w:bidi/>
        <w:jc w:val="center"/>
        <w:rPr>
          <w:rFonts w:ascii="Arabic Transparent" w:eastAsia="Times New Roman" w:hAnsi="Arabic Transparent" w:cs="Arabic Transparent"/>
          <w:b/>
          <w:bCs/>
          <w:noProof/>
          <w:sz w:val="28"/>
          <w:szCs w:val="28"/>
          <w:lang w:eastAsia="fr-FR"/>
        </w:rPr>
      </w:pPr>
      <w:r w:rsidRPr="00B1161D">
        <w:rPr>
          <w:rFonts w:ascii="Arabic Transparent" w:eastAsia="Times New Roman" w:hAnsi="Arabic Transparent" w:cs="Times New Roman"/>
          <w:b/>
          <w:bCs/>
          <w:noProof/>
          <w:sz w:val="28"/>
          <w:szCs w:val="28"/>
          <w:rtl/>
          <w:lang w:eastAsia="fr-FR"/>
        </w:rPr>
        <w:lastRenderedPageBreak/>
        <w:t xml:space="preserve">الشكل </w:t>
      </w:r>
      <w:r w:rsidRPr="00F539F4">
        <w:rPr>
          <w:rFonts w:asciiTheme="majorBidi" w:eastAsia="Times New Roman" w:hAnsiTheme="majorBidi" w:cstheme="majorBidi"/>
          <w:b/>
          <w:bCs/>
          <w:noProof/>
          <w:sz w:val="28"/>
          <w:szCs w:val="28"/>
          <w:rtl/>
          <w:lang w:eastAsia="fr-FR"/>
        </w:rPr>
        <w:t>(1-3)</w:t>
      </w:r>
      <w:r w:rsidRPr="00B1161D">
        <w:rPr>
          <w:rFonts w:ascii="Arabic Transparent" w:eastAsia="Times New Roman" w:hAnsi="Arabic Transparent" w:cs="Arabic Transparent"/>
          <w:b/>
          <w:bCs/>
          <w:noProof/>
          <w:sz w:val="28"/>
          <w:szCs w:val="28"/>
          <w:rtl/>
          <w:lang w:eastAsia="fr-FR"/>
        </w:rPr>
        <w:t xml:space="preserve">: </w:t>
      </w:r>
      <w:r w:rsidRPr="00B1161D">
        <w:rPr>
          <w:rFonts w:ascii="Arabic Transparent" w:eastAsia="Times New Roman" w:hAnsi="Arabic Transparent" w:cs="Times New Roman"/>
          <w:b/>
          <w:bCs/>
          <w:noProof/>
          <w:sz w:val="28"/>
          <w:szCs w:val="28"/>
          <w:rtl/>
          <w:lang w:eastAsia="fr-FR"/>
        </w:rPr>
        <w:t xml:space="preserve">النموذج الاستراتيجي للمقاولاتية </w:t>
      </w:r>
      <w:r w:rsidRPr="00AA775F">
        <w:rPr>
          <w:rFonts w:asciiTheme="majorBidi" w:eastAsia="Times New Roman" w:hAnsiTheme="majorBidi" w:cstheme="majorBidi"/>
          <w:b/>
          <w:bCs/>
          <w:noProof/>
          <w:sz w:val="28"/>
          <w:szCs w:val="28"/>
          <w:rtl/>
          <w:lang w:eastAsia="fr-FR"/>
        </w:rPr>
        <w:t xml:space="preserve">ل </w:t>
      </w:r>
      <w:r w:rsidRPr="00674C84">
        <w:rPr>
          <w:rFonts w:asciiTheme="majorBidi" w:eastAsia="Times New Roman" w:hAnsiTheme="majorBidi" w:cstheme="majorBidi"/>
          <w:b/>
          <w:bCs/>
          <w:noProof/>
          <w:sz w:val="24"/>
          <w:szCs w:val="24"/>
          <w:lang w:eastAsia="fr-FR"/>
        </w:rPr>
        <w:t>HERNANDEZ</w:t>
      </w:r>
    </w:p>
    <w:p w:rsidR="00B1161D" w:rsidRPr="00B1161D" w:rsidRDefault="00C71F7C" w:rsidP="00B1161D">
      <w:pPr>
        <w:bidi/>
        <w:rPr>
          <w:rFonts w:ascii="Arabic Transparent" w:eastAsia="Times New Roman" w:hAnsi="Arabic Transparent" w:cs="Arabic Transparent"/>
          <w:sz w:val="28"/>
          <w:szCs w:val="28"/>
          <w:lang w:eastAsia="fr-FR" w:bidi="ar-DZ"/>
        </w:rPr>
      </w:pPr>
      <w:r>
        <w:rPr>
          <w:rFonts w:ascii="Arabic Transparent" w:eastAsia="Times New Roman" w:hAnsi="Arabic Transparent" w:cs="Arabic Transparent"/>
          <w:noProof/>
          <w:sz w:val="28"/>
          <w:szCs w:val="28"/>
          <w:lang w:eastAsia="fr-FR"/>
        </w:rPr>
        <w:pict>
          <v:group id="_x0000_s1447" style="position:absolute;left:0;text-align:left;margin-left:-66.7pt;margin-top:56.85pt;width:536.75pt;height:456.8pt;rotation:270;z-index:251873792" coordorigin="675,1905" coordsize="15450,7155">
            <v:oval id="_x0000_s1448" style="position:absolute;left:13890;top:3990;width:2235;height:1905" strokeweight="1.5pt">
              <v:textbox style="layout-flow:vertical;mso-layout-flow-alt:bottom-to-top;mso-next-textbox:#_x0000_s1448">
                <w:txbxContent>
                  <w:p w:rsidR="00956F51" w:rsidRPr="00357E46" w:rsidRDefault="00956F51" w:rsidP="00B1161D">
                    <w:pPr>
                      <w:bidi/>
                      <w:spacing w:after="0" w:line="240" w:lineRule="auto"/>
                      <w:jc w:val="center"/>
                      <w:rPr>
                        <w:rFonts w:ascii="Times New Roman" w:hAnsi="Times New Roman" w:cs="Times New Roman"/>
                        <w:sz w:val="28"/>
                        <w:szCs w:val="28"/>
                        <w:lang w:val="en-US" w:bidi="ar-DZ"/>
                      </w:rPr>
                    </w:pPr>
                    <w:r w:rsidRPr="00D85CE5">
                      <w:rPr>
                        <w:rFonts w:ascii="Times New Roman" w:hAnsi="Times New Roman" w:cs="Times New Roman" w:hint="cs"/>
                        <w:sz w:val="24"/>
                        <w:szCs w:val="24"/>
                        <w:rtl/>
                        <w:lang w:bidi="ar-DZ"/>
                      </w:rPr>
                      <w:t xml:space="preserve">الأصول العائلية </w:t>
                    </w:r>
                    <w:r w:rsidRPr="00D85CE5">
                      <w:rPr>
                        <w:rFonts w:ascii="Times New Roman" w:hAnsi="Times New Roman" w:cs="Times New Roman" w:hint="cs"/>
                        <w:sz w:val="20"/>
                        <w:szCs w:val="20"/>
                        <w:rtl/>
                        <w:lang w:bidi="ar-DZ"/>
                      </w:rPr>
                      <w:t>(</w:t>
                    </w:r>
                    <w:r w:rsidRPr="00D85CE5">
                      <w:rPr>
                        <w:rFonts w:ascii="Times New Roman" w:hAnsi="Times New Roman" w:cs="Times New Roman"/>
                        <w:sz w:val="20"/>
                        <w:szCs w:val="20"/>
                        <w:lang w:bidi="ar-DZ"/>
                      </w:rPr>
                      <w:t>origine familiale</w:t>
                    </w:r>
                    <w:r w:rsidRPr="00D85CE5">
                      <w:rPr>
                        <w:rFonts w:ascii="Times New Roman" w:hAnsi="Times New Roman" w:cs="Times New Roman" w:hint="cs"/>
                        <w:sz w:val="20"/>
                        <w:szCs w:val="20"/>
                        <w:rtl/>
                        <w:lang w:bidi="ar-DZ"/>
                      </w:rPr>
                      <w:t>)</w:t>
                    </w:r>
                  </w:p>
                </w:txbxContent>
              </v:textbox>
            </v:oval>
            <v:oval id="_x0000_s1449" style="position:absolute;left:11505;top:4095;width:1875;height:2130" fillcolor="#171717 [3201]" strokeweight="1.5pt">
              <v:fill color2="#999 [1296]" focusposition="1" focussize="" focus="100%" type="gradient"/>
              <v:textbox style="layout-flow:vertical;mso-layout-flow-alt:bottom-to-top;mso-next-textbox:#_x0000_s1449">
                <w:txbxContent>
                  <w:p w:rsidR="00956F51" w:rsidRPr="00357E46" w:rsidRDefault="00956F51" w:rsidP="00B1161D">
                    <w:pPr>
                      <w:bidi/>
                      <w:spacing w:after="0" w:line="240" w:lineRule="auto"/>
                      <w:jc w:val="center"/>
                      <w:rPr>
                        <w:rFonts w:ascii="Times New Roman" w:hAnsi="Times New Roman" w:cs="Times New Roman"/>
                        <w:sz w:val="28"/>
                        <w:szCs w:val="28"/>
                        <w:rtl/>
                        <w:lang w:bidi="ar-DZ"/>
                      </w:rPr>
                    </w:pPr>
                    <w:r w:rsidRPr="00D85CE5">
                      <w:rPr>
                        <w:rFonts w:ascii="Times New Roman" w:hAnsi="Times New Roman" w:cs="Times New Roman" w:hint="cs"/>
                        <w:sz w:val="24"/>
                        <w:szCs w:val="24"/>
                        <w:rtl/>
                        <w:lang w:bidi="ar-DZ"/>
                      </w:rPr>
                      <w:t xml:space="preserve">منشئ محتمل </w:t>
                    </w:r>
                    <w:r w:rsidRPr="00D85CE5">
                      <w:rPr>
                        <w:rFonts w:ascii="Times New Roman" w:hAnsi="Times New Roman" w:cs="Times New Roman" w:hint="cs"/>
                        <w:sz w:val="20"/>
                        <w:szCs w:val="20"/>
                        <w:rtl/>
                        <w:lang w:bidi="ar-DZ"/>
                      </w:rPr>
                      <w:t>(</w:t>
                    </w:r>
                    <w:r w:rsidRPr="00D85CE5">
                      <w:rPr>
                        <w:rFonts w:ascii="Times New Roman" w:hAnsi="Times New Roman" w:cs="Times New Roman"/>
                        <w:sz w:val="20"/>
                        <w:szCs w:val="20"/>
                        <w:lang w:bidi="ar-DZ"/>
                      </w:rPr>
                      <w:t>créateur potentiel</w:t>
                    </w:r>
                    <w:r w:rsidRPr="00D85CE5">
                      <w:rPr>
                        <w:rFonts w:ascii="Times New Roman" w:hAnsi="Times New Roman" w:cs="Times New Roman" w:hint="cs"/>
                        <w:sz w:val="20"/>
                        <w:szCs w:val="20"/>
                        <w:rtl/>
                        <w:lang w:bidi="ar-DZ"/>
                      </w:rPr>
                      <w:t>)</w:t>
                    </w:r>
                  </w:p>
                </w:txbxContent>
              </v:textbox>
            </v:oval>
            <v:oval id="_x0000_s1450" style="position:absolute;left:11265;top:1905;width:2715;height:1575" strokeweight="1.5pt">
              <v:textbox style="layout-flow:vertical;mso-layout-flow-alt:bottom-to-top;mso-next-textbox:#_x0000_s1450">
                <w:txbxContent>
                  <w:p w:rsidR="00956F51" w:rsidRPr="00357E46" w:rsidRDefault="00956F51" w:rsidP="00B1161D">
                    <w:pPr>
                      <w:bidi/>
                      <w:spacing w:after="0" w:line="240" w:lineRule="auto"/>
                      <w:jc w:val="center"/>
                      <w:rPr>
                        <w:rFonts w:ascii="Times New Roman" w:hAnsi="Times New Roman" w:cs="Times New Roman"/>
                        <w:sz w:val="28"/>
                        <w:szCs w:val="28"/>
                        <w:lang w:bidi="ar-DZ"/>
                      </w:rPr>
                    </w:pPr>
                    <w:r w:rsidRPr="00D85CE5">
                      <w:rPr>
                        <w:rFonts w:ascii="Times New Roman" w:hAnsi="Times New Roman" w:cs="Times New Roman" w:hint="cs"/>
                        <w:sz w:val="24"/>
                        <w:szCs w:val="24"/>
                        <w:rtl/>
                        <w:lang w:bidi="ar-DZ"/>
                      </w:rPr>
                      <w:t xml:space="preserve">الخصائص النفسية </w:t>
                    </w:r>
                    <w:r w:rsidRPr="00D85CE5">
                      <w:rPr>
                        <w:rFonts w:ascii="Times New Roman" w:hAnsi="Times New Roman" w:cs="Times New Roman" w:hint="cs"/>
                        <w:sz w:val="20"/>
                        <w:szCs w:val="20"/>
                        <w:rtl/>
                        <w:lang w:bidi="ar-DZ"/>
                      </w:rPr>
                      <w:t>(</w:t>
                    </w:r>
                    <w:r w:rsidRPr="00D85CE5">
                      <w:rPr>
                        <w:rFonts w:ascii="Times New Roman" w:hAnsi="Times New Roman" w:cs="Times New Roman"/>
                        <w:sz w:val="20"/>
                        <w:szCs w:val="20"/>
                        <w:lang w:bidi="ar-DZ"/>
                      </w:rPr>
                      <w:t>caractéristiques psychologiques</w:t>
                    </w:r>
                    <w:r w:rsidRPr="00D85CE5">
                      <w:rPr>
                        <w:rFonts w:ascii="Times New Roman" w:hAnsi="Times New Roman" w:cs="Times New Roman" w:hint="cs"/>
                        <w:sz w:val="20"/>
                        <w:szCs w:val="20"/>
                        <w:rtl/>
                        <w:lang w:bidi="ar-DZ"/>
                      </w:rPr>
                      <w:t>)</w:t>
                    </w:r>
                  </w:p>
                </w:txbxContent>
              </v:textbox>
            </v:oval>
            <v:oval id="_x0000_s1451" style="position:absolute;left:11700;top:6510;width:1695;height:1440" strokeweight="1.5pt">
              <v:textbox style="layout-flow:vertical;mso-layout-flow-alt:bottom-to-top;mso-next-textbox:#_x0000_s1451">
                <w:txbxContent>
                  <w:p w:rsidR="00956F51" w:rsidRPr="001C2076" w:rsidRDefault="00956F51" w:rsidP="00B1161D">
                    <w:pPr>
                      <w:bidi/>
                      <w:spacing w:after="0" w:line="240" w:lineRule="auto"/>
                      <w:jc w:val="center"/>
                      <w:rPr>
                        <w:rFonts w:ascii="Times New Roman" w:hAnsi="Times New Roman" w:cs="Times New Roman"/>
                        <w:sz w:val="28"/>
                        <w:szCs w:val="28"/>
                        <w:lang w:bidi="ar-DZ"/>
                      </w:rPr>
                    </w:pPr>
                    <w:r w:rsidRPr="00D85CE5">
                      <w:rPr>
                        <w:rFonts w:ascii="Times New Roman" w:hAnsi="Times New Roman" w:cs="Times New Roman" w:hint="cs"/>
                        <w:sz w:val="24"/>
                        <w:szCs w:val="24"/>
                        <w:rtl/>
                        <w:lang w:bidi="ar-DZ"/>
                      </w:rPr>
                      <w:t xml:space="preserve">معيشة الفرد </w:t>
                    </w:r>
                    <w:r w:rsidRPr="00D85CE5">
                      <w:rPr>
                        <w:rFonts w:ascii="Times New Roman" w:hAnsi="Times New Roman" w:cs="Times New Roman" w:hint="cs"/>
                        <w:sz w:val="20"/>
                        <w:szCs w:val="20"/>
                        <w:rtl/>
                        <w:lang w:bidi="ar-DZ"/>
                      </w:rPr>
                      <w:t>(</w:t>
                    </w:r>
                    <w:r w:rsidRPr="00D85CE5">
                      <w:rPr>
                        <w:rFonts w:ascii="Times New Roman" w:hAnsi="Times New Roman" w:cs="Times New Roman"/>
                        <w:lang w:bidi="ar-DZ"/>
                      </w:rPr>
                      <w:t>vécu</w:t>
                    </w:r>
                    <w:r w:rsidRPr="00D85CE5">
                      <w:rPr>
                        <w:rFonts w:ascii="Times New Roman" w:hAnsi="Times New Roman" w:cs="Times New Roman" w:hint="cs"/>
                        <w:sz w:val="20"/>
                        <w:szCs w:val="20"/>
                        <w:rtl/>
                        <w:lang w:bidi="ar-DZ"/>
                      </w:rPr>
                      <w:t>)</w:t>
                    </w:r>
                  </w:p>
                </w:txbxContent>
              </v:textbox>
            </v:oval>
            <v:oval id="_x0000_s1452" style="position:absolute;left:3255;top:5595;width:2550;height:1440" fillcolor="#171717 [3201]" strokeweight="1.5pt">
              <v:fill color2="#999 [1296]" focusposition="1" focussize="" focus="100%" type="gradient"/>
              <v:textbox style="layout-flow:vertical;mso-layout-flow-alt:bottom-to-top;mso-next-textbox:#_x0000_s1452">
                <w:txbxContent>
                  <w:p w:rsidR="00956F51" w:rsidRPr="00D05B77" w:rsidRDefault="00956F51" w:rsidP="00B1161D">
                    <w:pPr>
                      <w:bidi/>
                      <w:spacing w:after="0" w:line="240" w:lineRule="auto"/>
                      <w:jc w:val="center"/>
                      <w:rPr>
                        <w:rFonts w:ascii="Times New Roman" w:hAnsi="Times New Roman" w:cs="Times New Roman"/>
                        <w:sz w:val="24"/>
                        <w:szCs w:val="24"/>
                        <w:rtl/>
                        <w:lang w:bidi="ar-DZ"/>
                      </w:rPr>
                    </w:pPr>
                    <w:r w:rsidRPr="00D85CE5">
                      <w:rPr>
                        <w:rFonts w:ascii="Times New Roman" w:hAnsi="Times New Roman" w:cs="Times New Roman" w:hint="cs"/>
                        <w:sz w:val="24"/>
                        <w:szCs w:val="24"/>
                        <w:rtl/>
                        <w:lang w:bidi="ar-DZ"/>
                      </w:rPr>
                      <w:t xml:space="preserve">سلوك مقاولاتي </w:t>
                    </w:r>
                    <w:r w:rsidRPr="00D85CE5">
                      <w:rPr>
                        <w:rFonts w:ascii="Times New Roman" w:hAnsi="Times New Roman" w:cs="Times New Roman" w:hint="cs"/>
                        <w:sz w:val="20"/>
                        <w:szCs w:val="20"/>
                        <w:rtl/>
                        <w:lang w:bidi="ar-DZ"/>
                      </w:rPr>
                      <w:t>(</w:t>
                    </w:r>
                    <w:r w:rsidRPr="00D85CE5">
                      <w:rPr>
                        <w:rFonts w:ascii="Times New Roman" w:hAnsi="Times New Roman" w:cs="Times New Roman"/>
                        <w:sz w:val="20"/>
                        <w:szCs w:val="20"/>
                        <w:lang w:bidi="ar-DZ"/>
                      </w:rPr>
                      <w:t>comportement entrepreneurial</w:t>
                    </w:r>
                    <w:r w:rsidRPr="00D85CE5">
                      <w:rPr>
                        <w:rFonts w:ascii="Times New Roman" w:hAnsi="Times New Roman" w:cs="Times New Roman" w:hint="cs"/>
                        <w:sz w:val="20"/>
                        <w:szCs w:val="20"/>
                        <w:rtl/>
                        <w:lang w:bidi="ar-DZ"/>
                      </w:rPr>
                      <w:t>)</w:t>
                    </w:r>
                  </w:p>
                </w:txbxContent>
              </v:textbox>
            </v:oval>
            <v:oval id="_x0000_s1453" style="position:absolute;left:960;top:5700;width:1755;height:1530" fillcolor="#171717 [3201]" strokeweight="1.5pt">
              <v:fill color2="#999 [1296]" focusposition="1" focussize="" focus="100%" type="gradient"/>
              <v:textbox style="layout-flow:vertical;mso-layout-flow-alt:bottom-to-top;mso-next-textbox:#_x0000_s1453">
                <w:txbxContent>
                  <w:p w:rsidR="00956F51" w:rsidRPr="00BA49CC" w:rsidRDefault="00956F51" w:rsidP="00B1161D">
                    <w:pPr>
                      <w:bidi/>
                      <w:spacing w:after="0" w:line="240" w:lineRule="auto"/>
                      <w:jc w:val="center"/>
                      <w:rPr>
                        <w:rFonts w:ascii="Times New Roman" w:hAnsi="Times New Roman" w:cs="Times New Roman"/>
                        <w:sz w:val="28"/>
                        <w:szCs w:val="28"/>
                        <w:rtl/>
                        <w:lang w:bidi="ar-DZ"/>
                      </w:rPr>
                    </w:pPr>
                    <w:r w:rsidRPr="00D85CE5">
                      <w:rPr>
                        <w:rFonts w:ascii="Times New Roman" w:hAnsi="Times New Roman" w:cs="Times New Roman" w:hint="cs"/>
                        <w:sz w:val="24"/>
                        <w:szCs w:val="24"/>
                        <w:rtl/>
                        <w:lang w:bidi="ar-DZ"/>
                      </w:rPr>
                      <w:t xml:space="preserve">إنشاء ناجح </w:t>
                    </w:r>
                    <w:r w:rsidRPr="00D85CE5">
                      <w:rPr>
                        <w:rFonts w:ascii="Times New Roman" w:hAnsi="Times New Roman" w:cs="Times New Roman" w:hint="cs"/>
                        <w:sz w:val="20"/>
                        <w:szCs w:val="20"/>
                        <w:rtl/>
                        <w:lang w:bidi="ar-DZ"/>
                      </w:rPr>
                      <w:t>(</w:t>
                    </w:r>
                    <w:r w:rsidRPr="00D85CE5">
                      <w:rPr>
                        <w:rFonts w:ascii="Times New Roman" w:hAnsi="Times New Roman" w:cs="Times New Roman"/>
                        <w:sz w:val="20"/>
                        <w:szCs w:val="20"/>
                        <w:lang w:bidi="ar-DZ"/>
                      </w:rPr>
                      <w:t>création réussite</w:t>
                    </w:r>
                    <w:r w:rsidRPr="00D85CE5">
                      <w:rPr>
                        <w:rFonts w:ascii="Times New Roman" w:hAnsi="Times New Roman" w:cs="Times New Roman" w:hint="cs"/>
                        <w:sz w:val="20"/>
                        <w:szCs w:val="20"/>
                        <w:rtl/>
                        <w:lang w:bidi="ar-DZ"/>
                      </w:rPr>
                      <w:t>)</w:t>
                    </w:r>
                  </w:p>
                </w:txbxContent>
              </v:textbox>
            </v:oval>
            <v:oval id="_x0000_s1454" style="position:absolute;left:4125;top:3090;width:2700;height:2010" strokeweight="1.5pt">
              <v:textbox style="layout-flow:vertical;mso-layout-flow-alt:bottom-to-top;mso-next-textbox:#_x0000_s1454">
                <w:txbxContent>
                  <w:p w:rsidR="00956F51" w:rsidRPr="00D85CE5" w:rsidRDefault="00956F51" w:rsidP="00B1161D">
                    <w:pPr>
                      <w:bidi/>
                      <w:spacing w:after="0" w:line="240" w:lineRule="auto"/>
                      <w:jc w:val="center"/>
                      <w:rPr>
                        <w:rFonts w:ascii="Times New Roman" w:hAnsi="Times New Roman" w:cs="Times New Roman"/>
                        <w:sz w:val="20"/>
                        <w:szCs w:val="20"/>
                        <w:rtl/>
                        <w:lang w:bidi="ar-DZ"/>
                      </w:rPr>
                    </w:pPr>
                    <w:r w:rsidRPr="00D85CE5">
                      <w:rPr>
                        <w:rFonts w:ascii="Times New Roman" w:hAnsi="Times New Roman" w:cs="Times New Roman" w:hint="cs"/>
                        <w:sz w:val="24"/>
                        <w:szCs w:val="24"/>
                        <w:rtl/>
                        <w:lang w:bidi="ar-DZ"/>
                      </w:rPr>
                      <w:t>مشروعإستراتيجية: خيار</w:t>
                    </w:r>
                    <w:r w:rsidRPr="00D85CE5">
                      <w:rPr>
                        <w:rFonts w:ascii="Times New Roman" w:hAnsi="Times New Roman" w:cs="Times New Roman" w:hint="cs"/>
                        <w:sz w:val="20"/>
                        <w:szCs w:val="20"/>
                        <w:rtl/>
                        <w:lang w:bidi="ar-DZ"/>
                      </w:rPr>
                      <w:t>(</w:t>
                    </w:r>
                    <w:r w:rsidRPr="00D85CE5">
                      <w:rPr>
                        <w:rFonts w:ascii="Times New Roman" w:hAnsi="Times New Roman" w:cs="Times New Roman"/>
                        <w:sz w:val="20"/>
                        <w:szCs w:val="20"/>
                        <w:lang w:bidi="ar-DZ"/>
                      </w:rPr>
                      <w:t>projet  -stratégie: choix</w:t>
                    </w:r>
                    <w:r w:rsidRPr="00D85CE5">
                      <w:rPr>
                        <w:rFonts w:ascii="Times New Roman" w:hAnsi="Times New Roman" w:cs="Times New Roman" w:hint="cs"/>
                        <w:sz w:val="20"/>
                        <w:szCs w:val="20"/>
                        <w:rtl/>
                        <w:lang w:bidi="ar-DZ"/>
                      </w:rPr>
                      <w:t>)</w:t>
                    </w:r>
                  </w:p>
                </w:txbxContent>
              </v:textbox>
            </v:oval>
            <v:oval id="_x0000_s1455" style="position:absolute;left:675;top:2655;width:2700;height:1440" strokeweight="1.5pt">
              <v:textbox style="layout-flow:vertical;mso-layout-flow-alt:bottom-to-top;mso-next-textbox:#_x0000_s1455">
                <w:txbxContent>
                  <w:p w:rsidR="00956F51" w:rsidRDefault="00956F51" w:rsidP="00B1161D">
                    <w:pPr>
                      <w:bidi/>
                      <w:spacing w:after="0" w:line="240" w:lineRule="auto"/>
                      <w:jc w:val="center"/>
                      <w:rPr>
                        <w:lang w:bidi="ar-DZ"/>
                      </w:rPr>
                    </w:pPr>
                    <w:r w:rsidRPr="00D85CE5">
                      <w:rPr>
                        <w:rFonts w:ascii="Times New Roman" w:hAnsi="Times New Roman" w:cs="Times New Roman" w:hint="cs"/>
                        <w:sz w:val="24"/>
                        <w:szCs w:val="24"/>
                        <w:rtl/>
                        <w:lang w:bidi="ar-DZ"/>
                      </w:rPr>
                      <w:t xml:space="preserve">إستراتيجية منفذة </w:t>
                    </w:r>
                    <w:r w:rsidRPr="00D85CE5">
                      <w:rPr>
                        <w:rFonts w:ascii="Times New Roman" w:hAnsi="Times New Roman" w:cs="Times New Roman" w:hint="cs"/>
                        <w:sz w:val="20"/>
                        <w:szCs w:val="20"/>
                        <w:rtl/>
                        <w:lang w:bidi="ar-DZ"/>
                      </w:rPr>
                      <w:t>(</w:t>
                    </w:r>
                    <w:r w:rsidRPr="00D85CE5">
                      <w:rPr>
                        <w:rFonts w:ascii="Times New Roman" w:hAnsi="Times New Roman" w:cs="Times New Roman"/>
                        <w:sz w:val="20"/>
                        <w:szCs w:val="20"/>
                        <w:lang w:bidi="ar-DZ"/>
                      </w:rPr>
                      <w:t>stratégie mise en œuvre</w:t>
                    </w:r>
                    <w:r w:rsidRPr="00D85CE5">
                      <w:rPr>
                        <w:rFonts w:ascii="Times New Roman" w:hAnsi="Times New Roman" w:cs="Times New Roman" w:hint="cs"/>
                        <w:sz w:val="20"/>
                        <w:szCs w:val="20"/>
                        <w:rtl/>
                        <w:lang w:bidi="ar-DZ"/>
                      </w:rPr>
                      <w:t>)</w:t>
                    </w:r>
                  </w:p>
                </w:txbxContent>
              </v:textbox>
            </v:oval>
            <v:oval id="_x0000_s1456" style="position:absolute;left:8775;top:4680;width:2220;height:1140" fillcolor="#171717 [3201]" strokeweight="1.5pt">
              <v:fill color2="#999 [1296]" focusposition="1" focussize="" focus="100%" type="gradient"/>
              <v:textbox style="layout-flow:vertical;mso-layout-flow-alt:bottom-to-top;mso-next-textbox:#_x0000_s1456">
                <w:txbxContent>
                  <w:p w:rsidR="00956F51" w:rsidRPr="001C2076" w:rsidRDefault="00956F51" w:rsidP="00B1161D">
                    <w:pPr>
                      <w:bidi/>
                      <w:spacing w:after="0" w:line="240" w:lineRule="auto"/>
                      <w:jc w:val="center"/>
                      <w:rPr>
                        <w:lang w:val="en-US" w:bidi="ar-DZ"/>
                      </w:rPr>
                    </w:pPr>
                    <w:r w:rsidRPr="00D85CE5">
                      <w:rPr>
                        <w:rFonts w:ascii="Times New Roman" w:hAnsi="Times New Roman" w:cs="Times New Roman" w:hint="cs"/>
                        <w:sz w:val="24"/>
                        <w:szCs w:val="24"/>
                        <w:rtl/>
                        <w:lang w:bidi="ar-DZ"/>
                      </w:rPr>
                      <w:t>الفرصة</w:t>
                    </w:r>
                    <w:r w:rsidRPr="00D85CE5">
                      <w:rPr>
                        <w:rFonts w:ascii="Times New Roman" w:hAnsi="Times New Roman" w:cs="Times New Roman"/>
                        <w:sz w:val="20"/>
                        <w:szCs w:val="20"/>
                        <w:lang w:bidi="ar-DZ"/>
                      </w:rPr>
                      <w:t>(opportunité</w:t>
                    </w:r>
                    <w:r>
                      <w:rPr>
                        <w:rFonts w:ascii="Times New Roman" w:hAnsi="Times New Roman" w:cs="Times New Roman"/>
                        <w:sz w:val="20"/>
                        <w:szCs w:val="20"/>
                        <w:lang w:bidi="ar-DZ"/>
                      </w:rPr>
                      <w:t>)</w:t>
                    </w:r>
                  </w:p>
                </w:txbxContent>
              </v:textbox>
            </v:oval>
            <v:oval id="_x0000_s1457" style="position:absolute;left:6465;top:5400;width:1920;height:1440" fillcolor="#171717 [3201]" strokeweight="1.5pt">
              <v:fill color2="#999 [1296]" focusposition="1" focussize="" focus="100%" type="gradient"/>
              <v:textbox style="layout-flow:vertical;mso-layout-flow-alt:bottom-to-top;mso-next-textbox:#_x0000_s1457">
                <w:txbxContent>
                  <w:p w:rsidR="00956F51" w:rsidRPr="001C2076" w:rsidRDefault="00956F51" w:rsidP="00B1161D">
                    <w:pPr>
                      <w:bidi/>
                      <w:spacing w:after="0" w:line="240" w:lineRule="auto"/>
                      <w:jc w:val="center"/>
                      <w:rPr>
                        <w:rFonts w:ascii="Times New Roman" w:hAnsi="Times New Roman" w:cs="Times New Roman"/>
                        <w:sz w:val="28"/>
                        <w:szCs w:val="28"/>
                        <w:lang w:bidi="ar-DZ"/>
                      </w:rPr>
                    </w:pPr>
                    <w:r w:rsidRPr="00D85CE5">
                      <w:rPr>
                        <w:rFonts w:ascii="Times New Roman" w:hAnsi="Times New Roman" w:cs="Times New Roman" w:hint="cs"/>
                        <w:sz w:val="24"/>
                        <w:szCs w:val="24"/>
                        <w:rtl/>
                        <w:lang w:bidi="ar-DZ"/>
                      </w:rPr>
                      <w:t xml:space="preserve">قرار الإنشاء </w:t>
                    </w:r>
                    <w:r w:rsidRPr="00D85CE5">
                      <w:rPr>
                        <w:rFonts w:ascii="Times New Roman" w:hAnsi="Times New Roman" w:cs="Times New Roman"/>
                        <w:sz w:val="20"/>
                        <w:szCs w:val="20"/>
                        <w:lang w:bidi="ar-DZ"/>
                      </w:rPr>
                      <w:t>(décision de créer)</w:t>
                    </w:r>
                  </w:p>
                </w:txbxContent>
              </v:textbox>
            </v:oval>
            <v:rect id="_x0000_s1458" style="position:absolute;left:4155;top:8280;width:4530;height:780" strokeweight="1.5pt">
              <v:textbox style="layout-flow:vertical;mso-layout-flow-alt:bottom-to-top;mso-next-textbox:#_x0000_s1458">
                <w:txbxContent>
                  <w:p w:rsidR="00956F51" w:rsidRPr="00D85CE5" w:rsidRDefault="00956F51" w:rsidP="00B1161D">
                    <w:pPr>
                      <w:bidi/>
                      <w:spacing w:after="0" w:line="240" w:lineRule="auto"/>
                      <w:jc w:val="center"/>
                      <w:rPr>
                        <w:rFonts w:ascii="Times New Roman" w:hAnsi="Times New Roman" w:cs="Times New Roman"/>
                        <w:sz w:val="24"/>
                        <w:szCs w:val="24"/>
                        <w:rtl/>
                        <w:lang w:bidi="ar-DZ"/>
                      </w:rPr>
                    </w:pPr>
                    <w:r w:rsidRPr="00D85CE5">
                      <w:rPr>
                        <w:rFonts w:ascii="Times New Roman" w:hAnsi="Times New Roman" w:cs="Times New Roman" w:hint="cs"/>
                        <w:sz w:val="24"/>
                        <w:szCs w:val="24"/>
                        <w:rtl/>
                        <w:lang w:bidi="ar-DZ"/>
                      </w:rPr>
                      <w:t>المرحلة 3: القرار</w:t>
                    </w:r>
                  </w:p>
                  <w:p w:rsidR="00956F51" w:rsidRPr="00D85CE5" w:rsidRDefault="00956F51" w:rsidP="00B1161D">
                    <w:pPr>
                      <w:bidi/>
                      <w:spacing w:after="0" w:line="240" w:lineRule="auto"/>
                      <w:jc w:val="center"/>
                      <w:rPr>
                        <w:rFonts w:ascii="Times New Roman" w:hAnsi="Times New Roman" w:cs="Times New Roman"/>
                        <w:sz w:val="20"/>
                        <w:szCs w:val="20"/>
                        <w:lang w:bidi="ar-DZ"/>
                      </w:rPr>
                    </w:pPr>
                    <w:r w:rsidRPr="00D85CE5">
                      <w:rPr>
                        <w:rFonts w:ascii="Times New Roman" w:hAnsi="Times New Roman" w:cs="Times New Roman"/>
                        <w:sz w:val="20"/>
                        <w:szCs w:val="20"/>
                        <w:lang w:bidi="ar-DZ"/>
                      </w:rPr>
                      <w:t>Décision</w:t>
                    </w:r>
                  </w:p>
                </w:txbxContent>
              </v:textbox>
            </v:rect>
            <v:rect id="_x0000_s1459" style="position:absolute;left:8685;top:8280;width:2835;height:780" strokeweight="1.5pt">
              <v:textbox style="layout-flow:vertical;mso-layout-flow-alt:bottom-to-top;mso-next-textbox:#_x0000_s1459">
                <w:txbxContent>
                  <w:p w:rsidR="00956F51" w:rsidRPr="00D85CE5" w:rsidRDefault="00956F51" w:rsidP="00B1161D">
                    <w:pPr>
                      <w:bidi/>
                      <w:spacing w:after="0" w:line="240" w:lineRule="auto"/>
                      <w:jc w:val="center"/>
                      <w:rPr>
                        <w:rFonts w:ascii="Times New Roman" w:hAnsi="Times New Roman" w:cs="Times New Roman"/>
                        <w:sz w:val="24"/>
                        <w:szCs w:val="24"/>
                        <w:rtl/>
                        <w:lang w:bidi="ar-DZ"/>
                      </w:rPr>
                    </w:pPr>
                    <w:r w:rsidRPr="00D85CE5">
                      <w:rPr>
                        <w:rFonts w:ascii="Times New Roman" w:hAnsi="Times New Roman" w:cs="Times New Roman" w:hint="cs"/>
                        <w:sz w:val="24"/>
                        <w:szCs w:val="24"/>
                        <w:rtl/>
                        <w:lang w:bidi="ar-DZ"/>
                      </w:rPr>
                      <w:t>المرحلة 2: النضج</w:t>
                    </w:r>
                  </w:p>
                  <w:p w:rsidR="00956F51" w:rsidRPr="00D85CE5" w:rsidRDefault="00956F51" w:rsidP="00B1161D">
                    <w:pPr>
                      <w:bidi/>
                      <w:spacing w:after="0" w:line="240" w:lineRule="auto"/>
                      <w:jc w:val="center"/>
                      <w:rPr>
                        <w:rFonts w:ascii="Times New Roman" w:hAnsi="Times New Roman" w:cs="Times New Roman"/>
                        <w:sz w:val="20"/>
                        <w:szCs w:val="20"/>
                        <w:lang w:bidi="ar-DZ"/>
                      </w:rPr>
                    </w:pPr>
                    <w:r w:rsidRPr="00D85CE5">
                      <w:rPr>
                        <w:rFonts w:ascii="Times New Roman" w:hAnsi="Times New Roman" w:cs="Times New Roman"/>
                        <w:sz w:val="20"/>
                        <w:szCs w:val="20"/>
                        <w:lang w:bidi="ar-DZ"/>
                      </w:rPr>
                      <w:t>Maturation</w:t>
                    </w:r>
                  </w:p>
                </w:txbxContent>
              </v:textbox>
            </v:rect>
            <v:rect id="_x0000_s1460" style="position:absolute;left:8475;top:2580;width:2130;height:900" strokeweight="1.5pt">
              <v:textbox style="layout-flow:vertical;mso-layout-flow-alt:bottom-to-top;mso-next-textbox:#_x0000_s1460">
                <w:txbxContent>
                  <w:p w:rsidR="00956F51" w:rsidRPr="001C2076" w:rsidRDefault="00956F51" w:rsidP="00B1161D">
                    <w:pPr>
                      <w:bidi/>
                      <w:spacing w:after="0" w:line="240" w:lineRule="auto"/>
                      <w:jc w:val="center"/>
                      <w:rPr>
                        <w:rFonts w:ascii="Times New Roman" w:hAnsi="Times New Roman" w:cs="Times New Roman"/>
                        <w:sz w:val="28"/>
                        <w:szCs w:val="28"/>
                        <w:rtl/>
                        <w:lang w:bidi="ar-DZ"/>
                      </w:rPr>
                    </w:pPr>
                    <w:r w:rsidRPr="00D85CE5">
                      <w:rPr>
                        <w:rFonts w:ascii="Times New Roman" w:hAnsi="Times New Roman" w:cs="Times New Roman" w:hint="cs"/>
                        <w:sz w:val="24"/>
                        <w:szCs w:val="24"/>
                        <w:rtl/>
                        <w:lang w:bidi="ar-DZ"/>
                      </w:rPr>
                      <w:t xml:space="preserve">المحيط </w:t>
                    </w:r>
                    <w:r w:rsidRPr="00D85CE5">
                      <w:rPr>
                        <w:rFonts w:ascii="Times New Roman" w:hAnsi="Times New Roman" w:cs="Times New Roman" w:hint="cs"/>
                        <w:sz w:val="20"/>
                        <w:szCs w:val="20"/>
                        <w:rtl/>
                        <w:lang w:bidi="ar-DZ"/>
                      </w:rPr>
                      <w:t>(</w:t>
                    </w:r>
                    <w:r w:rsidRPr="00D85CE5">
                      <w:rPr>
                        <w:rFonts w:ascii="Times New Roman" w:hAnsi="Times New Roman" w:cs="Times New Roman"/>
                        <w:sz w:val="20"/>
                        <w:szCs w:val="20"/>
                        <w:lang w:bidi="ar-DZ"/>
                      </w:rPr>
                      <w:t>environnement</w:t>
                    </w:r>
                    <w:r w:rsidRPr="00D85CE5">
                      <w:rPr>
                        <w:rFonts w:ascii="Times New Roman" w:hAnsi="Times New Roman" w:cs="Times New Roman" w:hint="cs"/>
                        <w:sz w:val="20"/>
                        <w:szCs w:val="20"/>
                        <w:rtl/>
                        <w:lang w:bidi="ar-DZ"/>
                      </w:rPr>
                      <w:t>)</w:t>
                    </w:r>
                  </w:p>
                </w:txbxContent>
              </v:textbox>
            </v:rect>
            <v:rect id="_x0000_s1461" style="position:absolute;left:11520;top:8280;width:4500;height:780" strokeweight="1.5pt">
              <v:textbox style="layout-flow:vertical;mso-layout-flow-alt:bottom-to-top;mso-next-textbox:#_x0000_s1461">
                <w:txbxContent>
                  <w:p w:rsidR="00956F51" w:rsidRPr="00D85CE5" w:rsidRDefault="00956F51" w:rsidP="00B1161D">
                    <w:pPr>
                      <w:bidi/>
                      <w:spacing w:after="0" w:line="240" w:lineRule="auto"/>
                      <w:jc w:val="center"/>
                      <w:rPr>
                        <w:rFonts w:ascii="Times New Roman" w:hAnsi="Times New Roman" w:cs="Times New Roman"/>
                        <w:sz w:val="24"/>
                        <w:szCs w:val="24"/>
                        <w:rtl/>
                        <w:lang w:bidi="ar-DZ"/>
                      </w:rPr>
                    </w:pPr>
                    <w:r w:rsidRPr="00D85CE5">
                      <w:rPr>
                        <w:rFonts w:ascii="Times New Roman" w:hAnsi="Times New Roman" w:cs="Times New Roman" w:hint="cs"/>
                        <w:sz w:val="24"/>
                        <w:szCs w:val="24"/>
                        <w:rtl/>
                        <w:lang w:bidi="ar-DZ"/>
                      </w:rPr>
                      <w:t>المرحلة 1: البدء</w:t>
                    </w:r>
                  </w:p>
                  <w:p w:rsidR="00956F51" w:rsidRPr="00D85CE5" w:rsidRDefault="00956F51" w:rsidP="00B1161D">
                    <w:pPr>
                      <w:bidi/>
                      <w:spacing w:after="0" w:line="240" w:lineRule="auto"/>
                      <w:jc w:val="center"/>
                      <w:rPr>
                        <w:sz w:val="16"/>
                        <w:szCs w:val="16"/>
                        <w:lang w:bidi="ar-DZ"/>
                      </w:rPr>
                    </w:pPr>
                    <w:r w:rsidRPr="00D85CE5">
                      <w:rPr>
                        <w:rFonts w:ascii="Times New Roman" w:hAnsi="Times New Roman" w:cs="Times New Roman"/>
                        <w:sz w:val="20"/>
                        <w:szCs w:val="20"/>
                        <w:lang w:bidi="ar-DZ"/>
                      </w:rPr>
                      <w:t>Initiation</w:t>
                    </w:r>
                  </w:p>
                </w:txbxContent>
              </v:textbox>
            </v:rect>
            <v:rect id="_x0000_s1462" style="position:absolute;left:675;top:8280;width:3480;height:780" strokeweight="1.5pt">
              <v:textbox style="layout-flow:vertical;mso-layout-flow-alt:bottom-to-top;mso-next-textbox:#_x0000_s1462">
                <w:txbxContent>
                  <w:p w:rsidR="00956F51" w:rsidRPr="00D85CE5" w:rsidRDefault="00956F51" w:rsidP="00B1161D">
                    <w:pPr>
                      <w:bidi/>
                      <w:spacing w:after="0" w:line="240" w:lineRule="auto"/>
                      <w:jc w:val="center"/>
                      <w:rPr>
                        <w:rFonts w:ascii="Times New Roman" w:hAnsi="Times New Roman" w:cs="Times New Roman"/>
                        <w:sz w:val="24"/>
                        <w:szCs w:val="24"/>
                        <w:rtl/>
                        <w:lang w:bidi="ar-DZ"/>
                      </w:rPr>
                    </w:pPr>
                    <w:r w:rsidRPr="00D85CE5">
                      <w:rPr>
                        <w:rFonts w:ascii="Times New Roman" w:hAnsi="Times New Roman" w:cs="Times New Roman" w:hint="cs"/>
                        <w:sz w:val="24"/>
                        <w:szCs w:val="24"/>
                        <w:rtl/>
                        <w:lang w:bidi="ar-DZ"/>
                      </w:rPr>
                      <w:t>المرحلة 4: الإتمام</w:t>
                    </w:r>
                  </w:p>
                  <w:p w:rsidR="00956F51" w:rsidRPr="00D85CE5" w:rsidRDefault="00956F51" w:rsidP="00B1161D">
                    <w:pPr>
                      <w:bidi/>
                      <w:spacing w:after="0" w:line="240" w:lineRule="auto"/>
                      <w:jc w:val="center"/>
                      <w:rPr>
                        <w:rFonts w:ascii="Times New Roman" w:hAnsi="Times New Roman" w:cs="Times New Roman"/>
                        <w:sz w:val="20"/>
                        <w:szCs w:val="20"/>
                        <w:lang w:bidi="ar-DZ"/>
                      </w:rPr>
                    </w:pPr>
                    <w:r w:rsidRPr="00D85CE5">
                      <w:rPr>
                        <w:rFonts w:ascii="Times New Roman" w:hAnsi="Times New Roman" w:cs="Times New Roman"/>
                        <w:sz w:val="20"/>
                        <w:szCs w:val="20"/>
                        <w:lang w:bidi="ar-DZ"/>
                      </w:rPr>
                      <w:t>Finalisation</w:t>
                    </w:r>
                  </w:p>
                </w:txbxContent>
              </v:textbox>
            </v:rect>
            <v:shape id="_x0000_s1463" type="#_x0000_t32" style="position:absolute;left:3165;top:3690;width:1065;height:1;flip:x" o:connectortype="straight" strokeweight="1.5pt">
              <v:stroke endarrow="block"/>
            </v:shape>
            <v:shape id="_x0000_s1464" type="#_x0000_t32" style="position:absolute;left:3090;top:2940;width:5385;height:0" o:connectortype="straight" strokeweight="1.5pt">
              <v:stroke endarrow="block"/>
            </v:shape>
            <v:shape id="_x0000_s1465" type="#_x0000_t32" style="position:absolute;left:6735;top:4380;width:2235;height:541;flip:x y" o:connectortype="straight" strokeweight="1.5pt">
              <v:stroke endarrow="block"/>
            </v:shape>
            <v:shape id="_x0000_s1466" type="#_x0000_t32" style="position:absolute;left:6225;top:4921;width:600;height:674;flip:x y" o:connectortype="straight" strokeweight="1.5pt">
              <v:stroke endarrow="block"/>
            </v:shape>
            <v:shape id="_x0000_s1467" type="#_x0000_t32" style="position:absolute;left:2565;top:3990;width:1200;height:1725;flip:x y" o:connectortype="straight" strokeweight="1.5pt">
              <v:stroke endarrow="block"/>
            </v:shape>
            <v:shape id="_x0000_s1468" type="#_x0000_t32" style="position:absolute;left:2235;top:4095;width:1260;height:1800" o:connectortype="straight" strokeweight="1.5pt">
              <v:stroke endarrow="block"/>
            </v:shape>
            <v:shape id="_x0000_s1469" type="#_x0000_t32" style="position:absolute;left:1800;top:4095;width:0;height:1620;flip:y" o:connectortype="straight" strokeweight="1.5pt">
              <v:stroke endarrow="block"/>
            </v:shape>
            <v:shape id="_x0000_s1470" type="#_x0000_t32" style="position:absolute;left:1666;top:4095;width:0;height:1620" o:connectortype="straight" strokeweight="1.5pt">
              <v:stroke endarrow="block"/>
            </v:shape>
            <v:shape id="_x0000_s1471" type="#_x0000_t32" style="position:absolute;left:2670;top:6345;width:585;height:0" o:connectortype="straight" strokeweight="1.5pt">
              <v:stroke endarrow="block"/>
            </v:shape>
            <v:shape id="_x0000_s1472" type="#_x0000_t32" style="position:absolute;left:2715;top:6510;width:540;height:0;flip:x" o:connectortype="straight" strokeweight="1.5pt">
              <v:stroke endarrow="block"/>
            </v:shape>
            <v:shape id="_x0000_s1473" type="#_x0000_t32" style="position:absolute;left:5805;top:6225;width:660;height:0;flip:x" o:connectortype="straight" strokeweight="1.5pt">
              <v:stroke endarrow="block"/>
            </v:shape>
            <v:shape id="_x0000_s1474" type="#_x0000_t32" style="position:absolute;left:9585;top:3480;width:15;height:1230" o:connectortype="straight" strokeweight="1.5pt">
              <v:stroke endarrow="block"/>
            </v:shape>
            <v:shape id="_x0000_s1475" type="#_x0000_t32" style="position:absolute;left:12405;top:6225;width:0;height:285;flip:y" o:connectortype="straight">
              <v:stroke endarrow="block"/>
            </v:shape>
            <v:shape id="_x0000_s1476" type="#_x0000_t32" style="position:absolute;left:12405;top:3480;width:0;height:615" o:connectortype="straight" strokeweight="1.5pt">
              <v:stroke endarrow="block"/>
            </v:shape>
            <v:shape id="_x0000_s1477" type="#_x0000_t32" style="position:absolute;left:8280;top:5595;width:690;height:225;flip:y" o:connectortype="straight" strokeweight="1.5pt">
              <v:stroke endarrow="block"/>
            </v:shape>
            <v:shape id="_x0000_s1478" type="#_x0000_t32" style="position:absolute;left:8085;top:5430;width:780;height:165;flip:x" o:connectortype="straight" strokeweight="1.5pt">
              <v:stroke endarrow="block"/>
            </v:shape>
            <v:shape id="_x0000_s1479" type="#_x0000_t32" style="position:absolute;left:10995;top:5190;width:510;height:0;flip:x" o:connectortype="straight" strokeweight="1.5pt">
              <v:stroke endarrow="block"/>
            </v:shape>
            <v:shape id="_x0000_s1480" type="#_x0000_t32" style="position:absolute;left:13395;top:5100;width:495;height:0;flip:x" o:connectortype="straight" strokeweight="1.5pt">
              <v:stroke endarrow="block"/>
            </v:shape>
            <v:shape id="_x0000_s1481" type="#_x0000_t32" style="position:absolute;left:4230;top:7035;width:0;height:1005" o:connectortype="straight" strokeweight="1.5pt"/>
            <v:shape id="_x0000_s1482" type="#_x0000_t32" style="position:absolute;left:11355;top:6015;width:480;height:2025;flip:y" o:connectortype="straight" strokeweight="1.5pt">
              <v:stroke endarrow="block"/>
            </v:shape>
            <v:shape id="_x0000_s1483" type="#_x0000_t32" style="position:absolute;left:4230;top:8040;width:7125;height:0" o:connectortype="straight" strokeweight="1.5pt"/>
          </v:group>
        </w:pict>
      </w: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1161D" w:rsidRPr="00B1161D" w:rsidRDefault="00B1161D" w:rsidP="00B1161D">
      <w:pPr>
        <w:bidi/>
        <w:rPr>
          <w:rFonts w:ascii="Arabic Transparent" w:eastAsia="Times New Roman" w:hAnsi="Arabic Transparent" w:cs="Arabic Transparent"/>
          <w:sz w:val="28"/>
          <w:szCs w:val="28"/>
          <w:lang w:eastAsia="fr-FR" w:bidi="ar-DZ"/>
        </w:rPr>
      </w:pPr>
    </w:p>
    <w:p w:rsidR="00B26CB4" w:rsidRDefault="00B26CB4" w:rsidP="00B1161D">
      <w:pPr>
        <w:bidi/>
        <w:rPr>
          <w:rFonts w:ascii="Arabic Transparent" w:eastAsia="Times New Roman" w:hAnsi="Arabic Transparent" w:cs="Times New Roman"/>
          <w:b/>
          <w:bCs/>
          <w:sz w:val="28"/>
          <w:szCs w:val="28"/>
          <w:lang w:eastAsia="fr-FR"/>
        </w:rPr>
      </w:pPr>
    </w:p>
    <w:p w:rsidR="00B26CB4" w:rsidRDefault="00B26CB4" w:rsidP="00B26CB4">
      <w:pPr>
        <w:bidi/>
        <w:rPr>
          <w:rFonts w:ascii="Arabic Transparent" w:eastAsia="Times New Roman" w:hAnsi="Arabic Transparent" w:cs="Times New Roman"/>
          <w:b/>
          <w:bCs/>
          <w:sz w:val="28"/>
          <w:szCs w:val="28"/>
          <w:lang w:eastAsia="fr-FR"/>
        </w:rPr>
      </w:pPr>
    </w:p>
    <w:p w:rsidR="00B26CB4" w:rsidRDefault="00B26CB4" w:rsidP="00B26CB4">
      <w:pPr>
        <w:bidi/>
        <w:rPr>
          <w:rFonts w:ascii="Arabic Transparent" w:eastAsia="Times New Roman" w:hAnsi="Arabic Transparent" w:cs="Times New Roman"/>
          <w:b/>
          <w:bCs/>
          <w:sz w:val="28"/>
          <w:szCs w:val="28"/>
          <w:lang w:eastAsia="fr-FR"/>
        </w:rPr>
      </w:pPr>
    </w:p>
    <w:p w:rsidR="00B26CB4" w:rsidRDefault="00B26CB4" w:rsidP="00B26CB4">
      <w:pPr>
        <w:bidi/>
        <w:rPr>
          <w:rFonts w:ascii="Arabic Transparent" w:eastAsia="Times New Roman" w:hAnsi="Arabic Transparent" w:cs="Times New Roman"/>
          <w:b/>
          <w:bCs/>
          <w:sz w:val="28"/>
          <w:szCs w:val="28"/>
          <w:lang w:eastAsia="fr-FR"/>
        </w:rPr>
      </w:pPr>
    </w:p>
    <w:p w:rsidR="00B1161D" w:rsidRPr="00A60BC0" w:rsidRDefault="00B26CB4" w:rsidP="00B1161D">
      <w:pPr>
        <w:rPr>
          <w:rFonts w:asciiTheme="majorBidi" w:eastAsia="Times New Roman" w:hAnsiTheme="majorBidi" w:cstheme="majorBidi"/>
          <w:lang w:eastAsia="fr-FR"/>
        </w:rPr>
      </w:pPr>
      <w:r w:rsidRPr="00A60BC0">
        <w:rPr>
          <w:rFonts w:asciiTheme="majorBidi" w:eastAsia="Times New Roman" w:hAnsiTheme="majorBidi" w:cstheme="majorBidi"/>
          <w:lang w:eastAsia="fr-FR"/>
        </w:rPr>
        <w:t>Source :</w:t>
      </w:r>
      <w:r w:rsidR="00B1161D" w:rsidRPr="00A60BC0">
        <w:rPr>
          <w:rFonts w:asciiTheme="majorBidi" w:eastAsia="Times New Roman" w:hAnsiTheme="majorBidi" w:cstheme="majorBidi"/>
          <w:lang w:eastAsia="fr-FR"/>
        </w:rPr>
        <w:t xml:space="preserve">Emile Michel HENANDEZ,  </w:t>
      </w:r>
      <w:r w:rsidR="00B1161D" w:rsidRPr="00A60BC0">
        <w:rPr>
          <w:rFonts w:asciiTheme="majorBidi" w:eastAsia="Times New Roman" w:hAnsiTheme="majorBidi" w:cstheme="majorBidi"/>
          <w:b/>
          <w:bCs/>
          <w:lang w:eastAsia="fr-FR"/>
        </w:rPr>
        <w:t>« </w:t>
      </w:r>
      <w:r w:rsidR="00B1161D" w:rsidRPr="00A60BC0">
        <w:rPr>
          <w:rFonts w:asciiTheme="majorBidi" w:eastAsia="Times New Roman" w:hAnsiTheme="majorBidi" w:cstheme="majorBidi"/>
          <w:b/>
          <w:bCs/>
          <w:u w:val="single"/>
          <w:lang w:eastAsia="fr-FR"/>
        </w:rPr>
        <w:t>Le processus entrepreneurial : vers un modèle stratégique de l’entrepreneuriat</w:t>
      </w:r>
      <w:r w:rsidR="00B1161D" w:rsidRPr="00A60BC0">
        <w:rPr>
          <w:rFonts w:asciiTheme="majorBidi" w:eastAsia="Times New Roman" w:hAnsiTheme="majorBidi" w:cstheme="majorBidi"/>
          <w:b/>
          <w:bCs/>
          <w:lang w:eastAsia="fr-FR"/>
        </w:rPr>
        <w:t> »</w:t>
      </w:r>
      <w:r w:rsidR="00B1161D" w:rsidRPr="00A60BC0">
        <w:rPr>
          <w:rFonts w:asciiTheme="majorBidi" w:eastAsia="Times New Roman" w:hAnsiTheme="majorBidi" w:cstheme="majorBidi"/>
          <w:lang w:eastAsia="fr-FR"/>
        </w:rPr>
        <w:t>, édition l’Harmattan, France, 1999, P</w:t>
      </w:r>
      <w:r w:rsidRPr="00A60BC0">
        <w:rPr>
          <w:rFonts w:asciiTheme="majorBidi" w:eastAsia="Times New Roman" w:hAnsiTheme="majorBidi" w:cstheme="majorBidi"/>
          <w:lang w:eastAsia="fr-FR"/>
        </w:rPr>
        <w:t xml:space="preserve">. </w:t>
      </w:r>
      <w:r w:rsidR="00B1161D" w:rsidRPr="00A60BC0">
        <w:rPr>
          <w:rFonts w:asciiTheme="majorBidi" w:eastAsia="Times New Roman" w:hAnsiTheme="majorBidi" w:cstheme="majorBidi"/>
          <w:lang w:eastAsia="fr-FR"/>
        </w:rPr>
        <w:t>72.</w:t>
      </w: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lastRenderedPageBreak/>
        <w:t xml:space="preserve">يقسم </w:t>
      </w:r>
      <w:r w:rsidRPr="00674C84">
        <w:rPr>
          <w:rFonts w:asciiTheme="majorBidi" w:eastAsia="Times New Roman" w:hAnsiTheme="majorBidi" w:cstheme="majorBidi"/>
          <w:sz w:val="24"/>
          <w:szCs w:val="24"/>
          <w:lang w:eastAsia="fr-FR" w:bidi="ar-DZ"/>
        </w:rPr>
        <w:t>HERNANDEZ</w:t>
      </w:r>
      <w:r w:rsidRPr="00B1161D">
        <w:rPr>
          <w:rFonts w:ascii="Arabic Transparent" w:eastAsia="Times New Roman" w:hAnsi="Arabic Transparent" w:cs="Times New Roman"/>
          <w:sz w:val="28"/>
          <w:szCs w:val="28"/>
          <w:rtl/>
          <w:lang w:eastAsia="fr-FR" w:bidi="ar-DZ"/>
        </w:rPr>
        <w:t>المسار المقاولاتي إلى أربعة مراحل أساسية تتمثل في</w:t>
      </w:r>
      <w:r w:rsidRPr="00B1161D">
        <w:rPr>
          <w:rFonts w:ascii="Arabic Transparent" w:eastAsia="Times New Roman" w:hAnsi="Arabic Transparent" w:cs="Arabic Transparent"/>
          <w:sz w:val="28"/>
          <w:szCs w:val="28"/>
          <w:rtl/>
          <w:lang w:eastAsia="fr-FR" w:bidi="ar-DZ"/>
        </w:rPr>
        <w:t>:</w:t>
      </w:r>
    </w:p>
    <w:p w:rsidR="00B1161D" w:rsidRPr="00B1161D" w:rsidRDefault="00B1161D" w:rsidP="00FE7481">
      <w:pPr>
        <w:numPr>
          <w:ilvl w:val="0"/>
          <w:numId w:val="13"/>
        </w:numPr>
        <w:bidi/>
        <w:ind w:left="565" w:hanging="284"/>
        <w:contextualSpacing/>
        <w:jc w:val="both"/>
        <w:rPr>
          <w:rFonts w:ascii="Arabic Transparent" w:eastAsia="Times New Roman" w:hAnsi="Arabic Transparent" w:cs="Arabic Transparent"/>
          <w:sz w:val="28"/>
          <w:szCs w:val="28"/>
          <w:lang w:eastAsia="fr-FR" w:bidi="ar-DZ"/>
        </w:rPr>
      </w:pPr>
      <w:r w:rsidRPr="00547E57">
        <w:rPr>
          <w:rFonts w:ascii="Arabic Transparent" w:eastAsia="Times New Roman" w:hAnsi="Arabic Transparent" w:cs="Times New Roman"/>
          <w:b/>
          <w:bCs/>
          <w:sz w:val="28"/>
          <w:szCs w:val="28"/>
          <w:rtl/>
          <w:lang w:eastAsia="fr-FR" w:bidi="ar-DZ"/>
        </w:rPr>
        <w:t xml:space="preserve">مرحلة البدء </w:t>
      </w:r>
      <w:r w:rsidR="00A60BC0">
        <w:rPr>
          <w:rFonts w:asciiTheme="majorBidi" w:eastAsia="Times New Roman" w:hAnsiTheme="majorBidi" w:cstheme="majorBidi"/>
          <w:b/>
          <w:bCs/>
          <w:sz w:val="24"/>
          <w:szCs w:val="24"/>
          <w:lang w:eastAsia="fr-FR" w:bidi="ar-DZ"/>
        </w:rPr>
        <w:t>L</w:t>
      </w:r>
      <w:r w:rsidRPr="00674C84">
        <w:rPr>
          <w:rFonts w:asciiTheme="majorBidi" w:eastAsia="Times New Roman" w:hAnsiTheme="majorBidi" w:cstheme="majorBidi"/>
          <w:b/>
          <w:bCs/>
          <w:sz w:val="24"/>
          <w:szCs w:val="24"/>
          <w:lang w:eastAsia="fr-FR" w:bidi="ar-DZ"/>
        </w:rPr>
        <w:t>’initiation</w:t>
      </w:r>
      <w:r w:rsidRPr="00547E57">
        <w:rPr>
          <w:rFonts w:ascii="Arabic Transparent" w:eastAsia="Times New Roman" w:hAnsi="Arabic Transparent" w:cs="Arabic Transparent"/>
          <w:b/>
          <w:bCs/>
          <w:sz w:val="28"/>
          <w:szCs w:val="28"/>
          <w:rtl/>
          <w:lang w:eastAsia="fr-FR" w:bidi="ar-DZ"/>
        </w:rPr>
        <w:t>:</w:t>
      </w:r>
      <w:r w:rsidRPr="00B1161D">
        <w:rPr>
          <w:rFonts w:ascii="Arabic Transparent" w:eastAsia="Times New Roman" w:hAnsi="Arabic Transparent" w:cs="Times New Roman"/>
          <w:sz w:val="28"/>
          <w:szCs w:val="28"/>
          <w:rtl/>
          <w:lang w:eastAsia="fr-FR" w:bidi="ar-DZ"/>
        </w:rPr>
        <w:t>يقوم الفرد في هذه المرحلة بدراسة وضعيته كمقاول محتمل من خلال تحليل خصائصه الشخصية والنفسية، وهذا بتحديد درجة قبوله للمخاطرة، القدرة على العمل لساعات غير محددة وبأجرة غير معروفة، القدرة على التفاوض والإقناع، السرعة في اتخاذ القرار، القدرة على التخيل</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الخ، إضافة إلى دراسة محيطه الداخلي والمتمثل في أصوله العائلية، حيث يمكن أن تؤثر هذه المتغيرات على الفرد فتدفعه إلى التفكير في إنشاء</w:t>
      </w:r>
      <w:r w:rsidRPr="00B1161D">
        <w:rPr>
          <w:rFonts w:ascii="Arabic Transparent" w:eastAsia="Times New Roman" w:hAnsi="Arabic Transparent" w:cs="Arabic Transparent"/>
          <w:sz w:val="28"/>
          <w:szCs w:val="28"/>
          <w:rtl/>
          <w:lang w:eastAsia="fr-FR" w:bidi="ar-DZ"/>
        </w:rPr>
        <w:t>/</w:t>
      </w:r>
      <w:r w:rsidRPr="00B1161D">
        <w:rPr>
          <w:rFonts w:ascii="Arabic Transparent" w:eastAsia="Times New Roman" w:hAnsi="Arabic Transparent" w:cs="Times New Roman"/>
          <w:sz w:val="28"/>
          <w:szCs w:val="28"/>
          <w:rtl/>
          <w:lang w:eastAsia="fr-FR" w:bidi="ar-DZ"/>
        </w:rPr>
        <w:t>عدم إنشاء مؤسسة خاصة به؛</w:t>
      </w:r>
    </w:p>
    <w:p w:rsidR="00B1161D" w:rsidRPr="00547E57" w:rsidRDefault="00B1161D" w:rsidP="00B1161D">
      <w:pPr>
        <w:bidi/>
        <w:ind w:left="1078"/>
        <w:contextualSpacing/>
        <w:jc w:val="both"/>
        <w:rPr>
          <w:rFonts w:ascii="Arabic Transparent" w:eastAsia="Times New Roman" w:hAnsi="Arabic Transparent" w:cs="Arabic Transparent"/>
          <w:sz w:val="8"/>
          <w:szCs w:val="8"/>
          <w:lang w:eastAsia="fr-FR" w:bidi="ar-DZ"/>
        </w:rPr>
      </w:pPr>
    </w:p>
    <w:p w:rsidR="00B1161D" w:rsidRPr="00B1161D" w:rsidRDefault="00B1161D" w:rsidP="00FE7481">
      <w:pPr>
        <w:numPr>
          <w:ilvl w:val="0"/>
          <w:numId w:val="13"/>
        </w:numPr>
        <w:bidi/>
        <w:ind w:left="565" w:hanging="284"/>
        <w:contextualSpacing/>
        <w:jc w:val="both"/>
        <w:rPr>
          <w:rFonts w:ascii="Arabic Transparent" w:eastAsia="Times New Roman" w:hAnsi="Arabic Transparent" w:cs="Arabic Transparent"/>
          <w:sz w:val="28"/>
          <w:szCs w:val="28"/>
          <w:lang w:eastAsia="fr-FR" w:bidi="ar-DZ"/>
        </w:rPr>
      </w:pPr>
      <w:r w:rsidRPr="00547E57">
        <w:rPr>
          <w:rFonts w:ascii="Arabic Transparent" w:eastAsia="Times New Roman" w:hAnsi="Arabic Transparent" w:cs="Times New Roman"/>
          <w:b/>
          <w:bCs/>
          <w:sz w:val="28"/>
          <w:szCs w:val="28"/>
          <w:rtl/>
          <w:lang w:eastAsia="fr-FR" w:bidi="ar-DZ"/>
        </w:rPr>
        <w:t>مرحلة النضج</w:t>
      </w:r>
      <w:r w:rsidR="00A60BC0">
        <w:rPr>
          <w:rFonts w:asciiTheme="majorBidi" w:eastAsia="Times New Roman" w:hAnsiTheme="majorBidi" w:cstheme="majorBidi"/>
          <w:b/>
          <w:bCs/>
          <w:sz w:val="24"/>
          <w:szCs w:val="24"/>
          <w:lang w:eastAsia="fr-FR" w:bidi="ar-DZ"/>
        </w:rPr>
        <w:t>L</w:t>
      </w:r>
      <w:r w:rsidRPr="00674C84">
        <w:rPr>
          <w:rFonts w:asciiTheme="majorBidi" w:eastAsia="Times New Roman" w:hAnsiTheme="majorBidi" w:cstheme="majorBidi"/>
          <w:b/>
          <w:bCs/>
          <w:sz w:val="24"/>
          <w:szCs w:val="24"/>
          <w:lang w:eastAsia="fr-FR" w:bidi="ar-DZ"/>
        </w:rPr>
        <w:t>a maturation</w:t>
      </w:r>
      <w:r w:rsidRPr="00547E57">
        <w:rPr>
          <w:rFonts w:ascii="Arabic Transparent" w:eastAsia="Times New Roman" w:hAnsi="Arabic Transparent" w:cs="Arabic Transparent"/>
          <w:b/>
          <w:bCs/>
          <w:sz w:val="28"/>
          <w:szCs w:val="28"/>
          <w:rtl/>
          <w:lang w:eastAsia="fr-FR" w:bidi="ar-DZ"/>
        </w:rPr>
        <w:t>:</w:t>
      </w:r>
      <w:r w:rsidRPr="00B1161D">
        <w:rPr>
          <w:rFonts w:ascii="Arabic Transparent" w:eastAsia="Times New Roman" w:hAnsi="Arabic Transparent" w:cs="Times New Roman"/>
          <w:sz w:val="28"/>
          <w:szCs w:val="28"/>
          <w:rtl/>
          <w:lang w:eastAsia="fr-FR" w:bidi="ar-DZ"/>
        </w:rPr>
        <w:t>تعكس هذه المرحلة البحث عن فرصة لتنفيذها من خلال اليقظة ومتابعة تطور المحيط، ويشمل هذا المحيط</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bidi/>
        <w:contextualSpacing/>
        <w:jc w:val="both"/>
        <w:rPr>
          <w:rFonts w:ascii="Arabic Transparent" w:eastAsia="Times New Roman" w:hAnsi="Arabic Transparent" w:cs="Arabic Transparent"/>
          <w:sz w:val="14"/>
          <w:szCs w:val="14"/>
          <w:lang w:eastAsia="fr-FR" w:bidi="ar-DZ"/>
        </w:rPr>
      </w:pPr>
    </w:p>
    <w:p w:rsidR="00B1161D" w:rsidRPr="00B1161D" w:rsidRDefault="00B1161D" w:rsidP="00FE7481">
      <w:pPr>
        <w:numPr>
          <w:ilvl w:val="0"/>
          <w:numId w:val="21"/>
        </w:numPr>
        <w:tabs>
          <w:tab w:val="right" w:pos="849"/>
          <w:tab w:val="right" w:pos="1133"/>
        </w:tabs>
        <w:bidi/>
        <w:ind w:left="849"/>
        <w:contextualSpacing/>
        <w:jc w:val="both"/>
        <w:rPr>
          <w:rFonts w:ascii="Arabic Transparent" w:eastAsia="Times New Roman" w:hAnsi="Arabic Transparent" w:cs="Arabic Transparent"/>
          <w:sz w:val="28"/>
          <w:szCs w:val="28"/>
          <w:lang w:eastAsia="fr-FR" w:bidi="ar-DZ"/>
        </w:rPr>
      </w:pPr>
      <w:r w:rsidRPr="00547E57">
        <w:rPr>
          <w:rFonts w:ascii="Arabic Transparent" w:eastAsia="Times New Roman" w:hAnsi="Arabic Transparent" w:cs="Times New Roman"/>
          <w:i/>
          <w:iCs/>
          <w:sz w:val="28"/>
          <w:szCs w:val="28"/>
          <w:rtl/>
          <w:lang w:eastAsia="fr-FR" w:bidi="ar-DZ"/>
        </w:rPr>
        <w:t>المحيط الجزئي</w:t>
      </w:r>
      <w:r w:rsidR="00547E57">
        <w:rPr>
          <w:rFonts w:ascii="Arabic Transparent" w:eastAsia="Times New Roman" w:hAnsi="Arabic Transparent" w:cs="Times New Roman" w:hint="cs"/>
          <w:sz w:val="28"/>
          <w:szCs w:val="28"/>
          <w:rtl/>
          <w:lang w:eastAsia="fr-FR" w:bidi="ar-DZ"/>
        </w:rPr>
        <w:t> </w:t>
      </w:r>
      <w:r w:rsidR="00547E57">
        <w:rPr>
          <w:rFonts w:ascii="Arabic Transparent" w:eastAsia="Times New Roman" w:hAnsi="Arabic Transparent" w:cs="Times New Roman"/>
          <w:sz w:val="28"/>
          <w:szCs w:val="28"/>
          <w:lang w:eastAsia="fr-FR" w:bidi="ar-DZ"/>
        </w:rPr>
        <w:t>:</w:t>
      </w:r>
      <w:r w:rsidRPr="00B1161D">
        <w:rPr>
          <w:rFonts w:ascii="Arabic Transparent" w:eastAsia="Times New Roman" w:hAnsi="Arabic Transparent" w:cs="Times New Roman"/>
          <w:sz w:val="28"/>
          <w:szCs w:val="28"/>
          <w:rtl/>
          <w:lang w:eastAsia="fr-FR" w:bidi="ar-DZ"/>
        </w:rPr>
        <w:t xml:space="preserve"> ويمثل المؤسسة أو المسار المهني للفرد حيث يمكن للفرد أن يجد فرصة نتيجة مشاركته في ملتقيات ودورات تدريبية إضافة إلى درايته وخبرته في مجال معين؛</w:t>
      </w:r>
    </w:p>
    <w:p w:rsidR="00B1161D" w:rsidRPr="00B1161D" w:rsidRDefault="00B1161D" w:rsidP="00B1161D">
      <w:pPr>
        <w:tabs>
          <w:tab w:val="right" w:pos="849"/>
          <w:tab w:val="right" w:pos="1133"/>
        </w:tabs>
        <w:bidi/>
        <w:ind w:left="849"/>
        <w:contextualSpacing/>
        <w:jc w:val="both"/>
        <w:rPr>
          <w:rFonts w:ascii="Arabic Transparent" w:eastAsia="Times New Roman" w:hAnsi="Arabic Transparent" w:cs="Arabic Transparent"/>
          <w:sz w:val="16"/>
          <w:szCs w:val="14"/>
          <w:lang w:eastAsia="fr-FR" w:bidi="ar-DZ"/>
        </w:rPr>
      </w:pPr>
    </w:p>
    <w:p w:rsidR="00B1161D" w:rsidRPr="00B1161D" w:rsidRDefault="00B1161D" w:rsidP="005E6142">
      <w:pPr>
        <w:numPr>
          <w:ilvl w:val="0"/>
          <w:numId w:val="21"/>
        </w:numPr>
        <w:tabs>
          <w:tab w:val="right" w:pos="849"/>
          <w:tab w:val="right" w:pos="1133"/>
        </w:tabs>
        <w:bidi/>
        <w:ind w:left="849"/>
        <w:contextualSpacing/>
        <w:jc w:val="both"/>
        <w:rPr>
          <w:rFonts w:ascii="Arabic Transparent" w:eastAsia="Times New Roman" w:hAnsi="Arabic Transparent" w:cs="Arabic Transparent"/>
          <w:sz w:val="28"/>
          <w:szCs w:val="28"/>
          <w:lang w:eastAsia="fr-FR" w:bidi="ar-DZ"/>
        </w:rPr>
      </w:pPr>
      <w:r w:rsidRPr="00547E57">
        <w:rPr>
          <w:rFonts w:ascii="Arabic Transparent" w:eastAsia="Times New Roman" w:hAnsi="Arabic Transparent" w:cs="Times New Roman"/>
          <w:i/>
          <w:iCs/>
          <w:sz w:val="28"/>
          <w:szCs w:val="28"/>
          <w:rtl/>
          <w:lang w:eastAsia="fr-FR" w:bidi="ar-DZ"/>
        </w:rPr>
        <w:t>المحيط الوسيطي</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 xml:space="preserve">يشمل هذا المحيط الشبكات الاجتماعية والروابط الشخصية للفرد، حيث تسمح هذه الشبكات للفرد باكتشاف فرص مقاولاتية وتعطيه تكوينا حول إنشاء المؤسسات، كما يقوم من خلالها بمناقشة فكرة مشروعه مع المقاولين المنخرطين في هذه الشبكات، بالإضافة إلى ذلك فهي تعطيه رؤية حول المشاكل المستقبلية المحتملة وبالتالي </w:t>
      </w:r>
      <w:r w:rsidR="005E6142">
        <w:rPr>
          <w:rFonts w:ascii="Arabic Transparent" w:eastAsia="Times New Roman" w:hAnsi="Arabic Transparent" w:cs="Times New Roman" w:hint="cs"/>
          <w:sz w:val="28"/>
          <w:szCs w:val="28"/>
          <w:rtl/>
          <w:lang w:eastAsia="fr-FR" w:bidi="ar-DZ"/>
        </w:rPr>
        <w:t>البحث عن</w:t>
      </w:r>
      <w:r w:rsidRPr="00B1161D">
        <w:rPr>
          <w:rFonts w:ascii="Arabic Transparent" w:eastAsia="Times New Roman" w:hAnsi="Arabic Transparent" w:cs="Times New Roman"/>
          <w:sz w:val="28"/>
          <w:szCs w:val="28"/>
          <w:rtl/>
          <w:lang w:eastAsia="fr-FR" w:bidi="ar-DZ"/>
        </w:rPr>
        <w:t xml:space="preserve"> الحلول المناسبة، وإيجاد زبائن وشركاء محتملين؛</w:t>
      </w:r>
    </w:p>
    <w:p w:rsidR="00B1161D" w:rsidRPr="00B1161D" w:rsidRDefault="00B1161D" w:rsidP="00B1161D">
      <w:pPr>
        <w:tabs>
          <w:tab w:val="right" w:pos="849"/>
          <w:tab w:val="right" w:pos="1133"/>
        </w:tabs>
        <w:bidi/>
        <w:contextualSpacing/>
        <w:jc w:val="both"/>
        <w:rPr>
          <w:rFonts w:ascii="Arabic Transparent" w:eastAsia="Times New Roman" w:hAnsi="Arabic Transparent" w:cs="Arabic Transparent"/>
          <w:sz w:val="14"/>
          <w:szCs w:val="14"/>
          <w:lang w:eastAsia="fr-FR" w:bidi="ar-DZ"/>
        </w:rPr>
      </w:pPr>
    </w:p>
    <w:p w:rsidR="00B1161D" w:rsidRPr="00B1161D" w:rsidRDefault="00B1161D" w:rsidP="00FE7481">
      <w:pPr>
        <w:numPr>
          <w:ilvl w:val="0"/>
          <w:numId w:val="21"/>
        </w:numPr>
        <w:tabs>
          <w:tab w:val="right" w:pos="849"/>
          <w:tab w:val="right" w:pos="1133"/>
        </w:tabs>
        <w:bidi/>
        <w:ind w:left="849"/>
        <w:contextualSpacing/>
        <w:jc w:val="both"/>
        <w:rPr>
          <w:rFonts w:ascii="Arabic Transparent" w:eastAsia="Times New Roman" w:hAnsi="Arabic Transparent" w:cs="Arabic Transparent"/>
          <w:sz w:val="28"/>
          <w:szCs w:val="28"/>
          <w:lang w:eastAsia="fr-FR" w:bidi="ar-DZ"/>
        </w:rPr>
      </w:pPr>
      <w:r w:rsidRPr="00547E57">
        <w:rPr>
          <w:rFonts w:ascii="Arabic Transparent" w:eastAsia="Times New Roman" w:hAnsi="Arabic Transparent" w:cs="Times New Roman"/>
          <w:i/>
          <w:iCs/>
          <w:sz w:val="28"/>
          <w:szCs w:val="28"/>
          <w:rtl/>
          <w:lang w:eastAsia="fr-FR" w:bidi="ar-DZ"/>
        </w:rPr>
        <w:t>المحيط الكلي</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ويتمثل هذا المحيط في مختلف الهيآت وممثلي الدولة إضافة إلى أجهزة الدعم والمرافقة العمومية والخاصة وكذا هياكل التمويل المتوفرة</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tabs>
          <w:tab w:val="right" w:pos="849"/>
        </w:tabs>
        <w:bidi/>
        <w:ind w:left="849"/>
        <w:contextualSpacing/>
        <w:jc w:val="both"/>
        <w:rPr>
          <w:rFonts w:ascii="Arabic Transparent" w:eastAsia="Times New Roman" w:hAnsi="Arabic Transparent" w:cs="Arabic Transparent"/>
          <w:sz w:val="16"/>
          <w:szCs w:val="16"/>
          <w:lang w:eastAsia="fr-FR" w:bidi="ar-DZ"/>
        </w:rPr>
      </w:pPr>
    </w:p>
    <w:p w:rsidR="00B1161D" w:rsidRPr="00B1161D" w:rsidRDefault="00B1161D" w:rsidP="00674C84">
      <w:pPr>
        <w:numPr>
          <w:ilvl w:val="0"/>
          <w:numId w:val="13"/>
        </w:numPr>
        <w:bidi/>
        <w:ind w:left="565" w:hanging="284"/>
        <w:contextualSpacing/>
        <w:jc w:val="both"/>
        <w:rPr>
          <w:rFonts w:ascii="Arabic Transparent" w:eastAsia="Times New Roman" w:hAnsi="Arabic Transparent" w:cs="Arabic Transparent"/>
          <w:sz w:val="28"/>
          <w:szCs w:val="28"/>
          <w:lang w:eastAsia="fr-FR" w:bidi="ar-DZ"/>
        </w:rPr>
      </w:pPr>
      <w:r w:rsidRPr="00547E57">
        <w:rPr>
          <w:rFonts w:ascii="Arabic Transparent" w:eastAsia="Times New Roman" w:hAnsi="Arabic Transparent" w:cs="Times New Roman"/>
          <w:b/>
          <w:bCs/>
          <w:sz w:val="28"/>
          <w:szCs w:val="28"/>
          <w:rtl/>
          <w:lang w:eastAsia="fr-FR" w:bidi="ar-DZ"/>
        </w:rPr>
        <w:t>مرحلة القرار</w:t>
      </w:r>
      <w:r w:rsidR="00A60BC0">
        <w:rPr>
          <w:rFonts w:asciiTheme="majorBidi" w:eastAsia="Times New Roman" w:hAnsiTheme="majorBidi" w:cstheme="majorBidi"/>
          <w:b/>
          <w:bCs/>
          <w:sz w:val="24"/>
          <w:szCs w:val="24"/>
          <w:lang w:eastAsia="fr-FR" w:bidi="ar-DZ"/>
        </w:rPr>
        <w:t>L</w:t>
      </w:r>
      <w:r w:rsidRPr="00674C84">
        <w:rPr>
          <w:rFonts w:asciiTheme="majorBidi" w:eastAsia="Times New Roman" w:hAnsiTheme="majorBidi" w:cstheme="majorBidi"/>
          <w:b/>
          <w:bCs/>
          <w:sz w:val="24"/>
          <w:szCs w:val="24"/>
          <w:lang w:eastAsia="fr-FR" w:bidi="ar-DZ"/>
        </w:rPr>
        <w:t>a décision</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تسمح هذه المرحلة بمراجعة مدى الترابط بين المؤسس والمشروع، فإذا وجد عدم تكافؤ مطلق</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فإن التخلي عن الفكرة يعتبر الحل الأمثل</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حيث أنه بالرغم من توفر الفرص والخصائص اللازمة في الفرد حتى يكون مقاولا، إلا أنه قد لا يملك مشروع المؤسسة الذي يرغب في تنفيذه أو الإستراتيجية المناسبة، وبالتالي عليه أن يختار مشروعا مرنا يمكنه تطويره أو تعديله حسب احتياجات السوق والذي يمكّنه من الاستغلال الأمثل لإمكانياته؛</w:t>
      </w:r>
    </w:p>
    <w:p w:rsidR="00B1161D" w:rsidRPr="00547E57" w:rsidRDefault="00B1161D" w:rsidP="00B1161D">
      <w:pPr>
        <w:tabs>
          <w:tab w:val="right" w:pos="1699"/>
        </w:tabs>
        <w:bidi/>
        <w:ind w:left="848"/>
        <w:contextualSpacing/>
        <w:jc w:val="both"/>
        <w:rPr>
          <w:rFonts w:ascii="Arabic Transparent" w:eastAsia="Times New Roman" w:hAnsi="Arabic Transparent" w:cs="Arabic Transparent"/>
          <w:b/>
          <w:bCs/>
          <w:sz w:val="16"/>
          <w:szCs w:val="16"/>
          <w:lang w:eastAsia="fr-FR" w:bidi="ar-DZ"/>
        </w:rPr>
      </w:pPr>
    </w:p>
    <w:p w:rsidR="00B1161D" w:rsidRPr="00B1161D" w:rsidRDefault="00B1161D" w:rsidP="00AA775F">
      <w:pPr>
        <w:numPr>
          <w:ilvl w:val="0"/>
          <w:numId w:val="13"/>
        </w:numPr>
        <w:bidi/>
        <w:ind w:left="565" w:hanging="284"/>
        <w:contextualSpacing/>
        <w:jc w:val="both"/>
        <w:rPr>
          <w:rFonts w:ascii="Arabic Transparent" w:eastAsia="Times New Roman" w:hAnsi="Arabic Transparent" w:cs="Arabic Transparent"/>
          <w:sz w:val="28"/>
          <w:szCs w:val="28"/>
          <w:lang w:eastAsia="fr-FR" w:bidi="ar-DZ"/>
        </w:rPr>
      </w:pPr>
      <w:r w:rsidRPr="00547E57">
        <w:rPr>
          <w:rFonts w:ascii="Arabic Transparent" w:eastAsia="Times New Roman" w:hAnsi="Arabic Transparent" w:cs="Times New Roman"/>
          <w:b/>
          <w:bCs/>
          <w:sz w:val="28"/>
          <w:szCs w:val="28"/>
          <w:rtl/>
          <w:lang w:eastAsia="fr-FR" w:bidi="ar-DZ"/>
        </w:rPr>
        <w:t>مرحلة الإتمام</w:t>
      </w:r>
      <w:r w:rsidR="00A60BC0">
        <w:rPr>
          <w:rFonts w:asciiTheme="majorBidi" w:eastAsia="Times New Roman" w:hAnsiTheme="majorBidi" w:cstheme="majorBidi"/>
          <w:b/>
          <w:bCs/>
          <w:sz w:val="24"/>
          <w:szCs w:val="24"/>
          <w:lang w:eastAsia="fr-FR" w:bidi="ar-DZ"/>
        </w:rPr>
        <w:t>L</w:t>
      </w:r>
      <w:r w:rsidRPr="00674C84">
        <w:rPr>
          <w:rFonts w:asciiTheme="majorBidi" w:eastAsia="Times New Roman" w:hAnsiTheme="majorBidi" w:cstheme="majorBidi"/>
          <w:b/>
          <w:bCs/>
          <w:sz w:val="24"/>
          <w:szCs w:val="24"/>
          <w:lang w:eastAsia="fr-FR" w:bidi="ar-DZ"/>
        </w:rPr>
        <w:t>a finalisation</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يقوم المقاول في هذه المرحلة بإتباع سلوكات</w:t>
      </w:r>
      <w:r w:rsidR="005E6142">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مقاولاتية وتنفيذ الإستراتيجية التي تم اختيارها بهدف إنجاز مشروع مؤسسته والانطلاق في النشاط</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ind w:left="720"/>
        <w:contextualSpacing/>
        <w:jc w:val="both"/>
        <w:rPr>
          <w:rFonts w:ascii="Arabic Transparent" w:eastAsia="Times New Roman" w:hAnsi="Arabic Transparent" w:cs="Arabic Transparent"/>
          <w:sz w:val="18"/>
          <w:szCs w:val="1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من خلال النماذج التي تم اقتراحها في هذا المطلب، يمكن استنتاج أن المسار المقاولاتي يشمل المراحل التالية</w:t>
      </w:r>
      <w:r w:rsidRPr="00B1161D">
        <w:rPr>
          <w:rFonts w:ascii="Arabic Transparent" w:eastAsia="Times New Roman" w:hAnsi="Arabic Transparent" w:cs="Arabic Transparent"/>
          <w:sz w:val="28"/>
          <w:szCs w:val="28"/>
          <w:rtl/>
          <w:lang w:eastAsia="fr-FR" w:bidi="ar-DZ"/>
        </w:rPr>
        <w:t>:</w:t>
      </w:r>
    </w:p>
    <w:p w:rsidR="00B1161D" w:rsidRPr="00B1161D" w:rsidRDefault="00B1161D" w:rsidP="003C5080">
      <w:pPr>
        <w:numPr>
          <w:ilvl w:val="0"/>
          <w:numId w:val="22"/>
        </w:numPr>
        <w:bidi/>
        <w:ind w:left="845"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الرغبة في القيام بالعمل المقاولاتي، وهذا نتيجة تأثير العديد من العوامل النفسية والاجتماعية على الفرد</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إضافة إلى تميزه بخصائص المقاول؛</w:t>
      </w:r>
    </w:p>
    <w:p w:rsidR="00B1161D" w:rsidRPr="00547E57" w:rsidRDefault="00B1161D" w:rsidP="003C5080">
      <w:pPr>
        <w:numPr>
          <w:ilvl w:val="0"/>
          <w:numId w:val="22"/>
        </w:numPr>
        <w:bidi/>
        <w:ind w:left="845"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lastRenderedPageBreak/>
        <w:t>البحث عن فرصة عمل ودراسة قابلية تحقيقها عن طريق دراسة السوق، تحضير مخطط الأعمال وخطة التمويل،</w:t>
      </w:r>
    </w:p>
    <w:p w:rsidR="00547E57" w:rsidRPr="00547E57" w:rsidRDefault="00547E57" w:rsidP="003C5080">
      <w:pPr>
        <w:bidi/>
        <w:ind w:left="845" w:hanging="357"/>
        <w:contextualSpacing/>
        <w:jc w:val="both"/>
        <w:rPr>
          <w:rFonts w:ascii="Arabic Transparent" w:eastAsia="Times New Roman" w:hAnsi="Arabic Transparent" w:cs="Arabic Transparent"/>
          <w:sz w:val="16"/>
          <w:szCs w:val="14"/>
          <w:lang w:eastAsia="fr-FR" w:bidi="ar-DZ"/>
        </w:rPr>
      </w:pPr>
    </w:p>
    <w:p w:rsidR="00B1161D" w:rsidRDefault="00B1161D" w:rsidP="003C5080">
      <w:pPr>
        <w:numPr>
          <w:ilvl w:val="0"/>
          <w:numId w:val="22"/>
        </w:numPr>
        <w:bidi/>
        <w:ind w:left="845" w:hanging="357"/>
        <w:contextualSpacing/>
        <w:jc w:val="both"/>
        <w:rPr>
          <w:rFonts w:ascii="Arabic Transparent" w:eastAsia="Times New Roman" w:hAnsi="Arabic Transparent" w:cs="Arabic Transparent"/>
          <w:sz w:val="28"/>
          <w:szCs w:val="28"/>
          <w:lang w:eastAsia="fr-FR" w:bidi="ar-DZ"/>
        </w:rPr>
      </w:pPr>
      <w:r w:rsidRPr="00B1161D">
        <w:rPr>
          <w:rFonts w:ascii="Arabic Transparent" w:eastAsia="Times New Roman" w:hAnsi="Arabic Transparent" w:cs="Times New Roman"/>
          <w:sz w:val="28"/>
          <w:szCs w:val="28"/>
          <w:rtl/>
          <w:lang w:eastAsia="fr-FR" w:bidi="ar-DZ"/>
        </w:rPr>
        <w:t>تحويل الفرصة إلى واقع مٌجسد عن طريق تجميع الموارد الضرورية للانطلاق في النشاط</w:t>
      </w:r>
      <w:r w:rsidRPr="00B1161D">
        <w:rPr>
          <w:rFonts w:ascii="Arabic Transparent" w:eastAsia="Times New Roman" w:hAnsi="Arabic Transparent" w:cs="Arabic Transparent"/>
          <w:sz w:val="28"/>
          <w:szCs w:val="28"/>
          <w:rtl/>
          <w:lang w:eastAsia="fr-FR" w:bidi="ar-DZ"/>
        </w:rPr>
        <w:t>.</w:t>
      </w:r>
    </w:p>
    <w:p w:rsidR="00A60BC0" w:rsidRPr="00A60BC0" w:rsidRDefault="00A60BC0" w:rsidP="00A60BC0">
      <w:pPr>
        <w:bidi/>
        <w:contextualSpacing/>
        <w:jc w:val="both"/>
        <w:rPr>
          <w:rFonts w:ascii="Arabic Transparent" w:eastAsia="Times New Roman" w:hAnsi="Arabic Transparent" w:cs="Arabic Transparent"/>
          <w:sz w:val="12"/>
          <w:szCs w:val="12"/>
          <w:lang w:eastAsia="fr-FR" w:bidi="ar-DZ"/>
        </w:rPr>
      </w:pPr>
    </w:p>
    <w:p w:rsidR="00B1161D" w:rsidRPr="00B1161D" w:rsidRDefault="00B1161D" w:rsidP="00B1161D">
      <w:pPr>
        <w:bidi/>
        <w:ind w:left="360"/>
        <w:contextualSpacing/>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ويمكن تبسيط المسار المقاولاتي في الشكل التالي</w:t>
      </w:r>
      <w:r w:rsidRPr="00B1161D">
        <w:rPr>
          <w:rFonts w:ascii="Arabic Transparent" w:eastAsia="Times New Roman" w:hAnsi="Arabic Transparent" w:cs="Arabic Transparent"/>
          <w:sz w:val="28"/>
          <w:szCs w:val="28"/>
          <w:rtl/>
          <w:lang w:eastAsia="fr-FR" w:bidi="ar-DZ"/>
        </w:rPr>
        <w:t>:</w:t>
      </w:r>
    </w:p>
    <w:p w:rsidR="00B1161D" w:rsidRPr="00547E57" w:rsidRDefault="00B1161D" w:rsidP="00B1161D">
      <w:pPr>
        <w:bidi/>
        <w:ind w:left="360"/>
        <w:contextualSpacing/>
        <w:jc w:val="both"/>
        <w:rPr>
          <w:rFonts w:ascii="Arabic Transparent" w:eastAsia="Times New Roman" w:hAnsi="Arabic Transparent" w:cs="Arabic Transparent"/>
          <w:sz w:val="14"/>
          <w:szCs w:val="14"/>
          <w:rtl/>
          <w:lang w:eastAsia="fr-FR" w:bidi="ar-DZ"/>
        </w:rPr>
      </w:pPr>
    </w:p>
    <w:p w:rsidR="00B1161D" w:rsidRPr="00B1161D" w:rsidRDefault="00C71F7C" w:rsidP="00547E57">
      <w:pPr>
        <w:bidi/>
        <w:jc w:val="center"/>
        <w:rPr>
          <w:rFonts w:ascii="Arabic Transparent" w:eastAsia="Times New Roman" w:hAnsi="Arabic Transparent" w:cs="Arabic Transparent"/>
          <w:b/>
          <w:bCs/>
          <w:sz w:val="28"/>
          <w:szCs w:val="28"/>
          <w:rtl/>
          <w:lang w:eastAsia="fr-FR" w:bidi="ar-DZ"/>
        </w:rPr>
      </w:pPr>
      <w:r w:rsidRPr="00C71F7C">
        <w:rPr>
          <w:rFonts w:ascii="Arabic Transparent" w:eastAsia="Times New Roman" w:hAnsi="Arabic Transparent" w:cs="Arabic Transparent"/>
          <w:noProof/>
          <w:sz w:val="28"/>
          <w:szCs w:val="28"/>
          <w:rtl/>
          <w:lang w:eastAsia="fr-FR"/>
        </w:rPr>
        <w:pict>
          <v:group id="_x0000_s1712" style="position:absolute;left:0;text-align:left;margin-left:-9.35pt;margin-top:26.2pt;width:455.85pt;height:502.35pt;z-index:252047872" coordorigin="1231,4009" coordsize="9117,10047">
            <v:roundrect id="_x0000_s1486" style="position:absolute;left:9074;top:7014;width:1274;height:1166" arcsize="10923f" fillcolor="#737373 [1941]" strokecolor="#737373 [1941]" strokeweight="1pt">
              <v:fill color2="#d0d0d0 [661]" angle="-45" focusposition="1" focussize="" focus="-50%" type="gradient"/>
              <v:shadow on="t" type="perspective" color="#0b0b0b [1605]" opacity=".5" offset="1pt" offset2="-3pt"/>
              <v:textbox style="mso-next-textbox:#_x0000_s1486">
                <w:txbxContent>
                  <w:p w:rsidR="00956F51" w:rsidRPr="00F7382A" w:rsidRDefault="00956F51" w:rsidP="00B1161D">
                    <w:pPr>
                      <w:bidi/>
                      <w:spacing w:after="0" w:line="240" w:lineRule="auto"/>
                      <w:jc w:val="both"/>
                      <w:rPr>
                        <w:rFonts w:ascii="Times New Roman" w:hAnsi="Times New Roman" w:cs="Times New Roman"/>
                        <w:b/>
                        <w:bCs/>
                        <w:sz w:val="26"/>
                        <w:szCs w:val="26"/>
                        <w:lang w:bidi="ar-DZ"/>
                      </w:rPr>
                    </w:pPr>
                    <w:r w:rsidRPr="00F7382A">
                      <w:rPr>
                        <w:rFonts w:ascii="Times New Roman" w:hAnsi="Times New Roman" w:cs="Times New Roman"/>
                        <w:b/>
                        <w:bCs/>
                        <w:sz w:val="26"/>
                        <w:szCs w:val="26"/>
                        <w:rtl/>
                        <w:lang w:bidi="ar-DZ"/>
                      </w:rPr>
                      <w:t>الرغبة في الفعل المقاولاتي</w:t>
                    </w:r>
                  </w:p>
                </w:txbxContent>
              </v:textbox>
            </v:roundrect>
            <v:roundrect id="_x0000_s1487" style="position:absolute;left:1231;top:12575;width:1944;height:1481" arcsize="10923f" strokeweight="1.5pt">
              <v:textbox style="mso-next-textbox:#_x0000_s1487">
                <w:txbxContent>
                  <w:p w:rsidR="00956F51" w:rsidRPr="00547E57" w:rsidRDefault="00956F51" w:rsidP="00B1161D">
                    <w:pPr>
                      <w:bidi/>
                      <w:spacing w:after="0" w:line="240" w:lineRule="auto"/>
                      <w:jc w:val="both"/>
                      <w:rPr>
                        <w:b/>
                        <w:bCs/>
                        <w:lang w:bidi="ar-DZ"/>
                      </w:rPr>
                    </w:pPr>
                    <w:r w:rsidRPr="00547E57">
                      <w:rPr>
                        <w:rFonts w:ascii="Times New Roman" w:hAnsi="Times New Roman" w:cs="Times New Roman" w:hint="cs"/>
                        <w:b/>
                        <w:bCs/>
                        <w:sz w:val="26"/>
                        <w:szCs w:val="26"/>
                        <w:rtl/>
                        <w:lang w:bidi="ar-DZ"/>
                      </w:rPr>
                      <w:t>التخلي عن فكرة</w:t>
                    </w:r>
                    <w:r w:rsidRPr="00547E57">
                      <w:rPr>
                        <w:rFonts w:ascii="Times New Roman" w:hAnsi="Times New Roman" w:cs="Times New Roman" w:hint="cs"/>
                        <w:b/>
                        <w:bCs/>
                        <w:sz w:val="24"/>
                        <w:szCs w:val="24"/>
                        <w:rtl/>
                        <w:lang w:bidi="ar-DZ"/>
                      </w:rPr>
                      <w:t xml:space="preserve"> العمل المقاولاتي/ البحث عن فرصة أخرى</w:t>
                    </w:r>
                  </w:p>
                </w:txbxContent>
              </v:textbox>
            </v:roundrect>
            <v:roundrect id="_x0000_s1488" style="position:absolute;left:1338;top:10512;width:1314;height:852" arcsize="10923f" strokeweight="1.5pt">
              <v:textbox style="mso-next-textbox:#_x0000_s1488">
                <w:txbxContent>
                  <w:p w:rsidR="00956F51" w:rsidRPr="00547E57" w:rsidRDefault="00956F51" w:rsidP="00B1161D">
                    <w:pPr>
                      <w:bidi/>
                      <w:spacing w:after="0" w:line="240" w:lineRule="auto"/>
                      <w:jc w:val="both"/>
                      <w:rPr>
                        <w:b/>
                        <w:bCs/>
                        <w:lang w:bidi="ar-DZ"/>
                      </w:rPr>
                    </w:pPr>
                    <w:r w:rsidRPr="00547E57">
                      <w:rPr>
                        <w:rFonts w:ascii="Times New Roman" w:hAnsi="Times New Roman" w:cs="Times New Roman" w:hint="cs"/>
                        <w:b/>
                        <w:bCs/>
                        <w:sz w:val="26"/>
                        <w:szCs w:val="26"/>
                        <w:rtl/>
                        <w:lang w:bidi="ar-DZ"/>
                      </w:rPr>
                      <w:t>غير قابلة للتحقيق</w:t>
                    </w:r>
                  </w:p>
                </w:txbxContent>
              </v:textbox>
            </v:roundrect>
            <v:roundrect id="_x0000_s1489" style="position:absolute;left:5569;top:7316;width:995;height:628" arcsize="10923f" strokeweight="1.5pt">
              <v:textbox style="mso-next-textbox:#_x0000_s1489">
                <w:txbxContent>
                  <w:p w:rsidR="00956F51" w:rsidRPr="00547E57" w:rsidRDefault="00956F51" w:rsidP="00B1161D">
                    <w:pPr>
                      <w:bidi/>
                      <w:spacing w:after="0" w:line="240" w:lineRule="auto"/>
                      <w:jc w:val="both"/>
                      <w:rPr>
                        <w:b/>
                        <w:bCs/>
                        <w:lang w:bidi="ar-DZ"/>
                      </w:rPr>
                    </w:pPr>
                    <w:r w:rsidRPr="00547E57">
                      <w:rPr>
                        <w:rFonts w:ascii="Times New Roman" w:hAnsi="Times New Roman" w:cs="Times New Roman" w:hint="cs"/>
                        <w:b/>
                        <w:bCs/>
                        <w:sz w:val="26"/>
                        <w:szCs w:val="26"/>
                        <w:rtl/>
                        <w:lang w:bidi="ar-DZ"/>
                      </w:rPr>
                      <w:t>متوفرة</w:t>
                    </w:r>
                  </w:p>
                </w:txbxContent>
              </v:textbox>
            </v:roundrect>
            <v:roundrect id="_x0000_s1490" style="position:absolute;left:7226;top:6894;width:1314;height:1510" arcsize="10923f" strokeweight="1.5pt">
              <v:textbox style="mso-next-textbox:#_x0000_s1490">
                <w:txbxContent>
                  <w:p w:rsidR="00956F51" w:rsidRPr="00547E57" w:rsidRDefault="00956F51" w:rsidP="00B1161D">
                    <w:pPr>
                      <w:bidi/>
                      <w:spacing w:after="0" w:line="240" w:lineRule="auto"/>
                      <w:jc w:val="both"/>
                      <w:rPr>
                        <w:rFonts w:ascii="Times New Roman" w:hAnsi="Times New Roman" w:cs="Times New Roman"/>
                        <w:b/>
                        <w:bCs/>
                        <w:sz w:val="26"/>
                        <w:szCs w:val="26"/>
                        <w:lang w:bidi="ar-DZ"/>
                      </w:rPr>
                    </w:pPr>
                    <w:r w:rsidRPr="00547E57">
                      <w:rPr>
                        <w:rFonts w:ascii="Times New Roman" w:hAnsi="Times New Roman" w:cs="Times New Roman" w:hint="cs"/>
                        <w:b/>
                        <w:bCs/>
                        <w:sz w:val="26"/>
                        <w:szCs w:val="26"/>
                        <w:rtl/>
                        <w:lang w:bidi="ar-DZ"/>
                      </w:rPr>
                      <w:t>تقييم الخصائص المقاولاتية في الفرد</w:t>
                    </w:r>
                  </w:p>
                </w:txbxContent>
              </v:textbox>
            </v:roundrect>
            <v:roundrect id="_x0000_s1491" style="position:absolute;left:3597;top:7014;width:1315;height:1436" arcsize="10923f" fillcolor="#888 [1942]" strokecolor="#888 [1942]" strokeweight="1pt">
              <v:fill color2="#d7d7d7 [662]" angle="-45" focusposition="1" focussize="" focus="-50%" type="gradient"/>
              <v:shadow on="t" type="perspective" color="#1c1c1c [1606]" opacity=".5" offset="1pt" offset2="-3pt"/>
              <v:textbox style="mso-next-textbox:#_x0000_s1491">
                <w:txbxContent>
                  <w:p w:rsidR="00956F51" w:rsidRPr="00F7382A" w:rsidRDefault="00956F51" w:rsidP="00B1161D">
                    <w:pPr>
                      <w:bidi/>
                      <w:spacing w:after="0" w:line="240" w:lineRule="auto"/>
                      <w:jc w:val="both"/>
                      <w:rPr>
                        <w:b/>
                        <w:bCs/>
                        <w:lang w:bidi="ar-DZ"/>
                      </w:rPr>
                    </w:pPr>
                    <w:r w:rsidRPr="00F7382A">
                      <w:rPr>
                        <w:rFonts w:ascii="Times New Roman" w:hAnsi="Times New Roman" w:cs="Times New Roman" w:hint="cs"/>
                        <w:b/>
                        <w:bCs/>
                        <w:sz w:val="26"/>
                        <w:szCs w:val="26"/>
                        <w:rtl/>
                        <w:lang w:bidi="ar-DZ"/>
                      </w:rPr>
                      <w:t>البحث عن فرصة مقاولاتية</w:t>
                    </w:r>
                  </w:p>
                </w:txbxContent>
              </v:textbox>
            </v:roundrect>
            <v:roundrect id="_x0000_s1492" style="position:absolute;left:5459;top:5564;width:1315;height:583" arcsize="10923f" strokeweight="1.5pt">
              <v:textbox style="mso-next-textbox:#_x0000_s1492">
                <w:txbxContent>
                  <w:p w:rsidR="00956F51" w:rsidRPr="00547E57" w:rsidRDefault="00956F51" w:rsidP="00B1161D">
                    <w:pPr>
                      <w:bidi/>
                      <w:spacing w:after="0" w:line="240" w:lineRule="auto"/>
                      <w:jc w:val="both"/>
                      <w:rPr>
                        <w:rFonts w:ascii="Times New Roman" w:hAnsi="Times New Roman" w:cs="Times New Roman"/>
                        <w:b/>
                        <w:bCs/>
                        <w:sz w:val="24"/>
                        <w:szCs w:val="24"/>
                        <w:lang w:bidi="ar-DZ"/>
                      </w:rPr>
                    </w:pPr>
                    <w:r w:rsidRPr="00547E57">
                      <w:rPr>
                        <w:rFonts w:ascii="Times New Roman" w:hAnsi="Times New Roman" w:cs="Times New Roman" w:hint="cs"/>
                        <w:b/>
                        <w:bCs/>
                        <w:sz w:val="24"/>
                        <w:szCs w:val="24"/>
                        <w:rtl/>
                        <w:lang w:bidi="ar-DZ"/>
                      </w:rPr>
                      <w:t>غير متوفرة</w:t>
                    </w:r>
                  </w:p>
                </w:txbxContent>
              </v:textbox>
            </v:roundrect>
            <v:roundrect id="_x0000_s1493" style="position:absolute;left:1489;top:7169;width:1314;height:891" arcsize="10923f" fillcolor="#737373 [1941]" strokecolor="#737373 [1941]" strokeweight="1pt">
              <v:fill color2="#d0d0d0 [661]" angle="-45" focusposition="1" focussize="" focus="-50%" type="gradient"/>
              <v:shadow on="t" type="perspective" color="#0b0b0b [1605]" opacity=".5" offset="1pt" offset2="-3pt"/>
              <v:textbox style="mso-next-textbox:#_x0000_s1493">
                <w:txbxContent>
                  <w:p w:rsidR="00956F51" w:rsidRPr="00F7382A" w:rsidRDefault="00956F51" w:rsidP="00B1161D">
                    <w:pPr>
                      <w:bidi/>
                      <w:spacing w:after="0" w:line="240" w:lineRule="auto"/>
                      <w:jc w:val="both"/>
                      <w:rPr>
                        <w:rFonts w:ascii="Times New Roman" w:hAnsi="Times New Roman" w:cs="Times New Roman"/>
                        <w:b/>
                        <w:bCs/>
                        <w:sz w:val="26"/>
                        <w:szCs w:val="26"/>
                        <w:lang w:bidi="ar-DZ"/>
                      </w:rPr>
                    </w:pPr>
                    <w:r w:rsidRPr="00F7382A">
                      <w:rPr>
                        <w:rFonts w:ascii="Times New Roman" w:hAnsi="Times New Roman" w:cs="Times New Roman" w:hint="cs"/>
                        <w:b/>
                        <w:bCs/>
                        <w:sz w:val="26"/>
                        <w:szCs w:val="26"/>
                        <w:rtl/>
                        <w:lang w:bidi="ar-DZ"/>
                      </w:rPr>
                      <w:t>تقييم الفرصة</w:t>
                    </w:r>
                  </w:p>
                </w:txbxContent>
              </v:textbox>
            </v:roundrect>
            <v:roundrect id="_x0000_s1494" style="position:absolute;left:1461;top:4009;width:3451;height:1122" arcsize="10923f" strokeweight="1.5pt">
              <v:textbox style="mso-next-textbox:#_x0000_s1494">
                <w:txbxContent>
                  <w:p w:rsidR="00956F51" w:rsidRPr="00547E57" w:rsidRDefault="00956F51" w:rsidP="00B1161D">
                    <w:pPr>
                      <w:bidi/>
                      <w:spacing w:after="0" w:line="240" w:lineRule="auto"/>
                      <w:jc w:val="both"/>
                      <w:rPr>
                        <w:rFonts w:ascii="Times New Roman" w:hAnsi="Times New Roman" w:cs="Times New Roman"/>
                        <w:b/>
                        <w:bCs/>
                        <w:sz w:val="26"/>
                        <w:szCs w:val="26"/>
                        <w:lang w:bidi="ar-DZ"/>
                      </w:rPr>
                    </w:pPr>
                    <w:r w:rsidRPr="00547E57">
                      <w:rPr>
                        <w:rFonts w:ascii="Times New Roman" w:hAnsi="Times New Roman" w:cs="Times New Roman" w:hint="cs"/>
                        <w:b/>
                        <w:bCs/>
                        <w:sz w:val="26"/>
                        <w:szCs w:val="26"/>
                        <w:rtl/>
                        <w:lang w:bidi="ar-DZ"/>
                      </w:rPr>
                      <w:t>الاستمرار في الوضعية الحالية (البحث عن عمل/البقاء في المهنة الحالية)</w:t>
                    </w:r>
                  </w:p>
                  <w:p w:rsidR="00956F51" w:rsidRDefault="00956F51"/>
                </w:txbxContent>
              </v:textbox>
            </v:roundrect>
            <v:roundrect id="_x0000_s1495" style="position:absolute;left:5268;top:9921;width:2099;height:2243" arcsize="10923f" strokeweight="1.5pt">
              <v:textbox style="mso-next-textbox:#_x0000_s1495">
                <w:txbxContent>
                  <w:p w:rsidR="00956F51" w:rsidRPr="00547E57" w:rsidRDefault="00956F51" w:rsidP="00F7382A">
                    <w:pPr>
                      <w:bidi/>
                      <w:spacing w:after="0" w:line="240" w:lineRule="auto"/>
                      <w:jc w:val="both"/>
                      <w:rPr>
                        <w:rFonts w:ascii="Times New Roman" w:hAnsi="Times New Roman" w:cs="Times New Roman"/>
                        <w:b/>
                        <w:bCs/>
                        <w:sz w:val="26"/>
                        <w:szCs w:val="26"/>
                        <w:rtl/>
                        <w:lang w:bidi="ar-DZ"/>
                      </w:rPr>
                    </w:pPr>
                    <w:r w:rsidRPr="00547E57">
                      <w:rPr>
                        <w:rFonts w:ascii="Times New Roman" w:hAnsi="Times New Roman" w:cs="Times New Roman" w:hint="cs"/>
                        <w:b/>
                        <w:bCs/>
                        <w:sz w:val="26"/>
                        <w:szCs w:val="26"/>
                        <w:rtl/>
                        <w:lang w:bidi="ar-DZ"/>
                      </w:rPr>
                      <w:t>تجنيدالموارد اللازمة؛</w:t>
                    </w:r>
                  </w:p>
                  <w:p w:rsidR="00956F51" w:rsidRPr="00547E57" w:rsidRDefault="00956F51" w:rsidP="00B1161D">
                    <w:pPr>
                      <w:bidi/>
                      <w:spacing w:after="0" w:line="240" w:lineRule="auto"/>
                      <w:jc w:val="both"/>
                      <w:rPr>
                        <w:rFonts w:ascii="Times New Roman" w:hAnsi="Times New Roman" w:cs="Times New Roman"/>
                        <w:b/>
                        <w:bCs/>
                        <w:sz w:val="24"/>
                        <w:szCs w:val="24"/>
                        <w:rtl/>
                        <w:lang w:bidi="ar-DZ"/>
                      </w:rPr>
                    </w:pPr>
                    <w:r w:rsidRPr="00547E57">
                      <w:rPr>
                        <w:rFonts w:ascii="Times New Roman" w:hAnsi="Times New Roman" w:cs="Times New Roman" w:hint="cs"/>
                        <w:b/>
                        <w:bCs/>
                        <w:sz w:val="24"/>
                        <w:szCs w:val="24"/>
                        <w:rtl/>
                        <w:lang w:bidi="ar-DZ"/>
                      </w:rPr>
                      <w:t>اختيار الاستراتيجية الملائمة؛</w:t>
                    </w:r>
                  </w:p>
                  <w:p w:rsidR="00956F51" w:rsidRPr="00547E57" w:rsidRDefault="00956F51" w:rsidP="00B1161D">
                    <w:pPr>
                      <w:bidi/>
                      <w:spacing w:after="0" w:line="240" w:lineRule="auto"/>
                      <w:jc w:val="both"/>
                      <w:rPr>
                        <w:rFonts w:ascii="Times New Roman" w:hAnsi="Times New Roman" w:cs="Times New Roman"/>
                        <w:b/>
                        <w:bCs/>
                        <w:sz w:val="24"/>
                        <w:szCs w:val="24"/>
                        <w:rtl/>
                        <w:lang w:bidi="ar-DZ"/>
                      </w:rPr>
                    </w:pPr>
                    <w:r w:rsidRPr="00547E57">
                      <w:rPr>
                        <w:rFonts w:ascii="Times New Roman" w:hAnsi="Times New Roman" w:cs="Times New Roman" w:hint="cs"/>
                        <w:b/>
                        <w:bCs/>
                        <w:sz w:val="24"/>
                        <w:szCs w:val="24"/>
                        <w:rtl/>
                        <w:lang w:bidi="ar-DZ"/>
                      </w:rPr>
                      <w:t>والاستعانة بأجهزة الدعم والمرافقة.</w:t>
                    </w:r>
                  </w:p>
                  <w:p w:rsidR="00956F51" w:rsidRPr="00CD645E" w:rsidRDefault="00956F51" w:rsidP="00B1161D">
                    <w:pPr>
                      <w:bidi/>
                      <w:spacing w:after="0" w:line="240" w:lineRule="auto"/>
                      <w:jc w:val="both"/>
                      <w:rPr>
                        <w:rFonts w:ascii="Times New Roman" w:hAnsi="Times New Roman" w:cs="Times New Roman"/>
                        <w:sz w:val="26"/>
                        <w:szCs w:val="26"/>
                        <w:lang w:bidi="ar-DZ"/>
                      </w:rPr>
                    </w:pPr>
                  </w:p>
                </w:txbxContent>
              </v:textbox>
            </v:roundrect>
            <v:roundrect id="_x0000_s1496" style="position:absolute;left:2132;top:5564;width:2780;height:840" arcsize="10923f" strokeweight="1.5pt">
              <v:textbox style="mso-next-textbox:#_x0000_s1496">
                <w:txbxContent>
                  <w:p w:rsidR="00956F51" w:rsidRPr="00547E57" w:rsidRDefault="00956F51" w:rsidP="00B1161D">
                    <w:pPr>
                      <w:bidi/>
                      <w:jc w:val="both"/>
                      <w:rPr>
                        <w:b/>
                        <w:bCs/>
                        <w:sz w:val="20"/>
                        <w:szCs w:val="20"/>
                        <w:lang w:bidi="ar-DZ"/>
                      </w:rPr>
                    </w:pPr>
                    <w:r w:rsidRPr="00547E57">
                      <w:rPr>
                        <w:rFonts w:ascii="Times New Roman" w:hAnsi="Times New Roman" w:cs="Times New Roman" w:hint="cs"/>
                        <w:b/>
                        <w:bCs/>
                        <w:sz w:val="24"/>
                        <w:szCs w:val="24"/>
                        <w:rtl/>
                        <w:lang w:bidi="ar-DZ"/>
                      </w:rPr>
                      <w:t>القيام بتكوين في مجال المقاولاتية</w:t>
                    </w:r>
                  </w:p>
                </w:txbxContent>
              </v:textbox>
            </v:roundrect>
            <v:roundrect id="_x0000_s1497" style="position:absolute;left:8540;top:10350;width:1315;height:867" arcsize="10923f" strokeweight="1.5pt">
              <v:textbox style="mso-next-textbox:#_x0000_s1497">
                <w:txbxContent>
                  <w:p w:rsidR="00956F51" w:rsidRPr="00547E57" w:rsidRDefault="00956F51" w:rsidP="00B1161D">
                    <w:pPr>
                      <w:bidi/>
                      <w:spacing w:after="0" w:line="240" w:lineRule="auto"/>
                      <w:jc w:val="both"/>
                      <w:rPr>
                        <w:b/>
                        <w:bCs/>
                        <w:sz w:val="20"/>
                        <w:szCs w:val="20"/>
                        <w:lang w:bidi="ar-DZ"/>
                      </w:rPr>
                    </w:pPr>
                    <w:r w:rsidRPr="00547E57">
                      <w:rPr>
                        <w:rFonts w:ascii="Times New Roman" w:hAnsi="Times New Roman" w:cs="Times New Roman" w:hint="cs"/>
                        <w:b/>
                        <w:bCs/>
                        <w:sz w:val="24"/>
                        <w:szCs w:val="24"/>
                        <w:rtl/>
                        <w:lang w:bidi="ar-DZ"/>
                      </w:rPr>
                      <w:t>الانطلاق في النشاط</w:t>
                    </w:r>
                  </w:p>
                </w:txbxContent>
              </v:textbox>
            </v:roundrect>
            <v:shape id="_x0000_s1498" type="#_x0000_t32" style="position:absolute;left:7367;top:10830;width:1173;height:0" o:connectortype="straight" strokeweight="1.5pt">
              <v:stroke endarrow="block"/>
            </v:shape>
            <v:shape id="_x0000_s1499" type="#_x0000_t32" style="position:absolute;left:4528;top:10916;width:740;height:0" o:connectortype="straight" strokeweight="1.5pt">
              <v:stroke endarrow="block"/>
            </v:shape>
            <v:shape id="_x0000_s1500" type="#_x0000_t32" style="position:absolute;left:1927;top:11364;width:0;height:1211" o:connectortype="straight" strokeweight="1.5pt">
              <v:stroke endarrow="block"/>
            </v:shape>
            <v:shape id="_x0000_s1501" type="#_x0000_t32" style="position:absolute;left:1858;top:8060;width:1958;height:2452" o:connectortype="straight" strokeweight="1.5pt">
              <v:stroke endarrow="block"/>
            </v:shape>
            <v:shape id="_x0000_s1502" type="#_x0000_t32" style="position:absolute;left:1858;top:8060;width:0;height:2452" o:connectortype="straight" strokeweight="1.5pt">
              <v:stroke endarrow="block"/>
            </v:shape>
            <v:shape id="_x0000_s1503" type="#_x0000_t32" style="position:absolute;left:2803;top:7657;width:794;height:0;flip:x" o:connectortype="straight" strokeweight="1.5pt">
              <v:stroke endarrow="block"/>
            </v:shape>
            <v:shape id="_x0000_s1504" type="#_x0000_t32" style="position:absolute;left:4912;top:7657;width:657;height:0;flip:x" o:connectortype="straight" strokeweight="1.5pt">
              <v:stroke endarrow="block"/>
            </v:shape>
            <v:shape id="_x0000_s1505" type="#_x0000_t32" style="position:absolute;left:6007;top:6147;width:1219;height:1510;flip:x y" o:connectortype="straight" strokeweight="1.5pt">
              <v:stroke endarrow="block"/>
            </v:shape>
            <v:shape id="_x0000_s1506" type="#_x0000_t32" style="position:absolute;left:6459;top:7657;width:767;height:0;flip:x" o:connectortype="straight" strokeweight="1.5pt">
              <v:stroke endarrow="block"/>
            </v:shape>
            <v:shape id="_x0000_s1507" type="#_x0000_t32" style="position:absolute;left:8540;top:7612;width:534;height:0;flip:x" o:connectortype="straight" strokeweight="1.5pt">
              <v:stroke endarrow="block"/>
            </v:shape>
            <v:shape id="_x0000_s1508" type="#_x0000_t32" style="position:absolute;left:5459;top:4547;width:0;height:1181" o:connectortype="straight" strokeweight="1.5pt"/>
            <v:shape id="_x0000_s1509" type="#_x0000_t32" style="position:absolute;left:4912;top:4547;width:547;height:0;flip:x" o:connectortype="straight" strokeweight="1.5pt">
              <v:stroke endarrow="block"/>
            </v:shape>
            <v:shape id="_x0000_s1510" type="#_x0000_t32" style="position:absolute;left:4912;top:5893;width:547;height:0;flip:x" o:connectortype="straight" strokeweight="1.5pt"/>
          </v:group>
        </w:pict>
      </w:r>
      <w:r w:rsidR="00B1161D" w:rsidRPr="00B1161D">
        <w:rPr>
          <w:rFonts w:ascii="Arabic Transparent" w:eastAsia="Times New Roman" w:hAnsi="Arabic Transparent" w:cs="Times New Roman"/>
          <w:b/>
          <w:bCs/>
          <w:sz w:val="28"/>
          <w:szCs w:val="28"/>
          <w:rtl/>
          <w:lang w:eastAsia="fr-FR" w:bidi="ar-DZ"/>
        </w:rPr>
        <w:t xml:space="preserve">الشكل </w:t>
      </w:r>
      <w:r w:rsidR="00B1161D" w:rsidRPr="00F539F4">
        <w:rPr>
          <w:rFonts w:asciiTheme="majorBidi" w:eastAsia="Times New Roman" w:hAnsiTheme="majorBidi" w:cstheme="majorBidi"/>
          <w:b/>
          <w:bCs/>
          <w:sz w:val="28"/>
          <w:szCs w:val="28"/>
          <w:rtl/>
          <w:lang w:eastAsia="fr-FR" w:bidi="ar-DZ"/>
        </w:rPr>
        <w:t xml:space="preserve">(1-4): </w:t>
      </w:r>
      <w:r w:rsidR="00B1161D" w:rsidRPr="00B1161D">
        <w:rPr>
          <w:rFonts w:ascii="Arabic Transparent" w:eastAsia="Times New Roman" w:hAnsi="Arabic Transparent" w:cs="Times New Roman"/>
          <w:b/>
          <w:bCs/>
          <w:sz w:val="28"/>
          <w:szCs w:val="28"/>
          <w:rtl/>
          <w:lang w:eastAsia="fr-FR" w:bidi="ar-DZ"/>
        </w:rPr>
        <w:t>نموذج مبسط للمسارالمقاولاتي</w:t>
      </w: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Arabic Transparent"/>
          <w:sz w:val="28"/>
          <w:szCs w:val="28"/>
          <w:rtl/>
          <w:lang w:eastAsia="fr-FR" w:bidi="ar-DZ"/>
        </w:rPr>
        <w:tab/>
      </w: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p>
    <w:p w:rsidR="00BF2DE1" w:rsidRDefault="00C71F7C" w:rsidP="00B1161D">
      <w:pPr>
        <w:tabs>
          <w:tab w:val="left" w:pos="1240"/>
        </w:tabs>
        <w:bidi/>
        <w:jc w:val="both"/>
        <w:rPr>
          <w:rFonts w:ascii="Arabic Transparent" w:eastAsia="Times New Roman" w:hAnsi="Arabic Transparent" w:cs="Arabic Transparent"/>
          <w:sz w:val="28"/>
          <w:szCs w:val="28"/>
          <w:rtl/>
          <w:lang w:eastAsia="fr-FR" w:bidi="ar-DZ"/>
        </w:rPr>
      </w:pPr>
      <w:r w:rsidRPr="00C71F7C">
        <w:rPr>
          <w:rFonts w:ascii="Arabic Transparent" w:eastAsia="Times New Roman" w:hAnsi="Arabic Transparent" w:cs="Arabic Transparent"/>
          <w:b/>
          <w:bCs/>
          <w:noProof/>
          <w:sz w:val="28"/>
          <w:szCs w:val="28"/>
          <w:rtl/>
          <w:lang w:eastAsia="fr-FR"/>
        </w:rPr>
        <w:pict>
          <v:roundrect id="_x0000_s1484" style="position:absolute;left:0;text-align:left;margin-left:83.5pt;margin-top:9.15pt;width:1in;height:35.25pt;z-index:251874816" arcsize="10923f" strokeweight="1.5pt">
            <v:textbox style="mso-next-textbox:#_x0000_s1484">
              <w:txbxContent>
                <w:p w:rsidR="00956F51" w:rsidRPr="00547E57" w:rsidRDefault="00956F51" w:rsidP="00B1161D">
                  <w:pPr>
                    <w:bidi/>
                    <w:spacing w:after="0" w:line="240" w:lineRule="auto"/>
                    <w:jc w:val="both"/>
                    <w:rPr>
                      <w:rFonts w:ascii="Times New Roman" w:hAnsi="Times New Roman" w:cs="Times New Roman"/>
                      <w:b/>
                      <w:bCs/>
                      <w:sz w:val="24"/>
                      <w:szCs w:val="24"/>
                      <w:lang w:bidi="ar-DZ"/>
                    </w:rPr>
                  </w:pPr>
                  <w:r w:rsidRPr="00547E57">
                    <w:rPr>
                      <w:rFonts w:ascii="Times New Roman" w:hAnsi="Times New Roman" w:cs="Times New Roman" w:hint="cs"/>
                      <w:b/>
                      <w:bCs/>
                      <w:sz w:val="24"/>
                      <w:szCs w:val="24"/>
                      <w:rtl/>
                      <w:lang w:bidi="ar-DZ"/>
                    </w:rPr>
                    <w:t>قابلة للتحقيق</w:t>
                  </w:r>
                </w:p>
              </w:txbxContent>
            </v:textbox>
          </v:roundrect>
        </w:pict>
      </w:r>
    </w:p>
    <w:p w:rsidR="00B26CB4" w:rsidRDefault="00B26CB4" w:rsidP="00BF2DE1">
      <w:pPr>
        <w:tabs>
          <w:tab w:val="left" w:pos="1240"/>
        </w:tabs>
        <w:bidi/>
        <w:jc w:val="both"/>
        <w:rPr>
          <w:rFonts w:ascii="Arabic Transparent" w:eastAsia="Times New Roman" w:hAnsi="Arabic Transparent" w:cs="Times New Roman"/>
          <w:b/>
          <w:bCs/>
          <w:sz w:val="28"/>
          <w:szCs w:val="28"/>
          <w:lang w:eastAsia="fr-FR" w:bidi="ar-DZ"/>
        </w:rPr>
      </w:pPr>
    </w:p>
    <w:p w:rsidR="00B26CB4" w:rsidRDefault="00B26CB4" w:rsidP="00B26CB4">
      <w:pPr>
        <w:tabs>
          <w:tab w:val="left" w:pos="1240"/>
        </w:tabs>
        <w:bidi/>
        <w:jc w:val="both"/>
        <w:rPr>
          <w:rFonts w:ascii="Arabic Transparent" w:eastAsia="Times New Roman" w:hAnsi="Arabic Transparent" w:cs="Times New Roman"/>
          <w:b/>
          <w:bCs/>
          <w:sz w:val="28"/>
          <w:szCs w:val="28"/>
          <w:lang w:eastAsia="fr-FR" w:bidi="ar-DZ"/>
        </w:rPr>
      </w:pPr>
    </w:p>
    <w:p w:rsidR="00B26CB4" w:rsidRDefault="00B26CB4" w:rsidP="00B26CB4">
      <w:pPr>
        <w:tabs>
          <w:tab w:val="left" w:pos="1240"/>
        </w:tabs>
        <w:bidi/>
        <w:jc w:val="both"/>
        <w:rPr>
          <w:rFonts w:ascii="Arabic Transparent" w:eastAsia="Times New Roman" w:hAnsi="Arabic Transparent" w:cs="Times New Roman"/>
          <w:b/>
          <w:bCs/>
          <w:sz w:val="28"/>
          <w:szCs w:val="28"/>
          <w:lang w:eastAsia="fr-FR" w:bidi="ar-DZ"/>
        </w:rPr>
      </w:pPr>
    </w:p>
    <w:p w:rsidR="00B26CB4" w:rsidRDefault="00B26CB4" w:rsidP="00B26CB4">
      <w:pPr>
        <w:tabs>
          <w:tab w:val="left" w:pos="1240"/>
        </w:tabs>
        <w:bidi/>
        <w:jc w:val="both"/>
        <w:rPr>
          <w:rFonts w:ascii="Arabic Transparent" w:eastAsia="Times New Roman" w:hAnsi="Arabic Transparent" w:cs="Times New Roman"/>
          <w:b/>
          <w:bCs/>
          <w:sz w:val="28"/>
          <w:szCs w:val="28"/>
          <w:lang w:eastAsia="fr-FR" w:bidi="ar-DZ"/>
        </w:rPr>
      </w:pPr>
    </w:p>
    <w:p w:rsidR="00B26CB4" w:rsidRDefault="00B26CB4" w:rsidP="00B26CB4">
      <w:pPr>
        <w:tabs>
          <w:tab w:val="left" w:pos="1240"/>
        </w:tabs>
        <w:bidi/>
        <w:jc w:val="both"/>
        <w:rPr>
          <w:rFonts w:ascii="Arabic Transparent" w:eastAsia="Times New Roman" w:hAnsi="Arabic Transparent" w:cs="Times New Roman"/>
          <w:b/>
          <w:bCs/>
          <w:sz w:val="28"/>
          <w:szCs w:val="28"/>
          <w:lang w:eastAsia="fr-FR" w:bidi="ar-DZ"/>
        </w:rPr>
      </w:pPr>
    </w:p>
    <w:p w:rsidR="00B1161D" w:rsidRPr="00B1161D" w:rsidRDefault="00B1161D" w:rsidP="00B26CB4">
      <w:pPr>
        <w:tabs>
          <w:tab w:val="left" w:pos="1240"/>
        </w:tabs>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b/>
          <w:bCs/>
          <w:sz w:val="28"/>
          <w:szCs w:val="28"/>
          <w:rtl/>
          <w:lang w:eastAsia="fr-FR" w:bidi="ar-DZ"/>
        </w:rPr>
        <w:t>المصدر</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من إعداد الطالبة اعتمادا على المادة العلمية المتعلقة بالمسار المقاولاتي</w:t>
      </w:r>
      <w:r w:rsidRPr="00B1161D">
        <w:rPr>
          <w:rFonts w:ascii="Arabic Transparent" w:eastAsia="Times New Roman" w:hAnsi="Arabic Transparent" w:cs="Arabic Transparent"/>
          <w:sz w:val="28"/>
          <w:szCs w:val="28"/>
          <w:rtl/>
          <w:lang w:eastAsia="fr-FR" w:bidi="ar-DZ"/>
        </w:rPr>
        <w:t>.</w:t>
      </w:r>
    </w:p>
    <w:p w:rsidR="00547E57" w:rsidRPr="004F4D16" w:rsidRDefault="00547E57" w:rsidP="00547E57">
      <w:pPr>
        <w:tabs>
          <w:tab w:val="left" w:pos="1240"/>
        </w:tabs>
        <w:bidi/>
        <w:jc w:val="both"/>
        <w:rPr>
          <w:rFonts w:ascii="Arabic Transparent" w:eastAsia="Times New Roman" w:hAnsi="Arabic Transparent" w:cs="Arabic Transparent"/>
          <w:sz w:val="8"/>
          <w:szCs w:val="8"/>
          <w:lang w:eastAsia="fr-FR" w:bidi="ar-DZ"/>
        </w:rPr>
      </w:pPr>
    </w:p>
    <w:p w:rsidR="00B1161D" w:rsidRPr="00F97952" w:rsidRDefault="00F97952" w:rsidP="00B26CB4">
      <w:pPr>
        <w:tabs>
          <w:tab w:val="left" w:pos="1240"/>
        </w:tabs>
        <w:bidi/>
        <w:jc w:val="both"/>
        <w:rPr>
          <w:rFonts w:ascii="Arabic Transparent" w:eastAsia="Times New Roman" w:hAnsi="Arabic Transparent" w:cs="Arabic Transparent"/>
          <w:b/>
          <w:bCs/>
          <w:sz w:val="30"/>
          <w:szCs w:val="30"/>
          <w:rtl/>
          <w:lang w:eastAsia="fr-FR" w:bidi="ar-DZ"/>
        </w:rPr>
      </w:pPr>
      <w:r w:rsidRPr="00F97952">
        <w:rPr>
          <w:rFonts w:ascii="Arabic Transparent" w:eastAsia="Times New Roman" w:hAnsi="Arabic Transparent" w:cs="Times New Roman"/>
          <w:b/>
          <w:bCs/>
          <w:sz w:val="30"/>
          <w:szCs w:val="32"/>
          <w:rtl/>
          <w:lang w:eastAsia="fr-FR" w:bidi="ar-DZ"/>
        </w:rPr>
        <w:t>خ</w:t>
      </w:r>
      <w:r w:rsidRPr="00F97952">
        <w:rPr>
          <w:rFonts w:ascii="Arabic Transparent" w:eastAsia="Times New Roman" w:hAnsi="Arabic Transparent" w:cs="Times New Roman" w:hint="cs"/>
          <w:b/>
          <w:bCs/>
          <w:sz w:val="30"/>
          <w:szCs w:val="32"/>
          <w:rtl/>
          <w:lang w:eastAsia="fr-FR" w:bidi="ar-DZ"/>
        </w:rPr>
        <w:t>لاصة</w:t>
      </w:r>
      <w:r w:rsidR="00B1161D" w:rsidRPr="00F97952">
        <w:rPr>
          <w:rFonts w:ascii="Arabic Transparent" w:eastAsia="Times New Roman" w:hAnsi="Arabic Transparent" w:cs="Times New Roman"/>
          <w:b/>
          <w:bCs/>
          <w:sz w:val="30"/>
          <w:szCs w:val="32"/>
          <w:rtl/>
          <w:lang w:eastAsia="fr-FR" w:bidi="ar-DZ"/>
        </w:rPr>
        <w:t xml:space="preserve"> الفصل</w:t>
      </w: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تم التوصل من خلال هذا الفصل إلى ثلاث نتائج رئيسية</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تتمثل الأولى في أن المقاولاتية تعد مفهوما واسعا يتعلّق بإنشاء مؤسسات</w:t>
      </w:r>
      <w:r w:rsidR="008F52E9">
        <w:rPr>
          <w:rFonts w:ascii="Arabic Transparent" w:eastAsia="Times New Roman" w:hAnsi="Arabic Transparent" w:cs="Times New Roman" w:hint="cs"/>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جديدة، إيجاد تنسيقات مثلى للموارد، خلق قيمة اقتصادية واجتماعية، القدرة على الإبداع وتحمل المخاطر، مسار يتعلق باكتشاف، تقييم واستغلال الفرص المتاحة، إضافة إلى ذلك فهي تعتبر مجالا علميا قابلا للتدريس كباقي العلوم؛</w:t>
      </w: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 xml:space="preserve"> أما النقطة الثانية، فهي أن المقاولاتية لا تنحصر في إنشاء المؤسسات الجديدة كما يرى بعض الباحثين بل تتعداها لتشمل العديد من الأشكال تتمثل أساسا في</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إنشاء مؤسسات أو أنشطة جديدة داخل مؤسسة قائمة وهو ما يٌعبَّر عنه بالإفراق، تحويل ملكية أو إدارة المؤسسة إلى فرد أو مؤسسة أخرى</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إضافة إلى ذلك فإن أي شكل من أشكال المقاولاتية يمكن أن يمارس في إطار التنمية المستدامة لأنها تمثل ميزة تنافسية وسوقا واعدا خاصة بالنسبة للمؤسسات التي تعمل في مجال التكنولوجيا المتجددة وتلك التي تمارس التسويق الأخضر؛</w:t>
      </w: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 xml:space="preserve">  وأخيرا فقد مرّ تطور الفكر المقاولاتي بثلاث مراحل أساسية متكاملة فيما بينها</w:t>
      </w:r>
      <w:r w:rsidRPr="00B1161D">
        <w:rPr>
          <w:rFonts w:ascii="Arabic Transparent" w:eastAsia="Times New Roman" w:hAnsi="Arabic Transparent" w:cs="Arabic Transparent"/>
          <w:sz w:val="28"/>
          <w:szCs w:val="28"/>
          <w:rtl/>
          <w:lang w:eastAsia="fr-FR" w:bidi="ar-DZ"/>
        </w:rPr>
        <w:t xml:space="preserve">: </w:t>
      </w:r>
      <w:r w:rsidRPr="00B1161D">
        <w:rPr>
          <w:rFonts w:ascii="Arabic Transparent" w:eastAsia="Times New Roman" w:hAnsi="Arabic Transparent" w:cs="Times New Roman"/>
          <w:sz w:val="28"/>
          <w:szCs w:val="28"/>
          <w:rtl/>
          <w:lang w:eastAsia="fr-FR" w:bidi="ar-DZ"/>
        </w:rPr>
        <w:t xml:space="preserve">ترتبط الأولى بعلوم الاقتصاد أين تم التركيز على دور المقاول في التنمية الاقتصادية، </w:t>
      </w:r>
      <w:r w:rsidRPr="00B1161D">
        <w:rPr>
          <w:rFonts w:ascii="Arabic Transparent" w:eastAsia="Times New Roman" w:hAnsi="Arabic Transparent" w:cs="Times New Roman" w:hint="cs"/>
          <w:sz w:val="28"/>
          <w:szCs w:val="28"/>
          <w:rtl/>
          <w:lang w:eastAsia="fr-FR" w:bidi="ar-DZ"/>
        </w:rPr>
        <w:t>و</w:t>
      </w:r>
      <w:r w:rsidRPr="00B1161D">
        <w:rPr>
          <w:rFonts w:ascii="Arabic Transparent" w:eastAsia="Times New Roman" w:hAnsi="Arabic Transparent" w:cs="Times New Roman"/>
          <w:sz w:val="28"/>
          <w:szCs w:val="28"/>
          <w:rtl/>
          <w:lang w:eastAsia="fr-FR" w:bidi="ar-DZ"/>
        </w:rPr>
        <w:t>تتعلق المرحلة الثانية بعلمي النفس والاجتماع وعلوم السلوك</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حيث يسعى الباحثون من خلال هذه العلوم لدراسة سمات المقاولين ومدى تأثرهم بالمحيط</w:t>
      </w:r>
      <w:r w:rsidRPr="00B1161D">
        <w:rPr>
          <w:rFonts w:ascii="Arabic Transparent" w:eastAsia="Times New Roman" w:hAnsi="Arabic Transparent" w:cs="Times New Roman" w:hint="cs"/>
          <w:sz w:val="28"/>
          <w:szCs w:val="28"/>
          <w:rtl/>
          <w:lang w:eastAsia="fr-FR" w:bidi="ar-DZ"/>
        </w:rPr>
        <w:t>.</w:t>
      </w:r>
      <w:r w:rsidRPr="00B1161D">
        <w:rPr>
          <w:rFonts w:ascii="Arabic Transparent" w:eastAsia="Times New Roman" w:hAnsi="Arabic Transparent" w:cs="Times New Roman"/>
          <w:sz w:val="28"/>
          <w:szCs w:val="28"/>
          <w:rtl/>
          <w:lang w:eastAsia="fr-FR" w:bidi="ar-DZ"/>
        </w:rPr>
        <w:t xml:space="preserve"> أما المرحلة الأخيرة فهي مرتبطة بعلوم التسيير وتهتم بدراسة المسار المقاولاتي لفهم المقاولاتية</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r w:rsidRPr="00B1161D">
        <w:rPr>
          <w:rFonts w:ascii="Arabic Transparent" w:eastAsia="Times New Roman" w:hAnsi="Arabic Transparent" w:cs="Times New Roman"/>
          <w:sz w:val="28"/>
          <w:szCs w:val="28"/>
          <w:rtl/>
          <w:lang w:eastAsia="fr-FR" w:bidi="ar-DZ"/>
        </w:rPr>
        <w:t xml:space="preserve">        يجدر التنويه إلى أن المقاربة التي تهتم بدراسة المسار تعتبر شاملة للمقاربتين السابقتين، وهو ما دفع العلماء إلى اقتراح نماذج تسهل على الفرد فهم المقاولاتية وكيفية إنشاء المؤسسات، وتحث معظمها على أهمية وجود الدعم والمرافقة بالنسبة للمقاول في جميع مراحل المسار المقاولاتي</w:t>
      </w:r>
      <w:r w:rsidRPr="00B1161D">
        <w:rPr>
          <w:rFonts w:ascii="Arabic Transparent" w:eastAsia="Times New Roman" w:hAnsi="Arabic Transparent" w:cs="Arabic Transparent"/>
          <w:sz w:val="28"/>
          <w:szCs w:val="28"/>
          <w:rtl/>
          <w:lang w:eastAsia="fr-FR" w:bidi="ar-DZ"/>
        </w:rPr>
        <w:t>.</w:t>
      </w:r>
    </w:p>
    <w:p w:rsidR="00B1161D" w:rsidRPr="00B1161D" w:rsidRDefault="00B1161D" w:rsidP="00B1161D">
      <w:pPr>
        <w:tabs>
          <w:tab w:val="left" w:pos="1240"/>
        </w:tabs>
        <w:bidi/>
        <w:jc w:val="both"/>
        <w:rPr>
          <w:rFonts w:ascii="Arabic Transparent" w:eastAsia="Times New Roman" w:hAnsi="Arabic Transparent" w:cs="Arabic Transparent"/>
          <w:sz w:val="28"/>
          <w:szCs w:val="28"/>
          <w:rtl/>
          <w:lang w:eastAsia="fr-FR" w:bidi="ar-DZ"/>
        </w:rPr>
      </w:pPr>
    </w:p>
    <w:p w:rsidR="00B1161D" w:rsidRPr="00B1161D" w:rsidRDefault="00B1161D" w:rsidP="00B1161D">
      <w:pPr>
        <w:bidi/>
        <w:jc w:val="both"/>
        <w:rPr>
          <w:rFonts w:ascii="Arabic Transparent" w:eastAsia="Times New Roman" w:hAnsi="Arabic Transparent" w:cs="Arabic Transparent"/>
          <w:sz w:val="28"/>
          <w:szCs w:val="28"/>
          <w:lang w:eastAsia="fr-FR" w:bidi="ar-DZ"/>
        </w:rPr>
      </w:pPr>
    </w:p>
    <w:p w:rsidR="00EE530B" w:rsidRPr="00B1161D" w:rsidRDefault="00EE530B" w:rsidP="00EE530B">
      <w:pPr>
        <w:bidi/>
        <w:jc w:val="both"/>
        <w:rPr>
          <w:rFonts w:cs="Arabic Transparent"/>
          <w:sz w:val="28"/>
          <w:szCs w:val="28"/>
          <w:lang w:bidi="ar-DZ"/>
        </w:rPr>
      </w:pPr>
    </w:p>
    <w:p w:rsidR="006A1F21" w:rsidRDefault="006A1F21" w:rsidP="006A1F21">
      <w:pPr>
        <w:bidi/>
        <w:jc w:val="both"/>
        <w:rPr>
          <w:rFonts w:cs="Arabic Transparent"/>
          <w:sz w:val="28"/>
          <w:szCs w:val="28"/>
          <w:lang w:bidi="ar-DZ"/>
        </w:rPr>
      </w:pPr>
    </w:p>
    <w:p w:rsidR="000254B7" w:rsidRDefault="000254B7" w:rsidP="006A1F21">
      <w:pPr>
        <w:bidi/>
        <w:jc w:val="both"/>
        <w:rPr>
          <w:rFonts w:cs="Arabic Transparent"/>
          <w:sz w:val="28"/>
          <w:szCs w:val="28"/>
          <w:rtl/>
          <w:lang w:bidi="ar-DZ"/>
        </w:rPr>
        <w:sectPr w:rsidR="000254B7" w:rsidSect="005D1CEB">
          <w:headerReference w:type="default" r:id="rId10"/>
          <w:footnotePr>
            <w:numRestart w:val="eachPage"/>
          </w:footnotePr>
          <w:pgSz w:w="11907" w:h="15819" w:code="1"/>
          <w:pgMar w:top="1418" w:right="1418" w:bottom="1418" w:left="1418" w:header="567" w:footer="284" w:gutter="0"/>
          <w:pgNumType w:start="2"/>
          <w:cols w:space="708"/>
          <w:docGrid w:linePitch="360"/>
        </w:sectPr>
      </w:pPr>
    </w:p>
    <w:p w:rsidR="006A1F21" w:rsidRDefault="006A1F21" w:rsidP="006A1F21">
      <w:pPr>
        <w:bidi/>
        <w:jc w:val="both"/>
        <w:rPr>
          <w:rFonts w:cs="Arabic Transparent"/>
          <w:sz w:val="28"/>
          <w:szCs w:val="28"/>
          <w:lang w:bidi="ar-DZ"/>
        </w:rPr>
      </w:pPr>
    </w:p>
    <w:p w:rsidR="006A1F21" w:rsidRDefault="006A1F21" w:rsidP="006A1F21">
      <w:pPr>
        <w:bidi/>
        <w:jc w:val="both"/>
        <w:rPr>
          <w:rFonts w:cs="Arabic Transparent"/>
          <w:sz w:val="28"/>
          <w:szCs w:val="28"/>
          <w:lang w:bidi="ar-DZ"/>
        </w:rPr>
      </w:pPr>
    </w:p>
    <w:p w:rsidR="006A1F21" w:rsidRDefault="006A1F21" w:rsidP="006A1F21">
      <w:pPr>
        <w:bidi/>
        <w:jc w:val="both"/>
        <w:rPr>
          <w:rFonts w:cs="Arabic Transparent"/>
          <w:sz w:val="28"/>
          <w:szCs w:val="28"/>
          <w:lang w:bidi="ar-DZ"/>
        </w:rPr>
      </w:pPr>
    </w:p>
    <w:p w:rsidR="006A1F21" w:rsidRDefault="006A1F21" w:rsidP="006A1F21">
      <w:pPr>
        <w:bidi/>
        <w:jc w:val="both"/>
        <w:rPr>
          <w:rFonts w:cs="Arabic Transparent"/>
          <w:sz w:val="28"/>
          <w:szCs w:val="28"/>
          <w:lang w:bidi="ar-DZ"/>
        </w:rPr>
      </w:pPr>
    </w:p>
    <w:p w:rsidR="006A1F21" w:rsidRDefault="006A1F21" w:rsidP="006A1F21">
      <w:pPr>
        <w:bidi/>
        <w:jc w:val="both"/>
        <w:rPr>
          <w:rFonts w:cs="Arabic Transparent"/>
          <w:sz w:val="28"/>
          <w:szCs w:val="28"/>
          <w:lang w:bidi="ar-DZ"/>
        </w:rPr>
      </w:pPr>
    </w:p>
    <w:p w:rsidR="006A1F21" w:rsidRDefault="00C71F7C" w:rsidP="00AB7485">
      <w:pPr>
        <w:tabs>
          <w:tab w:val="left" w:pos="2760"/>
        </w:tabs>
        <w:bidi/>
        <w:jc w:val="center"/>
        <w:rPr>
          <w:rFonts w:cs="Arabic Transparent"/>
          <w:sz w:val="28"/>
          <w:szCs w:val="28"/>
          <w:lang w:bidi="ar-DZ"/>
        </w:rPr>
      </w:pPr>
      <w:r w:rsidRPr="00C71F7C">
        <w:rPr>
          <w:rFonts w:ascii="Calibri" w:eastAsia="Times New Roman" w:hAnsi="Calibri" w:cs="Arial"/>
          <w:lang w:eastAsia="fr-FR"/>
        </w:rPr>
        <w:pict>
          <v:shape id="_x0000_i1028" type="#_x0000_t136" style="width:193.5pt;height:54.75pt" fillcolor="black [3213]" strokecolor="white">
            <v:shadow on="t" color="#b2b2b2" opacity="52429f" offset="3pt"/>
            <v:textpath style="font-family:&quot;Arabic Transparent&quot;;font-size:48pt;v-text-kern:t" trim="t" fitpath="t" string="الفصل الثاني"/>
          </v:shape>
        </w:pict>
      </w:r>
    </w:p>
    <w:p w:rsidR="006A1F21" w:rsidRDefault="006A1F21" w:rsidP="006A1F21">
      <w:pPr>
        <w:bidi/>
        <w:jc w:val="both"/>
        <w:rPr>
          <w:rFonts w:cs="Arabic Transparent"/>
          <w:sz w:val="28"/>
          <w:szCs w:val="28"/>
          <w:lang w:bidi="ar-DZ"/>
        </w:rPr>
      </w:pPr>
    </w:p>
    <w:p w:rsidR="006A1F21" w:rsidRDefault="00C71F7C" w:rsidP="00AB7485">
      <w:pPr>
        <w:bidi/>
        <w:jc w:val="center"/>
        <w:rPr>
          <w:rFonts w:cs="Arabic Transparent"/>
          <w:sz w:val="28"/>
          <w:szCs w:val="28"/>
          <w:lang w:bidi="ar-DZ"/>
        </w:rPr>
      </w:pPr>
      <w:r w:rsidRPr="00C71F7C">
        <w:rPr>
          <w:rFonts w:ascii="Calibri" w:eastAsia="Times New Roman" w:hAnsi="Calibri" w:cs="Arial"/>
          <w:lang w:eastAsia="fr-FR"/>
        </w:rPr>
        <w:pict>
          <v:shape id="_x0000_i1029" type="#_x0000_t136" style="width:399pt;height:180.75pt" fillcolor="black [3213]" strokecolor="white">
            <v:shadow on="t" color="#b2b2b2" opacity="52429f" offset="3pt"/>
            <v:textpath style="font-family:&quot;Arabic Transparent&quot;;font-size:60pt;v-text-kern:t" trim="t" fitpath="t" string="أنواع هياكل المرافقة و مهامها"/>
          </v:shape>
        </w:pict>
      </w:r>
    </w:p>
    <w:p w:rsidR="00547E57" w:rsidRDefault="00547E57" w:rsidP="00547E57">
      <w:pPr>
        <w:bidi/>
        <w:jc w:val="center"/>
        <w:rPr>
          <w:rFonts w:cs="Arabic Transparent"/>
          <w:sz w:val="28"/>
          <w:szCs w:val="28"/>
          <w:rtl/>
          <w:lang w:bidi="ar-DZ"/>
        </w:rPr>
      </w:pPr>
    </w:p>
    <w:p w:rsidR="00547E57" w:rsidRDefault="00547E57" w:rsidP="00547E57">
      <w:pPr>
        <w:bidi/>
        <w:rPr>
          <w:rFonts w:cs="Arabic Transparent"/>
          <w:sz w:val="28"/>
          <w:szCs w:val="28"/>
          <w:rtl/>
          <w:lang w:bidi="ar-DZ"/>
        </w:rPr>
      </w:pPr>
    </w:p>
    <w:p w:rsidR="000254B7" w:rsidRPr="00547E57" w:rsidRDefault="000254B7" w:rsidP="00547E57">
      <w:pPr>
        <w:bidi/>
        <w:rPr>
          <w:rFonts w:cs="Arabic Transparent"/>
          <w:sz w:val="28"/>
          <w:szCs w:val="28"/>
          <w:rtl/>
          <w:lang w:bidi="ar-DZ"/>
        </w:rPr>
        <w:sectPr w:rsidR="000254B7" w:rsidRPr="00547E57" w:rsidSect="005D1CEB">
          <w:headerReference w:type="default" r:id="rId11"/>
          <w:footnotePr>
            <w:numRestart w:val="eachPage"/>
          </w:footnotePr>
          <w:pgSz w:w="11907" w:h="15819" w:code="1"/>
          <w:pgMar w:top="1418" w:right="1418" w:bottom="1418" w:left="1418" w:header="567" w:footer="284" w:gutter="0"/>
          <w:pgNumType w:fmt="arabicAbjad"/>
          <w:cols w:space="708"/>
          <w:docGrid w:linePitch="360"/>
        </w:sectPr>
      </w:pPr>
    </w:p>
    <w:p w:rsidR="00F97952" w:rsidRDefault="00F97952" w:rsidP="00BF2DE1">
      <w:pPr>
        <w:bidi/>
        <w:spacing w:after="0"/>
        <w:jc w:val="both"/>
        <w:rPr>
          <w:rFonts w:cs="Arabic Transparent"/>
          <w:sz w:val="28"/>
          <w:szCs w:val="28"/>
          <w:rtl/>
          <w:lang w:bidi="ar-DZ"/>
        </w:rPr>
      </w:pPr>
    </w:p>
    <w:p w:rsidR="00F97952" w:rsidRPr="00F97952" w:rsidRDefault="00F97952" w:rsidP="00F97952">
      <w:pPr>
        <w:bidi/>
        <w:spacing w:after="0"/>
        <w:jc w:val="both"/>
        <w:rPr>
          <w:rFonts w:ascii="Times New Roman" w:eastAsia="Times New Roman" w:hAnsi="Times New Roman" w:cs="Times New Roman"/>
          <w:b/>
          <w:bCs/>
          <w:sz w:val="32"/>
          <w:szCs w:val="32"/>
          <w:rtl/>
          <w:lang w:eastAsia="fr-FR"/>
        </w:rPr>
      </w:pPr>
      <w:r w:rsidRPr="00F97952">
        <w:rPr>
          <w:rFonts w:ascii="Times New Roman" w:eastAsia="Times New Roman" w:hAnsi="Times New Roman" w:cs="Times New Roman" w:hint="cs"/>
          <w:b/>
          <w:bCs/>
          <w:sz w:val="32"/>
          <w:szCs w:val="32"/>
          <w:rtl/>
          <w:lang w:eastAsia="fr-FR"/>
        </w:rPr>
        <w:t>تمهيد</w:t>
      </w:r>
    </w:p>
    <w:p w:rsidR="00BF2DE1" w:rsidRPr="00BF2DE1" w:rsidRDefault="00BF2DE1" w:rsidP="00F97952">
      <w:pPr>
        <w:bidi/>
        <w:spacing w:after="0"/>
        <w:jc w:val="both"/>
        <w:rPr>
          <w:rFonts w:ascii="Times New Roman" w:eastAsia="Times New Roman" w:hAnsi="Times New Roman" w:cs="Times New Roman"/>
          <w:sz w:val="28"/>
          <w:szCs w:val="28"/>
          <w:rtl/>
          <w:lang w:eastAsia="fr-FR"/>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نظرا لمختلف العراقيل التي يمكن أن تواجهها سيرورة إنشاء مؤسسة اقتصادية، فإن العديد من الدول أوجدت هياكل وأدوات من شأنها مرافقة هذه العملية من ظهور الفكرة وحتى تحقيقها ثم ضمان استمرارية المؤسسة في السوق، حيث غالبا ما تعتبر المرافقة من بين عوامل نجاح إنشاء وتطوير المؤسسات، لذا نجد أن الدول الأكثر تطورا في مجال المقاولاتية هي التي توفر أجهزة وبرامج دعم ومرافقة متطورة جدا.</w:t>
      </w:r>
      <w:r w:rsidRPr="00BF2DE1">
        <w:rPr>
          <w:rFonts w:ascii="Times New Roman" w:eastAsia="Times New Roman" w:hAnsi="Times New Roman" w:cs="Times New Roman"/>
          <w:b/>
          <w:bCs/>
          <w:sz w:val="28"/>
          <w:szCs w:val="28"/>
          <w:vertAlign w:val="superscript"/>
          <w:rtl/>
          <w:lang w:eastAsia="fr-FR"/>
        </w:rPr>
        <w:footnoteReference w:id="46"/>
      </w:r>
    </w:p>
    <w:p w:rsidR="00BF2DE1" w:rsidRPr="00BF2DE1" w:rsidRDefault="00BF2DE1" w:rsidP="00BF2DE1">
      <w:pPr>
        <w:bidi/>
        <w:spacing w:after="0"/>
        <w:jc w:val="both"/>
        <w:rPr>
          <w:rFonts w:ascii="Times New Roman" w:eastAsia="Times New Roman" w:hAnsi="Times New Roman" w:cs="Times New Roman"/>
          <w:sz w:val="28"/>
          <w:szCs w:val="28"/>
          <w:rtl/>
          <w:lang w:eastAsia="fr-FR"/>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تهدف أجهزة الدعم المقاولاتي لتحقيق هدفين أساسيين وهما: زيادة عدد المؤسسات المنشأة وتخفيض نسبة زوالها، من خلال تجنيد الهياكل المادية، المالية والبشرية الكفيلة بخدمة حاملي المشاريع ومساعدتهم ليصبحوا مقاولين ناجحين مستقبلا.</w:t>
      </w:r>
    </w:p>
    <w:p w:rsidR="00BF2DE1" w:rsidRPr="00BF2DE1" w:rsidRDefault="00BF2DE1" w:rsidP="00BF2DE1">
      <w:pPr>
        <w:bidi/>
        <w:spacing w:after="0"/>
        <w:jc w:val="both"/>
        <w:rPr>
          <w:rFonts w:ascii="Times New Roman" w:eastAsia="Times New Roman" w:hAnsi="Times New Roman" w:cs="Times New Roman"/>
          <w:sz w:val="16"/>
          <w:szCs w:val="16"/>
          <w:rtl/>
          <w:lang w:eastAsia="fr-FR"/>
        </w:rPr>
      </w:pPr>
    </w:p>
    <w:p w:rsidR="00BF2DE1" w:rsidRPr="00BF2DE1" w:rsidRDefault="00BF2DE1" w:rsidP="00BF2DE1">
      <w:pPr>
        <w:bidi/>
        <w:ind w:firstLine="226"/>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يتم التطرق في هذا الفصل لتعريف المرافقة </w:t>
      </w:r>
      <w:r w:rsidR="00F91863">
        <w:rPr>
          <w:rFonts w:ascii="Times New Roman" w:eastAsia="Times New Roman" w:hAnsi="Times New Roman" w:cs="Times New Roman" w:hint="cs"/>
          <w:sz w:val="28"/>
          <w:szCs w:val="28"/>
          <w:rtl/>
          <w:lang w:eastAsia="fr-FR"/>
        </w:rPr>
        <w:t xml:space="preserve">المقاولاتية، أنواع هياكل </w:t>
      </w:r>
      <w:r w:rsidRPr="00BF2DE1">
        <w:rPr>
          <w:rFonts w:ascii="Times New Roman" w:eastAsia="Times New Roman" w:hAnsi="Times New Roman" w:cs="Times New Roman" w:hint="cs"/>
          <w:sz w:val="28"/>
          <w:szCs w:val="28"/>
          <w:rtl/>
          <w:lang w:eastAsia="fr-FR"/>
        </w:rPr>
        <w:t>المرافقة كالحاضنات، المشاتل والمنظمات غير الحكومية، إضافة إلى المهام المنوطة بها في مبحث أول، بينما يخصص المبحث الثاني لدراسة مختلف الإجراءات المتبعة في كندا وتونس في مجال الدعم المقاولاتي للاستفادة من خبراتهما.</w:t>
      </w:r>
    </w:p>
    <w:p w:rsidR="00BF2DE1" w:rsidRPr="00BF2DE1" w:rsidRDefault="00BF2DE1" w:rsidP="00BF2DE1">
      <w:pPr>
        <w:bidi/>
        <w:ind w:firstLine="567"/>
        <w:jc w:val="both"/>
        <w:rPr>
          <w:rFonts w:ascii="Times New Roman" w:eastAsia="Times New Roman" w:hAnsi="Times New Roman" w:cs="Times New Roman"/>
          <w:sz w:val="28"/>
          <w:szCs w:val="28"/>
          <w:rtl/>
          <w:lang w:eastAsia="fr-FR"/>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rPr>
      </w:pPr>
    </w:p>
    <w:p w:rsidR="00BF2DE1" w:rsidRPr="00BF2DE1" w:rsidRDefault="00BF2DE1" w:rsidP="00BF2DE1">
      <w:pPr>
        <w:bidi/>
        <w:ind w:firstLine="567"/>
        <w:jc w:val="both"/>
        <w:rPr>
          <w:rFonts w:ascii="Times New Roman" w:eastAsia="Times New Roman" w:hAnsi="Times New Roman" w:cs="Times New Roman"/>
          <w:sz w:val="28"/>
          <w:szCs w:val="28"/>
          <w:lang w:val="en-US" w:eastAsia="fr-FR"/>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rPr>
      </w:pPr>
    </w:p>
    <w:p w:rsidR="00BF2DE1" w:rsidRDefault="00BF2DE1" w:rsidP="00BF2DE1">
      <w:pPr>
        <w:bidi/>
        <w:ind w:firstLine="567"/>
        <w:jc w:val="both"/>
        <w:rPr>
          <w:rFonts w:ascii="Times New Roman" w:eastAsia="Times New Roman" w:hAnsi="Times New Roman" w:cs="Times New Roman"/>
          <w:sz w:val="28"/>
          <w:szCs w:val="28"/>
          <w:rtl/>
          <w:lang w:eastAsia="fr-FR"/>
        </w:rPr>
      </w:pPr>
    </w:p>
    <w:p w:rsidR="00F91863" w:rsidRDefault="00F91863" w:rsidP="00BF2DE1">
      <w:pPr>
        <w:bidi/>
        <w:spacing w:after="0"/>
        <w:jc w:val="both"/>
        <w:rPr>
          <w:rFonts w:ascii="Times New Roman" w:eastAsia="Times New Roman" w:hAnsi="Times New Roman" w:cs="Times New Roman"/>
          <w:b/>
          <w:bCs/>
          <w:sz w:val="32"/>
          <w:szCs w:val="32"/>
          <w:rtl/>
          <w:lang w:eastAsia="fr-FR"/>
        </w:rPr>
      </w:pPr>
    </w:p>
    <w:p w:rsidR="00BF2DE1" w:rsidRPr="00BF2DE1" w:rsidRDefault="00BF2DE1" w:rsidP="00F91863">
      <w:pPr>
        <w:bidi/>
        <w:spacing w:after="0"/>
        <w:jc w:val="both"/>
        <w:rPr>
          <w:rFonts w:ascii="Times New Roman" w:eastAsia="Times New Roman" w:hAnsi="Times New Roman" w:cs="Times New Roman"/>
          <w:b/>
          <w:bCs/>
          <w:sz w:val="32"/>
          <w:szCs w:val="32"/>
          <w:rtl/>
          <w:lang w:eastAsia="fr-FR"/>
        </w:rPr>
      </w:pPr>
      <w:r w:rsidRPr="00BF2DE1">
        <w:rPr>
          <w:rFonts w:ascii="Times New Roman" w:eastAsia="Times New Roman" w:hAnsi="Times New Roman" w:cs="Times New Roman" w:hint="cs"/>
          <w:b/>
          <w:bCs/>
          <w:sz w:val="32"/>
          <w:szCs w:val="32"/>
          <w:rtl/>
          <w:lang w:eastAsia="fr-FR"/>
        </w:rPr>
        <w:lastRenderedPageBreak/>
        <w:t>المبحث الأول: تعريف المرافقة المقاولاتية وأشكالها</w:t>
      </w:r>
    </w:p>
    <w:p w:rsidR="00BF2DE1" w:rsidRPr="00BF2DE1" w:rsidRDefault="00BF2DE1" w:rsidP="00BF2DE1">
      <w:pPr>
        <w:bidi/>
        <w:spacing w:after="0"/>
        <w:jc w:val="both"/>
        <w:rPr>
          <w:rFonts w:ascii="Times New Roman" w:eastAsia="Times New Roman" w:hAnsi="Times New Roman" w:cs="Times New Roman"/>
          <w:sz w:val="16"/>
          <w:szCs w:val="16"/>
          <w:rtl/>
          <w:lang w:eastAsia="fr-FR"/>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تعتبر مرافقة إنشاء المؤسسات مجالا حديثا ظهر وتطور نتيجة تزايد معدلات البطالة في الدول وهذا بهدف تشجيع الأشخاص على القيام بمبادرات فردية، مساعدة المقاولين على اتخاذ القرارات وإمدادهم بالوسائل اللازمة لبدء النشاط وتدريبهم على حل المشاكل.</w:t>
      </w:r>
    </w:p>
    <w:p w:rsidR="00BF2DE1" w:rsidRPr="00BF2DE1" w:rsidRDefault="00BF2DE1" w:rsidP="00BF2DE1">
      <w:pPr>
        <w:bidi/>
        <w:spacing w:after="0"/>
        <w:jc w:val="both"/>
        <w:rPr>
          <w:rFonts w:ascii="Times New Roman" w:eastAsia="Times New Roman" w:hAnsi="Times New Roman" w:cs="Times New Roman"/>
          <w:sz w:val="16"/>
          <w:szCs w:val="16"/>
          <w:rtl/>
          <w:lang w:eastAsia="fr-FR"/>
        </w:rPr>
      </w:pPr>
    </w:p>
    <w:p w:rsidR="00BF2DE1" w:rsidRPr="00BF2DE1" w:rsidRDefault="00BF2DE1" w:rsidP="00F91863">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يتم في هذا المبحث تعريف </w:t>
      </w:r>
      <w:r w:rsidR="00F91863">
        <w:rPr>
          <w:rFonts w:ascii="Times New Roman" w:eastAsia="Times New Roman" w:hAnsi="Times New Roman" w:cs="Times New Roman" w:hint="cs"/>
          <w:sz w:val="28"/>
          <w:szCs w:val="28"/>
          <w:rtl/>
          <w:lang w:eastAsia="fr-FR"/>
        </w:rPr>
        <w:t>المرافقة</w:t>
      </w:r>
      <w:r w:rsidRPr="00BF2DE1">
        <w:rPr>
          <w:rFonts w:ascii="Times New Roman" w:eastAsia="Times New Roman" w:hAnsi="Times New Roman" w:cs="Times New Roman" w:hint="cs"/>
          <w:sz w:val="28"/>
          <w:szCs w:val="28"/>
          <w:rtl/>
          <w:lang w:eastAsia="fr-FR"/>
        </w:rPr>
        <w:t xml:space="preserve"> المقاولاتي</w:t>
      </w:r>
      <w:r w:rsidR="00F91863">
        <w:rPr>
          <w:rFonts w:ascii="Times New Roman" w:eastAsia="Times New Roman" w:hAnsi="Times New Roman" w:cs="Times New Roman" w:hint="cs"/>
          <w:sz w:val="28"/>
          <w:szCs w:val="28"/>
          <w:rtl/>
          <w:lang w:eastAsia="fr-FR"/>
        </w:rPr>
        <w:t>ة</w:t>
      </w:r>
      <w:r w:rsidRPr="00BF2DE1">
        <w:rPr>
          <w:rFonts w:ascii="Times New Roman" w:eastAsia="Times New Roman" w:hAnsi="Times New Roman" w:cs="Times New Roman" w:hint="cs"/>
          <w:sz w:val="28"/>
          <w:szCs w:val="28"/>
          <w:rtl/>
          <w:lang w:eastAsia="fr-FR"/>
        </w:rPr>
        <w:t xml:space="preserve"> وأهميته</w:t>
      </w:r>
      <w:r w:rsidR="00F91863">
        <w:rPr>
          <w:rFonts w:ascii="Times New Roman" w:eastAsia="Times New Roman" w:hAnsi="Times New Roman" w:cs="Times New Roman" w:hint="cs"/>
          <w:sz w:val="28"/>
          <w:szCs w:val="28"/>
          <w:rtl/>
          <w:lang w:eastAsia="fr-FR"/>
        </w:rPr>
        <w:t xml:space="preserve">ا، تقديم أنواع ومهام هياكل </w:t>
      </w:r>
      <w:r w:rsidRPr="00BF2DE1">
        <w:rPr>
          <w:rFonts w:ascii="Times New Roman" w:eastAsia="Times New Roman" w:hAnsi="Times New Roman" w:cs="Times New Roman" w:hint="cs"/>
          <w:sz w:val="28"/>
          <w:szCs w:val="28"/>
          <w:rtl/>
          <w:lang w:eastAsia="fr-FR"/>
        </w:rPr>
        <w:t>المرافقة.</w:t>
      </w:r>
    </w:p>
    <w:p w:rsidR="00BF2DE1" w:rsidRPr="00BF2DE1" w:rsidRDefault="00BF2DE1" w:rsidP="00BF2DE1">
      <w:pPr>
        <w:bidi/>
        <w:spacing w:after="0"/>
        <w:jc w:val="both"/>
        <w:rPr>
          <w:rFonts w:ascii="Times New Roman" w:eastAsia="Times New Roman" w:hAnsi="Times New Roman" w:cs="Times New Roman"/>
          <w:b/>
          <w:bCs/>
          <w:sz w:val="28"/>
          <w:szCs w:val="28"/>
          <w:rtl/>
          <w:lang w:eastAsia="fr-FR"/>
        </w:rPr>
      </w:pPr>
    </w:p>
    <w:p w:rsidR="00BF2DE1" w:rsidRPr="00BF2DE1" w:rsidRDefault="00BF2DE1" w:rsidP="008F52E9">
      <w:pPr>
        <w:bidi/>
        <w:spacing w:after="0"/>
        <w:jc w:val="both"/>
        <w:rPr>
          <w:rFonts w:ascii="Times New Roman" w:eastAsia="Times New Roman" w:hAnsi="Times New Roman" w:cs="Times New Roman"/>
          <w:b/>
          <w:bCs/>
          <w:sz w:val="28"/>
          <w:szCs w:val="28"/>
          <w:rtl/>
          <w:lang w:eastAsia="fr-FR"/>
        </w:rPr>
      </w:pPr>
      <w:r w:rsidRPr="00BF2DE1">
        <w:rPr>
          <w:rFonts w:ascii="Times New Roman" w:eastAsia="Times New Roman" w:hAnsi="Times New Roman" w:cs="Times New Roman" w:hint="cs"/>
          <w:b/>
          <w:bCs/>
          <w:sz w:val="28"/>
          <w:szCs w:val="28"/>
          <w:rtl/>
          <w:lang w:eastAsia="fr-FR"/>
        </w:rPr>
        <w:t>المطلب الأول: تعريف المرافقة وأهميتهما</w:t>
      </w:r>
    </w:p>
    <w:p w:rsidR="00BF2DE1" w:rsidRPr="00BF2DE1" w:rsidRDefault="00BF2DE1" w:rsidP="00BF2DE1">
      <w:pPr>
        <w:tabs>
          <w:tab w:val="left" w:pos="284"/>
          <w:tab w:val="left" w:pos="426"/>
        </w:tabs>
        <w:autoSpaceDE w:val="0"/>
        <w:autoSpaceDN w:val="0"/>
        <w:bidi/>
        <w:adjustRightInd w:val="0"/>
        <w:spacing w:after="0"/>
        <w:contextualSpacing/>
        <w:jc w:val="both"/>
        <w:rPr>
          <w:rFonts w:ascii="Times New Roman" w:eastAsia="Calibri" w:hAnsi="Times New Roman" w:cs="Times New Roman"/>
          <w:sz w:val="16"/>
          <w:szCs w:val="16"/>
          <w:rtl/>
          <w:lang w:eastAsia="en-US"/>
        </w:rPr>
      </w:pPr>
    </w:p>
    <w:p w:rsidR="00BF2DE1" w:rsidRPr="00BF2DE1" w:rsidRDefault="00BF2DE1" w:rsidP="00BF2DE1">
      <w:pPr>
        <w:tabs>
          <w:tab w:val="left" w:pos="284"/>
          <w:tab w:val="left" w:pos="426"/>
        </w:tabs>
        <w:autoSpaceDE w:val="0"/>
        <w:autoSpaceDN w:val="0"/>
        <w:bidi/>
        <w:adjustRightInd w:val="0"/>
        <w:spacing w:after="0"/>
        <w:contextualSpacing/>
        <w:jc w:val="both"/>
        <w:rPr>
          <w:rFonts w:ascii="Times New Roman" w:eastAsia="Calibri" w:hAnsi="Times New Roman" w:cs="Times New Roman"/>
          <w:sz w:val="28"/>
          <w:szCs w:val="28"/>
          <w:rtl/>
          <w:lang w:eastAsia="en-US"/>
        </w:rPr>
      </w:pPr>
      <w:r w:rsidRPr="00BF2DE1">
        <w:rPr>
          <w:rFonts w:ascii="Times New Roman" w:eastAsia="Calibri" w:hAnsi="Times New Roman" w:cs="Times New Roman" w:hint="cs"/>
          <w:sz w:val="28"/>
          <w:szCs w:val="28"/>
          <w:rtl/>
          <w:lang w:eastAsia="en-US"/>
        </w:rPr>
        <w:t xml:space="preserve">    يعتبر</w:t>
      </w:r>
      <w:r w:rsidRPr="00BF2DE1">
        <w:rPr>
          <w:rFonts w:ascii="Times New Roman" w:eastAsia="Calibri" w:hAnsi="Times New Roman" w:cs="Times New Roman"/>
          <w:sz w:val="28"/>
          <w:szCs w:val="28"/>
          <w:rtl/>
          <w:lang w:eastAsia="en-US"/>
        </w:rPr>
        <w:t xml:space="preserve"> تعريف المرافقة، وخاصة مرافقة المؤسسات الصغيرة أمر معقد لحد ما، و يرجع سبب هذا التعقيد إلى: تعدد الفاعلين في هذا المجال ؛ تنوع أشكال المرافقة وإجراءات تنفيذها.</w:t>
      </w:r>
    </w:p>
    <w:p w:rsidR="00BF2DE1" w:rsidRPr="00BF2DE1" w:rsidRDefault="00BF2DE1" w:rsidP="00BF2DE1">
      <w:pPr>
        <w:tabs>
          <w:tab w:val="left" w:pos="284"/>
          <w:tab w:val="left" w:pos="426"/>
        </w:tabs>
        <w:autoSpaceDE w:val="0"/>
        <w:autoSpaceDN w:val="0"/>
        <w:bidi/>
        <w:adjustRightInd w:val="0"/>
        <w:spacing w:after="0"/>
        <w:contextualSpacing/>
        <w:jc w:val="both"/>
        <w:rPr>
          <w:rFonts w:ascii="Times New Roman" w:eastAsia="Calibri" w:hAnsi="Times New Roman" w:cs="Times New Roman"/>
          <w:sz w:val="28"/>
          <w:szCs w:val="28"/>
          <w:rtl/>
          <w:lang w:eastAsia="en-US"/>
        </w:rPr>
      </w:pPr>
    </w:p>
    <w:p w:rsidR="00BF2DE1" w:rsidRPr="00BF2DE1" w:rsidRDefault="00F91863" w:rsidP="00FE7481">
      <w:pPr>
        <w:numPr>
          <w:ilvl w:val="0"/>
          <w:numId w:val="39"/>
        </w:numPr>
        <w:tabs>
          <w:tab w:val="left" w:pos="284"/>
          <w:tab w:val="left" w:pos="426"/>
        </w:tabs>
        <w:autoSpaceDE w:val="0"/>
        <w:autoSpaceDN w:val="0"/>
        <w:bidi/>
        <w:adjustRightInd w:val="0"/>
        <w:spacing w:after="0"/>
        <w:contextualSpacing/>
        <w:jc w:val="both"/>
        <w:rPr>
          <w:rFonts w:ascii="Times New Roman" w:eastAsia="Calibri" w:hAnsi="Times New Roman" w:cs="Times New Roman"/>
          <w:b/>
          <w:bCs/>
          <w:sz w:val="28"/>
          <w:szCs w:val="28"/>
          <w:lang w:eastAsia="en-US"/>
        </w:rPr>
      </w:pPr>
      <w:r>
        <w:rPr>
          <w:rFonts w:ascii="Times New Roman" w:eastAsia="Calibri" w:hAnsi="Times New Roman" w:cs="Times New Roman" w:hint="cs"/>
          <w:b/>
          <w:bCs/>
          <w:sz w:val="28"/>
          <w:szCs w:val="28"/>
          <w:rtl/>
          <w:lang w:eastAsia="en-US"/>
        </w:rPr>
        <w:t xml:space="preserve">تعريف </w:t>
      </w:r>
      <w:r w:rsidR="00BF2DE1" w:rsidRPr="00BF2DE1">
        <w:rPr>
          <w:rFonts w:ascii="Times New Roman" w:eastAsia="Calibri" w:hAnsi="Times New Roman" w:cs="Times New Roman" w:hint="cs"/>
          <w:b/>
          <w:bCs/>
          <w:sz w:val="28"/>
          <w:szCs w:val="28"/>
          <w:rtl/>
          <w:lang w:eastAsia="en-US"/>
        </w:rPr>
        <w:t>المرافقة</w:t>
      </w:r>
    </w:p>
    <w:p w:rsidR="00BF2DE1" w:rsidRPr="00BF2DE1" w:rsidRDefault="00BF2DE1" w:rsidP="00BF2DE1">
      <w:pPr>
        <w:tabs>
          <w:tab w:val="left" w:pos="284"/>
          <w:tab w:val="left" w:pos="426"/>
        </w:tabs>
        <w:autoSpaceDE w:val="0"/>
        <w:autoSpaceDN w:val="0"/>
        <w:bidi/>
        <w:adjustRightInd w:val="0"/>
        <w:spacing w:after="0"/>
        <w:ind w:left="720"/>
        <w:contextualSpacing/>
        <w:jc w:val="both"/>
        <w:rPr>
          <w:rFonts w:ascii="Times New Roman" w:eastAsia="Calibri" w:hAnsi="Times New Roman" w:cs="Times New Roman"/>
          <w:b/>
          <w:bCs/>
          <w:sz w:val="28"/>
          <w:szCs w:val="28"/>
          <w:rtl/>
          <w:lang w:eastAsia="en-US"/>
        </w:rPr>
      </w:pPr>
    </w:p>
    <w:p w:rsidR="00BF2DE1" w:rsidRPr="00BF2DE1" w:rsidRDefault="00BF2DE1" w:rsidP="0092045A">
      <w:pPr>
        <w:numPr>
          <w:ilvl w:val="0"/>
          <w:numId w:val="38"/>
        </w:numPr>
        <w:tabs>
          <w:tab w:val="left" w:pos="284"/>
          <w:tab w:val="left" w:pos="426"/>
        </w:tabs>
        <w:autoSpaceDE w:val="0"/>
        <w:autoSpaceDN w:val="0"/>
        <w:bidi/>
        <w:adjustRightInd w:val="0"/>
        <w:spacing w:after="0"/>
        <w:ind w:left="284" w:firstLine="0"/>
        <w:contextualSpacing/>
        <w:jc w:val="both"/>
        <w:rPr>
          <w:rFonts w:ascii="Times New Roman" w:eastAsia="Calibri" w:hAnsi="Times New Roman" w:cs="Times New Roman"/>
          <w:sz w:val="28"/>
          <w:szCs w:val="28"/>
          <w:rtl/>
          <w:lang w:eastAsia="en-US" w:bidi="ar-DZ"/>
        </w:rPr>
      </w:pPr>
      <w:r w:rsidRPr="00BF2DE1">
        <w:rPr>
          <w:rFonts w:ascii="Times New Roman" w:eastAsia="Calibri" w:hAnsi="Times New Roman" w:cs="Times New Roman" w:hint="cs"/>
          <w:sz w:val="28"/>
          <w:szCs w:val="28"/>
          <w:rtl/>
          <w:lang w:eastAsia="en-US" w:bidi="ar-DZ"/>
        </w:rPr>
        <w:t xml:space="preserve">يعرفها </w:t>
      </w:r>
      <w:r w:rsidRPr="00AA775F">
        <w:rPr>
          <w:rFonts w:ascii="Times New Roman" w:eastAsia="Calibri" w:hAnsi="Times New Roman" w:cs="Times New Roman"/>
          <w:b/>
          <w:bCs/>
          <w:sz w:val="24"/>
          <w:szCs w:val="24"/>
          <w:lang w:eastAsia="en-US" w:bidi="ar-DZ"/>
        </w:rPr>
        <w:t>André LETOWSKI</w:t>
      </w:r>
      <w:r w:rsidRPr="00BF2DE1">
        <w:rPr>
          <w:rFonts w:ascii="Times New Roman" w:eastAsia="Calibri" w:hAnsi="Times New Roman" w:cs="Times New Roman"/>
          <w:sz w:val="28"/>
          <w:szCs w:val="28"/>
          <w:rtl/>
          <w:lang w:eastAsia="en-US" w:bidi="ar-DZ"/>
        </w:rPr>
        <w:t xml:space="preserve">:" </w:t>
      </w:r>
      <w:r w:rsidRPr="00547E57">
        <w:rPr>
          <w:rFonts w:ascii="Times New Roman" w:eastAsia="Calibri" w:hAnsi="Times New Roman" w:cs="Times New Roman"/>
          <w:i/>
          <w:iCs/>
          <w:sz w:val="28"/>
          <w:szCs w:val="28"/>
          <w:rtl/>
          <w:lang w:eastAsia="en-US" w:bidi="ar-DZ"/>
        </w:rPr>
        <w:t>المرافقة هي محاولة لتجنيد الهياكل والاتصالات والوقت من أجل مواجهة المشاكل المتعددة التي تواجه المؤسسة، ومحاولة تكييفها مع ثقافة وشخصية المقاول</w:t>
      </w:r>
      <w:r w:rsidRPr="00BF2DE1">
        <w:rPr>
          <w:rFonts w:ascii="Times New Roman" w:eastAsia="Calibri" w:hAnsi="Times New Roman" w:cs="Times New Roman"/>
          <w:sz w:val="28"/>
          <w:szCs w:val="28"/>
          <w:rtl/>
          <w:lang w:eastAsia="en-US" w:bidi="ar-DZ"/>
        </w:rPr>
        <w:t>"</w:t>
      </w:r>
      <w:r w:rsidR="0092045A" w:rsidRPr="00BF2DE1">
        <w:rPr>
          <w:rFonts w:ascii="Times New Roman" w:eastAsia="Calibri" w:hAnsi="Times New Roman" w:cs="Times New Roman" w:hint="cs"/>
          <w:sz w:val="28"/>
          <w:szCs w:val="28"/>
          <w:rtl/>
          <w:lang w:eastAsia="en-US" w:bidi="ar-DZ"/>
        </w:rPr>
        <w:t>.</w:t>
      </w:r>
      <w:r w:rsidRPr="0092045A">
        <w:rPr>
          <w:rFonts w:ascii="Times New Roman" w:eastAsia="Calibri" w:hAnsi="Times New Roman" w:cs="Times New Roman"/>
          <w:b/>
          <w:bCs/>
          <w:sz w:val="28"/>
          <w:szCs w:val="28"/>
          <w:vertAlign w:val="superscript"/>
          <w:rtl/>
          <w:lang w:eastAsia="en-US" w:bidi="ar-DZ"/>
        </w:rPr>
        <w:footnoteReference w:id="47"/>
      </w:r>
    </w:p>
    <w:p w:rsidR="00BF2DE1" w:rsidRPr="00BF2DE1" w:rsidRDefault="00BF2DE1" w:rsidP="00BF2DE1">
      <w:pPr>
        <w:tabs>
          <w:tab w:val="left" w:pos="284"/>
          <w:tab w:val="left" w:pos="426"/>
        </w:tabs>
        <w:autoSpaceDE w:val="0"/>
        <w:autoSpaceDN w:val="0"/>
        <w:bidi/>
        <w:adjustRightInd w:val="0"/>
        <w:spacing w:after="0"/>
        <w:contextualSpacing/>
        <w:jc w:val="both"/>
        <w:rPr>
          <w:rFonts w:ascii="Times New Roman" w:eastAsia="Calibri" w:hAnsi="Times New Roman" w:cs="Times New Roman"/>
          <w:sz w:val="16"/>
          <w:szCs w:val="16"/>
          <w:lang w:eastAsia="en-US" w:bidi="ar-DZ"/>
        </w:rPr>
      </w:pPr>
    </w:p>
    <w:p w:rsidR="00BF2DE1" w:rsidRPr="00BF2DE1" w:rsidRDefault="00BF2DE1" w:rsidP="00087832">
      <w:pPr>
        <w:tabs>
          <w:tab w:val="left" w:pos="284"/>
          <w:tab w:val="left" w:pos="426"/>
        </w:tabs>
        <w:autoSpaceDE w:val="0"/>
        <w:autoSpaceDN w:val="0"/>
        <w:bidi/>
        <w:adjustRightInd w:val="0"/>
        <w:spacing w:after="0"/>
        <w:contextualSpacing/>
        <w:jc w:val="both"/>
        <w:rPr>
          <w:rFonts w:ascii="Times New Roman" w:eastAsia="Calibri" w:hAnsi="Times New Roman" w:cs="Times New Roman"/>
          <w:sz w:val="28"/>
          <w:szCs w:val="28"/>
          <w:rtl/>
          <w:lang w:eastAsia="en-US" w:bidi="ar-DZ"/>
        </w:rPr>
      </w:pPr>
      <w:r w:rsidRPr="00BF2DE1">
        <w:rPr>
          <w:rFonts w:ascii="Times New Roman" w:eastAsia="Calibri" w:hAnsi="Times New Roman" w:cs="Times New Roman"/>
          <w:sz w:val="28"/>
          <w:szCs w:val="28"/>
          <w:rtl/>
          <w:lang w:eastAsia="en-US" w:bidi="ar-DZ"/>
        </w:rPr>
        <w:t xml:space="preserve">نلاحظ أن هذا التعريف قد ركز على عرض المرافقة من جانب المكونات الأساسية التي ينبغي أن تتوفر عليها، والتي </w:t>
      </w:r>
      <w:r w:rsidRPr="00BF2DE1">
        <w:rPr>
          <w:rFonts w:ascii="Times New Roman" w:eastAsia="Calibri" w:hAnsi="Times New Roman" w:cs="Times New Roman" w:hint="cs"/>
          <w:sz w:val="28"/>
          <w:szCs w:val="28"/>
          <w:rtl/>
          <w:lang w:eastAsia="en-US" w:bidi="ar-DZ"/>
        </w:rPr>
        <w:t>يجب</w:t>
      </w:r>
      <w:r w:rsidRPr="00BF2DE1">
        <w:rPr>
          <w:rFonts w:ascii="Times New Roman" w:eastAsia="Calibri" w:hAnsi="Times New Roman" w:cs="Times New Roman"/>
          <w:sz w:val="28"/>
          <w:szCs w:val="28"/>
          <w:rtl/>
          <w:lang w:eastAsia="en-US" w:bidi="ar-DZ"/>
        </w:rPr>
        <w:t xml:space="preserve"> أن </w:t>
      </w:r>
      <w:r w:rsidRPr="00BF2DE1">
        <w:rPr>
          <w:rFonts w:ascii="Times New Roman" w:eastAsia="Calibri" w:hAnsi="Times New Roman" w:cs="Times New Roman" w:hint="cs"/>
          <w:sz w:val="28"/>
          <w:szCs w:val="28"/>
          <w:rtl/>
          <w:lang w:eastAsia="en-US" w:bidi="ar-DZ"/>
        </w:rPr>
        <w:t>تقدمها</w:t>
      </w:r>
      <w:r w:rsidRPr="00BF2DE1">
        <w:rPr>
          <w:rFonts w:ascii="Times New Roman" w:eastAsia="Calibri" w:hAnsi="Times New Roman" w:cs="Times New Roman"/>
          <w:sz w:val="28"/>
          <w:szCs w:val="28"/>
          <w:rtl/>
          <w:lang w:eastAsia="en-US" w:bidi="ar-DZ"/>
        </w:rPr>
        <w:t xml:space="preserve"> للمقاولين حتى يتمكنوا من تجاوز المصاعب التي قد تصادفهم.</w:t>
      </w:r>
    </w:p>
    <w:p w:rsidR="00BF2DE1" w:rsidRPr="00BF2DE1" w:rsidRDefault="00BF2DE1" w:rsidP="00BF2DE1">
      <w:pPr>
        <w:tabs>
          <w:tab w:val="left" w:pos="284"/>
          <w:tab w:val="left" w:pos="426"/>
        </w:tabs>
        <w:autoSpaceDE w:val="0"/>
        <w:autoSpaceDN w:val="0"/>
        <w:bidi/>
        <w:adjustRightInd w:val="0"/>
        <w:spacing w:after="0"/>
        <w:contextualSpacing/>
        <w:jc w:val="both"/>
        <w:rPr>
          <w:rFonts w:ascii="Times New Roman" w:eastAsia="Calibri" w:hAnsi="Times New Roman" w:cs="Times New Roman"/>
          <w:sz w:val="16"/>
          <w:szCs w:val="16"/>
          <w:rtl/>
          <w:lang w:eastAsia="en-US" w:bidi="ar-DZ"/>
        </w:rPr>
      </w:pPr>
    </w:p>
    <w:p w:rsidR="00BF2DE1" w:rsidRPr="00BF2DE1" w:rsidRDefault="00BF2DE1" w:rsidP="00087832">
      <w:pPr>
        <w:numPr>
          <w:ilvl w:val="0"/>
          <w:numId w:val="26"/>
        </w:numPr>
        <w:tabs>
          <w:tab w:val="left" w:pos="284"/>
          <w:tab w:val="left" w:pos="426"/>
        </w:tabs>
        <w:autoSpaceDE w:val="0"/>
        <w:autoSpaceDN w:val="0"/>
        <w:bidi/>
        <w:adjustRightInd w:val="0"/>
        <w:spacing w:after="0"/>
        <w:ind w:left="284" w:firstLine="0"/>
        <w:contextualSpacing/>
        <w:jc w:val="both"/>
        <w:rPr>
          <w:rFonts w:ascii="Times New Roman" w:eastAsia="Calibri" w:hAnsi="Times New Roman" w:cs="Times New Roman"/>
          <w:sz w:val="28"/>
          <w:szCs w:val="28"/>
          <w:rtl/>
          <w:lang w:eastAsia="en-US" w:bidi="ar-DZ"/>
        </w:rPr>
      </w:pPr>
      <w:r w:rsidRPr="00547E57">
        <w:rPr>
          <w:rFonts w:ascii="Times New Roman" w:eastAsia="Calibri" w:hAnsi="Times New Roman" w:cs="Times New Roman"/>
          <w:i/>
          <w:iCs/>
          <w:sz w:val="28"/>
          <w:szCs w:val="28"/>
          <w:rtl/>
          <w:lang w:eastAsia="en-US" w:bidi="ar-DZ"/>
        </w:rPr>
        <w:t xml:space="preserve">"المرافقة هي طريقة للتكوين يتم من خلالها تحويل مهارات وتجارب شخص أو هيئة ما إلى شخص آخر، وذلك بمنحه نصائح وتوجيه بعض الاقتراحات حول طريقة إتمام مهمة أو تنظيم </w:t>
      </w:r>
      <w:r w:rsidRPr="00547E57">
        <w:rPr>
          <w:rFonts w:ascii="Times New Roman" w:eastAsia="Calibri" w:hAnsi="Times New Roman" w:cs="Times New Roman" w:hint="cs"/>
          <w:i/>
          <w:iCs/>
          <w:sz w:val="28"/>
          <w:szCs w:val="28"/>
          <w:rtl/>
          <w:lang w:eastAsia="en-US" w:bidi="ar-DZ"/>
        </w:rPr>
        <w:t>ما</w:t>
      </w:r>
      <w:r w:rsidRPr="00BF2DE1">
        <w:rPr>
          <w:rFonts w:ascii="Times New Roman" w:eastAsia="Calibri" w:hAnsi="Times New Roman" w:cs="Times New Roman" w:hint="cs"/>
          <w:sz w:val="28"/>
          <w:szCs w:val="28"/>
          <w:rtl/>
          <w:lang w:eastAsia="en-US" w:bidi="ar-DZ"/>
        </w:rPr>
        <w:t>".</w:t>
      </w:r>
      <w:r w:rsidRPr="00BF2DE1">
        <w:rPr>
          <w:rFonts w:ascii="Times New Roman" w:eastAsia="Calibri" w:hAnsi="Times New Roman" w:cs="Times New Roman"/>
          <w:b/>
          <w:bCs/>
          <w:sz w:val="28"/>
          <w:szCs w:val="28"/>
          <w:vertAlign w:val="superscript"/>
          <w:lang w:eastAsia="en-US"/>
        </w:rPr>
        <w:footnoteReference w:id="48"/>
      </w:r>
    </w:p>
    <w:p w:rsidR="00BF2DE1" w:rsidRPr="00BF2DE1" w:rsidRDefault="00BF2DE1" w:rsidP="00087832">
      <w:pPr>
        <w:tabs>
          <w:tab w:val="left" w:pos="284"/>
          <w:tab w:val="left" w:pos="426"/>
        </w:tabs>
        <w:autoSpaceDE w:val="0"/>
        <w:autoSpaceDN w:val="0"/>
        <w:bidi/>
        <w:adjustRightInd w:val="0"/>
        <w:spacing w:after="0"/>
        <w:ind w:left="284"/>
        <w:contextualSpacing/>
        <w:jc w:val="both"/>
        <w:rPr>
          <w:rFonts w:ascii="Times New Roman" w:eastAsia="Calibri" w:hAnsi="Times New Roman" w:cs="Times New Roman"/>
          <w:sz w:val="16"/>
          <w:szCs w:val="16"/>
          <w:lang w:eastAsia="en-US" w:bidi="ar-DZ"/>
        </w:rPr>
      </w:pPr>
    </w:p>
    <w:p w:rsidR="00BF2DE1" w:rsidRPr="00BF2DE1" w:rsidRDefault="00BF2DE1" w:rsidP="00BF2DE1">
      <w:pPr>
        <w:tabs>
          <w:tab w:val="left" w:pos="284"/>
          <w:tab w:val="left" w:pos="426"/>
        </w:tabs>
        <w:autoSpaceDE w:val="0"/>
        <w:autoSpaceDN w:val="0"/>
        <w:bidi/>
        <w:adjustRightInd w:val="0"/>
        <w:spacing w:after="0"/>
        <w:contextualSpacing/>
        <w:jc w:val="both"/>
        <w:rPr>
          <w:rFonts w:ascii="Times New Roman" w:eastAsia="Calibri" w:hAnsi="Times New Roman" w:cs="Times New Roman"/>
          <w:sz w:val="28"/>
          <w:szCs w:val="28"/>
          <w:rtl/>
          <w:lang w:eastAsia="en-US" w:bidi="ar-DZ"/>
        </w:rPr>
      </w:pPr>
      <w:r w:rsidRPr="00BF2DE1">
        <w:rPr>
          <w:rFonts w:ascii="Times New Roman" w:eastAsia="Calibri" w:hAnsi="Times New Roman" w:cs="Times New Roman" w:hint="cs"/>
          <w:sz w:val="28"/>
          <w:szCs w:val="28"/>
          <w:rtl/>
          <w:lang w:eastAsia="en-US" w:bidi="ar-DZ"/>
        </w:rPr>
        <w:t xml:space="preserve">  يلاحظ أن هذا التعريف يحصر المرافقة في الجانب المعرفي، حيث يركز على أهمية التكوين وتلقين المقاول كيفية العمل، بينما يهمل الجوانب الأخرى كالتمويل والدعم الإمدادي.</w:t>
      </w:r>
    </w:p>
    <w:p w:rsidR="00BF2DE1" w:rsidRPr="00BF2DE1" w:rsidRDefault="00BF2DE1" w:rsidP="00BF2DE1">
      <w:pPr>
        <w:tabs>
          <w:tab w:val="left" w:pos="284"/>
          <w:tab w:val="left" w:pos="426"/>
        </w:tabs>
        <w:autoSpaceDE w:val="0"/>
        <w:autoSpaceDN w:val="0"/>
        <w:bidi/>
        <w:adjustRightInd w:val="0"/>
        <w:spacing w:after="0"/>
        <w:contextualSpacing/>
        <w:jc w:val="both"/>
        <w:rPr>
          <w:rFonts w:ascii="Times New Roman" w:eastAsia="Calibri" w:hAnsi="Times New Roman" w:cs="Times New Roman"/>
          <w:sz w:val="28"/>
          <w:szCs w:val="28"/>
          <w:rtl/>
          <w:lang w:eastAsia="en-US" w:bidi="ar-DZ"/>
        </w:rPr>
      </w:pPr>
    </w:p>
    <w:p w:rsidR="00BF2DE1" w:rsidRPr="00BF2DE1" w:rsidRDefault="00BF2DE1" w:rsidP="00087832">
      <w:pPr>
        <w:numPr>
          <w:ilvl w:val="0"/>
          <w:numId w:val="26"/>
        </w:numPr>
        <w:tabs>
          <w:tab w:val="left" w:pos="284"/>
          <w:tab w:val="left" w:pos="426"/>
        </w:tabs>
        <w:autoSpaceDE w:val="0"/>
        <w:autoSpaceDN w:val="0"/>
        <w:bidi/>
        <w:adjustRightInd w:val="0"/>
        <w:spacing w:after="0"/>
        <w:ind w:left="284" w:firstLine="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بينما يعرفها </w:t>
      </w:r>
      <w:r w:rsidRPr="00547E57">
        <w:rPr>
          <w:rFonts w:ascii="Times New Roman" w:eastAsia="Calibri" w:hAnsi="Times New Roman" w:cs="Times New Roman"/>
          <w:b/>
          <w:bCs/>
          <w:sz w:val="24"/>
          <w:szCs w:val="24"/>
          <w:lang w:eastAsia="en-US" w:bidi="ar-DZ"/>
        </w:rPr>
        <w:t>FAYOLLE</w:t>
      </w:r>
      <w:r w:rsidRPr="00BF2DE1">
        <w:rPr>
          <w:rFonts w:ascii="Times New Roman" w:eastAsia="Calibri" w:hAnsi="Times New Roman" w:cs="Times New Roman" w:hint="cs"/>
          <w:sz w:val="28"/>
          <w:szCs w:val="28"/>
          <w:rtl/>
          <w:lang w:eastAsia="en-US" w:bidi="ar-DZ"/>
        </w:rPr>
        <w:t xml:space="preserve"> و </w:t>
      </w:r>
      <w:r w:rsidRPr="00547E57">
        <w:rPr>
          <w:rFonts w:ascii="Times New Roman" w:eastAsia="Calibri" w:hAnsi="Times New Roman" w:cs="Times New Roman"/>
          <w:b/>
          <w:bCs/>
          <w:sz w:val="24"/>
          <w:szCs w:val="24"/>
          <w:lang w:eastAsia="en-US" w:bidi="ar-DZ"/>
        </w:rPr>
        <w:t>CUZIN</w:t>
      </w:r>
      <w:r w:rsidRPr="00BF2DE1">
        <w:rPr>
          <w:rFonts w:ascii="Times New Roman" w:eastAsia="Calibri" w:hAnsi="Times New Roman" w:cs="Times New Roman" w:hint="cs"/>
          <w:sz w:val="28"/>
          <w:szCs w:val="28"/>
          <w:rtl/>
          <w:lang w:eastAsia="en-US" w:bidi="ar-DZ"/>
        </w:rPr>
        <w:t xml:space="preserve"> بأنها: " </w:t>
      </w:r>
      <w:r w:rsidRPr="00547E57">
        <w:rPr>
          <w:rFonts w:ascii="Times New Roman" w:eastAsia="Calibri" w:hAnsi="Times New Roman" w:cs="Times New Roman" w:hint="cs"/>
          <w:i/>
          <w:iCs/>
          <w:sz w:val="28"/>
          <w:szCs w:val="28"/>
          <w:rtl/>
          <w:lang w:eastAsia="en-US" w:bidi="ar-DZ"/>
        </w:rPr>
        <w:t>المرافقة هي عملية تساعد على إنشاء المؤسسات، مبنية على أساس علاقة مستمرة في الزمن وليست آنية بين المقاول وشخص مستقل عن المشروع، وتمكن هذه العلاقة المقاول</w:t>
      </w:r>
      <w:r w:rsidR="00F91863">
        <w:rPr>
          <w:rFonts w:ascii="Times New Roman" w:eastAsia="Calibri" w:hAnsi="Times New Roman" w:cs="Times New Roman" w:hint="cs"/>
          <w:i/>
          <w:iCs/>
          <w:sz w:val="28"/>
          <w:szCs w:val="28"/>
          <w:rtl/>
          <w:lang w:eastAsia="en-US" w:bidi="ar-DZ"/>
        </w:rPr>
        <w:t xml:space="preserve"> </w:t>
      </w:r>
      <w:r w:rsidRPr="00547E57">
        <w:rPr>
          <w:rFonts w:ascii="Times New Roman" w:eastAsia="Calibri" w:hAnsi="Times New Roman" w:cs="Times New Roman" w:hint="cs"/>
          <w:i/>
          <w:iCs/>
          <w:sz w:val="28"/>
          <w:szCs w:val="28"/>
          <w:rtl/>
          <w:lang w:eastAsia="en-US" w:bidi="ar-DZ"/>
        </w:rPr>
        <w:t>من تعلم العديد من المهارات والحصول على مختلف الموارد اللازمة إضافة إلى تطوير الكفاءات الضرورية لتحقيق المشروع</w:t>
      </w:r>
      <w:r w:rsidRPr="00BF2DE1">
        <w:rPr>
          <w:rFonts w:ascii="Times New Roman" w:eastAsia="Calibri" w:hAnsi="Times New Roman" w:cs="Times New Roman" w:hint="cs"/>
          <w:sz w:val="28"/>
          <w:szCs w:val="28"/>
          <w:rtl/>
          <w:lang w:eastAsia="en-US" w:bidi="ar-DZ"/>
        </w:rPr>
        <w:t>"</w:t>
      </w:r>
      <w:r w:rsidR="0092045A">
        <w:rPr>
          <w:rFonts w:ascii="Times New Roman" w:eastAsia="Calibri" w:hAnsi="Times New Roman" w:cs="Times New Roman"/>
          <w:sz w:val="28"/>
          <w:szCs w:val="28"/>
          <w:lang w:eastAsia="en-US" w:bidi="ar-DZ"/>
        </w:rPr>
        <w:t>.</w:t>
      </w:r>
      <w:r w:rsidRPr="00BF2DE1">
        <w:rPr>
          <w:rFonts w:ascii="Times New Roman" w:eastAsia="Calibri" w:hAnsi="Times New Roman" w:cs="Times New Roman"/>
          <w:b/>
          <w:bCs/>
          <w:sz w:val="28"/>
          <w:szCs w:val="28"/>
          <w:vertAlign w:val="superscript"/>
          <w:rtl/>
          <w:lang w:eastAsia="en-US" w:bidi="ar-DZ"/>
        </w:rPr>
        <w:footnoteReference w:id="49"/>
      </w:r>
    </w:p>
    <w:p w:rsidR="00BF2DE1" w:rsidRPr="00BF2DE1" w:rsidRDefault="00BF2DE1" w:rsidP="00BF2DE1">
      <w:pPr>
        <w:tabs>
          <w:tab w:val="left" w:pos="284"/>
          <w:tab w:val="left" w:pos="426"/>
        </w:tabs>
        <w:autoSpaceDE w:val="0"/>
        <w:autoSpaceDN w:val="0"/>
        <w:bidi/>
        <w:adjustRightInd w:val="0"/>
        <w:spacing w:after="0"/>
        <w:ind w:left="720"/>
        <w:contextualSpacing/>
        <w:jc w:val="both"/>
        <w:rPr>
          <w:rFonts w:ascii="Times New Roman" w:eastAsia="Calibri" w:hAnsi="Times New Roman" w:cs="Times New Roman"/>
          <w:sz w:val="10"/>
          <w:szCs w:val="10"/>
          <w:lang w:eastAsia="en-US" w:bidi="ar-DZ"/>
        </w:rPr>
      </w:pPr>
    </w:p>
    <w:p w:rsidR="00BF2DE1" w:rsidRDefault="00BF2DE1" w:rsidP="0092045A">
      <w:pPr>
        <w:numPr>
          <w:ilvl w:val="0"/>
          <w:numId w:val="26"/>
        </w:numPr>
        <w:tabs>
          <w:tab w:val="left" w:pos="284"/>
          <w:tab w:val="left" w:pos="426"/>
        </w:tabs>
        <w:autoSpaceDE w:val="0"/>
        <w:autoSpaceDN w:val="0"/>
        <w:bidi/>
        <w:adjustRightInd w:val="0"/>
        <w:spacing w:after="0"/>
        <w:ind w:left="284" w:firstLine="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بينما هناك من يعرف المرافقة بأنها: "</w:t>
      </w:r>
      <w:r w:rsidRPr="00547E57">
        <w:rPr>
          <w:rFonts w:ascii="Times New Roman" w:eastAsia="Calibri" w:hAnsi="Times New Roman" w:cs="Times New Roman" w:hint="cs"/>
          <w:i/>
          <w:iCs/>
          <w:sz w:val="28"/>
          <w:szCs w:val="28"/>
          <w:rtl/>
          <w:lang w:eastAsia="en-US" w:bidi="ar-DZ"/>
        </w:rPr>
        <w:t>مجموع النشاطات التي تهدف لتذليل صعوبات المؤسسة المنشأة وزيادة فرص نجاحها واستمرارها</w:t>
      </w:r>
      <w:r w:rsidRPr="00BF2DE1">
        <w:rPr>
          <w:rFonts w:ascii="Times New Roman" w:eastAsia="Calibri" w:hAnsi="Times New Roman" w:cs="Times New Roman" w:hint="cs"/>
          <w:sz w:val="28"/>
          <w:szCs w:val="28"/>
          <w:rtl/>
          <w:lang w:eastAsia="en-US" w:bidi="ar-DZ"/>
        </w:rPr>
        <w:t>"</w:t>
      </w:r>
      <w:r w:rsidR="0092045A">
        <w:rPr>
          <w:rFonts w:ascii="Times New Roman" w:eastAsia="Calibri" w:hAnsi="Times New Roman" w:cs="Times New Roman"/>
          <w:sz w:val="28"/>
          <w:szCs w:val="28"/>
          <w:lang w:eastAsia="en-US" w:bidi="ar-DZ"/>
        </w:rPr>
        <w:t>.</w:t>
      </w:r>
      <w:r w:rsidRPr="00BF2DE1">
        <w:rPr>
          <w:rFonts w:ascii="Times New Roman" w:eastAsia="Calibri" w:hAnsi="Times New Roman" w:cs="Times New Roman"/>
          <w:sz w:val="28"/>
          <w:szCs w:val="28"/>
          <w:vertAlign w:val="superscript"/>
          <w:rtl/>
          <w:lang w:eastAsia="en-US" w:bidi="ar-DZ"/>
        </w:rPr>
        <w:footnoteReference w:id="50"/>
      </w:r>
    </w:p>
    <w:p w:rsidR="00087832" w:rsidRPr="00087832" w:rsidRDefault="00087832" w:rsidP="00087832">
      <w:pPr>
        <w:pStyle w:val="Paragraphedeliste"/>
        <w:rPr>
          <w:rFonts w:ascii="Times New Roman" w:eastAsia="Calibri" w:hAnsi="Times New Roman" w:cs="Times New Roman"/>
          <w:sz w:val="2"/>
          <w:szCs w:val="2"/>
          <w:rtl/>
          <w:lang w:eastAsia="en-US" w:bidi="ar-DZ"/>
        </w:rPr>
      </w:pPr>
    </w:p>
    <w:p w:rsidR="00087832" w:rsidRPr="00087832" w:rsidRDefault="00087832" w:rsidP="00087832">
      <w:pPr>
        <w:tabs>
          <w:tab w:val="left" w:pos="284"/>
          <w:tab w:val="left" w:pos="426"/>
        </w:tabs>
        <w:autoSpaceDE w:val="0"/>
        <w:autoSpaceDN w:val="0"/>
        <w:bidi/>
        <w:adjustRightInd w:val="0"/>
        <w:spacing w:after="0"/>
        <w:ind w:left="454"/>
        <w:contextualSpacing/>
        <w:jc w:val="both"/>
        <w:rPr>
          <w:rFonts w:ascii="Times New Roman" w:eastAsia="Calibri" w:hAnsi="Times New Roman" w:cs="Times New Roman"/>
          <w:sz w:val="18"/>
          <w:szCs w:val="18"/>
          <w:lang w:eastAsia="en-US" w:bidi="ar-DZ"/>
        </w:rPr>
      </w:pPr>
    </w:p>
    <w:p w:rsidR="00BF2DE1" w:rsidRPr="00BF2DE1" w:rsidRDefault="00BF2DE1" w:rsidP="00BF2DE1">
      <w:pPr>
        <w:tabs>
          <w:tab w:val="left" w:pos="284"/>
          <w:tab w:val="left" w:pos="426"/>
        </w:tabs>
        <w:autoSpaceDE w:val="0"/>
        <w:autoSpaceDN w:val="0"/>
        <w:bidi/>
        <w:adjustRightInd w:val="0"/>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يركز هذا التعريف على المرافقة البعدية للمقاول، من خلال توفير الآليات المساعدة على ضمان استمرارية المؤسسة المستحدثة، بينما لم يتطرق إلى المرافقة أثناء الإنشاء.</w:t>
      </w:r>
    </w:p>
    <w:p w:rsidR="00BF2DE1" w:rsidRPr="00BF2DE1" w:rsidRDefault="00BF2DE1" w:rsidP="00BF2DE1">
      <w:pPr>
        <w:tabs>
          <w:tab w:val="left" w:pos="284"/>
          <w:tab w:val="left" w:pos="426"/>
        </w:tabs>
        <w:autoSpaceDE w:val="0"/>
        <w:autoSpaceDN w:val="0"/>
        <w:bidi/>
        <w:adjustRightInd w:val="0"/>
        <w:spacing w:after="0"/>
        <w:ind w:left="720"/>
        <w:contextualSpacing/>
        <w:jc w:val="both"/>
        <w:rPr>
          <w:rFonts w:ascii="Times New Roman" w:eastAsia="Calibri" w:hAnsi="Times New Roman" w:cs="Times New Roman"/>
          <w:sz w:val="28"/>
          <w:szCs w:val="28"/>
          <w:lang w:eastAsia="en-US" w:bidi="ar-DZ"/>
        </w:rPr>
      </w:pPr>
    </w:p>
    <w:p w:rsidR="00BF2DE1" w:rsidRPr="00BF2DE1" w:rsidRDefault="00BF2DE1" w:rsidP="00087832">
      <w:pPr>
        <w:numPr>
          <w:ilvl w:val="0"/>
          <w:numId w:val="26"/>
        </w:numPr>
        <w:tabs>
          <w:tab w:val="left" w:pos="284"/>
          <w:tab w:val="left" w:pos="426"/>
        </w:tabs>
        <w:autoSpaceDE w:val="0"/>
        <w:autoSpaceDN w:val="0"/>
        <w:bidi/>
        <w:adjustRightInd w:val="0"/>
        <w:spacing w:after="0"/>
        <w:ind w:left="284" w:firstLine="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يعرفها </w:t>
      </w:r>
      <w:r w:rsidRPr="00BF2DE1">
        <w:rPr>
          <w:rFonts w:ascii="Times New Roman" w:eastAsia="Calibri" w:hAnsi="Times New Roman" w:cs="Times New Roman"/>
          <w:sz w:val="24"/>
          <w:szCs w:val="24"/>
          <w:lang w:eastAsia="en-US" w:bidi="ar-DZ"/>
        </w:rPr>
        <w:t>DOKOU</w:t>
      </w:r>
      <w:r w:rsidRPr="00BF2DE1">
        <w:rPr>
          <w:rFonts w:ascii="Times New Roman" w:eastAsia="Calibri" w:hAnsi="Times New Roman" w:cs="Times New Roman" w:hint="cs"/>
          <w:sz w:val="28"/>
          <w:szCs w:val="28"/>
          <w:rtl/>
          <w:lang w:eastAsia="en-US" w:bidi="ar-DZ"/>
        </w:rPr>
        <w:t xml:space="preserve"> بأنها: "</w:t>
      </w:r>
      <w:r w:rsidRPr="00547E57">
        <w:rPr>
          <w:rFonts w:ascii="Times New Roman" w:eastAsia="Calibri" w:hAnsi="Times New Roman" w:cs="Times New Roman" w:hint="cs"/>
          <w:i/>
          <w:iCs/>
          <w:sz w:val="28"/>
          <w:szCs w:val="28"/>
          <w:rtl/>
          <w:lang w:eastAsia="en-US" w:bidi="ar-DZ"/>
        </w:rPr>
        <w:t>هو عمل متقارب بين المقاولين المحتملين والهيآت المحلية التي تمتلك الموارد التقنية، البشرية والمالية الضرورية للانطلاق في النشاط</w:t>
      </w:r>
      <w:r w:rsidRPr="00BF2DE1">
        <w:rPr>
          <w:rFonts w:ascii="Times New Roman" w:eastAsia="Calibri" w:hAnsi="Times New Roman" w:cs="Times New Roman" w:hint="cs"/>
          <w:sz w:val="28"/>
          <w:szCs w:val="28"/>
          <w:rtl/>
          <w:lang w:eastAsia="en-US" w:bidi="ar-DZ"/>
        </w:rPr>
        <w:t>"</w:t>
      </w:r>
      <w:r w:rsidRPr="00BF2DE1">
        <w:rPr>
          <w:rFonts w:ascii="Times New Roman" w:eastAsia="Calibri" w:hAnsi="Times New Roman" w:cs="Times New Roman"/>
          <w:b/>
          <w:bCs/>
          <w:sz w:val="28"/>
          <w:szCs w:val="28"/>
          <w:vertAlign w:val="superscript"/>
          <w:rtl/>
          <w:lang w:eastAsia="en-US" w:bidi="ar-DZ"/>
        </w:rPr>
        <w:footnoteReference w:id="51"/>
      </w:r>
    </w:p>
    <w:p w:rsidR="00BF2DE1" w:rsidRPr="00BF2DE1" w:rsidRDefault="00BF2DE1" w:rsidP="001D3CA6">
      <w:pPr>
        <w:ind w:left="284" w:firstLine="170"/>
        <w:contextualSpacing/>
        <w:rPr>
          <w:rFonts w:ascii="Times New Roman" w:eastAsia="Calibri" w:hAnsi="Times New Roman" w:cs="Times New Roman"/>
          <w:sz w:val="28"/>
          <w:szCs w:val="28"/>
          <w:rtl/>
          <w:lang w:eastAsia="en-US"/>
        </w:rPr>
      </w:pPr>
    </w:p>
    <w:p w:rsidR="00BF2DE1" w:rsidRPr="00BF2DE1" w:rsidRDefault="00BF2DE1" w:rsidP="00087832">
      <w:pPr>
        <w:numPr>
          <w:ilvl w:val="0"/>
          <w:numId w:val="26"/>
        </w:numPr>
        <w:bidi/>
        <w:spacing w:after="0"/>
        <w:ind w:left="284" w:firstLine="0"/>
        <w:contextualSpacing/>
        <w:jc w:val="both"/>
        <w:rPr>
          <w:rFonts w:ascii="Times New Roman" w:eastAsia="Calibri" w:hAnsi="Times New Roman" w:cs="Times New Roman"/>
          <w:b/>
          <w:bCs/>
          <w:sz w:val="28"/>
          <w:szCs w:val="28"/>
          <w:rtl/>
          <w:lang w:eastAsia="en-US"/>
        </w:rPr>
      </w:pPr>
      <w:r w:rsidRPr="00BF2DE1">
        <w:rPr>
          <w:rFonts w:ascii="Times New Roman" w:eastAsia="Calibri" w:hAnsi="Times New Roman" w:cs="Times New Roman" w:hint="cs"/>
          <w:sz w:val="28"/>
          <w:szCs w:val="28"/>
          <w:rtl/>
          <w:lang w:eastAsia="en-US"/>
        </w:rPr>
        <w:t>هناك من يعرف المرافقة بأنها: "</w:t>
      </w:r>
      <w:r w:rsidRPr="00547E57">
        <w:rPr>
          <w:rFonts w:ascii="Times New Roman" w:eastAsia="Calibri" w:hAnsi="Times New Roman" w:cs="Times New Roman" w:hint="cs"/>
          <w:i/>
          <w:iCs/>
          <w:sz w:val="28"/>
          <w:szCs w:val="28"/>
          <w:rtl/>
          <w:lang w:eastAsia="en-US"/>
        </w:rPr>
        <w:t>جهاز يهدف لتوجيه، إعلام ومساعدة المنشئ المستقبلي على تطوير مشروعه، وهذا بنصحه، إدماجه في شبكات مختصة في إنشاء المؤسسات</w:t>
      </w:r>
      <w:r w:rsidR="00547E57" w:rsidRPr="00BF2DE1">
        <w:rPr>
          <w:rFonts w:ascii="Times New Roman" w:eastAsia="Calibri" w:hAnsi="Times New Roman" w:cs="Times New Roman" w:hint="cs"/>
          <w:sz w:val="28"/>
          <w:szCs w:val="28"/>
          <w:rtl/>
          <w:lang w:eastAsia="en-US" w:bidi="ar-DZ"/>
        </w:rPr>
        <w:t>"</w:t>
      </w:r>
      <w:r w:rsidRPr="00BF2DE1">
        <w:rPr>
          <w:rFonts w:ascii="Times New Roman" w:eastAsia="Calibri" w:hAnsi="Times New Roman" w:cs="Times New Roman" w:hint="cs"/>
          <w:b/>
          <w:bCs/>
          <w:sz w:val="28"/>
          <w:szCs w:val="28"/>
          <w:rtl/>
          <w:lang w:eastAsia="en-US"/>
        </w:rPr>
        <w:t>.</w:t>
      </w:r>
      <w:r w:rsidRPr="00BF2DE1">
        <w:rPr>
          <w:rFonts w:ascii="Times New Roman" w:eastAsia="Calibri" w:hAnsi="Times New Roman" w:cs="Times New Roman"/>
          <w:b/>
          <w:bCs/>
          <w:sz w:val="28"/>
          <w:szCs w:val="28"/>
          <w:vertAlign w:val="superscript"/>
          <w:rtl/>
          <w:lang w:eastAsia="en-US"/>
        </w:rPr>
        <w:footnoteReference w:id="52"/>
      </w:r>
    </w:p>
    <w:p w:rsidR="00BF2DE1" w:rsidRPr="00BF2DE1" w:rsidRDefault="00BF2DE1" w:rsidP="00BF2DE1">
      <w:pPr>
        <w:bidi/>
        <w:spacing w:after="0"/>
        <w:jc w:val="both"/>
        <w:rPr>
          <w:rFonts w:ascii="Times New Roman" w:eastAsia="Times New Roman" w:hAnsi="Times New Roman" w:cs="Times New Roman"/>
          <w:sz w:val="28"/>
          <w:szCs w:val="28"/>
          <w:rtl/>
          <w:lang w:eastAsia="fr-FR"/>
        </w:rPr>
      </w:pPr>
    </w:p>
    <w:p w:rsidR="00BF2DE1" w:rsidRPr="00BF2DE1" w:rsidRDefault="00BF2DE1" w:rsidP="0047681F">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من خلال التعاريف السابقة، يمكن القول أن المرافقة </w:t>
      </w:r>
      <w:r w:rsidR="0047681F">
        <w:rPr>
          <w:rFonts w:ascii="Times New Roman" w:eastAsia="Times New Roman" w:hAnsi="Times New Roman" w:cs="Times New Roman" w:hint="cs"/>
          <w:sz w:val="28"/>
          <w:szCs w:val="28"/>
          <w:rtl/>
          <w:lang w:eastAsia="fr-FR"/>
        </w:rPr>
        <w:t>المقاولاتية هي</w:t>
      </w:r>
      <w:r w:rsidRPr="00BF2DE1">
        <w:rPr>
          <w:rFonts w:ascii="Times New Roman" w:eastAsia="Times New Roman" w:hAnsi="Times New Roman" w:cs="Times New Roman" w:hint="cs"/>
          <w:sz w:val="28"/>
          <w:szCs w:val="28"/>
          <w:rtl/>
          <w:lang w:eastAsia="fr-FR"/>
        </w:rPr>
        <w:t xml:space="preserve"> مسار مستمر في الزمن يجمع بين مختلف الموارد المادية، المالية والبشرية المجندة لمساعدة حامل المشروع على تحقيق مشروع مؤسسته وضمان استمراريتها، ومساعدته على اكتساب المهارات الضرورية حتى يكون مقاولا ناجحا.</w:t>
      </w:r>
    </w:p>
    <w:p w:rsidR="00BF2DE1" w:rsidRPr="00087832" w:rsidRDefault="00BF2DE1" w:rsidP="00BF2DE1">
      <w:pPr>
        <w:bidi/>
        <w:spacing w:after="0"/>
        <w:jc w:val="both"/>
        <w:rPr>
          <w:rFonts w:ascii="Times New Roman" w:eastAsia="Times New Roman" w:hAnsi="Times New Roman" w:cs="Times New Roman"/>
          <w:sz w:val="20"/>
          <w:szCs w:val="20"/>
          <w:rtl/>
          <w:lang w:eastAsia="fr-FR"/>
        </w:rPr>
      </w:pPr>
    </w:p>
    <w:p w:rsidR="00BF2DE1" w:rsidRPr="00BF2DE1" w:rsidRDefault="0047681F" w:rsidP="0047681F">
      <w:pPr>
        <w:numPr>
          <w:ilvl w:val="0"/>
          <w:numId w:val="39"/>
        </w:numPr>
        <w:tabs>
          <w:tab w:val="right" w:pos="368"/>
        </w:tabs>
        <w:bidi/>
        <w:spacing w:after="0"/>
        <w:ind w:left="84" w:firstLine="0"/>
        <w:contextualSpacing/>
        <w:jc w:val="both"/>
        <w:rPr>
          <w:rFonts w:ascii="Times New Roman" w:eastAsia="Calibri" w:hAnsi="Times New Roman" w:cs="Times New Roman"/>
          <w:b/>
          <w:bCs/>
          <w:sz w:val="28"/>
          <w:szCs w:val="28"/>
          <w:lang w:eastAsia="en-US"/>
        </w:rPr>
      </w:pPr>
      <w:r>
        <w:rPr>
          <w:rFonts w:ascii="Times New Roman" w:eastAsia="Calibri" w:hAnsi="Times New Roman" w:cs="Times New Roman" w:hint="cs"/>
          <w:b/>
          <w:bCs/>
          <w:sz w:val="28"/>
          <w:szCs w:val="28"/>
          <w:rtl/>
          <w:lang w:eastAsia="en-US"/>
        </w:rPr>
        <w:t>أهمية المرافقة المقاولاتية</w:t>
      </w:r>
    </w:p>
    <w:p w:rsidR="00BF2DE1" w:rsidRPr="00BF2DE1" w:rsidRDefault="00BF2DE1" w:rsidP="00BF2DE1">
      <w:pPr>
        <w:bidi/>
        <w:spacing w:after="0"/>
        <w:jc w:val="both"/>
        <w:rPr>
          <w:rFonts w:ascii="Times New Roman" w:eastAsia="Times New Roman" w:hAnsi="Times New Roman" w:cs="Times New Roman"/>
          <w:sz w:val="16"/>
          <w:szCs w:val="16"/>
          <w:rtl/>
          <w:lang w:eastAsia="fr-FR"/>
        </w:rPr>
      </w:pPr>
    </w:p>
    <w:p w:rsidR="00BF2DE1" w:rsidRDefault="00BF2DE1" w:rsidP="00BF2DE1">
      <w:pPr>
        <w:bidi/>
        <w:spacing w:after="0"/>
        <w:jc w:val="both"/>
        <w:rPr>
          <w:rFonts w:ascii="Times New Roman" w:eastAsia="Times New Roman" w:hAnsi="Times New Roman" w:cs="Times New Roman"/>
          <w:sz w:val="28"/>
          <w:szCs w:val="28"/>
          <w:lang w:eastAsia="fr-FR"/>
        </w:rPr>
      </w:pPr>
      <w:r w:rsidRPr="00BF2DE1">
        <w:rPr>
          <w:rFonts w:ascii="Times New Roman" w:eastAsia="Times New Roman" w:hAnsi="Times New Roman" w:cs="Times New Roman" w:hint="cs"/>
          <w:sz w:val="28"/>
          <w:szCs w:val="28"/>
          <w:rtl/>
          <w:lang w:eastAsia="fr-FR"/>
        </w:rPr>
        <w:t xml:space="preserve"> تعود أهمية المرافقة إلى النقاط التالية:</w:t>
      </w:r>
      <w:r w:rsidRPr="00BF2DE1">
        <w:rPr>
          <w:rFonts w:ascii="Times New Roman" w:eastAsia="Times New Roman" w:hAnsi="Times New Roman" w:cs="Times New Roman"/>
          <w:b/>
          <w:bCs/>
          <w:sz w:val="28"/>
          <w:szCs w:val="28"/>
          <w:vertAlign w:val="superscript"/>
          <w:rtl/>
          <w:lang w:eastAsia="fr-FR"/>
        </w:rPr>
        <w:footnoteReference w:id="53"/>
      </w:r>
    </w:p>
    <w:p w:rsidR="00087832" w:rsidRPr="00087832" w:rsidRDefault="00087832" w:rsidP="00087832">
      <w:pPr>
        <w:bidi/>
        <w:spacing w:after="0"/>
        <w:jc w:val="both"/>
        <w:rPr>
          <w:rFonts w:ascii="Times New Roman" w:eastAsia="Times New Roman" w:hAnsi="Times New Roman" w:cs="Times New Roman"/>
          <w:sz w:val="20"/>
          <w:szCs w:val="20"/>
          <w:rtl/>
          <w:lang w:eastAsia="fr-FR"/>
        </w:rPr>
      </w:pPr>
    </w:p>
    <w:p w:rsid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قلة أو انعدام الخبرة لدى المقاولين فيما يخص تسيير المؤسسات؛</w:t>
      </w:r>
    </w:p>
    <w:p w:rsidR="00087832" w:rsidRPr="00087832" w:rsidRDefault="00087832" w:rsidP="00087832">
      <w:pPr>
        <w:bidi/>
        <w:spacing w:after="0"/>
        <w:ind w:left="720"/>
        <w:contextualSpacing/>
        <w:jc w:val="both"/>
        <w:rPr>
          <w:rFonts w:ascii="Times New Roman" w:eastAsia="Calibri" w:hAnsi="Times New Roman" w:cs="Times New Roman"/>
          <w:sz w:val="18"/>
          <w:szCs w:val="18"/>
          <w:lang w:eastAsia="en-US"/>
        </w:rPr>
      </w:pPr>
    </w:p>
    <w:p w:rsid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معاناة المؤسسة الحديثة من العديد من المشاكل التي قد تؤثر لاحقا على استمراريتها إن لم تلجأ إلى هياكل الدعم المقاولاتي؛</w:t>
      </w:r>
    </w:p>
    <w:p w:rsidR="00087832" w:rsidRPr="00087832" w:rsidRDefault="00087832" w:rsidP="00087832">
      <w:pPr>
        <w:bidi/>
        <w:spacing w:after="0"/>
        <w:contextualSpacing/>
        <w:jc w:val="both"/>
        <w:rPr>
          <w:rFonts w:ascii="Times New Roman" w:eastAsia="Calibri" w:hAnsi="Times New Roman" w:cs="Times New Roman"/>
          <w:sz w:val="16"/>
          <w:szCs w:val="16"/>
          <w:lang w:eastAsia="en-US"/>
        </w:rPr>
      </w:pPr>
    </w:p>
    <w:p w:rsidR="00087832" w:rsidRPr="00087832" w:rsidRDefault="00BF2DE1" w:rsidP="00087832">
      <w:pPr>
        <w:numPr>
          <w:ilvl w:val="0"/>
          <w:numId w:val="25"/>
        </w:numPr>
        <w:bidi/>
        <w:spacing w:after="0"/>
        <w:contextualSpacing/>
        <w:jc w:val="both"/>
        <w:rPr>
          <w:rFonts w:ascii="Times New Roman" w:eastAsia="Calibri" w:hAnsi="Times New Roman" w:cs="Times New Roman"/>
          <w:sz w:val="28"/>
          <w:szCs w:val="28"/>
          <w:rtl/>
          <w:lang w:eastAsia="en-US"/>
        </w:rPr>
      </w:pPr>
      <w:r w:rsidRPr="00BF2DE1">
        <w:rPr>
          <w:rFonts w:ascii="Times New Roman" w:eastAsia="Calibri" w:hAnsi="Times New Roman" w:cs="Times New Roman" w:hint="cs"/>
          <w:sz w:val="28"/>
          <w:szCs w:val="28"/>
          <w:rtl/>
          <w:lang w:eastAsia="en-US"/>
        </w:rPr>
        <w:t>طول فترة الإنشاء تستدعي تدخل هذه الهياكل لمرافقة المقاولين في مواجهة المشاكل التي قد يواجهونها.</w:t>
      </w:r>
    </w:p>
    <w:p w:rsidR="00BF2DE1" w:rsidRDefault="00BF2DE1" w:rsidP="00BF2DE1">
      <w:pPr>
        <w:bidi/>
        <w:spacing w:after="0"/>
        <w:jc w:val="both"/>
        <w:rPr>
          <w:rFonts w:ascii="Times New Roman" w:eastAsia="Times New Roman" w:hAnsi="Times New Roman" w:cs="Times New Roman"/>
          <w:sz w:val="28"/>
          <w:szCs w:val="28"/>
          <w:lang w:eastAsia="fr-FR"/>
        </w:rPr>
      </w:pPr>
      <w:r w:rsidRPr="00BF2DE1">
        <w:rPr>
          <w:rFonts w:ascii="Times New Roman" w:eastAsia="Times New Roman" w:hAnsi="Times New Roman" w:cs="Times New Roman" w:hint="cs"/>
          <w:sz w:val="28"/>
          <w:szCs w:val="28"/>
          <w:rtl/>
          <w:lang w:eastAsia="fr-FR"/>
        </w:rPr>
        <w:lastRenderedPageBreak/>
        <w:t>إضافة إلى ما سبق، فإن المرافقة المقاولاتية مهمة نظرا لما يلي:</w:t>
      </w:r>
      <w:r w:rsidRPr="00BF2DE1">
        <w:rPr>
          <w:rFonts w:ascii="Times New Roman" w:eastAsia="Times New Roman" w:hAnsi="Times New Roman" w:cs="Times New Roman"/>
          <w:b/>
          <w:bCs/>
          <w:sz w:val="28"/>
          <w:szCs w:val="28"/>
          <w:vertAlign w:val="superscript"/>
          <w:rtl/>
          <w:lang w:eastAsia="fr-FR"/>
        </w:rPr>
        <w:footnoteReference w:id="54"/>
      </w:r>
    </w:p>
    <w:p w:rsidR="00087832" w:rsidRPr="00136410" w:rsidRDefault="00087832" w:rsidP="00087832">
      <w:pPr>
        <w:bidi/>
        <w:spacing w:after="0"/>
        <w:jc w:val="both"/>
        <w:rPr>
          <w:rFonts w:ascii="Times New Roman" w:eastAsia="Times New Roman" w:hAnsi="Times New Roman" w:cs="Times New Roman"/>
          <w:sz w:val="20"/>
          <w:szCs w:val="20"/>
          <w:rtl/>
          <w:lang w:eastAsia="fr-FR"/>
        </w:rPr>
      </w:pPr>
    </w:p>
    <w:p w:rsid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تقديم حلول سريعة للمشاكل التي قد يواجهها المنشئ؛</w:t>
      </w:r>
    </w:p>
    <w:p w:rsidR="00087832" w:rsidRPr="00087832" w:rsidRDefault="00087832" w:rsidP="00087832">
      <w:pPr>
        <w:bidi/>
        <w:spacing w:after="0"/>
        <w:ind w:left="720"/>
        <w:contextualSpacing/>
        <w:jc w:val="both"/>
        <w:rPr>
          <w:rFonts w:ascii="Times New Roman" w:eastAsia="Calibri" w:hAnsi="Times New Roman" w:cs="Times New Roman"/>
          <w:sz w:val="18"/>
          <w:szCs w:val="18"/>
          <w:lang w:eastAsia="en-US"/>
        </w:rPr>
      </w:pPr>
    </w:p>
    <w:p w:rsid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تمكن حاملي المشاريع من التعرف على منهجية إنشاء مؤسسات جديدة وتكوينهم لهذا الغرض؛</w:t>
      </w:r>
    </w:p>
    <w:p w:rsidR="00087832" w:rsidRPr="00087832" w:rsidRDefault="00087832" w:rsidP="00087832">
      <w:pPr>
        <w:pStyle w:val="Paragraphedeliste"/>
        <w:rPr>
          <w:rFonts w:ascii="Times New Roman" w:eastAsia="Calibri" w:hAnsi="Times New Roman" w:cs="Times New Roman"/>
          <w:sz w:val="2"/>
          <w:szCs w:val="2"/>
          <w:rtl/>
          <w:lang w:eastAsia="en-US"/>
        </w:rPr>
      </w:pPr>
    </w:p>
    <w:p w:rsidR="00087832" w:rsidRPr="00087832" w:rsidRDefault="00087832" w:rsidP="00087832">
      <w:pPr>
        <w:bidi/>
        <w:spacing w:after="0"/>
        <w:contextualSpacing/>
        <w:jc w:val="both"/>
        <w:rPr>
          <w:rFonts w:ascii="Times New Roman" w:eastAsia="Calibri" w:hAnsi="Times New Roman" w:cs="Times New Roman"/>
          <w:sz w:val="2"/>
          <w:szCs w:val="2"/>
          <w:lang w:eastAsia="en-US"/>
        </w:rPr>
      </w:pPr>
    </w:p>
    <w:p w:rsidR="00BF2DE1" w:rsidRPr="00BF2DE1" w:rsidRDefault="0047681F" w:rsidP="00FE7481">
      <w:pPr>
        <w:numPr>
          <w:ilvl w:val="0"/>
          <w:numId w:val="25"/>
        </w:numPr>
        <w:bidi/>
        <w:spacing w:after="0"/>
        <w:contextualSpacing/>
        <w:jc w:val="both"/>
        <w:rPr>
          <w:rFonts w:ascii="Times New Roman" w:eastAsia="Calibri" w:hAnsi="Times New Roman" w:cs="Times New Roman"/>
          <w:sz w:val="28"/>
          <w:szCs w:val="28"/>
          <w:lang w:eastAsia="en-US"/>
        </w:rPr>
      </w:pPr>
      <w:r>
        <w:rPr>
          <w:rFonts w:ascii="Times New Roman" w:eastAsia="Calibri" w:hAnsi="Times New Roman" w:cs="Times New Roman" w:hint="cs"/>
          <w:sz w:val="28"/>
          <w:szCs w:val="28"/>
          <w:rtl/>
          <w:lang w:eastAsia="en-US"/>
        </w:rPr>
        <w:t>تقييم قدرات</w:t>
      </w:r>
      <w:r w:rsidR="00BF2DE1" w:rsidRPr="00BF2DE1">
        <w:rPr>
          <w:rFonts w:ascii="Times New Roman" w:eastAsia="Calibri" w:hAnsi="Times New Roman" w:cs="Times New Roman" w:hint="cs"/>
          <w:sz w:val="28"/>
          <w:szCs w:val="28"/>
          <w:rtl/>
          <w:lang w:eastAsia="en-US"/>
        </w:rPr>
        <w:t>، كفاءات المنشئين ومشاريعهم.</w:t>
      </w:r>
    </w:p>
    <w:p w:rsidR="00BF2DE1" w:rsidRPr="00BF2DE1" w:rsidRDefault="00BF2DE1" w:rsidP="00BF2DE1">
      <w:pPr>
        <w:bidi/>
        <w:spacing w:after="0"/>
        <w:jc w:val="both"/>
        <w:rPr>
          <w:rFonts w:ascii="Times New Roman" w:eastAsia="Times New Roman" w:hAnsi="Times New Roman" w:cs="Times New Roman"/>
          <w:sz w:val="28"/>
          <w:szCs w:val="28"/>
          <w:rtl/>
          <w:lang w:eastAsia="fr-FR"/>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كما أن هناك من يضيف النقاط التالية:</w:t>
      </w:r>
      <w:r w:rsidRPr="00BF2DE1">
        <w:rPr>
          <w:rFonts w:ascii="Times New Roman" w:eastAsia="Times New Roman" w:hAnsi="Times New Roman" w:cs="Times New Roman"/>
          <w:b/>
          <w:bCs/>
          <w:sz w:val="28"/>
          <w:szCs w:val="28"/>
          <w:vertAlign w:val="superscript"/>
          <w:rtl/>
          <w:lang w:eastAsia="fr-FR"/>
        </w:rPr>
        <w:footnoteReference w:id="55"/>
      </w:r>
    </w:p>
    <w:p w:rsidR="00BF2DE1" w:rsidRPr="00BF2DE1" w:rsidRDefault="00BF2DE1" w:rsidP="00BF2DE1">
      <w:pPr>
        <w:bidi/>
        <w:spacing w:after="0"/>
        <w:jc w:val="both"/>
        <w:rPr>
          <w:rFonts w:ascii="Times New Roman" w:eastAsia="Times New Roman" w:hAnsi="Times New Roman" w:cs="Times New Roman"/>
          <w:sz w:val="14"/>
          <w:szCs w:val="14"/>
          <w:rtl/>
          <w:lang w:eastAsia="fr-FR"/>
        </w:rPr>
      </w:pPr>
    </w:p>
    <w:p w:rsidR="00BF2DE1" w:rsidRPr="00BF2DE1" w:rsidRDefault="00BF2DE1" w:rsidP="00FE7481">
      <w:pPr>
        <w:numPr>
          <w:ilvl w:val="0"/>
          <w:numId w:val="23"/>
        </w:numPr>
        <w:bidi/>
        <w:spacing w:after="0" w:line="360" w:lineRule="auto"/>
        <w:ind w:left="782"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bidi="ar-DZ"/>
        </w:rPr>
        <w:t>تحفيز المبادرات الرامية لإنشاء المؤسسات؛</w:t>
      </w:r>
    </w:p>
    <w:p w:rsidR="00BF2DE1" w:rsidRPr="00BF2DE1" w:rsidRDefault="00BF2DE1" w:rsidP="00FE7481">
      <w:pPr>
        <w:numPr>
          <w:ilvl w:val="0"/>
          <w:numId w:val="23"/>
        </w:numPr>
        <w:bidi/>
        <w:spacing w:after="0" w:line="360" w:lineRule="auto"/>
        <w:ind w:left="782"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تقليل نسبة فشل المؤسسات حديثة النشأة؛</w:t>
      </w:r>
    </w:p>
    <w:p w:rsidR="00BF2DE1" w:rsidRPr="00BF2DE1" w:rsidRDefault="00BF2DE1" w:rsidP="0092045A">
      <w:pPr>
        <w:numPr>
          <w:ilvl w:val="0"/>
          <w:numId w:val="23"/>
        </w:numPr>
        <w:bidi/>
        <w:spacing w:after="0" w:line="360" w:lineRule="auto"/>
        <w:ind w:left="782"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توفير فرص أكبر لتطوير المؤسسات الحديثة من خلال تسهيل الحصول على الموارد</w:t>
      </w:r>
      <w:r w:rsidR="0092045A" w:rsidRPr="00BF2DE1">
        <w:rPr>
          <w:rFonts w:ascii="Times New Roman" w:eastAsia="Calibri" w:hAnsi="Times New Roman" w:cs="Times New Roman" w:hint="cs"/>
          <w:sz w:val="28"/>
          <w:szCs w:val="28"/>
          <w:rtl/>
          <w:lang w:eastAsia="en-US" w:bidi="ar-DZ"/>
        </w:rPr>
        <w:t>؛</w:t>
      </w:r>
    </w:p>
    <w:p w:rsidR="00BF2DE1" w:rsidRPr="00BF2DE1" w:rsidRDefault="00BF2DE1" w:rsidP="0092045A">
      <w:pPr>
        <w:numPr>
          <w:ilvl w:val="0"/>
          <w:numId w:val="23"/>
        </w:numPr>
        <w:bidi/>
        <w:spacing w:after="0" w:line="360" w:lineRule="auto"/>
        <w:ind w:left="782"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يعتبر الهدف من مرافقة الأفراد لإنشاء مؤسساتهم ثلاثيا من خلال: ضمان التوافق بين الشخص ومشروعه، توفير الحد الأدنى من رأس المال لضمان استمرارية المشروع إضافة إلى تصميم شبكة شركاء تجاريين وماليين ومؤسسات لمساعدة المقاول</w:t>
      </w:r>
      <w:r w:rsidR="0092045A" w:rsidRPr="00BF2DE1">
        <w:rPr>
          <w:rFonts w:ascii="Times New Roman" w:eastAsia="Calibri" w:hAnsi="Times New Roman" w:cs="Times New Roman" w:hint="cs"/>
          <w:sz w:val="28"/>
          <w:szCs w:val="28"/>
          <w:rtl/>
          <w:lang w:eastAsia="en-US" w:bidi="ar-DZ"/>
        </w:rPr>
        <w:t>؛</w:t>
      </w:r>
    </w:p>
    <w:p w:rsidR="00BF2DE1" w:rsidRPr="00BF2DE1" w:rsidRDefault="00BF2DE1" w:rsidP="00FE7481">
      <w:pPr>
        <w:numPr>
          <w:ilvl w:val="0"/>
          <w:numId w:val="23"/>
        </w:numPr>
        <w:bidi/>
        <w:spacing w:after="0" w:line="360" w:lineRule="auto"/>
        <w:ind w:left="782"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تقليل نسبة المخاطرة وعدم تماثل المعلومات، التحكم في مسار إنشاء المؤسسات وتسهيل عملية التمويل.</w:t>
      </w:r>
      <w:r w:rsidRPr="00BF2DE1">
        <w:rPr>
          <w:rFonts w:ascii="Times New Roman" w:eastAsia="Calibri" w:hAnsi="Times New Roman" w:cs="Times New Roman"/>
          <w:b/>
          <w:bCs/>
          <w:sz w:val="28"/>
          <w:szCs w:val="28"/>
          <w:vertAlign w:val="superscript"/>
          <w:rtl/>
          <w:lang w:eastAsia="en-US"/>
        </w:rPr>
        <w:footnoteReference w:id="56"/>
      </w:r>
    </w:p>
    <w:p w:rsidR="00BF2DE1" w:rsidRPr="00087832" w:rsidRDefault="00BF2DE1" w:rsidP="00BF2DE1">
      <w:pPr>
        <w:bidi/>
        <w:spacing w:after="0"/>
        <w:jc w:val="both"/>
        <w:rPr>
          <w:rFonts w:ascii="Times New Roman" w:eastAsia="Times New Roman" w:hAnsi="Times New Roman" w:cs="Times New Roman"/>
          <w:sz w:val="10"/>
          <w:szCs w:val="10"/>
          <w:rtl/>
          <w:lang w:eastAsia="fr-FR"/>
        </w:rPr>
      </w:pPr>
    </w:p>
    <w:p w:rsidR="00BF2DE1" w:rsidRPr="00BF2DE1" w:rsidRDefault="00BF2DE1" w:rsidP="0047681F">
      <w:pPr>
        <w:bidi/>
        <w:spacing w:after="0"/>
        <w:jc w:val="both"/>
        <w:rPr>
          <w:rFonts w:ascii="Times New Roman" w:eastAsia="Times New Roman" w:hAnsi="Times New Roman" w:cs="Times New Roman"/>
          <w:sz w:val="28"/>
          <w:szCs w:val="28"/>
          <w:lang w:eastAsia="fr-FR"/>
        </w:rPr>
      </w:pPr>
      <w:r w:rsidRPr="00BF2DE1">
        <w:rPr>
          <w:rFonts w:ascii="Times New Roman" w:eastAsia="Times New Roman" w:hAnsi="Times New Roman" w:cs="Times New Roman" w:hint="cs"/>
          <w:sz w:val="28"/>
          <w:szCs w:val="28"/>
          <w:rtl/>
          <w:lang w:eastAsia="fr-FR"/>
        </w:rPr>
        <w:t xml:space="preserve"> من خلال النقاط السابقة يتضح أن </w:t>
      </w:r>
      <w:r w:rsidR="0047681F">
        <w:rPr>
          <w:rFonts w:ascii="Times New Roman" w:eastAsia="Times New Roman" w:hAnsi="Times New Roman" w:cs="Times New Roman" w:hint="cs"/>
          <w:sz w:val="28"/>
          <w:szCs w:val="28"/>
          <w:rtl/>
          <w:lang w:eastAsia="fr-FR"/>
        </w:rPr>
        <w:t>المرافقة</w:t>
      </w:r>
      <w:r w:rsidRPr="00BF2DE1">
        <w:rPr>
          <w:rFonts w:ascii="Times New Roman" w:eastAsia="Times New Roman" w:hAnsi="Times New Roman" w:cs="Times New Roman" w:hint="cs"/>
          <w:sz w:val="28"/>
          <w:szCs w:val="28"/>
          <w:rtl/>
          <w:lang w:eastAsia="fr-FR"/>
        </w:rPr>
        <w:t xml:space="preserve"> المقاولاتي</w:t>
      </w:r>
      <w:r w:rsidR="0047681F">
        <w:rPr>
          <w:rFonts w:ascii="Times New Roman" w:eastAsia="Times New Roman" w:hAnsi="Times New Roman" w:cs="Times New Roman" w:hint="cs"/>
          <w:sz w:val="28"/>
          <w:szCs w:val="28"/>
          <w:rtl/>
          <w:lang w:eastAsia="fr-FR"/>
        </w:rPr>
        <w:t>ة ت</w:t>
      </w:r>
      <w:r w:rsidRPr="00BF2DE1">
        <w:rPr>
          <w:rFonts w:ascii="Times New Roman" w:eastAsia="Times New Roman" w:hAnsi="Times New Roman" w:cs="Times New Roman" w:hint="cs"/>
          <w:sz w:val="28"/>
          <w:szCs w:val="28"/>
          <w:rtl/>
          <w:lang w:eastAsia="fr-FR"/>
        </w:rPr>
        <w:t xml:space="preserve">ساعد على معرفة المحيط، تقديم معلومات موثوقة وملائمة، تكوين الأفراد قبل وبعد إنشاء المؤسسات ومتابعة مقربة بعد الإنشاء، وبالتالي فإن هياكل </w:t>
      </w:r>
      <w:r w:rsidR="0047681F">
        <w:rPr>
          <w:rFonts w:ascii="Times New Roman" w:eastAsia="Times New Roman" w:hAnsi="Times New Roman" w:cs="Times New Roman" w:hint="cs"/>
          <w:sz w:val="28"/>
          <w:szCs w:val="28"/>
          <w:rtl/>
          <w:lang w:eastAsia="fr-FR"/>
        </w:rPr>
        <w:t>المرافقة</w:t>
      </w:r>
      <w:r w:rsidRPr="00BF2DE1">
        <w:rPr>
          <w:rFonts w:ascii="Times New Roman" w:eastAsia="Times New Roman" w:hAnsi="Times New Roman" w:cs="Times New Roman" w:hint="cs"/>
          <w:sz w:val="28"/>
          <w:szCs w:val="28"/>
          <w:rtl/>
          <w:lang w:eastAsia="fr-FR"/>
        </w:rPr>
        <w:t xml:space="preserve"> تقدم خدمات جوارية تسهل إنشاء وتطوير المؤسسات.</w:t>
      </w:r>
    </w:p>
    <w:p w:rsidR="00BF2DE1" w:rsidRPr="00BF2DE1" w:rsidRDefault="00BF2DE1" w:rsidP="00BF2DE1">
      <w:pPr>
        <w:bidi/>
        <w:spacing w:after="0"/>
        <w:jc w:val="both"/>
        <w:rPr>
          <w:rFonts w:ascii="Times New Roman" w:eastAsia="Times New Roman" w:hAnsi="Times New Roman" w:cs="Times New Roman"/>
          <w:b/>
          <w:bCs/>
          <w:sz w:val="28"/>
          <w:szCs w:val="28"/>
          <w:rtl/>
          <w:lang w:eastAsia="fr-FR"/>
        </w:rPr>
      </w:pPr>
    </w:p>
    <w:p w:rsidR="00BF2DE1" w:rsidRPr="00BF2DE1" w:rsidRDefault="00BF2DE1" w:rsidP="00BF2DE1">
      <w:pPr>
        <w:bidi/>
        <w:spacing w:after="0"/>
        <w:jc w:val="both"/>
        <w:rPr>
          <w:rFonts w:ascii="Times New Roman" w:eastAsia="Times New Roman" w:hAnsi="Times New Roman" w:cs="Times New Roman"/>
          <w:b/>
          <w:bCs/>
          <w:sz w:val="28"/>
          <w:szCs w:val="28"/>
          <w:rtl/>
          <w:lang w:eastAsia="fr-FR"/>
        </w:rPr>
      </w:pPr>
      <w:r w:rsidRPr="00BF2DE1">
        <w:rPr>
          <w:rFonts w:ascii="Times New Roman" w:eastAsia="Times New Roman" w:hAnsi="Times New Roman" w:cs="Times New Roman" w:hint="cs"/>
          <w:b/>
          <w:bCs/>
          <w:sz w:val="28"/>
          <w:szCs w:val="28"/>
          <w:rtl/>
          <w:lang w:eastAsia="fr-FR"/>
        </w:rPr>
        <w:t>ال</w:t>
      </w:r>
      <w:r w:rsidR="0047681F">
        <w:rPr>
          <w:rFonts w:ascii="Times New Roman" w:eastAsia="Times New Roman" w:hAnsi="Times New Roman" w:cs="Times New Roman" w:hint="cs"/>
          <w:b/>
          <w:bCs/>
          <w:sz w:val="28"/>
          <w:szCs w:val="28"/>
          <w:rtl/>
          <w:lang w:eastAsia="fr-FR"/>
        </w:rPr>
        <w:t xml:space="preserve">مطلب الثاني: أنواع هياكل </w:t>
      </w:r>
      <w:r w:rsidRPr="00BF2DE1">
        <w:rPr>
          <w:rFonts w:ascii="Times New Roman" w:eastAsia="Times New Roman" w:hAnsi="Times New Roman" w:cs="Times New Roman" w:hint="cs"/>
          <w:b/>
          <w:bCs/>
          <w:sz w:val="28"/>
          <w:szCs w:val="28"/>
          <w:rtl/>
          <w:lang w:eastAsia="fr-FR"/>
        </w:rPr>
        <w:t>المرافقة</w:t>
      </w:r>
    </w:p>
    <w:p w:rsidR="00BF2DE1" w:rsidRPr="00087832" w:rsidRDefault="00BF2DE1" w:rsidP="00BF2DE1">
      <w:pPr>
        <w:bidi/>
        <w:spacing w:after="0"/>
        <w:jc w:val="both"/>
        <w:rPr>
          <w:rFonts w:ascii="Times New Roman" w:eastAsia="Times New Roman" w:hAnsi="Times New Roman" w:cs="Times New Roman"/>
          <w:lang w:eastAsia="fr-FR"/>
        </w:rPr>
      </w:pPr>
    </w:p>
    <w:p w:rsidR="00BF2DE1" w:rsidRPr="00BF2DE1" w:rsidRDefault="0047681F" w:rsidP="00BF2DE1">
      <w:pPr>
        <w:bidi/>
        <w:spacing w:after="0"/>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 xml:space="preserve">قبل التطرق لأنواع أجهزة </w:t>
      </w:r>
      <w:r w:rsidR="00BF2DE1" w:rsidRPr="00BF2DE1">
        <w:rPr>
          <w:rFonts w:ascii="Times New Roman" w:eastAsia="Times New Roman" w:hAnsi="Times New Roman" w:cs="Times New Roman" w:hint="cs"/>
          <w:sz w:val="28"/>
          <w:szCs w:val="28"/>
          <w:rtl/>
          <w:lang w:eastAsia="fr-FR"/>
        </w:rPr>
        <w:t>المرافقة، يجب تقديم هذه الأخيرة والتي تُعرّف بأنها:" أجهزة تهدف إلى توفير المعلومات الضرورية للمقاول</w:t>
      </w:r>
      <w:r>
        <w:rPr>
          <w:rFonts w:ascii="Times New Roman" w:eastAsia="Times New Roman" w:hAnsi="Times New Roman" w:cs="Times New Roman" w:hint="cs"/>
          <w:sz w:val="28"/>
          <w:szCs w:val="28"/>
          <w:rtl/>
          <w:lang w:eastAsia="fr-FR"/>
        </w:rPr>
        <w:t>ين</w:t>
      </w:r>
      <w:r w:rsidR="00BF2DE1" w:rsidRPr="00BF2DE1">
        <w:rPr>
          <w:rFonts w:ascii="Times New Roman" w:eastAsia="Times New Roman" w:hAnsi="Times New Roman" w:cs="Times New Roman" w:hint="cs"/>
          <w:sz w:val="28"/>
          <w:szCs w:val="28"/>
          <w:rtl/>
          <w:lang w:eastAsia="fr-FR"/>
        </w:rPr>
        <w:t xml:space="preserve"> والمتعلقة بالمحيط الاقتصادي والتشريعي، تلقينهم المهارات التقنية الضرورية كتسيير الخزينة إضافة إلى مساعدتهم على تحقيق مشاريعهم".</w:t>
      </w:r>
      <w:r w:rsidR="00BF2DE1" w:rsidRPr="00BF2DE1">
        <w:rPr>
          <w:rFonts w:ascii="Times New Roman" w:eastAsia="Times New Roman" w:hAnsi="Times New Roman" w:cs="Times New Roman"/>
          <w:b/>
          <w:bCs/>
          <w:sz w:val="28"/>
          <w:szCs w:val="28"/>
          <w:vertAlign w:val="superscript"/>
          <w:rtl/>
          <w:lang w:eastAsia="fr-FR"/>
        </w:rPr>
        <w:footnoteReference w:id="57"/>
      </w:r>
    </w:p>
    <w:p w:rsidR="00BF2DE1" w:rsidRDefault="00BF2DE1" w:rsidP="00BF2DE1">
      <w:pPr>
        <w:bidi/>
        <w:spacing w:after="0"/>
        <w:jc w:val="both"/>
        <w:rPr>
          <w:rFonts w:ascii="Times New Roman" w:eastAsia="Times New Roman" w:hAnsi="Times New Roman" w:cs="Times New Roman"/>
          <w:sz w:val="28"/>
          <w:szCs w:val="28"/>
          <w:lang w:eastAsia="fr-FR"/>
        </w:rPr>
      </w:pPr>
      <w:r w:rsidRPr="00BF2DE1">
        <w:rPr>
          <w:rFonts w:ascii="Times New Roman" w:eastAsia="Times New Roman" w:hAnsi="Times New Roman" w:cs="Times New Roman" w:hint="cs"/>
          <w:sz w:val="28"/>
          <w:szCs w:val="28"/>
          <w:rtl/>
          <w:lang w:eastAsia="fr-FR"/>
        </w:rPr>
        <w:lastRenderedPageBreak/>
        <w:t>تتعدد أنواع الهياكل المسؤولة عن مرافقة المقاولين لإنشاء مشاريعهم وهذا عائد لعدة أسباب تتمثل أهمها فيما يلي:</w:t>
      </w:r>
    </w:p>
    <w:p w:rsidR="00136410" w:rsidRPr="00136410" w:rsidRDefault="00136410" w:rsidP="00136410">
      <w:pPr>
        <w:bidi/>
        <w:spacing w:after="0"/>
        <w:jc w:val="both"/>
        <w:rPr>
          <w:rFonts w:ascii="Times New Roman" w:eastAsia="Times New Roman" w:hAnsi="Times New Roman" w:cs="Times New Roman"/>
          <w:sz w:val="20"/>
          <w:szCs w:val="20"/>
          <w:rtl/>
          <w:lang w:eastAsia="fr-FR"/>
        </w:rPr>
      </w:pP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اختلاف قطاعات النشاط والمدة اللازمة لإنشاء المؤسسات حسب القطاع؛</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تباين قيمة الموارد الضرورية للنشاط؛</w:t>
      </w:r>
    </w:p>
    <w:p w:rsidR="00BF2DE1" w:rsidRPr="00BF2DE1" w:rsidRDefault="00BF2DE1" w:rsidP="0092045A">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تباين مستوى مهارات المقاولين واحتياجاتهم</w:t>
      </w:r>
      <w:r w:rsidR="0092045A">
        <w:rPr>
          <w:rFonts w:ascii="Times New Roman" w:eastAsia="Calibri" w:hAnsi="Times New Roman" w:cs="Times New Roman"/>
          <w:sz w:val="28"/>
          <w:szCs w:val="28"/>
          <w:lang w:eastAsia="en-US"/>
        </w:rPr>
        <w:t>.</w:t>
      </w:r>
    </w:p>
    <w:p w:rsidR="00BF2DE1" w:rsidRPr="004B27B0" w:rsidRDefault="00BF2DE1" w:rsidP="00BF2DE1">
      <w:pPr>
        <w:bidi/>
        <w:spacing w:after="0"/>
        <w:jc w:val="both"/>
        <w:rPr>
          <w:rFonts w:ascii="Times New Roman" w:eastAsia="Times New Roman" w:hAnsi="Times New Roman" w:cs="Times New Roman"/>
          <w:sz w:val="10"/>
          <w:szCs w:val="10"/>
          <w:rtl/>
          <w:lang w:eastAsia="fr-FR"/>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إضافة إلى ذلك، فإن بالإمكان توفر بعض الهياكل في دولة وعدم توفرها في أخرى وهذا راجع للتقدم العلمي للبلدان، ويمكن حصر أهم الهياكل في الآتي:</w:t>
      </w:r>
    </w:p>
    <w:p w:rsidR="00BF2DE1" w:rsidRPr="00BF2DE1" w:rsidRDefault="00BF2DE1" w:rsidP="00BF2DE1">
      <w:pPr>
        <w:bidi/>
        <w:spacing w:after="0"/>
        <w:jc w:val="both"/>
        <w:rPr>
          <w:rFonts w:ascii="Times New Roman" w:eastAsia="Times New Roman" w:hAnsi="Times New Roman" w:cs="Times New Roman"/>
          <w:sz w:val="16"/>
          <w:szCs w:val="16"/>
          <w:rtl/>
          <w:lang w:eastAsia="fr-FR"/>
        </w:rPr>
      </w:pPr>
    </w:p>
    <w:p w:rsid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الدولة والجماعات المحلية:</w:t>
      </w:r>
      <w:r w:rsidRPr="00BF2DE1">
        <w:rPr>
          <w:rFonts w:ascii="Times New Roman" w:eastAsia="Calibri" w:hAnsi="Times New Roman" w:cs="Times New Roman" w:hint="cs"/>
          <w:sz w:val="28"/>
          <w:szCs w:val="28"/>
          <w:rtl/>
          <w:lang w:eastAsia="en-US"/>
        </w:rPr>
        <w:t>حيث تلعب الدولة دورا هاما من خلال منحها تسهيلات مختلفة جبائية، مالية واجتماعية من أجل مساعدة المقاول في مسار إنشاء مؤسسته الخاصة</w:t>
      </w:r>
      <w:r w:rsidRPr="00BF2DE1">
        <w:rPr>
          <w:rFonts w:ascii="Times New Roman" w:eastAsia="Calibri" w:hAnsi="Times New Roman" w:cs="Times New Roman"/>
          <w:b/>
          <w:bCs/>
          <w:sz w:val="28"/>
          <w:szCs w:val="28"/>
          <w:vertAlign w:val="superscript"/>
          <w:rtl/>
          <w:lang w:eastAsia="en-US"/>
        </w:rPr>
        <w:footnoteReference w:id="58"/>
      </w:r>
      <w:r w:rsidRPr="00BF2DE1">
        <w:rPr>
          <w:rFonts w:ascii="Times New Roman" w:eastAsia="Calibri" w:hAnsi="Times New Roman" w:cs="Times New Roman" w:hint="cs"/>
          <w:sz w:val="28"/>
          <w:szCs w:val="28"/>
          <w:rtl/>
          <w:lang w:eastAsia="en-US"/>
        </w:rPr>
        <w:t>.</w:t>
      </w:r>
    </w:p>
    <w:p w:rsidR="0092045A" w:rsidRPr="0092045A" w:rsidRDefault="0092045A" w:rsidP="0092045A">
      <w:pPr>
        <w:bidi/>
        <w:spacing w:after="0"/>
        <w:ind w:left="1069"/>
        <w:contextualSpacing/>
        <w:jc w:val="both"/>
        <w:rPr>
          <w:rFonts w:ascii="Times New Roman" w:eastAsia="Calibri" w:hAnsi="Times New Roman" w:cs="Times New Roman"/>
          <w:sz w:val="16"/>
          <w:szCs w:val="16"/>
          <w:lang w:eastAsia="en-US"/>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وتجدر الإشارة بأن هذا الدعم يوجد في الدول المتقدمة أكثر منه في الدول النامية، وهذا بسبب تأخر تطبيق القرارات الحكومية وغياب استراتيجية عامة تعنى بإنشاء المؤسسات.</w:t>
      </w:r>
    </w:p>
    <w:p w:rsidR="00BF2DE1" w:rsidRPr="00BF2DE1" w:rsidRDefault="00BF2DE1" w:rsidP="00BF2DE1">
      <w:pPr>
        <w:bidi/>
        <w:spacing w:after="0"/>
        <w:jc w:val="both"/>
        <w:rPr>
          <w:rFonts w:ascii="Times New Roman" w:eastAsia="Times New Roman" w:hAnsi="Times New Roman" w:cs="Times New Roman"/>
          <w:sz w:val="16"/>
          <w:szCs w:val="16"/>
          <w:rtl/>
          <w:lang w:eastAsia="fr-FR"/>
        </w:rPr>
      </w:pPr>
    </w:p>
    <w:p w:rsidR="00BF2DE1" w:rsidRP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التنظيمات المالية</w:t>
      </w:r>
      <w:r w:rsidRPr="00BF2DE1">
        <w:rPr>
          <w:rFonts w:ascii="Times New Roman" w:eastAsia="Calibri" w:hAnsi="Times New Roman" w:cs="Times New Roman" w:hint="cs"/>
          <w:sz w:val="28"/>
          <w:szCs w:val="28"/>
          <w:rtl/>
          <w:lang w:eastAsia="en-US"/>
        </w:rPr>
        <w:t>: ويتمثل دور هذه الجهات في تقديم الدعم المالي والاستشاري، فهي تساهم في إعداد الملفات المالية والدراسات اللازمة لمنح القروض، إضافة إلى ذلك توجد مؤسسات رأس المال المخاطر (</w:t>
      </w:r>
      <w:r w:rsidRPr="00BF2DE1">
        <w:rPr>
          <w:rFonts w:ascii="Times New Roman" w:eastAsia="Calibri" w:hAnsi="Times New Roman" w:cs="Times New Roman"/>
          <w:sz w:val="24"/>
          <w:szCs w:val="24"/>
          <w:lang w:eastAsia="en-US"/>
        </w:rPr>
        <w:t>le capi</w:t>
      </w:r>
      <w:r w:rsidRPr="00AA775F">
        <w:rPr>
          <w:rFonts w:ascii="Times New Roman" w:eastAsia="Calibri" w:hAnsi="Times New Roman" w:cs="Times New Roman"/>
          <w:sz w:val="24"/>
          <w:szCs w:val="24"/>
          <w:lang w:eastAsia="en-US"/>
        </w:rPr>
        <w:t>tal risque</w:t>
      </w:r>
      <w:r w:rsidRPr="00BF2DE1">
        <w:rPr>
          <w:rFonts w:ascii="Times New Roman" w:eastAsia="Calibri" w:hAnsi="Times New Roman" w:cs="Times New Roman" w:hint="cs"/>
          <w:sz w:val="28"/>
          <w:szCs w:val="28"/>
          <w:rtl/>
          <w:lang w:eastAsia="en-US" w:bidi="ar-DZ"/>
        </w:rPr>
        <w:t>)، والتي عادة تمنح أموالا للمؤسسات الجديدة التي تتميز بقدرة عالية على النمو رغبة في الحصول على أرباح عالية مستقبلا، كما أنها تقوم بدعم المؤسسات التي تهدف إلى التجديد والتوسيع</w:t>
      </w:r>
      <w:r w:rsidRPr="00BF2DE1">
        <w:rPr>
          <w:rFonts w:ascii="Times New Roman" w:eastAsia="Calibri" w:hAnsi="Times New Roman" w:cs="Times New Roman"/>
          <w:b/>
          <w:bCs/>
          <w:sz w:val="28"/>
          <w:szCs w:val="28"/>
          <w:vertAlign w:val="superscript"/>
          <w:rtl/>
          <w:lang w:eastAsia="en-US"/>
        </w:rPr>
        <w:footnoteReference w:id="59"/>
      </w:r>
      <w:r w:rsidRPr="00BF2DE1">
        <w:rPr>
          <w:rFonts w:ascii="Times New Roman" w:eastAsia="Calibri" w:hAnsi="Times New Roman" w:cs="Times New Roman" w:hint="cs"/>
          <w:sz w:val="28"/>
          <w:szCs w:val="28"/>
          <w:rtl/>
          <w:lang w:eastAsia="en-US" w:bidi="ar-DZ"/>
        </w:rPr>
        <w:t>.</w:t>
      </w:r>
    </w:p>
    <w:p w:rsidR="00BF2DE1" w:rsidRPr="0092045A" w:rsidRDefault="00BF2DE1" w:rsidP="00BF2DE1">
      <w:pPr>
        <w:bidi/>
        <w:spacing w:after="0"/>
        <w:ind w:left="720"/>
        <w:contextualSpacing/>
        <w:jc w:val="both"/>
        <w:rPr>
          <w:rFonts w:ascii="Times New Roman" w:eastAsia="Calibri" w:hAnsi="Times New Roman" w:cs="Times New Roman"/>
          <w:sz w:val="14"/>
          <w:szCs w:val="14"/>
          <w:lang w:eastAsia="en-US"/>
        </w:rPr>
      </w:pPr>
    </w:p>
    <w:p w:rsidR="00BF2DE1" w:rsidRP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حاضنات المؤسسات</w:t>
      </w:r>
      <w:r w:rsidRPr="00BF2DE1">
        <w:rPr>
          <w:rFonts w:ascii="Times New Roman" w:eastAsia="Calibri" w:hAnsi="Times New Roman" w:cs="Times New Roman" w:hint="cs"/>
          <w:sz w:val="28"/>
          <w:szCs w:val="28"/>
          <w:rtl/>
          <w:lang w:eastAsia="en-US"/>
        </w:rPr>
        <w:t>: يمكن تعريف الحاضنات بأنها إطار متكامل من المكان، التجهيزات، الخدمات والتسهيلات، آليات المساندة والاستشارة والتنظيم، مخصصة لمساعدة رواد الأعمال في إدارة وتنمية المنشآت الجديدة (الإنتاجية، الخدمية أو المتخصصة في البحث والتطوير) ورعاية ودعم هذه المنشآت لمدة محدودة (أقل من سنتين في الغالب) بما يخفف عن هؤلاء الرواد المخاطر المعتادة ويوفر لهذه المنشآت فرصا أكبر، وذلك من خلال كيان قانوني مؤسس لهذا الغرض</w:t>
      </w:r>
      <w:r w:rsidRPr="00BF2DE1">
        <w:rPr>
          <w:rFonts w:ascii="Times New Roman" w:eastAsia="Calibri" w:hAnsi="Times New Roman" w:cs="Times New Roman"/>
          <w:b/>
          <w:bCs/>
          <w:sz w:val="28"/>
          <w:szCs w:val="28"/>
          <w:vertAlign w:val="superscript"/>
          <w:rtl/>
          <w:lang w:eastAsia="en-US"/>
        </w:rPr>
        <w:footnoteReference w:id="60"/>
      </w:r>
      <w:r w:rsidRPr="00BF2DE1">
        <w:rPr>
          <w:rFonts w:ascii="Times New Roman" w:eastAsia="Calibri" w:hAnsi="Times New Roman" w:cs="Times New Roman" w:hint="cs"/>
          <w:sz w:val="28"/>
          <w:szCs w:val="28"/>
          <w:rtl/>
          <w:lang w:eastAsia="en-US"/>
        </w:rPr>
        <w:t>.</w:t>
      </w:r>
    </w:p>
    <w:p w:rsidR="00BF2DE1" w:rsidRPr="004B27B0" w:rsidRDefault="00BF2DE1" w:rsidP="00BF2DE1">
      <w:pPr>
        <w:bidi/>
        <w:spacing w:after="0"/>
        <w:jc w:val="both"/>
        <w:rPr>
          <w:rFonts w:ascii="Times New Roman" w:eastAsia="Times New Roman" w:hAnsi="Times New Roman" w:cs="Times New Roman"/>
          <w:sz w:val="16"/>
          <w:szCs w:val="16"/>
          <w:lang w:eastAsia="fr-FR"/>
        </w:rPr>
      </w:pPr>
    </w:p>
    <w:p w:rsidR="00BF2DE1" w:rsidRDefault="00BF2DE1" w:rsidP="00BF2DE1">
      <w:pPr>
        <w:bidi/>
        <w:spacing w:after="0"/>
        <w:jc w:val="both"/>
        <w:rPr>
          <w:rFonts w:ascii="Times New Roman" w:eastAsia="Times New Roman" w:hAnsi="Times New Roman" w:cs="Times New Roman"/>
          <w:sz w:val="28"/>
          <w:szCs w:val="28"/>
          <w:lang w:eastAsia="fr-FR"/>
        </w:rPr>
      </w:pPr>
      <w:r w:rsidRPr="00BF2DE1">
        <w:rPr>
          <w:rFonts w:ascii="Times New Roman" w:eastAsia="Times New Roman" w:hAnsi="Times New Roman" w:cs="Times New Roman" w:hint="cs"/>
          <w:sz w:val="28"/>
          <w:szCs w:val="28"/>
          <w:rtl/>
          <w:lang w:eastAsia="fr-FR"/>
        </w:rPr>
        <w:t>من خلال هذا التعريف، يمكن تعداد فوائد الحاضنات في النقاط التالية</w:t>
      </w:r>
      <w:r w:rsidRPr="00BF2DE1">
        <w:rPr>
          <w:rFonts w:ascii="Times New Roman" w:eastAsia="Times New Roman" w:hAnsi="Times New Roman" w:cs="Times New Roman"/>
          <w:b/>
          <w:bCs/>
          <w:sz w:val="28"/>
          <w:szCs w:val="28"/>
          <w:vertAlign w:val="superscript"/>
          <w:rtl/>
          <w:lang w:eastAsia="fr-FR"/>
        </w:rPr>
        <w:footnoteReference w:id="61"/>
      </w:r>
      <w:r w:rsidRPr="00BF2DE1">
        <w:rPr>
          <w:rFonts w:ascii="Times New Roman" w:eastAsia="Times New Roman" w:hAnsi="Times New Roman" w:cs="Times New Roman" w:hint="cs"/>
          <w:sz w:val="28"/>
          <w:szCs w:val="28"/>
          <w:rtl/>
          <w:lang w:eastAsia="fr-FR"/>
        </w:rPr>
        <w:t>:</w:t>
      </w:r>
    </w:p>
    <w:p w:rsidR="00136410" w:rsidRPr="0092045A" w:rsidRDefault="00136410" w:rsidP="00136410">
      <w:pPr>
        <w:bidi/>
        <w:spacing w:after="0"/>
        <w:jc w:val="both"/>
        <w:rPr>
          <w:rFonts w:ascii="Times New Roman" w:eastAsia="Times New Roman" w:hAnsi="Times New Roman" w:cs="Times New Roman"/>
          <w:sz w:val="14"/>
          <w:szCs w:val="14"/>
          <w:rtl/>
          <w:lang w:eastAsia="fr-FR"/>
        </w:rPr>
      </w:pPr>
    </w:p>
    <w:p w:rsidR="00BF2DE1" w:rsidRPr="00BF2DE1" w:rsidRDefault="00BF2DE1" w:rsidP="00FE7481">
      <w:pPr>
        <w:numPr>
          <w:ilvl w:val="0"/>
          <w:numId w:val="25"/>
        </w:numPr>
        <w:bidi/>
        <w:spacing w:after="0" w:line="360" w:lineRule="auto"/>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تشجيع الفكر المقاولاتي المغامر بدلا من فكر الموظف التابع؛</w:t>
      </w:r>
    </w:p>
    <w:p w:rsidR="00BF2DE1" w:rsidRPr="00BF2DE1" w:rsidRDefault="00BF2DE1" w:rsidP="00FE7481">
      <w:pPr>
        <w:numPr>
          <w:ilvl w:val="0"/>
          <w:numId w:val="25"/>
        </w:numPr>
        <w:bidi/>
        <w:spacing w:after="0" w:line="360" w:lineRule="auto"/>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lastRenderedPageBreak/>
        <w:t>زيادة وتيرة قيام مؤسسات جديدة على أسس متينة؛</w:t>
      </w:r>
    </w:p>
    <w:p w:rsidR="00BF2DE1" w:rsidRPr="00BF2DE1" w:rsidRDefault="00BF2DE1" w:rsidP="00FE7481">
      <w:pPr>
        <w:numPr>
          <w:ilvl w:val="0"/>
          <w:numId w:val="25"/>
        </w:numPr>
        <w:bidi/>
        <w:spacing w:after="0" w:line="360" w:lineRule="auto"/>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تقديم التسهيلات لأصحاب المشاريع الواعدة بتحويلها إلى مؤسسات تخلق فرص العمل؛</w:t>
      </w:r>
    </w:p>
    <w:p w:rsidR="00BF2DE1" w:rsidRPr="00BF2DE1" w:rsidRDefault="00BF2DE1" w:rsidP="00FE7481">
      <w:pPr>
        <w:numPr>
          <w:ilvl w:val="0"/>
          <w:numId w:val="25"/>
        </w:numPr>
        <w:bidi/>
        <w:spacing w:after="0" w:line="360" w:lineRule="auto"/>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زيادة القدرات العلمية والإدارية للمؤسسات وبالتالي تعزيز قدراتها التنافسية؛</w:t>
      </w:r>
    </w:p>
    <w:p w:rsidR="00BF2DE1" w:rsidRPr="00BF2DE1" w:rsidRDefault="00BF2DE1" w:rsidP="00FE7481">
      <w:pPr>
        <w:numPr>
          <w:ilvl w:val="0"/>
          <w:numId w:val="25"/>
        </w:numPr>
        <w:bidi/>
        <w:spacing w:after="0" w:line="360" w:lineRule="auto"/>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نقل التكنولوجيا من مراكز البحث والجامعات إلى النسيج الصناعي المحلي؛</w:t>
      </w:r>
    </w:p>
    <w:p w:rsidR="00BF2DE1" w:rsidRPr="00BF2DE1" w:rsidRDefault="00BF2DE1" w:rsidP="00FE7481">
      <w:pPr>
        <w:numPr>
          <w:ilvl w:val="0"/>
          <w:numId w:val="25"/>
        </w:numPr>
        <w:bidi/>
        <w:spacing w:after="0" w:line="360" w:lineRule="auto"/>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تنويع مجالات النشاط بالاقتصاد المحلي.</w:t>
      </w:r>
    </w:p>
    <w:p w:rsidR="00BF2DE1" w:rsidRPr="00BF2DE1" w:rsidRDefault="00BF2DE1" w:rsidP="00F556AD">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والجدير </w:t>
      </w:r>
      <w:r w:rsidR="00F556AD">
        <w:rPr>
          <w:rFonts w:ascii="Times New Roman" w:eastAsia="Times New Roman" w:hAnsi="Times New Roman" w:cs="Times New Roman" w:hint="cs"/>
          <w:sz w:val="28"/>
          <w:szCs w:val="28"/>
          <w:rtl/>
          <w:lang w:eastAsia="fr-FR"/>
        </w:rPr>
        <w:t>بالإشارة</w:t>
      </w:r>
      <w:r w:rsidRPr="00BF2DE1">
        <w:rPr>
          <w:rFonts w:ascii="Times New Roman" w:eastAsia="Times New Roman" w:hAnsi="Times New Roman" w:cs="Times New Roman" w:hint="cs"/>
          <w:sz w:val="28"/>
          <w:szCs w:val="28"/>
          <w:rtl/>
          <w:lang w:eastAsia="fr-FR"/>
        </w:rPr>
        <w:t xml:space="preserve"> أنه توجد أنواع عديدة من الحاضنات تتمثل في الآتي</w:t>
      </w:r>
      <w:r w:rsidRPr="00BF2DE1">
        <w:rPr>
          <w:rFonts w:ascii="Times New Roman" w:eastAsia="Times New Roman" w:hAnsi="Times New Roman" w:cs="Times New Roman"/>
          <w:b/>
          <w:bCs/>
          <w:sz w:val="28"/>
          <w:szCs w:val="28"/>
          <w:vertAlign w:val="superscript"/>
          <w:rtl/>
          <w:lang w:eastAsia="fr-FR"/>
        </w:rPr>
        <w:footnoteReference w:id="62"/>
      </w:r>
      <w:r w:rsidRPr="00BF2DE1">
        <w:rPr>
          <w:rFonts w:ascii="Times New Roman" w:eastAsia="Times New Roman" w:hAnsi="Times New Roman" w:cs="Times New Roman" w:hint="cs"/>
          <w:sz w:val="28"/>
          <w:szCs w:val="28"/>
          <w:rtl/>
          <w:lang w:eastAsia="fr-FR"/>
        </w:rPr>
        <w:t>:</w:t>
      </w:r>
    </w:p>
    <w:p w:rsidR="00BF2DE1" w:rsidRPr="00136410" w:rsidRDefault="00BF2DE1" w:rsidP="00BF2DE1">
      <w:pPr>
        <w:bidi/>
        <w:spacing w:after="0"/>
        <w:jc w:val="both"/>
        <w:rPr>
          <w:rFonts w:ascii="Times New Roman" w:eastAsia="Times New Roman" w:hAnsi="Times New Roman" w:cs="Times New Roman"/>
          <w:sz w:val="20"/>
          <w:szCs w:val="20"/>
          <w:rtl/>
          <w:lang w:eastAsia="fr-FR"/>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الحاضنة الإقليمية</w:t>
      </w:r>
      <w:r w:rsidRPr="00BF2DE1">
        <w:rPr>
          <w:rFonts w:ascii="Times New Roman" w:eastAsia="Calibri" w:hAnsi="Times New Roman" w:cs="Times New Roman" w:hint="cs"/>
          <w:sz w:val="28"/>
          <w:szCs w:val="28"/>
          <w:rtl/>
          <w:lang w:eastAsia="en-US"/>
        </w:rPr>
        <w:t>: تخدم هذه الحاضنة منطقة جغرافية معينة بهدف تنميتها، وتعمل على استخدام الموارد المحلية المتاحة واستثمار الطاقات الشبابية العاطلة في المنطقة أو خدمة أقليات معينة أو شريحة خاصة من المجتمع مثل المرأة؛</w:t>
      </w:r>
    </w:p>
    <w:p w:rsidR="00BF2DE1" w:rsidRPr="00BF2DE1" w:rsidRDefault="00BF2DE1" w:rsidP="00BF2DE1">
      <w:pPr>
        <w:bidi/>
        <w:spacing w:after="0"/>
        <w:ind w:left="720"/>
        <w:contextualSpacing/>
        <w:jc w:val="both"/>
        <w:rPr>
          <w:rFonts w:ascii="Times New Roman" w:eastAsia="Calibri" w:hAnsi="Times New Roman" w:cs="Times New Roman"/>
          <w:sz w:val="16"/>
          <w:szCs w:val="16"/>
          <w:lang w:eastAsia="en-US"/>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الحاضنة الدولية</w:t>
      </w:r>
      <w:r w:rsidRPr="00BF2DE1">
        <w:rPr>
          <w:rFonts w:ascii="Times New Roman" w:eastAsia="Calibri" w:hAnsi="Times New Roman" w:cs="Times New Roman" w:hint="cs"/>
          <w:sz w:val="28"/>
          <w:szCs w:val="28"/>
          <w:rtl/>
          <w:lang w:eastAsia="en-US"/>
        </w:rPr>
        <w:t>: تسعى هذه الحاضنة لجلب رأس المال الأجنبي ونقل التكنولوجيا، وهذا بالتركيز على الجودة العالية والتصدير للخارج؛</w:t>
      </w:r>
    </w:p>
    <w:p w:rsidR="00BF2DE1" w:rsidRPr="00BF2DE1" w:rsidRDefault="00BF2DE1" w:rsidP="00BF2DE1">
      <w:pPr>
        <w:bidi/>
        <w:spacing w:after="0"/>
        <w:jc w:val="both"/>
        <w:rPr>
          <w:rFonts w:ascii="Times New Roman" w:eastAsia="Times New Roman" w:hAnsi="Times New Roman" w:cs="Times New Roman"/>
          <w:sz w:val="16"/>
          <w:szCs w:val="16"/>
          <w:lang w:eastAsia="fr-FR"/>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الحاضنة الصناعية</w:t>
      </w:r>
      <w:r w:rsidRPr="00BF2DE1">
        <w:rPr>
          <w:rFonts w:ascii="Times New Roman" w:eastAsia="Calibri" w:hAnsi="Times New Roman" w:cs="Times New Roman" w:hint="cs"/>
          <w:sz w:val="28"/>
          <w:szCs w:val="28"/>
          <w:rtl/>
          <w:lang w:eastAsia="en-US"/>
        </w:rPr>
        <w:t>: ويتم بناء هذه الحاضنات داخل منطقة صناعية معينة بعد تحديد احتياجاته</w:t>
      </w:r>
      <w:r w:rsidR="00F556AD">
        <w:rPr>
          <w:rFonts w:ascii="Times New Roman" w:eastAsia="Calibri" w:hAnsi="Times New Roman" w:cs="Times New Roman" w:hint="cs"/>
          <w:sz w:val="28"/>
          <w:szCs w:val="28"/>
          <w:rtl/>
          <w:lang w:eastAsia="en-US"/>
        </w:rPr>
        <w:t>ا</w:t>
      </w:r>
      <w:r w:rsidRPr="00BF2DE1">
        <w:rPr>
          <w:rFonts w:ascii="Times New Roman" w:eastAsia="Calibri" w:hAnsi="Times New Roman" w:cs="Times New Roman" w:hint="cs"/>
          <w:sz w:val="28"/>
          <w:szCs w:val="28"/>
          <w:rtl/>
          <w:lang w:eastAsia="en-US"/>
        </w:rPr>
        <w:t xml:space="preserve"> من الصناعات المغذية والخدمات المساندة، حيث يتم تبادل المنافع لكل من المؤسسات الكبيرة والمشروعات الصغيرة المنتسبة للحاضنة مع التركيز على المعرفة والدعم التقني من المؤسسات الكبيرة؛</w:t>
      </w:r>
    </w:p>
    <w:p w:rsidR="00BF2DE1" w:rsidRPr="00BF2DE1" w:rsidRDefault="00BF2DE1" w:rsidP="00BF2DE1">
      <w:pPr>
        <w:bidi/>
        <w:spacing w:after="0"/>
        <w:ind w:left="720"/>
        <w:contextualSpacing/>
        <w:jc w:val="both"/>
        <w:rPr>
          <w:rFonts w:ascii="Times New Roman" w:eastAsia="Calibri" w:hAnsi="Times New Roman" w:cs="Times New Roman"/>
          <w:sz w:val="16"/>
          <w:szCs w:val="16"/>
          <w:lang w:eastAsia="en-US"/>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حاضنة القطاع المحدد</w:t>
      </w:r>
      <w:r w:rsidRPr="00BF2DE1">
        <w:rPr>
          <w:rFonts w:ascii="Times New Roman" w:eastAsia="Calibri" w:hAnsi="Times New Roman" w:cs="Times New Roman" w:hint="cs"/>
          <w:sz w:val="28"/>
          <w:szCs w:val="28"/>
          <w:rtl/>
          <w:lang w:eastAsia="en-US"/>
        </w:rPr>
        <w:t>: تهدف إلى خدمة قطاع أو نشاط محدد مثل البرمجيات أو الصناعات الهندسية، وتدار بواسطة خبراء متخصصين في النشاط المراد التركيز عليه؛</w:t>
      </w:r>
    </w:p>
    <w:p w:rsidR="00BF2DE1" w:rsidRPr="00F20CA1" w:rsidRDefault="00BF2DE1" w:rsidP="00BF2DE1">
      <w:pPr>
        <w:bidi/>
        <w:spacing w:after="0"/>
        <w:jc w:val="both"/>
        <w:rPr>
          <w:rFonts w:ascii="Times New Roman" w:eastAsia="Times New Roman" w:hAnsi="Times New Roman" w:cs="Times New Roman"/>
          <w:b/>
          <w:bCs/>
          <w:sz w:val="16"/>
          <w:szCs w:val="16"/>
          <w:lang w:eastAsia="fr-FR"/>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الحاضنة التكنولوجية (التقنية):</w:t>
      </w:r>
      <w:r w:rsidRPr="00BF2DE1">
        <w:rPr>
          <w:rFonts w:ascii="Times New Roman" w:eastAsia="Calibri" w:hAnsi="Times New Roman" w:cs="Times New Roman" w:hint="cs"/>
          <w:sz w:val="28"/>
          <w:szCs w:val="28"/>
          <w:rtl/>
          <w:lang w:eastAsia="en-US"/>
        </w:rPr>
        <w:t xml:space="preserve"> يقوم هذا النوع باحتضان المؤسسات الصغيرة التي تتميز بمستوى تكنولوجي متطور، كما تقوم باستثمار تصاميم مبتكرة لمنتجات جديدة غير تقليدية، إضافة إلى ذلك فإن هذه الحاضنات تمتلك معدات وأجهزة متقدمة؛</w:t>
      </w:r>
    </w:p>
    <w:p w:rsidR="00BF2DE1" w:rsidRPr="00BF2DE1" w:rsidRDefault="00BF2DE1" w:rsidP="00BF2DE1">
      <w:pPr>
        <w:bidi/>
        <w:spacing w:after="0"/>
        <w:jc w:val="both"/>
        <w:rPr>
          <w:rFonts w:ascii="Times New Roman" w:eastAsia="Times New Roman" w:hAnsi="Times New Roman" w:cs="Times New Roman"/>
          <w:sz w:val="16"/>
          <w:szCs w:val="16"/>
          <w:lang w:eastAsia="fr-FR"/>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الحاضنة الافتراضية</w:t>
      </w:r>
      <w:r w:rsidRPr="00BF2DE1">
        <w:rPr>
          <w:rFonts w:ascii="Times New Roman" w:eastAsia="Calibri" w:hAnsi="Times New Roman" w:cs="Times New Roman" w:hint="cs"/>
          <w:sz w:val="28"/>
          <w:szCs w:val="28"/>
          <w:rtl/>
          <w:lang w:eastAsia="en-US"/>
        </w:rPr>
        <w:t>: تقوم هذه الحاضنة بتقديم جميع الخدمات التي تقدمها الأنواع السابقة من الحاضنات باستثناء عدم امتلاكها للعقار الذي يتم فيه احتضان المشاريع، وتعد مراكز تنمية المنشآت الصغيرة والمتوسطة بالغرف التجارية من بين الحاضنات الافتراضية؛</w:t>
      </w:r>
    </w:p>
    <w:p w:rsidR="00BF2DE1" w:rsidRPr="00BF2DE1" w:rsidRDefault="00BF2DE1" w:rsidP="00BF2DE1">
      <w:pPr>
        <w:bidi/>
        <w:spacing w:after="0"/>
        <w:jc w:val="both"/>
        <w:rPr>
          <w:rFonts w:ascii="Times New Roman" w:eastAsia="Times New Roman" w:hAnsi="Times New Roman" w:cs="Times New Roman"/>
          <w:sz w:val="16"/>
          <w:szCs w:val="16"/>
          <w:lang w:eastAsia="fr-FR"/>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bidi="ar-DZ"/>
        </w:rPr>
        <w:t>الحاضنة الجامعية (الأكاديمية</w:t>
      </w:r>
      <w:r w:rsidRPr="00BF2DE1">
        <w:rPr>
          <w:rFonts w:ascii="Times New Roman" w:eastAsia="Calibri" w:hAnsi="Times New Roman" w:cs="Times New Roman" w:hint="cs"/>
          <w:sz w:val="28"/>
          <w:szCs w:val="28"/>
          <w:rtl/>
          <w:lang w:eastAsia="en-US" w:bidi="ar-DZ"/>
        </w:rPr>
        <w:t>)</w:t>
      </w:r>
      <w:r w:rsidRPr="00BF2DE1">
        <w:rPr>
          <w:rFonts w:ascii="Times New Roman" w:eastAsia="Calibri" w:hAnsi="Times New Roman" w:cs="Times New Roman"/>
          <w:b/>
          <w:bCs/>
          <w:sz w:val="28"/>
          <w:szCs w:val="28"/>
          <w:vertAlign w:val="superscript"/>
          <w:rtl/>
          <w:lang w:eastAsia="en-US" w:bidi="ar-DZ"/>
        </w:rPr>
        <w:footnoteReference w:id="63"/>
      </w:r>
      <w:r w:rsidRPr="00BF2DE1">
        <w:rPr>
          <w:rFonts w:ascii="Times New Roman" w:eastAsia="Calibri" w:hAnsi="Times New Roman" w:cs="Times New Roman" w:hint="cs"/>
          <w:sz w:val="28"/>
          <w:szCs w:val="28"/>
          <w:rtl/>
          <w:lang w:eastAsia="en-US" w:bidi="ar-DZ"/>
        </w:rPr>
        <w:t xml:space="preserve">: تقوم هذه الحاضنات بدعم المشاريع الخاصة بالطلبة، الأساتذة والباحثين الجامعيين من خلال تسويق التكنولوجيا الجديدة التي قاموا بتطويرها، حيث تقوم </w:t>
      </w:r>
      <w:r w:rsidRPr="00BF2DE1">
        <w:rPr>
          <w:rFonts w:ascii="Times New Roman" w:eastAsia="Calibri" w:hAnsi="Times New Roman" w:cs="Times New Roman" w:hint="cs"/>
          <w:sz w:val="28"/>
          <w:szCs w:val="28"/>
          <w:rtl/>
          <w:lang w:eastAsia="en-US" w:bidi="ar-DZ"/>
        </w:rPr>
        <w:lastRenderedPageBreak/>
        <w:t>الجامعة أو مراكز البحث بتوفير خدمات للباحثين وتكوينهم في مجالات الإدارة إضافة إلى تسهيل إدماجهم في شبكات اجتماعية وهذا بهدف تطوير التكنولوجيات الموجودة أو تطوير تكنولوجيا جديدة وإنشاء مؤسساتهم الخاصة.</w:t>
      </w:r>
    </w:p>
    <w:p w:rsidR="00BF2DE1" w:rsidRPr="00136410" w:rsidRDefault="00BF2DE1" w:rsidP="00BF2DE1">
      <w:pPr>
        <w:bidi/>
        <w:spacing w:after="0"/>
        <w:ind w:left="720"/>
        <w:contextualSpacing/>
        <w:jc w:val="both"/>
        <w:rPr>
          <w:rFonts w:ascii="Times New Roman" w:eastAsia="Calibri" w:hAnsi="Times New Roman" w:cs="Times New Roman"/>
          <w:lang w:eastAsia="en-US"/>
        </w:rPr>
      </w:pPr>
    </w:p>
    <w:p w:rsidR="00BF2DE1" w:rsidRP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bidi="ar-DZ"/>
        </w:rPr>
        <w:t>مشاتل المؤسسات</w:t>
      </w:r>
      <w:r w:rsidRPr="00F20CA1">
        <w:rPr>
          <w:rFonts w:ascii="Times New Roman" w:eastAsia="Calibri" w:hAnsi="Times New Roman" w:cs="Times New Roman"/>
          <w:b/>
          <w:bCs/>
          <w:sz w:val="28"/>
          <w:szCs w:val="28"/>
          <w:vertAlign w:val="superscript"/>
          <w:lang w:val="en-US" w:eastAsia="en-US" w:bidi="ar-DZ"/>
        </w:rPr>
        <w:footnoteReference w:id="64"/>
      </w:r>
      <w:r w:rsidRPr="00F20CA1">
        <w:rPr>
          <w:rFonts w:ascii="Times New Roman" w:eastAsia="Calibri" w:hAnsi="Times New Roman" w:cs="Times New Roman"/>
          <w:b/>
          <w:bCs/>
          <w:sz w:val="24"/>
          <w:szCs w:val="24"/>
          <w:lang w:val="en-US" w:eastAsia="en-US" w:bidi="ar-DZ"/>
        </w:rPr>
        <w:t>(</w:t>
      </w:r>
      <w:r w:rsidR="00B67636">
        <w:rPr>
          <w:rFonts w:ascii="Times New Roman" w:eastAsia="Calibri" w:hAnsi="Times New Roman" w:cs="Times New Roman"/>
          <w:b/>
          <w:bCs/>
          <w:sz w:val="24"/>
          <w:szCs w:val="24"/>
          <w:lang w:eastAsia="en-US" w:bidi="ar-DZ"/>
        </w:rPr>
        <w:t>L</w:t>
      </w:r>
      <w:r w:rsidRPr="00AA775F">
        <w:rPr>
          <w:rFonts w:ascii="Times New Roman" w:eastAsia="Calibri" w:hAnsi="Times New Roman" w:cs="Times New Roman"/>
          <w:b/>
          <w:bCs/>
          <w:sz w:val="24"/>
          <w:szCs w:val="24"/>
          <w:lang w:eastAsia="en-US" w:bidi="ar-DZ"/>
        </w:rPr>
        <w:t>es pépinières des entreprises</w:t>
      </w:r>
      <w:r w:rsidRPr="00F20CA1">
        <w:rPr>
          <w:rFonts w:ascii="Times New Roman" w:eastAsia="Calibri" w:hAnsi="Times New Roman" w:cs="Times New Roman"/>
          <w:b/>
          <w:bCs/>
          <w:sz w:val="24"/>
          <w:szCs w:val="24"/>
          <w:lang w:eastAsia="en-US" w:bidi="ar-DZ"/>
        </w:rPr>
        <w:t>)</w:t>
      </w:r>
      <w:r w:rsidRPr="00BF2DE1">
        <w:rPr>
          <w:rFonts w:ascii="Times New Roman" w:eastAsia="Calibri" w:hAnsi="Times New Roman" w:cs="Times New Roman" w:hint="cs"/>
          <w:sz w:val="28"/>
          <w:szCs w:val="28"/>
          <w:rtl/>
          <w:lang w:val="en-US" w:eastAsia="en-US" w:bidi="ar-DZ"/>
        </w:rPr>
        <w:t>: تعتبر جهاز مرافقة مكمل للحاضنة، حيث تقوم باستقبال واستضافة حاملي المشاريع في المراحل الأولى من حياة المؤسسة (بين سنة وخمس سنوات من إنشائها)، وبالتالي فهي تقوم بمرافقة حاملي المشاريع، توفير الخدمات الاستشارية واستضافة المؤسسة الفتية.</w:t>
      </w:r>
    </w:p>
    <w:p w:rsidR="00BF2DE1" w:rsidRPr="00BF2DE1" w:rsidRDefault="00BF2DE1" w:rsidP="00BF2DE1">
      <w:pPr>
        <w:bidi/>
        <w:spacing w:after="0"/>
        <w:ind w:left="720"/>
        <w:contextualSpacing/>
        <w:jc w:val="both"/>
        <w:rPr>
          <w:rFonts w:ascii="Times New Roman" w:eastAsia="Calibri" w:hAnsi="Times New Roman" w:cs="Times New Roman"/>
          <w:sz w:val="16"/>
          <w:szCs w:val="16"/>
          <w:lang w:eastAsia="en-US"/>
        </w:rPr>
      </w:pPr>
    </w:p>
    <w:p w:rsidR="00BF2DE1" w:rsidRP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val="en-US" w:eastAsia="en-US" w:bidi="ar-DZ"/>
        </w:rPr>
        <w:t xml:space="preserve">نزل المؤسسات </w:t>
      </w:r>
      <w:r w:rsidRPr="00F20CA1">
        <w:rPr>
          <w:rFonts w:ascii="Times New Roman" w:eastAsia="Calibri" w:hAnsi="Times New Roman" w:cs="Times New Roman"/>
          <w:b/>
          <w:bCs/>
          <w:sz w:val="24"/>
          <w:szCs w:val="24"/>
          <w:lang w:val="en-US" w:eastAsia="en-US" w:bidi="ar-DZ"/>
        </w:rPr>
        <w:t>(</w:t>
      </w:r>
      <w:r w:rsidR="00B67636">
        <w:rPr>
          <w:rFonts w:ascii="Times New Roman" w:eastAsia="Calibri" w:hAnsi="Times New Roman" w:cs="Times New Roman"/>
          <w:b/>
          <w:bCs/>
          <w:sz w:val="24"/>
          <w:szCs w:val="24"/>
          <w:lang w:val="en-US" w:eastAsia="en-US" w:bidi="ar-DZ"/>
        </w:rPr>
        <w:t>L</w:t>
      </w:r>
      <w:r w:rsidRPr="00AA775F">
        <w:rPr>
          <w:rFonts w:ascii="Times New Roman" w:eastAsia="Calibri" w:hAnsi="Times New Roman" w:cs="Times New Roman"/>
          <w:b/>
          <w:bCs/>
          <w:sz w:val="24"/>
          <w:szCs w:val="24"/>
          <w:lang w:val="en-US" w:eastAsia="en-US" w:bidi="ar-DZ"/>
        </w:rPr>
        <w:t>es hotels des enterprises</w:t>
      </w:r>
      <w:r w:rsidRPr="00F20CA1">
        <w:rPr>
          <w:rFonts w:ascii="Times New Roman" w:eastAsia="Calibri" w:hAnsi="Times New Roman" w:cs="Times New Roman"/>
          <w:b/>
          <w:bCs/>
          <w:sz w:val="24"/>
          <w:szCs w:val="24"/>
          <w:lang w:val="en-US" w:eastAsia="en-US" w:bidi="ar-DZ"/>
        </w:rPr>
        <w:t>)</w:t>
      </w:r>
      <w:r w:rsidRPr="00BF2DE1">
        <w:rPr>
          <w:rFonts w:ascii="Times New Roman" w:eastAsia="Calibri" w:hAnsi="Times New Roman" w:cs="Times New Roman"/>
          <w:b/>
          <w:bCs/>
          <w:sz w:val="28"/>
          <w:szCs w:val="28"/>
          <w:vertAlign w:val="superscript"/>
          <w:lang w:val="en-US" w:eastAsia="en-US" w:bidi="ar-DZ"/>
        </w:rPr>
        <w:footnoteReference w:id="65"/>
      </w:r>
      <w:r w:rsidRPr="00BF2DE1">
        <w:rPr>
          <w:rFonts w:ascii="Times New Roman" w:eastAsia="Calibri" w:hAnsi="Times New Roman" w:cs="Times New Roman" w:hint="cs"/>
          <w:sz w:val="28"/>
          <w:szCs w:val="28"/>
          <w:rtl/>
          <w:lang w:val="en-US" w:eastAsia="en-US" w:bidi="ar-DZ"/>
        </w:rPr>
        <w:t>: في بعض الحالات تصل فترة إنشاء المؤسسة واستقرارها الفعلي إلى 15 سنة، لهذا تقوم المشتلة بتوفير إيجار مؤقت (عادة كل 23 شهر) حتى تتجنب خطر بيع أو التصرف في المحلات من طرف المؤسسات التي تم استضافتها، لهذا جاءت نزل المؤسسات التي تقوم بإمضاء عقد إيجاري عادي مع المؤسسة التي تخرج من المشتلة مع متابعة مرافقتها، وعادة ما تكون هذه العقود لفترة 48 شهر.</w:t>
      </w:r>
    </w:p>
    <w:p w:rsidR="00BF2DE1" w:rsidRPr="00BF2DE1" w:rsidRDefault="00BF2DE1" w:rsidP="00B32E0F">
      <w:pPr>
        <w:bidi/>
        <w:spacing w:after="0"/>
        <w:ind w:left="284"/>
        <w:jc w:val="both"/>
        <w:rPr>
          <w:rFonts w:ascii="Times New Roman" w:eastAsia="Times New Roman" w:hAnsi="Times New Roman" w:cs="Times New Roman"/>
          <w:sz w:val="16"/>
          <w:szCs w:val="16"/>
          <w:lang w:eastAsia="fr-FR"/>
        </w:rPr>
      </w:pPr>
    </w:p>
    <w:p w:rsidR="00BF2DE1" w:rsidRPr="00BF2DE1" w:rsidRDefault="00BF2DE1" w:rsidP="00564EA7">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val="en-US" w:eastAsia="en-US" w:bidi="ar-DZ"/>
        </w:rPr>
        <w:t xml:space="preserve">مراكز الأعمال </w:t>
      </w:r>
      <w:r w:rsidR="00B67636">
        <w:rPr>
          <w:rFonts w:ascii="Times New Roman" w:eastAsia="Calibri" w:hAnsi="Times New Roman" w:cs="Times New Roman"/>
          <w:b/>
          <w:bCs/>
          <w:sz w:val="24"/>
          <w:szCs w:val="24"/>
          <w:lang w:val="en-US" w:eastAsia="en-US" w:bidi="ar-DZ"/>
        </w:rPr>
        <w:t>(L</w:t>
      </w:r>
      <w:r w:rsidRPr="00F20CA1">
        <w:rPr>
          <w:rFonts w:ascii="Times New Roman" w:eastAsia="Calibri" w:hAnsi="Times New Roman" w:cs="Times New Roman"/>
          <w:b/>
          <w:bCs/>
          <w:sz w:val="24"/>
          <w:szCs w:val="24"/>
          <w:lang w:val="en-US" w:eastAsia="en-US" w:bidi="ar-DZ"/>
        </w:rPr>
        <w:t>es centresd’affaires)</w:t>
      </w:r>
      <w:r w:rsidRPr="00BF2DE1">
        <w:rPr>
          <w:rFonts w:ascii="Times New Roman" w:eastAsia="Calibri" w:hAnsi="Times New Roman" w:cs="Times New Roman"/>
          <w:b/>
          <w:bCs/>
          <w:sz w:val="28"/>
          <w:szCs w:val="28"/>
          <w:vertAlign w:val="superscript"/>
          <w:lang w:val="en-US" w:eastAsia="en-US" w:bidi="ar-DZ"/>
        </w:rPr>
        <w:footnoteReference w:id="66"/>
      </w:r>
      <w:r w:rsidRPr="00BF2DE1">
        <w:rPr>
          <w:rFonts w:ascii="Times New Roman" w:eastAsia="Calibri" w:hAnsi="Times New Roman" w:cs="Times New Roman" w:hint="cs"/>
          <w:sz w:val="28"/>
          <w:szCs w:val="28"/>
          <w:rtl/>
          <w:lang w:val="en-US" w:eastAsia="en-US" w:bidi="ar-DZ"/>
        </w:rPr>
        <w:t>: تقوم مراكز الأعمال بتوطين المؤسسات الجديدة، وتمنح خدمات مختلفة، إضافة إلى توفير أماكن جديدة لإقامة المؤسسات، وتختلف عن المشاتل في كون هدفها الأساسي هو الربح الذي يغطي نفقات هذه المراكز، وبالتالي فإن مراكز الأعمال تقوم بتوفير: مكاتب مجهزة، مرونة فيما يخص الفترة والمساحة الممنوحة، توطين المؤسسات، تقديم خدمات السكرتارية والخدمات الملحقة.</w:t>
      </w:r>
    </w:p>
    <w:p w:rsidR="00BF2DE1" w:rsidRPr="00136410" w:rsidRDefault="00BF2DE1" w:rsidP="00BF2DE1">
      <w:pPr>
        <w:bidi/>
        <w:spacing w:after="0"/>
        <w:jc w:val="both"/>
        <w:rPr>
          <w:rFonts w:ascii="Times New Roman" w:eastAsia="Times New Roman" w:hAnsi="Times New Roman" w:cs="Times New Roman"/>
          <w:sz w:val="20"/>
          <w:szCs w:val="20"/>
          <w:lang w:eastAsia="fr-FR"/>
        </w:rPr>
      </w:pPr>
    </w:p>
    <w:p w:rsidR="00BF2DE1" w:rsidRPr="00BF2DE1" w:rsidRDefault="00BF2DE1" w:rsidP="00B32E0F">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إضافة إلى الهيآت السابقة هناك من يضيف الأجهزة التالية كآليات لدعم إنشاء المؤسسات الصغيرة</w:t>
      </w:r>
      <w:r w:rsidR="00B32E0F" w:rsidRPr="00BF2DE1">
        <w:rPr>
          <w:rFonts w:ascii="Times New Roman" w:eastAsia="Times New Roman" w:hAnsi="Times New Roman" w:cs="Times New Roman" w:hint="cs"/>
          <w:sz w:val="28"/>
          <w:szCs w:val="28"/>
          <w:rtl/>
          <w:lang w:eastAsia="fr-FR"/>
        </w:rPr>
        <w:t>:</w:t>
      </w:r>
      <w:r w:rsidRPr="00BF2DE1">
        <w:rPr>
          <w:rFonts w:ascii="Times New Roman" w:eastAsia="Times New Roman" w:hAnsi="Times New Roman" w:cs="Times New Roman"/>
          <w:b/>
          <w:bCs/>
          <w:sz w:val="28"/>
          <w:szCs w:val="28"/>
          <w:vertAlign w:val="superscript"/>
          <w:rtl/>
          <w:lang w:eastAsia="fr-FR"/>
        </w:rPr>
        <w:footnoteReference w:id="67"/>
      </w:r>
    </w:p>
    <w:p w:rsidR="00BF2DE1" w:rsidRPr="00136410" w:rsidRDefault="00BF2DE1" w:rsidP="00BF2DE1">
      <w:pPr>
        <w:bidi/>
        <w:spacing w:after="0"/>
        <w:jc w:val="both"/>
        <w:rPr>
          <w:rFonts w:ascii="Times New Roman" w:eastAsia="Times New Roman" w:hAnsi="Times New Roman" w:cs="Times New Roman"/>
          <w:sz w:val="20"/>
          <w:szCs w:val="20"/>
          <w:rtl/>
          <w:lang w:eastAsia="fr-FR"/>
        </w:rPr>
      </w:pPr>
    </w:p>
    <w:p w:rsidR="00BF2DE1" w:rsidRP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 xml:space="preserve">المنظمات غير الحكومية </w:t>
      </w:r>
      <w:r w:rsidRPr="00F20CA1">
        <w:rPr>
          <w:rFonts w:ascii="Times New Roman" w:eastAsia="Calibri" w:hAnsi="Times New Roman" w:cs="Times New Roman"/>
          <w:b/>
          <w:bCs/>
          <w:sz w:val="24"/>
          <w:szCs w:val="24"/>
          <w:lang w:val="en-US" w:eastAsia="en-US"/>
        </w:rPr>
        <w:t>(</w:t>
      </w:r>
      <w:r w:rsidR="00B67636">
        <w:rPr>
          <w:rFonts w:ascii="Times New Roman" w:eastAsia="Calibri" w:hAnsi="Times New Roman" w:cs="Times New Roman"/>
          <w:b/>
          <w:bCs/>
          <w:sz w:val="24"/>
          <w:szCs w:val="24"/>
          <w:lang w:val="en-US" w:eastAsia="en-US"/>
        </w:rPr>
        <w:t>L</w:t>
      </w:r>
      <w:r w:rsidRPr="00AA775F">
        <w:rPr>
          <w:rFonts w:ascii="Times New Roman" w:eastAsia="Calibri" w:hAnsi="Times New Roman" w:cs="Times New Roman"/>
          <w:b/>
          <w:bCs/>
          <w:sz w:val="24"/>
          <w:szCs w:val="24"/>
          <w:lang w:val="en-US" w:eastAsia="en-US"/>
        </w:rPr>
        <w:t>es organisations non gouvernementales</w:t>
      </w:r>
      <w:r w:rsidRPr="00BF2DE1">
        <w:rPr>
          <w:rFonts w:ascii="Times New Roman" w:eastAsia="Calibri" w:hAnsi="Times New Roman" w:cs="Times New Roman"/>
          <w:sz w:val="24"/>
          <w:szCs w:val="24"/>
          <w:lang w:val="en-US" w:eastAsia="en-US"/>
        </w:rPr>
        <w:t>)</w:t>
      </w:r>
      <w:r w:rsidRPr="00BF2DE1">
        <w:rPr>
          <w:rFonts w:ascii="Times New Roman" w:eastAsia="Calibri" w:hAnsi="Times New Roman" w:cs="Times New Roman" w:hint="cs"/>
          <w:sz w:val="28"/>
          <w:szCs w:val="28"/>
          <w:rtl/>
          <w:lang w:val="en-US" w:eastAsia="en-US"/>
        </w:rPr>
        <w:t>: تُعرّف المنظمات غير الحكومية بأنها "علاقات تجمع بين فاعلين غير تابعين للحكومات على المستوى العالمي، وأحيانا على مستوى الدولة الواحدة، وتهدف هذه ال</w:t>
      </w:r>
      <w:r w:rsidR="00B67636">
        <w:rPr>
          <w:rFonts w:ascii="Times New Roman" w:eastAsia="Calibri" w:hAnsi="Times New Roman" w:cs="Times New Roman" w:hint="cs"/>
          <w:sz w:val="28"/>
          <w:szCs w:val="28"/>
          <w:rtl/>
          <w:lang w:val="en-US" w:eastAsia="en-US"/>
        </w:rPr>
        <w:t>منظمات أساسا إلى تحقيق التنمية"</w:t>
      </w:r>
      <w:r w:rsidR="00B67636">
        <w:rPr>
          <w:rFonts w:ascii="Times New Roman" w:eastAsia="Calibri" w:hAnsi="Times New Roman" w:cs="Times New Roman"/>
          <w:sz w:val="28"/>
          <w:szCs w:val="28"/>
          <w:lang w:val="en-US" w:eastAsia="en-US"/>
        </w:rPr>
        <w:t>.</w:t>
      </w:r>
    </w:p>
    <w:p w:rsidR="00BF2DE1" w:rsidRPr="00136410" w:rsidRDefault="00BF2DE1" w:rsidP="00B32E0F">
      <w:pPr>
        <w:bidi/>
        <w:spacing w:after="0"/>
        <w:ind w:left="284"/>
        <w:jc w:val="both"/>
        <w:rPr>
          <w:rFonts w:ascii="Times New Roman" w:eastAsia="Times New Roman" w:hAnsi="Times New Roman" w:cs="Times New Roman"/>
          <w:sz w:val="16"/>
          <w:szCs w:val="16"/>
          <w:rtl/>
          <w:lang w:eastAsia="fr-FR"/>
        </w:rPr>
      </w:pPr>
    </w:p>
    <w:p w:rsidR="00BF2DE1" w:rsidRPr="00BF2DE1" w:rsidRDefault="00BF2DE1" w:rsidP="00BF2DE1">
      <w:pPr>
        <w:bidi/>
        <w:spacing w:after="0"/>
        <w:jc w:val="both"/>
        <w:rPr>
          <w:rFonts w:ascii="Times New Roman" w:eastAsia="Times New Roman" w:hAnsi="Times New Roman" w:cs="Times New Roman"/>
          <w:sz w:val="28"/>
          <w:szCs w:val="28"/>
          <w:lang w:eastAsia="fr-FR"/>
        </w:rPr>
      </w:pPr>
      <w:r w:rsidRPr="00BF2DE1">
        <w:rPr>
          <w:rFonts w:ascii="Times New Roman" w:eastAsia="Times New Roman" w:hAnsi="Times New Roman" w:cs="Times New Roman" w:hint="cs"/>
          <w:sz w:val="28"/>
          <w:szCs w:val="28"/>
          <w:rtl/>
          <w:lang w:val="en-US" w:eastAsia="fr-FR"/>
        </w:rPr>
        <w:t>أما المنظمات غير الحكومية الخاصة بدعم المؤسسات الصغيرة فتعرف على أنها: تنظيم مسجل رسميا ومعرف بوضوح يجمع فئة من الأفراد أو الجمعيات العمومية، والتي ليس لها عقد تأسيسي على أنها هيكل حكومي رسمي وليس لها هدف الربح المادي، تعمل على المستوى الدولي، الوطني، الجهوي والمحلي، تدفع بكل جهودها من أجل تنمية القطاع الخاص، وروح المقاولاتية والمؤسسات الصغيرة والمتوسطة، تساهم في تحويل التكنولوجيا والتجديد من الدول المتقدمة اقتصاديا إلى الدول التي هي في إطار الاقتصاد الانتقالي، وأيضا إلى دول العالم الثالث.</w:t>
      </w:r>
    </w:p>
    <w:p w:rsidR="00BF2DE1" w:rsidRPr="00136410" w:rsidRDefault="00BF2DE1" w:rsidP="00BF2DE1">
      <w:pPr>
        <w:bidi/>
        <w:spacing w:after="0"/>
        <w:ind w:left="720"/>
        <w:contextualSpacing/>
        <w:jc w:val="both"/>
        <w:rPr>
          <w:rFonts w:ascii="Times New Roman" w:eastAsia="Calibri" w:hAnsi="Times New Roman" w:cs="Times New Roman"/>
          <w:sz w:val="12"/>
          <w:szCs w:val="12"/>
          <w:lang w:eastAsia="en-US"/>
        </w:rPr>
      </w:pPr>
    </w:p>
    <w:p w:rsidR="00BF2DE1" w:rsidRP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val="en-US" w:eastAsia="en-US"/>
        </w:rPr>
        <w:t xml:space="preserve">الخبراء الاستشاريون </w:t>
      </w:r>
      <w:r w:rsidR="00AA775F">
        <w:rPr>
          <w:rFonts w:ascii="Times New Roman" w:eastAsia="Calibri" w:hAnsi="Times New Roman" w:cs="Times New Roman"/>
          <w:b/>
          <w:bCs/>
          <w:sz w:val="28"/>
          <w:szCs w:val="28"/>
          <w:lang w:val="en-US" w:eastAsia="en-US"/>
        </w:rPr>
        <w:t>(</w:t>
      </w:r>
      <w:r w:rsidR="00B67636">
        <w:rPr>
          <w:rFonts w:ascii="Times New Roman" w:eastAsia="Calibri" w:hAnsi="Times New Roman" w:cs="Times New Roman"/>
          <w:b/>
          <w:bCs/>
          <w:sz w:val="24"/>
          <w:szCs w:val="24"/>
          <w:lang w:eastAsia="en-US"/>
        </w:rPr>
        <w:t>L</w:t>
      </w:r>
      <w:r w:rsidRPr="00F20CA1">
        <w:rPr>
          <w:rFonts w:ascii="Times New Roman" w:eastAsia="Calibri" w:hAnsi="Times New Roman" w:cs="Times New Roman"/>
          <w:b/>
          <w:bCs/>
          <w:sz w:val="24"/>
          <w:szCs w:val="24"/>
          <w:lang w:eastAsia="en-US"/>
        </w:rPr>
        <w:t>es consultant</w:t>
      </w:r>
      <w:r w:rsidRPr="00BF2DE1">
        <w:rPr>
          <w:rFonts w:ascii="Times New Roman" w:eastAsia="Calibri" w:hAnsi="Times New Roman" w:cs="Times New Roman"/>
          <w:sz w:val="24"/>
          <w:szCs w:val="24"/>
          <w:lang w:eastAsia="en-US"/>
        </w:rPr>
        <w:t>s</w:t>
      </w:r>
      <w:r w:rsidR="00AA775F" w:rsidRPr="00AA775F">
        <w:rPr>
          <w:rFonts w:ascii="Times New Roman" w:eastAsia="Calibri" w:hAnsi="Times New Roman" w:cs="Times New Roman"/>
          <w:b/>
          <w:bCs/>
          <w:sz w:val="24"/>
          <w:szCs w:val="24"/>
          <w:lang w:eastAsia="en-US"/>
        </w:rPr>
        <w:t>)</w:t>
      </w:r>
      <w:r w:rsidRPr="00AA775F">
        <w:rPr>
          <w:rFonts w:ascii="Times New Roman" w:eastAsia="Calibri" w:hAnsi="Times New Roman" w:cs="Times New Roman" w:hint="cs"/>
          <w:b/>
          <w:bCs/>
          <w:sz w:val="28"/>
          <w:szCs w:val="28"/>
          <w:rtl/>
          <w:lang w:eastAsia="en-US"/>
        </w:rPr>
        <w:t xml:space="preserve">: </w:t>
      </w:r>
      <w:r w:rsidRPr="00BF2DE1">
        <w:rPr>
          <w:rFonts w:ascii="Times New Roman" w:eastAsia="Calibri" w:hAnsi="Times New Roman" w:cs="Times New Roman" w:hint="cs"/>
          <w:sz w:val="28"/>
          <w:szCs w:val="28"/>
          <w:rtl/>
          <w:lang w:eastAsia="en-US"/>
        </w:rPr>
        <w:t>يقوم الكثير من الاستشاريون بالتفصيل في خدماتهم حسب حاجات المؤسسات الصغيرة بسبب زيادة تعقيدات الإدارة واختصاصتها، حيث قد تواجه المؤسسة مشاكل تتطلب قدرات خاصة يمتلكها الاستشاري، ولا تستطيع توظيف إداريين بصفة مستمرة في حين لا تحتاج إلى خدماته إلا في بعض الحالات وبصفة منقطعة، فهي تحتاج فقط إلى مساعدة متخصصة عندما تواجه صعوبات، أو عند القيام بفحوصات دورية من أجل كشف العقبات والأخطاء الخفية التي يمكن تفاديها إذ</w:t>
      </w:r>
      <w:r w:rsidR="00B67636">
        <w:rPr>
          <w:rFonts w:ascii="Times New Roman" w:eastAsia="Calibri" w:hAnsi="Times New Roman" w:cs="Times New Roman" w:hint="cs"/>
          <w:sz w:val="28"/>
          <w:szCs w:val="28"/>
          <w:rtl/>
          <w:lang w:eastAsia="en-US"/>
        </w:rPr>
        <w:t>ا تم اكتشافها في الوقت المناسب</w:t>
      </w:r>
      <w:r w:rsidR="00B67636">
        <w:rPr>
          <w:rFonts w:ascii="Times New Roman" w:eastAsia="Calibri" w:hAnsi="Times New Roman" w:cs="Times New Roman"/>
          <w:sz w:val="28"/>
          <w:szCs w:val="28"/>
          <w:lang w:eastAsia="en-US"/>
        </w:rPr>
        <w:t>.</w:t>
      </w:r>
    </w:p>
    <w:p w:rsidR="00BF2DE1" w:rsidRPr="004B27B0" w:rsidRDefault="00BF2DE1" w:rsidP="00BF2DE1">
      <w:pPr>
        <w:bidi/>
        <w:spacing w:after="0"/>
        <w:jc w:val="both"/>
        <w:rPr>
          <w:rFonts w:ascii="Times New Roman" w:eastAsia="Times New Roman" w:hAnsi="Times New Roman" w:cs="Times New Roman"/>
          <w:rtl/>
          <w:lang w:eastAsia="fr-FR"/>
        </w:rPr>
      </w:pPr>
    </w:p>
    <w:p w:rsidR="00BF2DE1" w:rsidRPr="00BF2DE1" w:rsidRDefault="00BF2DE1" w:rsidP="00BF2DE1">
      <w:pPr>
        <w:bidi/>
        <w:spacing w:after="0"/>
        <w:jc w:val="both"/>
        <w:rPr>
          <w:rFonts w:ascii="Times New Roman" w:eastAsia="Times New Roman" w:hAnsi="Times New Roman" w:cs="Times New Roman"/>
          <w:sz w:val="28"/>
          <w:szCs w:val="28"/>
          <w:lang w:eastAsia="fr-FR"/>
        </w:rPr>
      </w:pPr>
      <w:r w:rsidRPr="00BF2DE1">
        <w:rPr>
          <w:rFonts w:ascii="Times New Roman" w:eastAsia="Times New Roman" w:hAnsi="Times New Roman" w:cs="Times New Roman" w:hint="cs"/>
          <w:sz w:val="28"/>
          <w:szCs w:val="28"/>
          <w:rtl/>
          <w:lang w:eastAsia="fr-FR"/>
        </w:rPr>
        <w:t>يجب اختيار الاستشاري الكفء وبعناية فائقة، حيث لابد أن تكون اهتماماته متجانسة مع المؤسسة، أن تكون له علاقات عمل متعددة، أن يكون تحت تصرف المؤسسة في أي وقت إضافة إلى ذلك يجب أن يكون على دراية بمختلف مراحل نمو المؤسسة.</w:t>
      </w:r>
    </w:p>
    <w:p w:rsidR="00BF2DE1" w:rsidRPr="00BF2DE1" w:rsidRDefault="00BF2DE1" w:rsidP="00BF2DE1">
      <w:pPr>
        <w:bidi/>
        <w:spacing w:after="0"/>
        <w:jc w:val="both"/>
        <w:rPr>
          <w:rFonts w:ascii="Times New Roman" w:eastAsia="Times New Roman" w:hAnsi="Times New Roman" w:cs="Times New Roman"/>
          <w:sz w:val="28"/>
          <w:szCs w:val="28"/>
          <w:lang w:eastAsia="fr-FR"/>
        </w:rPr>
      </w:pPr>
    </w:p>
    <w:p w:rsidR="00BF2DE1" w:rsidRP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 xml:space="preserve">الإفراق </w:t>
      </w:r>
      <w:r w:rsidRPr="00F20CA1">
        <w:rPr>
          <w:rFonts w:ascii="Times New Roman" w:eastAsia="Calibri" w:hAnsi="Times New Roman" w:cs="Times New Roman"/>
          <w:b/>
          <w:bCs/>
          <w:sz w:val="24"/>
          <w:szCs w:val="24"/>
          <w:lang w:eastAsia="en-US"/>
        </w:rPr>
        <w:t>(l’essaimage</w:t>
      </w:r>
      <w:r w:rsidRPr="00BF2DE1">
        <w:rPr>
          <w:rFonts w:ascii="Times New Roman" w:eastAsia="Calibri" w:hAnsi="Times New Roman" w:cs="Times New Roman"/>
          <w:sz w:val="24"/>
          <w:szCs w:val="24"/>
          <w:lang w:eastAsia="en-US"/>
        </w:rPr>
        <w:t>)</w:t>
      </w:r>
      <w:r w:rsidRPr="00BF2DE1">
        <w:rPr>
          <w:rFonts w:ascii="Times New Roman" w:eastAsia="Calibri" w:hAnsi="Times New Roman" w:cs="Times New Roman" w:hint="cs"/>
          <w:sz w:val="28"/>
          <w:szCs w:val="28"/>
          <w:rtl/>
          <w:lang w:eastAsia="en-US"/>
        </w:rPr>
        <w:t xml:space="preserve"> : حيث تقوم مؤسسة بدفع عمالها إلى إنشاء مؤسساتهم الخاصة أو بعث أنشطة جديدة داخل مؤسسة قائمة، وهذا بتقديم مختلف أشكال الدعم والمرافقة لهم لتقليل نسبة فشل مشاريعهم.</w:t>
      </w:r>
      <w:r w:rsidRPr="00BF2DE1">
        <w:rPr>
          <w:rFonts w:ascii="Times New Roman" w:eastAsia="Calibri" w:hAnsi="Times New Roman" w:cs="Times New Roman"/>
          <w:sz w:val="28"/>
          <w:szCs w:val="28"/>
          <w:vertAlign w:val="superscript"/>
          <w:rtl/>
          <w:lang w:eastAsia="en-US"/>
        </w:rPr>
        <w:footnoteReference w:id="68"/>
      </w:r>
    </w:p>
    <w:p w:rsidR="00BF2DE1" w:rsidRPr="00136410" w:rsidRDefault="00BF2DE1" w:rsidP="00B32E0F">
      <w:pPr>
        <w:bidi/>
        <w:spacing w:after="0"/>
        <w:ind w:left="284"/>
        <w:jc w:val="both"/>
        <w:rPr>
          <w:rFonts w:ascii="Times New Roman" w:eastAsia="Calibri" w:hAnsi="Times New Roman" w:cs="Times New Roman"/>
          <w:sz w:val="18"/>
          <w:szCs w:val="18"/>
          <w:rtl/>
          <w:lang w:eastAsia="en-US"/>
        </w:rPr>
      </w:pPr>
    </w:p>
    <w:p w:rsidR="00BF2DE1" w:rsidRDefault="00BF2DE1" w:rsidP="00BF2DE1">
      <w:pPr>
        <w:bidi/>
        <w:spacing w:after="0"/>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ينقسم الإفراق أساسا إلى نوعين:</w:t>
      </w:r>
      <w:r w:rsidRPr="00BF2DE1">
        <w:rPr>
          <w:rFonts w:ascii="Times New Roman" w:eastAsia="Calibri" w:hAnsi="Times New Roman" w:cs="Times New Roman"/>
          <w:sz w:val="28"/>
          <w:szCs w:val="28"/>
          <w:vertAlign w:val="superscript"/>
          <w:rtl/>
          <w:lang w:eastAsia="en-US"/>
        </w:rPr>
        <w:footnoteReference w:id="69"/>
      </w:r>
    </w:p>
    <w:p w:rsidR="00136410" w:rsidRPr="00136410" w:rsidRDefault="00136410" w:rsidP="00136410">
      <w:pPr>
        <w:bidi/>
        <w:spacing w:after="0"/>
        <w:jc w:val="both"/>
        <w:rPr>
          <w:rFonts w:ascii="Times New Roman" w:eastAsia="Calibri" w:hAnsi="Times New Roman" w:cs="Times New Roman"/>
          <w:sz w:val="18"/>
          <w:szCs w:val="18"/>
          <w:rtl/>
          <w:lang w:eastAsia="en-US"/>
        </w:rPr>
      </w:pPr>
    </w:p>
    <w:p w:rsidR="00BF2DE1" w:rsidRPr="00B32E0F" w:rsidRDefault="00BF2DE1" w:rsidP="00B32E0F">
      <w:pPr>
        <w:pStyle w:val="Paragraphedeliste"/>
        <w:numPr>
          <w:ilvl w:val="0"/>
          <w:numId w:val="75"/>
        </w:numPr>
        <w:bidi/>
        <w:spacing w:after="0"/>
        <w:ind w:left="714" w:hanging="357"/>
        <w:jc w:val="both"/>
        <w:rPr>
          <w:rFonts w:ascii="Times New Roman" w:eastAsia="Times New Roman" w:hAnsi="Times New Roman" w:cs="Times New Roman"/>
          <w:sz w:val="28"/>
          <w:szCs w:val="28"/>
          <w:rtl/>
          <w:lang w:eastAsia="fr-FR"/>
        </w:rPr>
      </w:pPr>
      <w:r w:rsidRPr="00B32E0F">
        <w:rPr>
          <w:rFonts w:ascii="Times New Roman" w:eastAsia="Times New Roman" w:hAnsi="Times New Roman" w:cs="Times New Roman" w:hint="cs"/>
          <w:i/>
          <w:iCs/>
          <w:sz w:val="28"/>
          <w:szCs w:val="28"/>
          <w:rtl/>
          <w:lang w:eastAsia="fr-FR"/>
        </w:rPr>
        <w:t>الإفراق البارد أو الديناميكي</w:t>
      </w:r>
      <w:r w:rsidR="00B32E0F" w:rsidRPr="00B32E0F">
        <w:rPr>
          <w:rFonts w:ascii="Times New Roman" w:eastAsia="Times New Roman" w:hAnsi="Times New Roman" w:cs="Times New Roman"/>
          <w:i/>
          <w:iCs/>
          <w:sz w:val="28"/>
          <w:szCs w:val="28"/>
          <w:lang w:eastAsia="fr-FR"/>
        </w:rPr>
        <w:t>(</w:t>
      </w:r>
      <w:r w:rsidR="00B67636" w:rsidRPr="00B32E0F">
        <w:rPr>
          <w:rFonts w:ascii="Times New Roman" w:eastAsia="Times New Roman" w:hAnsi="Times New Roman" w:cs="Times New Roman"/>
          <w:i/>
          <w:iCs/>
          <w:sz w:val="28"/>
          <w:szCs w:val="28"/>
          <w:lang w:eastAsia="fr-FR"/>
        </w:rPr>
        <w:t>L</w:t>
      </w:r>
      <w:r w:rsidRPr="00B32E0F">
        <w:rPr>
          <w:rFonts w:ascii="Times New Roman" w:eastAsia="Times New Roman" w:hAnsi="Times New Roman" w:cs="Times New Roman"/>
          <w:i/>
          <w:iCs/>
          <w:sz w:val="28"/>
          <w:szCs w:val="28"/>
          <w:lang w:eastAsia="fr-FR"/>
        </w:rPr>
        <w:t>’essaimage à froid ou dynamiqu</w:t>
      </w:r>
      <w:r w:rsidR="00AA775F" w:rsidRPr="00B32E0F">
        <w:rPr>
          <w:rFonts w:ascii="Times New Roman" w:eastAsia="Times New Roman" w:hAnsi="Times New Roman" w:cs="Times New Roman"/>
          <w:i/>
          <w:iCs/>
          <w:sz w:val="28"/>
          <w:szCs w:val="28"/>
          <w:lang w:eastAsia="fr-FR"/>
        </w:rPr>
        <w:t>e</w:t>
      </w:r>
      <w:r w:rsidR="00B32E0F" w:rsidRPr="00B32E0F">
        <w:rPr>
          <w:rFonts w:ascii="Times New Roman" w:eastAsia="Times New Roman" w:hAnsi="Times New Roman" w:cs="Times New Roman"/>
          <w:i/>
          <w:iCs/>
          <w:sz w:val="28"/>
          <w:szCs w:val="28"/>
          <w:lang w:eastAsia="fr-FR"/>
        </w:rPr>
        <w:t>)</w:t>
      </w:r>
      <w:r w:rsidRPr="00B32E0F">
        <w:rPr>
          <w:rFonts w:ascii="Times New Roman" w:eastAsia="Times New Roman" w:hAnsi="Times New Roman" w:cs="Times New Roman" w:hint="cs"/>
          <w:sz w:val="28"/>
          <w:szCs w:val="28"/>
          <w:rtl/>
          <w:lang w:eastAsia="fr-FR"/>
        </w:rPr>
        <w:t>: تكون فيه المؤسسة في حالة اقتصادية جيدة، وتسعى من خلاله إلى تنمية روح المقاولاتية لدى العمال والاستفادة من قدراتهم الإبداعية باستثمارها في مشاريع خاصة؛</w:t>
      </w:r>
    </w:p>
    <w:p w:rsidR="00BF2DE1" w:rsidRPr="00BF2DE1" w:rsidRDefault="00BF2DE1" w:rsidP="00B32E0F">
      <w:pPr>
        <w:bidi/>
        <w:spacing w:after="0"/>
        <w:ind w:left="714" w:hanging="357"/>
        <w:jc w:val="both"/>
        <w:rPr>
          <w:rFonts w:ascii="Times New Roman" w:eastAsia="Times New Roman" w:hAnsi="Times New Roman" w:cs="Times New Roman"/>
          <w:sz w:val="28"/>
          <w:szCs w:val="28"/>
          <w:lang w:eastAsia="fr-FR"/>
        </w:rPr>
      </w:pPr>
    </w:p>
    <w:p w:rsidR="00BF2DE1" w:rsidRPr="00B32E0F" w:rsidRDefault="00BF2DE1" w:rsidP="00B32E0F">
      <w:pPr>
        <w:pStyle w:val="Paragraphedeliste"/>
        <w:numPr>
          <w:ilvl w:val="0"/>
          <w:numId w:val="75"/>
        </w:numPr>
        <w:bidi/>
        <w:spacing w:after="0"/>
        <w:ind w:left="714" w:hanging="357"/>
        <w:jc w:val="both"/>
        <w:rPr>
          <w:rFonts w:ascii="Times New Roman" w:eastAsia="Times New Roman" w:hAnsi="Times New Roman" w:cs="Times New Roman"/>
          <w:sz w:val="28"/>
          <w:szCs w:val="28"/>
          <w:rtl/>
          <w:lang w:eastAsia="fr-FR"/>
        </w:rPr>
      </w:pPr>
      <w:r w:rsidRPr="00B32E0F">
        <w:rPr>
          <w:rFonts w:ascii="Times New Roman" w:eastAsia="Times New Roman" w:hAnsi="Times New Roman" w:cs="Times New Roman" w:hint="cs"/>
          <w:i/>
          <w:iCs/>
          <w:sz w:val="28"/>
          <w:szCs w:val="28"/>
          <w:rtl/>
          <w:lang w:eastAsia="fr-FR"/>
        </w:rPr>
        <w:t>الإفراق الساخن أو العلاجي</w:t>
      </w:r>
      <w:r w:rsidR="00B32E0F" w:rsidRPr="00B32E0F">
        <w:rPr>
          <w:rFonts w:ascii="Times New Roman" w:eastAsia="Times New Roman" w:hAnsi="Times New Roman" w:cs="Times New Roman"/>
          <w:i/>
          <w:iCs/>
          <w:sz w:val="28"/>
          <w:szCs w:val="28"/>
          <w:lang w:eastAsia="fr-FR"/>
        </w:rPr>
        <w:t>) (</w:t>
      </w:r>
      <w:r w:rsidR="00B67636" w:rsidRPr="00B32E0F">
        <w:rPr>
          <w:rFonts w:ascii="Times New Roman" w:eastAsia="Times New Roman" w:hAnsi="Times New Roman" w:cs="Times New Roman"/>
          <w:i/>
          <w:iCs/>
          <w:sz w:val="28"/>
          <w:szCs w:val="28"/>
          <w:lang w:eastAsia="fr-FR"/>
        </w:rPr>
        <w:t>L</w:t>
      </w:r>
      <w:r w:rsidRPr="00B32E0F">
        <w:rPr>
          <w:rFonts w:ascii="Times New Roman" w:eastAsia="Times New Roman" w:hAnsi="Times New Roman" w:cs="Times New Roman"/>
          <w:i/>
          <w:iCs/>
          <w:sz w:val="28"/>
          <w:szCs w:val="28"/>
          <w:lang w:eastAsia="fr-FR"/>
        </w:rPr>
        <w:t>’essaimage à chaud ou curatif</w:t>
      </w:r>
      <w:r w:rsidRPr="00B32E0F">
        <w:rPr>
          <w:rFonts w:ascii="Times New Roman" w:eastAsia="Times New Roman" w:hAnsi="Times New Roman" w:cs="Times New Roman" w:hint="cs"/>
          <w:sz w:val="28"/>
          <w:szCs w:val="28"/>
          <w:rtl/>
          <w:lang w:eastAsia="fr-FR"/>
        </w:rPr>
        <w:t>: تكون فيه المؤسسة في وضعية اقتصادية سيئة، وتهدف من خلاله إلى تقليل عدد العمال بمساعدتهم على ترك مناصبهم وتوجيههم لإنشاء مؤسساتهم الخاصة.</w:t>
      </w:r>
    </w:p>
    <w:p w:rsidR="00BF2DE1" w:rsidRPr="00136410" w:rsidRDefault="00BF2DE1" w:rsidP="00BF2DE1">
      <w:pPr>
        <w:bidi/>
        <w:spacing w:after="0"/>
        <w:jc w:val="both"/>
        <w:rPr>
          <w:rFonts w:ascii="Times New Roman" w:eastAsia="Times New Roman" w:hAnsi="Times New Roman" w:cs="Times New Roman"/>
          <w:sz w:val="20"/>
          <w:szCs w:val="20"/>
          <w:lang w:val="en-US" w:eastAsia="fr-FR"/>
        </w:rPr>
      </w:pPr>
    </w:p>
    <w:p w:rsidR="00BF2DE1" w:rsidRP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الامتياز التجاري</w:t>
      </w:r>
      <w:r w:rsidR="00B67636">
        <w:rPr>
          <w:rFonts w:ascii="Times New Roman" w:eastAsia="Calibri" w:hAnsi="Times New Roman" w:cs="Times New Roman"/>
          <w:b/>
          <w:bCs/>
          <w:sz w:val="24"/>
          <w:szCs w:val="24"/>
          <w:lang w:eastAsia="en-US"/>
        </w:rPr>
        <w:t>(L</w:t>
      </w:r>
      <w:r w:rsidRPr="00F20CA1">
        <w:rPr>
          <w:rFonts w:ascii="Times New Roman" w:eastAsia="Calibri" w:hAnsi="Times New Roman" w:cs="Times New Roman"/>
          <w:b/>
          <w:bCs/>
          <w:sz w:val="24"/>
          <w:szCs w:val="24"/>
          <w:lang w:eastAsia="en-US"/>
        </w:rPr>
        <w:t>a franchise)</w:t>
      </w:r>
      <w:r w:rsidRPr="00BF2DE1">
        <w:rPr>
          <w:rFonts w:ascii="Times New Roman" w:eastAsia="Calibri" w:hAnsi="Times New Roman" w:cs="Times New Roman" w:hint="cs"/>
          <w:sz w:val="28"/>
          <w:szCs w:val="28"/>
          <w:rtl/>
          <w:lang w:eastAsia="en-US"/>
        </w:rPr>
        <w:t xml:space="preserve">: يعبر الامتياز التجاري عن إمكانية قيام صاحب المشروع بإنشاء مؤسسة تنشط في قطاع ما، من خلال الاستفادة من قوة مؤسسة قديمة، حيث يستفيد مما يلي: استغلال علامة تجارية معروفة لدى الزبائن والبنوك، المساعدة القانونية، استشارات في التسيير والتسويق، تحويل مهارات مانح الامتياز إلى صاحب المؤسسة الجديدة، وهو ما يسهل انطلاق </w:t>
      </w:r>
      <w:r w:rsidRPr="00BF2DE1">
        <w:rPr>
          <w:rFonts w:ascii="Times New Roman" w:eastAsia="Calibri" w:hAnsi="Times New Roman" w:cs="Times New Roman" w:hint="cs"/>
          <w:sz w:val="28"/>
          <w:szCs w:val="28"/>
          <w:rtl/>
          <w:lang w:eastAsia="en-US"/>
        </w:rPr>
        <w:lastRenderedPageBreak/>
        <w:t>المؤسسة دون الحاجة إلى الخبرة إضافة إلى الحصول على الحماية من المنافسة في منطقة تواجد المؤسسة الجديدة.</w:t>
      </w:r>
    </w:p>
    <w:p w:rsidR="00BF2DE1" w:rsidRPr="004B27B0" w:rsidRDefault="00BF2DE1" w:rsidP="004B27B0">
      <w:pPr>
        <w:bidi/>
        <w:spacing w:after="0"/>
        <w:ind w:left="1066" w:hanging="357"/>
        <w:jc w:val="both"/>
        <w:rPr>
          <w:rFonts w:ascii="Times New Roman" w:eastAsia="Times New Roman" w:hAnsi="Times New Roman" w:cs="Times New Roman"/>
          <w:sz w:val="20"/>
          <w:szCs w:val="20"/>
          <w:lang w:eastAsia="fr-FR"/>
        </w:rPr>
      </w:pPr>
    </w:p>
    <w:p w:rsidR="00BF2DE1" w:rsidRPr="00BF2DE1" w:rsidRDefault="00BF2DE1" w:rsidP="00B32E0F">
      <w:pPr>
        <w:numPr>
          <w:ilvl w:val="0"/>
          <w:numId w:val="27"/>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الشبكات</w:t>
      </w:r>
      <w:r w:rsidR="00B67636">
        <w:rPr>
          <w:rFonts w:ascii="Times New Roman" w:eastAsia="Calibri" w:hAnsi="Times New Roman" w:cs="Times New Roman"/>
          <w:b/>
          <w:bCs/>
          <w:sz w:val="24"/>
          <w:szCs w:val="24"/>
          <w:lang w:val="en-US" w:eastAsia="en-US"/>
        </w:rPr>
        <w:t>(L</w:t>
      </w:r>
      <w:r w:rsidRPr="00F20CA1">
        <w:rPr>
          <w:rFonts w:ascii="Times New Roman" w:eastAsia="Calibri" w:hAnsi="Times New Roman" w:cs="Times New Roman"/>
          <w:b/>
          <w:bCs/>
          <w:sz w:val="24"/>
          <w:szCs w:val="24"/>
          <w:lang w:val="en-US" w:eastAsia="en-US"/>
        </w:rPr>
        <w:t>es networks</w:t>
      </w:r>
      <w:r w:rsidRPr="00BF2DE1">
        <w:rPr>
          <w:rFonts w:ascii="Times New Roman" w:eastAsia="Calibri" w:hAnsi="Times New Roman" w:cs="Times New Roman"/>
          <w:b/>
          <w:bCs/>
          <w:sz w:val="24"/>
          <w:szCs w:val="24"/>
          <w:lang w:val="en-US" w:eastAsia="en-US"/>
        </w:rPr>
        <w:t>)</w:t>
      </w:r>
      <w:r w:rsidRPr="00BF2DE1">
        <w:rPr>
          <w:rFonts w:ascii="Times New Roman" w:eastAsia="Calibri" w:hAnsi="Times New Roman" w:cs="Times New Roman"/>
          <w:b/>
          <w:bCs/>
          <w:sz w:val="24"/>
          <w:szCs w:val="24"/>
          <w:vertAlign w:val="superscript"/>
          <w:lang w:val="en-US" w:eastAsia="en-US"/>
        </w:rPr>
        <w:footnoteReference w:id="70"/>
      </w:r>
      <w:r w:rsidRPr="00BF2DE1">
        <w:rPr>
          <w:rFonts w:ascii="Times New Roman" w:eastAsia="Calibri" w:hAnsi="Times New Roman" w:cs="Times New Roman" w:hint="cs"/>
          <w:sz w:val="28"/>
          <w:szCs w:val="28"/>
          <w:rtl/>
          <w:lang w:val="en-US" w:eastAsia="en-US"/>
        </w:rPr>
        <w:t>:تُعرّف الشبكات على أنها نوع معين من العلاقات التي تربط مجموعة محددة من الأشخاص، يمكن أن تضم هذه الشبكات أفراد أو مؤسسات أو تشملهم معا، وتهدف هذه الشبكات لتقديم المعلومات الفعالة للمقاول المنتسب إليها وإمداده بالموارد الضرورية للانطلاق في نشاط مؤسسته.</w:t>
      </w:r>
    </w:p>
    <w:p w:rsidR="00BF2DE1" w:rsidRPr="004B27B0" w:rsidRDefault="00BF2DE1" w:rsidP="00BF2DE1">
      <w:pPr>
        <w:bidi/>
        <w:spacing w:after="0"/>
        <w:jc w:val="both"/>
        <w:rPr>
          <w:rFonts w:ascii="Times New Roman" w:eastAsia="Calibri" w:hAnsi="Times New Roman" w:cs="Times New Roman"/>
          <w:sz w:val="18"/>
          <w:szCs w:val="18"/>
          <w:rtl/>
          <w:lang w:val="en-US" w:eastAsia="en-US"/>
        </w:rPr>
      </w:pPr>
    </w:p>
    <w:p w:rsidR="00BF2DE1" w:rsidRPr="00BF2DE1" w:rsidRDefault="00BF2DE1" w:rsidP="00BF2DE1">
      <w:pPr>
        <w:bidi/>
        <w:spacing w:after="0"/>
        <w:jc w:val="both"/>
        <w:rPr>
          <w:rFonts w:ascii="Times New Roman" w:eastAsia="Times New Roman" w:hAnsi="Times New Roman" w:cs="Times New Roman"/>
          <w:sz w:val="28"/>
          <w:szCs w:val="28"/>
          <w:lang w:eastAsia="fr-FR"/>
        </w:rPr>
      </w:pPr>
      <w:r w:rsidRPr="00BF2DE1">
        <w:rPr>
          <w:rFonts w:ascii="Times New Roman" w:eastAsia="Times New Roman" w:hAnsi="Times New Roman" w:cs="Times New Roman" w:hint="cs"/>
          <w:sz w:val="28"/>
          <w:szCs w:val="28"/>
          <w:rtl/>
          <w:lang w:val="en-US" w:eastAsia="fr-FR"/>
        </w:rPr>
        <w:t>يتم تقسيم الشبكات أساسا إلى:</w:t>
      </w:r>
    </w:p>
    <w:p w:rsidR="00BF2DE1" w:rsidRPr="004B27B0" w:rsidRDefault="00BF2DE1" w:rsidP="00BF2DE1">
      <w:pPr>
        <w:bidi/>
        <w:spacing w:after="0"/>
        <w:jc w:val="both"/>
        <w:rPr>
          <w:rFonts w:ascii="Times New Roman" w:eastAsia="Times New Roman" w:hAnsi="Times New Roman" w:cs="Times New Roman"/>
          <w:sz w:val="18"/>
          <w:szCs w:val="18"/>
          <w:lang w:eastAsia="fr-FR"/>
        </w:rPr>
      </w:pPr>
    </w:p>
    <w:p w:rsidR="00BF2DE1" w:rsidRPr="00BF2DE1" w:rsidRDefault="00BF2DE1" w:rsidP="00B32E0F">
      <w:pPr>
        <w:numPr>
          <w:ilvl w:val="0"/>
          <w:numId w:val="28"/>
        </w:numPr>
        <w:bidi/>
        <w:spacing w:after="0" w:line="360" w:lineRule="auto"/>
        <w:ind w:left="714" w:hanging="357"/>
        <w:contextualSpacing/>
        <w:jc w:val="both"/>
        <w:rPr>
          <w:rFonts w:ascii="Times New Roman" w:eastAsia="Calibri" w:hAnsi="Times New Roman" w:cs="Times New Roman"/>
          <w:sz w:val="28"/>
          <w:szCs w:val="28"/>
          <w:lang w:eastAsia="en-US"/>
        </w:rPr>
      </w:pPr>
      <w:r w:rsidRPr="00B32E0F">
        <w:rPr>
          <w:rFonts w:ascii="Times New Roman" w:eastAsia="Calibri" w:hAnsi="Times New Roman" w:cs="Times New Roman" w:hint="cs"/>
          <w:i/>
          <w:iCs/>
          <w:sz w:val="28"/>
          <w:szCs w:val="28"/>
          <w:rtl/>
          <w:lang w:eastAsia="en-US"/>
        </w:rPr>
        <w:t>الشبكات الرسمية</w:t>
      </w:r>
      <w:r w:rsidRPr="00BF2DE1">
        <w:rPr>
          <w:rFonts w:ascii="Times New Roman" w:eastAsia="Calibri" w:hAnsi="Times New Roman" w:cs="Times New Roman" w:hint="cs"/>
          <w:sz w:val="28"/>
          <w:szCs w:val="28"/>
          <w:rtl/>
          <w:lang w:eastAsia="en-US"/>
        </w:rPr>
        <w:t>: وتشمل البنوك، المحاسبين، الغرف التجارية...الخ؛</w:t>
      </w:r>
    </w:p>
    <w:p w:rsidR="00BF2DE1" w:rsidRPr="00BF2DE1" w:rsidRDefault="00BF2DE1" w:rsidP="00B32E0F">
      <w:pPr>
        <w:numPr>
          <w:ilvl w:val="0"/>
          <w:numId w:val="28"/>
        </w:numPr>
        <w:bidi/>
        <w:spacing w:after="0" w:line="360" w:lineRule="auto"/>
        <w:ind w:left="714" w:hanging="357"/>
        <w:contextualSpacing/>
        <w:jc w:val="both"/>
        <w:rPr>
          <w:rFonts w:ascii="Times New Roman" w:eastAsia="Calibri" w:hAnsi="Times New Roman" w:cs="Times New Roman"/>
          <w:sz w:val="28"/>
          <w:szCs w:val="28"/>
          <w:lang w:eastAsia="en-US"/>
        </w:rPr>
      </w:pPr>
      <w:r w:rsidRPr="00B32E0F">
        <w:rPr>
          <w:rFonts w:ascii="Times New Roman" w:eastAsia="Calibri" w:hAnsi="Times New Roman" w:cs="Times New Roman" w:hint="cs"/>
          <w:i/>
          <w:iCs/>
          <w:sz w:val="28"/>
          <w:szCs w:val="28"/>
          <w:rtl/>
          <w:lang w:eastAsia="en-US"/>
        </w:rPr>
        <w:t>الشبكات غير الرسمية</w:t>
      </w:r>
      <w:r w:rsidRPr="00BF2DE1">
        <w:rPr>
          <w:rFonts w:ascii="Times New Roman" w:eastAsia="Calibri" w:hAnsi="Times New Roman" w:cs="Times New Roman" w:hint="cs"/>
          <w:sz w:val="28"/>
          <w:szCs w:val="28"/>
          <w:rtl/>
          <w:lang w:eastAsia="en-US"/>
        </w:rPr>
        <w:t>: وتشمل خاصة العائلة، الأصدقاء وزملاء العمل؛</w:t>
      </w:r>
    </w:p>
    <w:p w:rsidR="00BF2DE1" w:rsidRPr="00BF2DE1" w:rsidRDefault="00BF2DE1" w:rsidP="00B32E0F">
      <w:pPr>
        <w:numPr>
          <w:ilvl w:val="0"/>
          <w:numId w:val="28"/>
        </w:numPr>
        <w:bidi/>
        <w:spacing w:after="0" w:line="360" w:lineRule="auto"/>
        <w:ind w:left="714" w:hanging="357"/>
        <w:contextualSpacing/>
        <w:jc w:val="both"/>
        <w:rPr>
          <w:rFonts w:ascii="Times New Roman" w:eastAsia="Calibri" w:hAnsi="Times New Roman" w:cs="Times New Roman"/>
          <w:sz w:val="28"/>
          <w:szCs w:val="28"/>
          <w:lang w:eastAsia="en-US"/>
        </w:rPr>
      </w:pPr>
      <w:r w:rsidRPr="00B32E0F">
        <w:rPr>
          <w:rFonts w:ascii="Times New Roman" w:eastAsia="Calibri" w:hAnsi="Times New Roman" w:cs="Times New Roman" w:hint="cs"/>
          <w:i/>
          <w:iCs/>
          <w:sz w:val="28"/>
          <w:szCs w:val="28"/>
          <w:rtl/>
          <w:lang w:eastAsia="en-US"/>
        </w:rPr>
        <w:t>شبكات التبادل</w:t>
      </w:r>
      <w:r w:rsidRPr="00BF2DE1">
        <w:rPr>
          <w:rFonts w:ascii="Times New Roman" w:eastAsia="Calibri" w:hAnsi="Times New Roman" w:cs="Times New Roman" w:hint="cs"/>
          <w:sz w:val="28"/>
          <w:szCs w:val="28"/>
          <w:rtl/>
          <w:lang w:eastAsia="en-US"/>
        </w:rPr>
        <w:t>: وتهدف إلى تسهيل المعاملات التجارية بين المؤسسات الصغيرة وباقي المنظمات من خلال شركائها التجاريين؛</w:t>
      </w:r>
    </w:p>
    <w:p w:rsidR="00BF2DE1" w:rsidRPr="00BF2DE1" w:rsidRDefault="00BF2DE1" w:rsidP="00B32E0F">
      <w:pPr>
        <w:numPr>
          <w:ilvl w:val="0"/>
          <w:numId w:val="28"/>
        </w:numPr>
        <w:bidi/>
        <w:spacing w:after="0" w:line="360" w:lineRule="auto"/>
        <w:ind w:left="714" w:hanging="357"/>
        <w:contextualSpacing/>
        <w:jc w:val="both"/>
        <w:rPr>
          <w:rFonts w:ascii="Times New Roman" w:eastAsia="Calibri" w:hAnsi="Times New Roman" w:cs="Times New Roman"/>
          <w:sz w:val="28"/>
          <w:szCs w:val="28"/>
          <w:lang w:eastAsia="en-US"/>
        </w:rPr>
      </w:pPr>
      <w:r w:rsidRPr="00B32E0F">
        <w:rPr>
          <w:rFonts w:ascii="Times New Roman" w:eastAsia="Calibri" w:hAnsi="Times New Roman" w:cs="Times New Roman" w:hint="cs"/>
          <w:i/>
          <w:iCs/>
          <w:sz w:val="28"/>
          <w:szCs w:val="28"/>
          <w:rtl/>
          <w:lang w:eastAsia="en-US"/>
        </w:rPr>
        <w:t>شبكات الاتصال</w:t>
      </w:r>
      <w:r w:rsidRPr="00BF2DE1">
        <w:rPr>
          <w:rFonts w:ascii="Times New Roman" w:eastAsia="Calibri" w:hAnsi="Times New Roman" w:cs="Times New Roman" w:hint="cs"/>
          <w:sz w:val="28"/>
          <w:szCs w:val="28"/>
          <w:rtl/>
          <w:lang w:eastAsia="en-US"/>
        </w:rPr>
        <w:t>: تضم هذه الشبكات الأفراد والهيآت التي تتعامل مع المؤسسة الصغيرة. مثل المستشارين، الهيآت الحكومية والأقارب. ويتمثل دورها أساسا في توفير المعلومات الموثوقة للمؤسسة فيما يتعلق بالتطورات التقنية، المعلومات التسويقية الخاصة بالمؤسسات المنافسة وبالتالي فإن لهذه الش</w:t>
      </w:r>
      <w:r w:rsidR="00B67636">
        <w:rPr>
          <w:rFonts w:ascii="Times New Roman" w:eastAsia="Calibri" w:hAnsi="Times New Roman" w:cs="Times New Roman" w:hint="cs"/>
          <w:sz w:val="28"/>
          <w:szCs w:val="28"/>
          <w:rtl/>
          <w:lang w:eastAsia="en-US"/>
        </w:rPr>
        <w:t>ركات تأثير كبير على نمو المؤسسة</w:t>
      </w:r>
      <w:r w:rsidR="00B67636">
        <w:rPr>
          <w:rFonts w:ascii="Times New Roman" w:eastAsia="Calibri" w:hAnsi="Times New Roman" w:cs="Times New Roman"/>
          <w:sz w:val="28"/>
          <w:szCs w:val="28"/>
          <w:lang w:eastAsia="en-US"/>
        </w:rPr>
        <w:t>.</w:t>
      </w:r>
    </w:p>
    <w:p w:rsidR="00BF2DE1" w:rsidRPr="004B27B0" w:rsidRDefault="00BF2DE1" w:rsidP="00BF2DE1">
      <w:pPr>
        <w:bidi/>
        <w:spacing w:after="0"/>
        <w:jc w:val="both"/>
        <w:rPr>
          <w:rFonts w:ascii="Times New Roman" w:eastAsia="Times New Roman" w:hAnsi="Times New Roman" w:cs="Times New Roman"/>
          <w:sz w:val="14"/>
          <w:szCs w:val="14"/>
          <w:rtl/>
          <w:lang w:val="en-US" w:eastAsia="fr-FR" w:bidi="ar-DZ"/>
        </w:rPr>
      </w:pPr>
    </w:p>
    <w:p w:rsidR="00BF2DE1" w:rsidRPr="00BF2DE1" w:rsidRDefault="00BF2DE1" w:rsidP="00BF2DE1">
      <w:pPr>
        <w:bidi/>
        <w:spacing w:after="0"/>
        <w:jc w:val="both"/>
        <w:rPr>
          <w:rFonts w:ascii="Times New Roman" w:eastAsia="Times New Roman" w:hAnsi="Times New Roman" w:cs="Times New Roman"/>
          <w:sz w:val="28"/>
          <w:szCs w:val="28"/>
          <w:rtl/>
          <w:lang w:val="en-US" w:eastAsia="fr-FR" w:bidi="ar-DZ"/>
        </w:rPr>
      </w:pPr>
      <w:r w:rsidRPr="00BF2DE1">
        <w:rPr>
          <w:rFonts w:ascii="Times New Roman" w:eastAsia="Times New Roman" w:hAnsi="Times New Roman" w:cs="Times New Roman" w:hint="cs"/>
          <w:sz w:val="28"/>
          <w:szCs w:val="28"/>
          <w:rtl/>
          <w:lang w:val="en-US" w:eastAsia="fr-FR" w:bidi="ar-DZ"/>
        </w:rPr>
        <w:t>كما أن هناك من يقسمها إلى خمسة أشكال رئيسية تشمل</w:t>
      </w:r>
      <w:r w:rsidRPr="00BF2DE1">
        <w:rPr>
          <w:rFonts w:ascii="Times New Roman" w:eastAsia="Times New Roman" w:hAnsi="Times New Roman" w:cs="Times New Roman"/>
          <w:b/>
          <w:bCs/>
          <w:sz w:val="28"/>
          <w:szCs w:val="28"/>
          <w:vertAlign w:val="superscript"/>
          <w:rtl/>
          <w:lang w:val="en-US" w:eastAsia="fr-FR" w:bidi="ar-DZ"/>
        </w:rPr>
        <w:footnoteReference w:id="71"/>
      </w:r>
      <w:r w:rsidRPr="00BF2DE1">
        <w:rPr>
          <w:rFonts w:ascii="Times New Roman" w:eastAsia="Times New Roman" w:hAnsi="Times New Roman" w:cs="Times New Roman" w:hint="cs"/>
          <w:sz w:val="28"/>
          <w:szCs w:val="28"/>
          <w:rtl/>
          <w:lang w:val="en-US" w:eastAsia="fr-FR" w:bidi="ar-DZ"/>
        </w:rPr>
        <w:t xml:space="preserve">: </w:t>
      </w:r>
    </w:p>
    <w:p w:rsidR="00BF2DE1" w:rsidRPr="004B27B0" w:rsidRDefault="00BF2DE1" w:rsidP="00BF2DE1">
      <w:pPr>
        <w:bidi/>
        <w:spacing w:after="0"/>
        <w:jc w:val="both"/>
        <w:rPr>
          <w:rFonts w:ascii="Times New Roman" w:eastAsia="Times New Roman" w:hAnsi="Times New Roman" w:cs="Times New Roman"/>
          <w:rtl/>
          <w:lang w:val="en-US" w:eastAsia="fr-FR" w:bidi="ar-DZ"/>
        </w:rPr>
      </w:pPr>
    </w:p>
    <w:p w:rsidR="00BF2DE1" w:rsidRPr="00BF2DE1" w:rsidRDefault="00BF2DE1" w:rsidP="00FE7481">
      <w:pPr>
        <w:numPr>
          <w:ilvl w:val="0"/>
          <w:numId w:val="29"/>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دائرة التنمية:</w:t>
      </w:r>
      <w:r w:rsidRPr="00BF2DE1">
        <w:rPr>
          <w:rFonts w:ascii="Times New Roman" w:eastAsia="Calibri" w:hAnsi="Times New Roman" w:cs="Times New Roman" w:hint="cs"/>
          <w:sz w:val="28"/>
          <w:szCs w:val="28"/>
          <w:rtl/>
          <w:lang w:eastAsia="en-US"/>
        </w:rPr>
        <w:t xml:space="preserve"> يقوم في هذا النوع من الشبكات مجموعة من المقاولين بالالتقاء من خلال اجتماعات يتم تنظيمها بصفة دورية لدى أحد المقاولين بهدف مناقشة المشاكل التي يواجهها ومحاولة إيجاد الحلول المناسبة، وبالتالي تسمح هذه الشبكات بالتكوين المشترك داخل المجموعة؛</w:t>
      </w:r>
    </w:p>
    <w:p w:rsidR="00BF2DE1" w:rsidRPr="00BF2DE1" w:rsidRDefault="00BF2DE1" w:rsidP="00BF2DE1">
      <w:pPr>
        <w:bidi/>
        <w:spacing w:after="0"/>
        <w:ind w:left="720"/>
        <w:contextualSpacing/>
        <w:jc w:val="both"/>
        <w:rPr>
          <w:rFonts w:ascii="Times New Roman" w:eastAsia="Calibri" w:hAnsi="Times New Roman" w:cs="Times New Roman"/>
          <w:sz w:val="28"/>
          <w:szCs w:val="28"/>
          <w:lang w:eastAsia="en-US"/>
        </w:rPr>
      </w:pPr>
    </w:p>
    <w:p w:rsidR="00BF2DE1" w:rsidRPr="00BF2DE1" w:rsidRDefault="00BF2DE1" w:rsidP="00FE7481">
      <w:pPr>
        <w:numPr>
          <w:ilvl w:val="0"/>
          <w:numId w:val="29"/>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bidi="ar-DZ"/>
        </w:rPr>
        <w:t>دائرة التعاون الحر</w:t>
      </w:r>
      <w:r w:rsidRPr="00BF2DE1">
        <w:rPr>
          <w:rFonts w:ascii="Times New Roman" w:eastAsia="Calibri" w:hAnsi="Times New Roman" w:cs="Times New Roman" w:hint="cs"/>
          <w:sz w:val="28"/>
          <w:szCs w:val="28"/>
          <w:rtl/>
          <w:lang w:eastAsia="en-US" w:bidi="ar-DZ"/>
        </w:rPr>
        <w:t>: في هذا النوع من الشبكات لا يشترط التعامل المباشر بين المقاولين، وإنما يتم فيها الاشتراك في بعض الموارد كأماكن العمل، المعدات، التعامل مع نفس مدير التصدير...الخ، حيث يتم تسخير هذه الموارد للمؤسسة التي تكون بحاجة إليها ويتم تقاسم التكاليف بين مختلف المؤسسات المنتسبة للشبكة، ويستعمل هذا التعاون خاصة لإزالة حواجز التصدير؛</w:t>
      </w:r>
    </w:p>
    <w:p w:rsidR="00BF2DE1" w:rsidRPr="004B27B0" w:rsidRDefault="00BF2DE1" w:rsidP="00BF2DE1">
      <w:pPr>
        <w:bidi/>
        <w:spacing w:after="0"/>
        <w:jc w:val="both"/>
        <w:rPr>
          <w:rFonts w:ascii="Times New Roman" w:eastAsia="Times New Roman" w:hAnsi="Times New Roman" w:cs="Times New Roman"/>
          <w:sz w:val="10"/>
          <w:szCs w:val="10"/>
          <w:lang w:eastAsia="fr-FR"/>
        </w:rPr>
      </w:pPr>
    </w:p>
    <w:p w:rsidR="00BF2DE1" w:rsidRPr="00BF2DE1" w:rsidRDefault="00BF2DE1" w:rsidP="00FE7481">
      <w:pPr>
        <w:numPr>
          <w:ilvl w:val="0"/>
          <w:numId w:val="29"/>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lastRenderedPageBreak/>
        <w:t>مجموعة المشروع:</w:t>
      </w:r>
      <w:r w:rsidRPr="00BF2DE1">
        <w:rPr>
          <w:rFonts w:ascii="Times New Roman" w:eastAsia="Calibri" w:hAnsi="Times New Roman" w:cs="Times New Roman" w:hint="cs"/>
          <w:sz w:val="28"/>
          <w:szCs w:val="28"/>
          <w:rtl/>
          <w:lang w:eastAsia="en-US"/>
        </w:rPr>
        <w:t xml:space="preserve"> تهدف هذه الشبكات إلى تطوير مؤسسات مشتركة من خلال تجميع الموارد والمهارات المكملة لبعضها البعض، وبالتالي تسمح بتحقيق ميزة تنافسية للمؤسسة وتغطية العجز الذي قد يعاني منه المقاول؛</w:t>
      </w:r>
    </w:p>
    <w:p w:rsidR="00BF2DE1" w:rsidRPr="00BF2DE1" w:rsidRDefault="00BF2DE1" w:rsidP="00BF2DE1">
      <w:pPr>
        <w:bidi/>
        <w:spacing w:after="0"/>
        <w:jc w:val="both"/>
        <w:rPr>
          <w:rFonts w:ascii="Times New Roman" w:eastAsia="Times New Roman" w:hAnsi="Times New Roman" w:cs="Times New Roman"/>
          <w:sz w:val="16"/>
          <w:szCs w:val="16"/>
          <w:lang w:eastAsia="fr-FR"/>
        </w:rPr>
      </w:pPr>
    </w:p>
    <w:p w:rsidR="00BF2DE1" w:rsidRPr="00BF2DE1" w:rsidRDefault="00BF2DE1" w:rsidP="00FE7481">
      <w:pPr>
        <w:numPr>
          <w:ilvl w:val="0"/>
          <w:numId w:val="29"/>
        </w:numPr>
        <w:bidi/>
        <w:spacing w:after="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المشاريع المشتركة</w:t>
      </w:r>
      <w:r w:rsidRPr="00BF2DE1">
        <w:rPr>
          <w:rFonts w:ascii="Times New Roman" w:eastAsia="Calibri" w:hAnsi="Times New Roman" w:cs="Times New Roman" w:hint="cs"/>
          <w:sz w:val="28"/>
          <w:szCs w:val="28"/>
          <w:rtl/>
          <w:lang w:eastAsia="en-US"/>
        </w:rPr>
        <w:t>: ويمكن تعريف هذه الشبكة بأنها مؤسسة ذات ملكية مشتركة، حيث يسعى من خلالها المساهمون لتطوير منتجات معينة، وغالبا ما تستعمل هذه الشبكات في حالة المشاريع التي تتميز بدرجة عالية من المخاطرة؛ إذ يتم استثمار مبالغ مالية ضخمة بهدف الحصول على ربح عال مستقبلا ومن ثم يقوم كل مساهم بإنشاء مؤسسته الخاصة، وبالتالي تختلف عن مجموعات المشاريع في كون هذه الأخيرة تعتبر مجموعة من المؤسسات تقوم بتجميع مواردها ومهاراتها الحالية بهدف إنشاء مجموعات عمل جديدة؛</w:t>
      </w:r>
    </w:p>
    <w:p w:rsidR="00BF2DE1" w:rsidRPr="00BF2DE1" w:rsidRDefault="00BF2DE1" w:rsidP="00BF2DE1">
      <w:pPr>
        <w:bidi/>
        <w:spacing w:after="0"/>
        <w:ind w:left="720"/>
        <w:contextualSpacing/>
        <w:jc w:val="both"/>
        <w:rPr>
          <w:rFonts w:ascii="Times New Roman" w:eastAsia="Calibri" w:hAnsi="Times New Roman" w:cs="Times New Roman"/>
          <w:sz w:val="16"/>
          <w:szCs w:val="16"/>
          <w:lang w:eastAsia="en-US"/>
        </w:rPr>
      </w:pPr>
    </w:p>
    <w:p w:rsidR="00BF2DE1" w:rsidRPr="00BF2DE1" w:rsidRDefault="00BF2DE1" w:rsidP="00FE7481">
      <w:pPr>
        <w:numPr>
          <w:ilvl w:val="0"/>
          <w:numId w:val="29"/>
        </w:numPr>
        <w:bidi/>
        <w:spacing w:after="0"/>
        <w:contextualSpacing/>
        <w:jc w:val="both"/>
        <w:rPr>
          <w:rFonts w:ascii="Times New Roman" w:eastAsia="Calibri" w:hAnsi="Times New Roman" w:cs="Times New Roman"/>
          <w:sz w:val="28"/>
          <w:szCs w:val="28"/>
          <w:rtl/>
          <w:lang w:eastAsia="en-US"/>
        </w:rPr>
      </w:pPr>
      <w:r w:rsidRPr="00F20CA1">
        <w:rPr>
          <w:rFonts w:ascii="Times New Roman" w:eastAsia="Calibri" w:hAnsi="Times New Roman" w:cs="Times New Roman" w:hint="cs"/>
          <w:b/>
          <w:bCs/>
          <w:sz w:val="28"/>
          <w:szCs w:val="28"/>
          <w:rtl/>
          <w:lang w:eastAsia="en-US"/>
        </w:rPr>
        <w:t>الوحدة المشتركة:</w:t>
      </w:r>
      <w:r w:rsidRPr="00BF2DE1">
        <w:rPr>
          <w:rFonts w:ascii="Times New Roman" w:eastAsia="Calibri" w:hAnsi="Times New Roman" w:cs="Times New Roman" w:hint="cs"/>
          <w:sz w:val="28"/>
          <w:szCs w:val="28"/>
          <w:rtl/>
          <w:lang w:eastAsia="en-US" w:bidi="ar-DZ"/>
        </w:rPr>
        <w:t>تقوم كذلك على إنشاء مؤسسات مشتركة إلا أنها تختلف عن المشاريع المشتركة في كون هذه الأخيرة تقوم بالاشتراك في الموارد والمهارات، إلا أن هدفها الأخير هو تحقيق المصلحة الخاصة لكل مساهم (بمعنى تطوير مؤسسة مشتركة لتطوير مؤسساتهم الخاصة)؛ بينما هدف الوحدات المشتركة داخلي وهو البقاء في المؤسسة التي تم إنشاؤها وبالتالي فإن المساهمين يقومون بإنشاء غطاء</w:t>
      </w:r>
      <w:r w:rsidRPr="00BF2DE1">
        <w:rPr>
          <w:rFonts w:ascii="Times New Roman" w:eastAsia="Calibri" w:hAnsi="Times New Roman" w:cs="Times New Roman" w:hint="cs"/>
          <w:sz w:val="28"/>
          <w:szCs w:val="28"/>
          <w:rtl/>
          <w:lang w:eastAsia="en-US"/>
        </w:rPr>
        <w:t xml:space="preserve"> لحماية أنفسهم من المنافسة كما يقومون بتقاسم المخاطر.</w:t>
      </w:r>
    </w:p>
    <w:p w:rsidR="00BF2DE1" w:rsidRPr="00BF2DE1" w:rsidRDefault="00BF2DE1" w:rsidP="00BF2DE1">
      <w:pPr>
        <w:bidi/>
        <w:spacing w:after="0"/>
        <w:jc w:val="both"/>
        <w:rPr>
          <w:rFonts w:ascii="Times New Roman" w:eastAsia="Times New Roman" w:hAnsi="Times New Roman" w:cs="Times New Roman"/>
          <w:b/>
          <w:bCs/>
          <w:sz w:val="28"/>
          <w:szCs w:val="28"/>
          <w:lang w:eastAsia="fr-FR"/>
        </w:rPr>
      </w:pPr>
    </w:p>
    <w:p w:rsidR="00BF2DE1" w:rsidRPr="00BF2DE1" w:rsidRDefault="00BF2DE1" w:rsidP="00BF2DE1">
      <w:pPr>
        <w:bidi/>
        <w:spacing w:after="0"/>
        <w:jc w:val="both"/>
        <w:rPr>
          <w:rFonts w:ascii="Times New Roman" w:eastAsia="Times New Roman" w:hAnsi="Times New Roman" w:cs="Times New Roman"/>
          <w:b/>
          <w:bCs/>
          <w:sz w:val="28"/>
          <w:szCs w:val="28"/>
          <w:rtl/>
          <w:lang w:eastAsia="fr-FR"/>
        </w:rPr>
      </w:pPr>
      <w:r w:rsidRPr="00BF2DE1">
        <w:rPr>
          <w:rFonts w:ascii="Times New Roman" w:eastAsia="Times New Roman" w:hAnsi="Times New Roman" w:cs="Times New Roman" w:hint="cs"/>
          <w:b/>
          <w:bCs/>
          <w:sz w:val="28"/>
          <w:szCs w:val="28"/>
          <w:rtl/>
          <w:lang w:eastAsia="fr-FR"/>
        </w:rPr>
        <w:t>ا</w:t>
      </w:r>
      <w:r w:rsidR="00564EA7">
        <w:rPr>
          <w:rFonts w:ascii="Times New Roman" w:eastAsia="Times New Roman" w:hAnsi="Times New Roman" w:cs="Times New Roman" w:hint="cs"/>
          <w:b/>
          <w:bCs/>
          <w:sz w:val="28"/>
          <w:szCs w:val="28"/>
          <w:rtl/>
          <w:lang w:eastAsia="fr-FR"/>
        </w:rPr>
        <w:t xml:space="preserve">لمطلب الثالث: مهام هياكل </w:t>
      </w:r>
      <w:r w:rsidRPr="00BF2DE1">
        <w:rPr>
          <w:rFonts w:ascii="Times New Roman" w:eastAsia="Times New Roman" w:hAnsi="Times New Roman" w:cs="Times New Roman" w:hint="cs"/>
          <w:b/>
          <w:bCs/>
          <w:sz w:val="28"/>
          <w:szCs w:val="28"/>
          <w:rtl/>
          <w:lang w:eastAsia="fr-FR"/>
        </w:rPr>
        <w:t>المرافقة</w:t>
      </w:r>
    </w:p>
    <w:p w:rsidR="00BF2DE1" w:rsidRPr="00BF2DE1" w:rsidRDefault="00BF2DE1" w:rsidP="00BF2DE1">
      <w:pPr>
        <w:bidi/>
        <w:spacing w:after="0"/>
        <w:jc w:val="both"/>
        <w:rPr>
          <w:rFonts w:ascii="Times New Roman" w:eastAsia="Times New Roman" w:hAnsi="Times New Roman" w:cs="Times New Roman"/>
          <w:sz w:val="16"/>
          <w:szCs w:val="16"/>
          <w:rtl/>
          <w:lang w:eastAsia="fr-FR"/>
        </w:rPr>
      </w:pPr>
    </w:p>
    <w:p w:rsidR="00BF2DE1" w:rsidRPr="00BF2DE1" w:rsidRDefault="00564EA7" w:rsidP="00BF2DE1">
      <w:pPr>
        <w:bidi/>
        <w:spacing w:after="0"/>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 xml:space="preserve">تسعى هياكل </w:t>
      </w:r>
      <w:r w:rsidR="00BF2DE1" w:rsidRPr="00BF2DE1">
        <w:rPr>
          <w:rFonts w:ascii="Times New Roman" w:eastAsia="Times New Roman" w:hAnsi="Times New Roman" w:cs="Times New Roman" w:hint="cs"/>
          <w:sz w:val="28"/>
          <w:szCs w:val="28"/>
          <w:rtl/>
          <w:lang w:eastAsia="fr-FR"/>
        </w:rPr>
        <w:t>المرافقة إلى مساعدة حاملي المشاريع على تنفيذ أفكارهم من خلال تحسيسهم وتكوينهم قبل عملية الإنشاء، ونصحهم ومرافقتهم طيلة مسارهم المقاولاتي، وهناك العديد من الخدمات التي تقوم بعرضها  أجهزة الدعم بهدف تطوير مهارات المقاولين ومساعدتهم على إدارة مؤسساتهم تتمثل أهمها فيما يلي: الاستقبال والتحسيس، التكوين، التمويل، النصح والمرافقة.</w:t>
      </w:r>
    </w:p>
    <w:p w:rsidR="00BF2DE1" w:rsidRPr="00BF2DE1" w:rsidRDefault="00BF2DE1" w:rsidP="00BF2DE1">
      <w:pPr>
        <w:bidi/>
        <w:spacing w:after="0"/>
        <w:jc w:val="both"/>
        <w:rPr>
          <w:rFonts w:ascii="Times New Roman" w:eastAsia="Times New Roman" w:hAnsi="Times New Roman" w:cs="Times New Roman"/>
          <w:sz w:val="16"/>
          <w:szCs w:val="16"/>
          <w:rtl/>
          <w:lang w:eastAsia="fr-FR"/>
        </w:rPr>
      </w:pPr>
    </w:p>
    <w:p w:rsidR="00BF2DE1" w:rsidRPr="00BF2DE1" w:rsidRDefault="00BF2DE1" w:rsidP="00B32E0F">
      <w:pPr>
        <w:numPr>
          <w:ilvl w:val="0"/>
          <w:numId w:val="40"/>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الاستقبال والتحسيس</w:t>
      </w:r>
      <w:r w:rsidRPr="00AA775F">
        <w:rPr>
          <w:rFonts w:ascii="Times New Roman" w:eastAsia="Calibri" w:hAnsi="Times New Roman" w:cs="Times New Roman"/>
          <w:b/>
          <w:bCs/>
          <w:sz w:val="24"/>
          <w:szCs w:val="24"/>
          <w:vertAlign w:val="superscript"/>
          <w:rtl/>
          <w:lang w:eastAsia="en-US"/>
        </w:rPr>
        <w:footnoteReference w:id="72"/>
      </w:r>
      <w:r w:rsidR="00B67636">
        <w:rPr>
          <w:rFonts w:ascii="Times New Roman" w:eastAsia="Calibri" w:hAnsi="Times New Roman" w:cs="Times New Roman"/>
          <w:b/>
          <w:bCs/>
          <w:sz w:val="24"/>
          <w:szCs w:val="24"/>
          <w:lang w:val="en-US" w:eastAsia="en-US"/>
        </w:rPr>
        <w:t>(L</w:t>
      </w:r>
      <w:r w:rsidRPr="00AA775F">
        <w:rPr>
          <w:rFonts w:ascii="Times New Roman" w:eastAsia="Calibri" w:hAnsi="Times New Roman" w:cs="Times New Roman"/>
          <w:b/>
          <w:bCs/>
          <w:sz w:val="24"/>
          <w:szCs w:val="24"/>
          <w:lang w:val="en-US" w:eastAsia="en-US"/>
        </w:rPr>
        <w:t>a sensibilisation et l’acceuil)</w:t>
      </w:r>
      <w:r w:rsidRPr="00BF2DE1">
        <w:rPr>
          <w:rFonts w:ascii="Times New Roman" w:eastAsia="Calibri" w:hAnsi="Times New Roman" w:cs="Times New Roman" w:hint="cs"/>
          <w:sz w:val="28"/>
          <w:szCs w:val="28"/>
          <w:rtl/>
          <w:lang w:val="en-US" w:eastAsia="en-US"/>
        </w:rPr>
        <w:t>: تهدف عملية التوعية والتحسيس إلى زيادة عدد المبادرات الرامية لإنشاء أو إعادة بعث المؤسسات؛</w:t>
      </w:r>
    </w:p>
    <w:p w:rsidR="00BF2DE1" w:rsidRPr="00BF2DE1" w:rsidRDefault="00BF2DE1" w:rsidP="00B32E0F">
      <w:pPr>
        <w:bidi/>
        <w:spacing w:after="0"/>
        <w:ind w:left="284"/>
        <w:jc w:val="both"/>
        <w:rPr>
          <w:rFonts w:ascii="Times New Roman" w:eastAsia="Times New Roman" w:hAnsi="Times New Roman" w:cs="Times New Roman"/>
          <w:sz w:val="16"/>
          <w:szCs w:val="16"/>
          <w:rtl/>
          <w:lang w:eastAsia="fr-FR"/>
        </w:rPr>
      </w:pPr>
    </w:p>
    <w:p w:rsidR="00BF2DE1" w:rsidRPr="00BF2DE1" w:rsidRDefault="00BF2DE1" w:rsidP="00BF2DE1">
      <w:pPr>
        <w:bidi/>
        <w:spacing w:after="0"/>
        <w:ind w:left="360"/>
        <w:jc w:val="both"/>
        <w:rPr>
          <w:rFonts w:ascii="Times New Roman" w:eastAsia="Times New Roman" w:hAnsi="Times New Roman" w:cs="Times New Roman"/>
          <w:sz w:val="28"/>
          <w:szCs w:val="28"/>
          <w:lang w:eastAsia="fr-FR"/>
        </w:rPr>
      </w:pPr>
      <w:r w:rsidRPr="00BF2DE1">
        <w:rPr>
          <w:rFonts w:ascii="Times New Roman" w:eastAsia="Times New Roman" w:hAnsi="Times New Roman" w:cs="Times New Roman" w:hint="cs"/>
          <w:sz w:val="28"/>
          <w:szCs w:val="28"/>
          <w:rtl/>
          <w:lang w:val="en-US" w:eastAsia="fr-FR"/>
        </w:rPr>
        <w:t xml:space="preserve">   يمكن أن تستهدف عملية التحسيس جميع المواطنين، أو فئات معينة من الأشخاص (الباحثون، خريجي الجامعات ومراكز التكوين المهني،العاطلين عن العمل، إطارات المؤسسات...)، كما يمكن أن تكون موجهة لمنطقة جغرافية محددة، أو قطاعات خاصة (المؤسسات المبتكرة، المؤسسات الحرفية...)، حيث تقوم أجهزة الدعم بالتحسيس لتنمية روح المقاولاتية لدى الأفراد المستهدفين، وهذا من خلال العديد من الممارسات تختلف حسب ثقافة، عادات، أعراف ومهارات الفئة المستهدفة، وتتمثل طرق التحسيس الأكثر شيوعا في:</w:t>
      </w:r>
    </w:p>
    <w:p w:rsidR="00BF2DE1" w:rsidRPr="00BF2DE1" w:rsidRDefault="00BF2DE1" w:rsidP="00BF2DE1">
      <w:pPr>
        <w:bidi/>
        <w:spacing w:after="0"/>
        <w:ind w:left="720"/>
        <w:contextualSpacing/>
        <w:jc w:val="both"/>
        <w:rPr>
          <w:rFonts w:ascii="Times New Roman" w:eastAsia="Calibri" w:hAnsi="Times New Roman" w:cs="Times New Roman"/>
          <w:sz w:val="16"/>
          <w:szCs w:val="16"/>
          <w:lang w:eastAsia="en-US"/>
        </w:rPr>
      </w:pP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الأنشطة البيداغوجية (دروس، محاضرات،مواد علمية...)؛</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lastRenderedPageBreak/>
        <w:t>مؤتمرات وأيام تعليمية؛</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أنشطة تحفيزية (مسابقات، تقديم منح وإعانات...)؛</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حملات عن طريق التلفاز، الإذاعات والصحف.</w:t>
      </w:r>
    </w:p>
    <w:p w:rsidR="00BF2DE1" w:rsidRPr="00547E57" w:rsidRDefault="00BF2DE1" w:rsidP="00BF2DE1">
      <w:pPr>
        <w:bidi/>
        <w:spacing w:after="0"/>
        <w:jc w:val="both"/>
        <w:rPr>
          <w:rFonts w:ascii="Times New Roman" w:eastAsia="Times New Roman" w:hAnsi="Times New Roman" w:cs="Times New Roman"/>
          <w:sz w:val="10"/>
          <w:szCs w:val="10"/>
          <w:rtl/>
          <w:lang w:eastAsia="fr-FR"/>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بينما تهدف أجهزة الدعم من خلال الاستقبال إلى إعلام حاملي المشاريع حول مسار إنشاء</w:t>
      </w:r>
      <w:r w:rsidR="00564EA7">
        <w:rPr>
          <w:rFonts w:ascii="Times New Roman" w:eastAsia="Times New Roman" w:hAnsi="Times New Roman" w:cs="Times New Roman" w:hint="cs"/>
          <w:sz w:val="28"/>
          <w:szCs w:val="28"/>
          <w:rtl/>
          <w:lang w:eastAsia="fr-FR"/>
        </w:rPr>
        <w:t xml:space="preserve"> المؤسسات</w:t>
      </w:r>
      <w:r w:rsidRPr="00BF2DE1">
        <w:rPr>
          <w:rFonts w:ascii="Times New Roman" w:eastAsia="Times New Roman" w:hAnsi="Times New Roman" w:cs="Times New Roman" w:hint="cs"/>
          <w:sz w:val="28"/>
          <w:szCs w:val="28"/>
          <w:rtl/>
          <w:lang w:eastAsia="fr-FR"/>
        </w:rPr>
        <w:t>، وبالتالي السماح لهم بتجنب الوقوع في الأخطاء نتيجة لعدم خبرتهم، وهذا عن طريق عقد اجتماعات دورية مع المقاولين المحتملين لإعلامهم بكل ما يساعدهم على إنشاء مؤسساتهم وتوجيههم إلى الهيآت المناسبة حسب كل حالة.</w:t>
      </w:r>
    </w:p>
    <w:p w:rsidR="00BF2DE1" w:rsidRPr="00BF2DE1" w:rsidRDefault="00BF2DE1" w:rsidP="00BF2DE1">
      <w:pPr>
        <w:bidi/>
        <w:spacing w:after="0"/>
        <w:jc w:val="both"/>
        <w:rPr>
          <w:rFonts w:ascii="Times New Roman" w:eastAsia="Times New Roman" w:hAnsi="Times New Roman" w:cs="Times New Roman"/>
          <w:sz w:val="16"/>
          <w:szCs w:val="16"/>
          <w:rtl/>
          <w:lang w:eastAsia="fr-FR"/>
        </w:rPr>
      </w:pPr>
    </w:p>
    <w:p w:rsidR="00BF2DE1" w:rsidRPr="00BF2DE1" w:rsidRDefault="00BF2DE1" w:rsidP="00B32E0F">
      <w:pPr>
        <w:numPr>
          <w:ilvl w:val="0"/>
          <w:numId w:val="40"/>
        </w:numPr>
        <w:bidi/>
        <w:spacing w:after="0"/>
        <w:ind w:left="284" w:firstLine="0"/>
        <w:contextualSpacing/>
        <w:jc w:val="both"/>
        <w:rPr>
          <w:rFonts w:ascii="Times New Roman" w:eastAsia="Calibri" w:hAnsi="Times New Roman" w:cs="Times New Roman"/>
          <w:sz w:val="28"/>
          <w:szCs w:val="28"/>
          <w:lang w:eastAsia="en-US"/>
        </w:rPr>
      </w:pPr>
      <w:r w:rsidRPr="00F20CA1">
        <w:rPr>
          <w:rFonts w:ascii="Times New Roman" w:eastAsia="Calibri" w:hAnsi="Times New Roman" w:cs="Times New Roman" w:hint="cs"/>
          <w:b/>
          <w:bCs/>
          <w:sz w:val="28"/>
          <w:szCs w:val="28"/>
          <w:rtl/>
          <w:lang w:eastAsia="en-US"/>
        </w:rPr>
        <w:t>التمويل (</w:t>
      </w:r>
      <w:r w:rsidR="00B67636">
        <w:rPr>
          <w:rFonts w:ascii="Times New Roman" w:eastAsia="Calibri" w:hAnsi="Times New Roman" w:cs="Times New Roman"/>
          <w:b/>
          <w:bCs/>
          <w:sz w:val="24"/>
          <w:szCs w:val="24"/>
          <w:lang w:eastAsia="en-US"/>
        </w:rPr>
        <w:t>L</w:t>
      </w:r>
      <w:r w:rsidRPr="00F20CA1">
        <w:rPr>
          <w:rFonts w:ascii="Times New Roman" w:eastAsia="Calibri" w:hAnsi="Times New Roman" w:cs="Times New Roman"/>
          <w:b/>
          <w:bCs/>
          <w:sz w:val="24"/>
          <w:szCs w:val="24"/>
          <w:lang w:eastAsia="en-US"/>
        </w:rPr>
        <w:t>e financement</w:t>
      </w:r>
      <w:r w:rsidRPr="00F20CA1">
        <w:rPr>
          <w:rFonts w:ascii="Times New Roman" w:eastAsia="Calibri" w:hAnsi="Times New Roman" w:cs="Times New Roman" w:hint="cs"/>
          <w:b/>
          <w:bCs/>
          <w:sz w:val="28"/>
          <w:szCs w:val="28"/>
          <w:rtl/>
          <w:lang w:eastAsia="en-US" w:bidi="ar-DZ"/>
        </w:rPr>
        <w:t>):</w:t>
      </w:r>
      <w:r w:rsidRPr="00BF2DE1">
        <w:rPr>
          <w:rFonts w:ascii="Times New Roman" w:eastAsia="Calibri" w:hAnsi="Times New Roman" w:cs="Times New Roman" w:hint="cs"/>
          <w:sz w:val="28"/>
          <w:szCs w:val="28"/>
          <w:rtl/>
          <w:lang w:eastAsia="en-US" w:bidi="ar-DZ"/>
        </w:rPr>
        <w:t xml:space="preserve">  يعتبر التمويل من أهم المشاكل التي يواجهها المقاول، حيث يحتاج إلى سيولة كبيرة للانطلاق في مشروعه أو توسيع نشاطه الحالي، خاصة بالنسبة للمشاريع الإبداعية، وهو ما يَفسّر وجود العديد من أنواع التمويل، ويتمثل أبرزها في التالي:</w:t>
      </w:r>
    </w:p>
    <w:p w:rsidR="00BF2DE1" w:rsidRPr="00BF2DE1" w:rsidRDefault="00BF2DE1" w:rsidP="00BF2DE1">
      <w:pPr>
        <w:bidi/>
        <w:spacing w:after="0"/>
        <w:ind w:left="720"/>
        <w:contextualSpacing/>
        <w:jc w:val="both"/>
        <w:rPr>
          <w:rFonts w:ascii="Times New Roman" w:eastAsia="Calibri" w:hAnsi="Times New Roman" w:cs="Times New Roman"/>
          <w:sz w:val="16"/>
          <w:szCs w:val="16"/>
          <w:lang w:eastAsia="en-US"/>
        </w:rPr>
      </w:pPr>
    </w:p>
    <w:p w:rsidR="00BF2DE1" w:rsidRPr="00BF2DE1" w:rsidRDefault="00BF2DE1" w:rsidP="00B67636">
      <w:pPr>
        <w:numPr>
          <w:ilvl w:val="0"/>
          <w:numId w:val="25"/>
        </w:numPr>
        <w:bidi/>
        <w:spacing w:after="0"/>
        <w:ind w:left="567" w:firstLine="284"/>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bidi="ar-DZ"/>
        </w:rPr>
        <w:t>التمويل عن قرب</w:t>
      </w:r>
      <w:r w:rsidRPr="00BF2DE1">
        <w:rPr>
          <w:rFonts w:ascii="Times New Roman" w:eastAsia="Calibri" w:hAnsi="Times New Roman" w:cs="Times New Roman"/>
          <w:b/>
          <w:bCs/>
          <w:sz w:val="28"/>
          <w:szCs w:val="28"/>
          <w:vertAlign w:val="superscript"/>
          <w:rtl/>
          <w:lang w:eastAsia="en-US" w:bidi="ar-DZ"/>
        </w:rPr>
        <w:footnoteReference w:id="73"/>
      </w:r>
      <w:r w:rsidRPr="00BF2DE1">
        <w:rPr>
          <w:rFonts w:ascii="Times New Roman" w:eastAsia="Calibri" w:hAnsi="Times New Roman" w:cs="Times New Roman"/>
          <w:sz w:val="28"/>
          <w:szCs w:val="28"/>
          <w:lang w:eastAsia="en-US" w:bidi="ar-DZ"/>
        </w:rPr>
        <w:t>(</w:t>
      </w:r>
      <w:r w:rsidR="00B67636">
        <w:rPr>
          <w:rFonts w:ascii="Times New Roman" w:eastAsia="Calibri" w:hAnsi="Times New Roman" w:cs="Times New Roman"/>
          <w:sz w:val="24"/>
          <w:szCs w:val="24"/>
          <w:lang w:eastAsia="en-US" w:bidi="ar-DZ"/>
        </w:rPr>
        <w:t>L</w:t>
      </w:r>
      <w:r w:rsidRPr="00BF2DE1">
        <w:rPr>
          <w:rFonts w:ascii="Times New Roman" w:eastAsia="Calibri" w:hAnsi="Times New Roman" w:cs="Times New Roman"/>
          <w:sz w:val="24"/>
          <w:szCs w:val="24"/>
          <w:lang w:eastAsia="en-US" w:bidi="ar-DZ"/>
        </w:rPr>
        <w:t>e financement de proximité</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hint="cs"/>
          <w:sz w:val="28"/>
          <w:szCs w:val="28"/>
          <w:rtl/>
          <w:lang w:eastAsia="en-US" w:bidi="ar-DZ"/>
        </w:rPr>
        <w:t>: ويُطلق عليه كذلك "التمويل العاطفي"، ويشمل المدخرات الشخصية للمقاول، مساعدات العائلة والأصدقاء والمؤسسات الائتمانية، ويعد هذا التمويل الأكثر انتشارا لا سيما في المؤسسات التي تتميز بانخفاض رأس المال التأسيسي؛</w:t>
      </w:r>
    </w:p>
    <w:p w:rsidR="00BF2DE1" w:rsidRPr="00547E57" w:rsidRDefault="00BF2DE1" w:rsidP="00BF2DE1">
      <w:pPr>
        <w:bidi/>
        <w:spacing w:after="0"/>
        <w:ind w:left="720"/>
        <w:contextualSpacing/>
        <w:jc w:val="both"/>
        <w:rPr>
          <w:rFonts w:ascii="Times New Roman" w:eastAsia="Calibri" w:hAnsi="Times New Roman" w:cs="Times New Roman"/>
          <w:sz w:val="12"/>
          <w:szCs w:val="12"/>
          <w:lang w:eastAsia="en-US"/>
        </w:rPr>
      </w:pPr>
    </w:p>
    <w:p w:rsidR="00BF2DE1" w:rsidRPr="00BF2DE1" w:rsidRDefault="00BF2DE1" w:rsidP="00B67636">
      <w:pPr>
        <w:numPr>
          <w:ilvl w:val="0"/>
          <w:numId w:val="25"/>
        </w:numPr>
        <w:bidi/>
        <w:spacing w:after="0"/>
        <w:ind w:left="567" w:firstLine="284"/>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bidi="ar-DZ"/>
        </w:rPr>
        <w:t>رأس المال المخاطر</w:t>
      </w:r>
      <w:r w:rsidRPr="00BF2DE1">
        <w:rPr>
          <w:rFonts w:ascii="Times New Roman" w:eastAsia="Calibri" w:hAnsi="Times New Roman" w:cs="Times New Roman"/>
          <w:sz w:val="28"/>
          <w:szCs w:val="28"/>
          <w:lang w:eastAsia="en-US" w:bidi="ar-DZ"/>
        </w:rPr>
        <w:t>(</w:t>
      </w:r>
      <w:r w:rsidR="00B67636">
        <w:rPr>
          <w:rFonts w:ascii="Times New Roman" w:eastAsia="Calibri" w:hAnsi="Times New Roman" w:cs="Times New Roman"/>
          <w:sz w:val="24"/>
          <w:szCs w:val="24"/>
          <w:lang w:eastAsia="en-US" w:bidi="ar-DZ"/>
        </w:rPr>
        <w:t>L</w:t>
      </w:r>
      <w:r w:rsidRPr="00BF2DE1">
        <w:rPr>
          <w:rFonts w:ascii="Times New Roman" w:eastAsia="Calibri" w:hAnsi="Times New Roman" w:cs="Times New Roman"/>
          <w:sz w:val="24"/>
          <w:szCs w:val="24"/>
          <w:lang w:eastAsia="en-US" w:bidi="ar-DZ"/>
        </w:rPr>
        <w:t>e</w:t>
      </w:r>
      <w:r w:rsidR="00B67636" w:rsidRPr="00BF2DE1">
        <w:rPr>
          <w:rFonts w:ascii="Times New Roman" w:eastAsia="Calibri" w:hAnsi="Times New Roman" w:cs="Times New Roman"/>
          <w:sz w:val="24"/>
          <w:szCs w:val="24"/>
          <w:lang w:eastAsia="en-US" w:bidi="ar-DZ"/>
        </w:rPr>
        <w:t>capital</w:t>
      </w:r>
      <w:r w:rsidR="00B67636" w:rsidRPr="00BF2DE1">
        <w:rPr>
          <w:rFonts w:ascii="Times New Roman" w:eastAsia="Calibri" w:hAnsi="Times New Roman" w:cs="Times New Roman"/>
          <w:b/>
          <w:bCs/>
          <w:sz w:val="24"/>
          <w:szCs w:val="24"/>
          <w:lang w:eastAsia="en-US" w:bidi="ar-DZ"/>
        </w:rPr>
        <w:t>-</w:t>
      </w:r>
      <w:r w:rsidR="00B67636" w:rsidRPr="00BF2DE1">
        <w:rPr>
          <w:rFonts w:ascii="Times New Roman" w:eastAsia="Calibri" w:hAnsi="Times New Roman" w:cs="Times New Roman"/>
          <w:sz w:val="24"/>
          <w:szCs w:val="24"/>
          <w:lang w:eastAsia="en-US" w:bidi="ar-DZ"/>
        </w:rPr>
        <w:t>risque</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hint="cs"/>
          <w:sz w:val="28"/>
          <w:szCs w:val="28"/>
          <w:rtl/>
          <w:lang w:eastAsia="en-US" w:bidi="ar-DZ"/>
        </w:rPr>
        <w:t>: يعرف بأنه: "مؤسسات تقوم بالمشاركة في المشروعات الخطرة، من خلال تقديم العون اللازم لتحسين فاعليتها، سواء تمثل ذلك العون في تقديم المساندة المالية و/ أو الفنية، حتى إذا ما أصبحت تحقق عوائد عالية، تقوم بإعادة بيع نصيبها في هذه المشروعات محققة فائض قيمة مرتفع يتناسب مع درجة المخاطرة المبدئية التي تحملتها"</w:t>
      </w:r>
      <w:r w:rsidR="00B67636">
        <w:rPr>
          <w:rFonts w:ascii="Times New Roman" w:eastAsia="Calibri" w:hAnsi="Times New Roman" w:cs="Times New Roman"/>
          <w:sz w:val="28"/>
          <w:szCs w:val="28"/>
          <w:lang w:eastAsia="en-US" w:bidi="ar-DZ"/>
        </w:rPr>
        <w:t>.</w:t>
      </w:r>
      <w:r w:rsidRPr="00BF2DE1">
        <w:rPr>
          <w:rFonts w:ascii="Times New Roman" w:eastAsia="Calibri" w:hAnsi="Times New Roman" w:cs="Times New Roman"/>
          <w:b/>
          <w:bCs/>
          <w:sz w:val="28"/>
          <w:szCs w:val="28"/>
          <w:vertAlign w:val="superscript"/>
          <w:rtl/>
          <w:lang w:eastAsia="en-US" w:bidi="ar-DZ"/>
        </w:rPr>
        <w:footnoteReference w:id="74"/>
      </w:r>
    </w:p>
    <w:p w:rsidR="00BF2DE1" w:rsidRPr="00BF2DE1" w:rsidRDefault="00BF2DE1" w:rsidP="00BF2DE1">
      <w:pPr>
        <w:ind w:left="720"/>
        <w:contextualSpacing/>
        <w:rPr>
          <w:rFonts w:ascii="Times New Roman" w:eastAsia="Calibri" w:hAnsi="Times New Roman" w:cs="Times New Roman"/>
          <w:sz w:val="16"/>
          <w:szCs w:val="16"/>
          <w:rtl/>
          <w:lang w:eastAsia="en-US" w:bidi="ar-DZ"/>
        </w:rPr>
      </w:pPr>
    </w:p>
    <w:p w:rsidR="00BF2DE1" w:rsidRPr="00BF2DE1" w:rsidRDefault="00BF2DE1" w:rsidP="00B67636">
      <w:pPr>
        <w:bidi/>
        <w:spacing w:after="0"/>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bidi="ar-DZ"/>
        </w:rPr>
        <w:t>بينما يعرف حسب الجمعية الأمريكية لرأس المال المخاطر بأنه: "مجموع الأموال التي يستثمرها المهنيون في المؤسسات التي تتميز بقدرة عالية على النمو".</w:t>
      </w:r>
      <w:r w:rsidR="00B67636" w:rsidRPr="00BF2DE1">
        <w:rPr>
          <w:rFonts w:ascii="Times New Roman" w:eastAsia="Calibri" w:hAnsi="Times New Roman" w:cs="Times New Roman"/>
          <w:b/>
          <w:bCs/>
          <w:sz w:val="28"/>
          <w:szCs w:val="28"/>
          <w:vertAlign w:val="superscript"/>
          <w:rtl/>
          <w:lang w:eastAsia="en-US" w:bidi="ar-DZ"/>
        </w:rPr>
        <w:footnoteReference w:id="75"/>
      </w:r>
    </w:p>
    <w:p w:rsidR="00BF2DE1" w:rsidRPr="00547E57" w:rsidRDefault="00BF2DE1" w:rsidP="00BF2DE1">
      <w:pPr>
        <w:bidi/>
        <w:spacing w:after="0"/>
        <w:jc w:val="both"/>
        <w:rPr>
          <w:rFonts w:ascii="Times New Roman" w:eastAsia="Times New Roman" w:hAnsi="Times New Roman" w:cs="Times New Roman"/>
          <w:sz w:val="16"/>
          <w:szCs w:val="16"/>
          <w:rtl/>
          <w:lang w:eastAsia="fr-FR"/>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يعتمد المخاطرون الماليون على مجموعة من المعايير كضمانات لقبول تمويل المؤسسات تتمثل أهمها في: التسيير الجيد للمشروع، تحلي المقاول بالخصائص المطلوبة إضافة إلى مهاراته التسييرية. ويمكن أن يتخذ رأس مال المخاطر شكل قرض قصير، متوسط أو طويل المدى، أو يمكن أن يكون على شكل أسهم في رأس مال المؤسسة، ومن أجل تقليل المخاطر فإن المستثمرين لا يكتفون بتقديم الأموال بل يساهمون في إدارة المؤسسة بما يحقق تطورها ونجاحها.</w:t>
      </w:r>
    </w:p>
    <w:p w:rsidR="00BF2DE1" w:rsidRPr="00547E57" w:rsidRDefault="00BF2DE1" w:rsidP="00BF2DE1">
      <w:pPr>
        <w:bidi/>
        <w:spacing w:after="0"/>
        <w:jc w:val="both"/>
        <w:rPr>
          <w:rFonts w:ascii="Times New Roman" w:eastAsia="Times New Roman" w:hAnsi="Times New Roman" w:cs="Times New Roman"/>
          <w:sz w:val="10"/>
          <w:szCs w:val="10"/>
          <w:lang w:eastAsia="fr-FR"/>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bidi="ar-DZ"/>
        </w:rPr>
        <w:lastRenderedPageBreak/>
        <w:t>ملاك الأعمال (</w:t>
      </w:r>
      <w:r w:rsidR="00B67636">
        <w:rPr>
          <w:rFonts w:ascii="Times New Roman" w:eastAsia="Calibri" w:hAnsi="Times New Roman" w:cs="Times New Roman"/>
          <w:sz w:val="24"/>
          <w:szCs w:val="24"/>
          <w:lang w:eastAsia="en-US" w:bidi="ar-DZ"/>
        </w:rPr>
        <w:t>L</w:t>
      </w:r>
      <w:r w:rsidRPr="00BF2DE1">
        <w:rPr>
          <w:rFonts w:ascii="Times New Roman" w:eastAsia="Calibri" w:hAnsi="Times New Roman" w:cs="Times New Roman"/>
          <w:sz w:val="24"/>
          <w:szCs w:val="24"/>
          <w:lang w:eastAsia="en-US" w:bidi="ar-DZ"/>
        </w:rPr>
        <w:t>es business angels</w:t>
      </w:r>
      <w:r w:rsidRPr="00BF2DE1">
        <w:rPr>
          <w:rFonts w:ascii="Times New Roman" w:eastAsia="Calibri" w:hAnsi="Times New Roman" w:cs="Times New Roman" w:hint="cs"/>
          <w:sz w:val="28"/>
          <w:szCs w:val="28"/>
          <w:rtl/>
          <w:lang w:eastAsia="en-US" w:bidi="ar-DZ"/>
        </w:rPr>
        <w:t>)</w:t>
      </w:r>
      <w:r w:rsidRPr="00BF2DE1">
        <w:rPr>
          <w:rFonts w:ascii="Times New Roman" w:eastAsia="Calibri" w:hAnsi="Times New Roman" w:cs="Times New Roman"/>
          <w:b/>
          <w:bCs/>
          <w:sz w:val="28"/>
          <w:szCs w:val="28"/>
          <w:vertAlign w:val="superscript"/>
          <w:rtl/>
          <w:lang w:eastAsia="en-US" w:bidi="ar-DZ"/>
        </w:rPr>
        <w:footnoteReference w:id="76"/>
      </w:r>
      <w:r w:rsidRPr="00BF2DE1">
        <w:rPr>
          <w:rFonts w:ascii="Times New Roman" w:eastAsia="Calibri" w:hAnsi="Times New Roman" w:cs="Times New Roman" w:hint="cs"/>
          <w:sz w:val="28"/>
          <w:szCs w:val="28"/>
          <w:rtl/>
          <w:lang w:eastAsia="en-US" w:bidi="ar-DZ"/>
        </w:rPr>
        <w:t>: يعرف ملاك الأعمال بأنه: "فرد طبيعي يستثمر جزء من أصوله الشخصية في مؤسسة ما عادة ما تكون في مرحلة الإنطلاق، وعادة ما يقوم بدعم المقاول من الناحية المالية إضافة إلى مهاراته، خبراته وشبكة اتصالاته، وغالبا لا تكون له صلة قرابة به"</w:t>
      </w:r>
    </w:p>
    <w:p w:rsidR="00BF2DE1" w:rsidRPr="00BF2DE1" w:rsidRDefault="00BF2DE1" w:rsidP="00BF2DE1">
      <w:pPr>
        <w:bidi/>
        <w:spacing w:after="0"/>
        <w:ind w:left="360"/>
        <w:jc w:val="both"/>
        <w:rPr>
          <w:rFonts w:ascii="Times New Roman" w:eastAsia="Times New Roman" w:hAnsi="Times New Roman" w:cs="Times New Roman"/>
          <w:sz w:val="16"/>
          <w:szCs w:val="16"/>
          <w:lang w:eastAsia="fr-FR"/>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يتضح من خلال هذا التعريف أن ملاك الأعمال لهم قدرة عالية على تحمل المخاطر لأنهم يستثمرون في المراحل الأولى لعمل المؤسسة أين تكون نسبة المخاطر عالية، وهم يعملون تحت تأثير ثلاث</w:t>
      </w:r>
      <w:r w:rsidR="00890DA3">
        <w:rPr>
          <w:rFonts w:ascii="Times New Roman" w:eastAsia="Times New Roman" w:hAnsi="Times New Roman" w:cs="Times New Roman" w:hint="cs"/>
          <w:sz w:val="28"/>
          <w:szCs w:val="28"/>
          <w:rtl/>
          <w:lang w:eastAsia="fr-FR"/>
        </w:rPr>
        <w:t>ة</w:t>
      </w:r>
      <w:r w:rsidRPr="00BF2DE1">
        <w:rPr>
          <w:rFonts w:ascii="Times New Roman" w:eastAsia="Times New Roman" w:hAnsi="Times New Roman" w:cs="Times New Roman" w:hint="cs"/>
          <w:sz w:val="28"/>
          <w:szCs w:val="28"/>
          <w:rtl/>
          <w:lang w:eastAsia="fr-FR"/>
        </w:rPr>
        <w:t xml:space="preserve"> دوافع رئيسية: الرغبة في مساعدة المقاولين (عامل نفسي)، تشجيع خلق مناصب شغل وتنمية الاقتصاد المحلي (عامل اجتماعي واقتصادي) والرغبة في المشاركة في رأس المال وتسيير المؤسسة.</w:t>
      </w:r>
    </w:p>
    <w:p w:rsidR="00BF2DE1" w:rsidRPr="00BF2DE1" w:rsidRDefault="00BF2DE1" w:rsidP="00BF2DE1">
      <w:pPr>
        <w:bidi/>
        <w:spacing w:after="0"/>
        <w:jc w:val="both"/>
        <w:rPr>
          <w:rFonts w:ascii="Times New Roman" w:eastAsia="Times New Roman" w:hAnsi="Times New Roman" w:cs="Times New Roman"/>
          <w:sz w:val="16"/>
          <w:szCs w:val="16"/>
          <w:lang w:eastAsia="fr-FR"/>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القرض المصغر</w:t>
      </w:r>
      <w:r w:rsidRPr="00BF2DE1">
        <w:rPr>
          <w:rFonts w:ascii="Times New Roman" w:eastAsia="Calibri" w:hAnsi="Times New Roman" w:cs="Times New Roman"/>
          <w:b/>
          <w:bCs/>
          <w:sz w:val="28"/>
          <w:szCs w:val="28"/>
          <w:vertAlign w:val="superscript"/>
          <w:rtl/>
          <w:lang w:eastAsia="en-US" w:bidi="ar-DZ"/>
        </w:rPr>
        <w:footnoteReference w:id="77"/>
      </w:r>
      <w:r w:rsidRPr="00BF2DE1">
        <w:rPr>
          <w:rFonts w:ascii="Times New Roman" w:eastAsia="Calibri" w:hAnsi="Times New Roman" w:cs="Times New Roman"/>
          <w:sz w:val="28"/>
          <w:szCs w:val="28"/>
          <w:lang w:eastAsia="en-US" w:bidi="ar-DZ"/>
        </w:rPr>
        <w:t>(</w:t>
      </w:r>
      <w:r w:rsidR="00B67636">
        <w:rPr>
          <w:rFonts w:ascii="Times New Roman" w:eastAsia="Calibri" w:hAnsi="Times New Roman" w:cs="Times New Roman"/>
          <w:sz w:val="24"/>
          <w:szCs w:val="24"/>
          <w:lang w:eastAsia="en-US" w:bidi="ar-DZ"/>
        </w:rPr>
        <w:t>L</w:t>
      </w:r>
      <w:r w:rsidRPr="00BF2DE1">
        <w:rPr>
          <w:rFonts w:ascii="Times New Roman" w:eastAsia="Calibri" w:hAnsi="Times New Roman" w:cs="Times New Roman"/>
          <w:sz w:val="24"/>
          <w:szCs w:val="24"/>
          <w:lang w:eastAsia="en-US" w:bidi="ar-DZ"/>
        </w:rPr>
        <w:t>emicrocrédit</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hint="cs"/>
          <w:sz w:val="28"/>
          <w:szCs w:val="28"/>
          <w:rtl/>
          <w:lang w:eastAsia="en-US" w:bidi="ar-DZ"/>
        </w:rPr>
        <w:t xml:space="preserve">: هو عبارة عن قروض ذات مبالغ ضعيفة لمدة قصيرة الأجل من أجل تحقيق مشاريع صغيرة، وبالتالي يهدف القرض المصغر إلى تشجيع أصحاب الدخل الضعيف على تطوير نشاطات اقتصادية </w:t>
      </w:r>
      <w:r w:rsidR="00890DA3">
        <w:rPr>
          <w:rFonts w:ascii="Times New Roman" w:eastAsia="Calibri" w:hAnsi="Times New Roman" w:cs="Times New Roman" w:hint="cs"/>
          <w:sz w:val="28"/>
          <w:szCs w:val="28"/>
          <w:rtl/>
          <w:lang w:eastAsia="en-US" w:bidi="ar-DZ"/>
        </w:rPr>
        <w:t>و</w:t>
      </w:r>
      <w:r w:rsidRPr="00BF2DE1">
        <w:rPr>
          <w:rFonts w:ascii="Times New Roman" w:eastAsia="Calibri" w:hAnsi="Times New Roman" w:cs="Times New Roman" w:hint="cs"/>
          <w:sz w:val="28"/>
          <w:szCs w:val="28"/>
          <w:rtl/>
          <w:lang w:eastAsia="en-US" w:bidi="ar-DZ"/>
        </w:rPr>
        <w:t>إنشاء مؤسسات تساهم في التنمية الاقتصادية وخلق مناصب الشغل.</w:t>
      </w:r>
    </w:p>
    <w:p w:rsidR="00BF2DE1" w:rsidRPr="00BF2DE1" w:rsidRDefault="00BF2DE1" w:rsidP="00BF2DE1">
      <w:pPr>
        <w:bidi/>
        <w:spacing w:after="0"/>
        <w:jc w:val="both"/>
        <w:rPr>
          <w:rFonts w:ascii="Times New Roman" w:eastAsia="Times New Roman" w:hAnsi="Times New Roman" w:cs="Times New Roman"/>
          <w:sz w:val="16"/>
          <w:szCs w:val="16"/>
          <w:rtl/>
          <w:lang w:eastAsia="fr-FR" w:bidi="ar-DZ"/>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التمويل الأصغر:</w:t>
      </w:r>
      <w:r w:rsidRPr="00BF2DE1">
        <w:rPr>
          <w:rFonts w:ascii="Times New Roman" w:eastAsia="Calibri" w:hAnsi="Times New Roman" w:cs="Times New Roman"/>
          <w:sz w:val="28"/>
          <w:szCs w:val="28"/>
          <w:vertAlign w:val="superscript"/>
          <w:rtl/>
          <w:lang w:eastAsia="en-US" w:bidi="ar-DZ"/>
        </w:rPr>
        <w:footnoteReference w:id="78"/>
      </w:r>
      <w:r w:rsidRPr="00BF2DE1">
        <w:rPr>
          <w:rFonts w:ascii="Times New Roman" w:eastAsia="Calibri" w:hAnsi="Times New Roman" w:cs="Times New Roman" w:hint="cs"/>
          <w:sz w:val="28"/>
          <w:szCs w:val="28"/>
          <w:rtl/>
          <w:lang w:eastAsia="en-US" w:bidi="ar-DZ"/>
        </w:rPr>
        <w:t xml:space="preserve"> هو عملية تقديم خدمات مالية مثل: خدمات الودائع والقروض، تحويل النقود والتأمين للفقراء وأصحاب الدخول المتدنية من الأسر وأصحاب المشروعات المتناهية الصغر والصغيرة لتحسين أحوالهم الاقتصادية، ويكون لمدة قصيرة لا تتجاوز 12 شهرا.</w:t>
      </w:r>
    </w:p>
    <w:p w:rsidR="00BF2DE1" w:rsidRPr="00BF2DE1" w:rsidRDefault="00BF2DE1" w:rsidP="00BF2DE1">
      <w:pPr>
        <w:bidi/>
        <w:spacing w:after="0"/>
        <w:ind w:left="720"/>
        <w:contextualSpacing/>
        <w:jc w:val="both"/>
        <w:rPr>
          <w:rFonts w:ascii="Times New Roman" w:eastAsia="Calibri" w:hAnsi="Times New Roman" w:cs="Times New Roman"/>
          <w:sz w:val="16"/>
          <w:szCs w:val="16"/>
          <w:lang w:eastAsia="en-US" w:bidi="ar-DZ"/>
        </w:rPr>
      </w:pPr>
    </w:p>
    <w:p w:rsidR="00BF2DE1" w:rsidRPr="00BF2DE1" w:rsidRDefault="00BF2DE1" w:rsidP="00B32E0F">
      <w:pPr>
        <w:numPr>
          <w:ilvl w:val="0"/>
          <w:numId w:val="40"/>
        </w:numPr>
        <w:tabs>
          <w:tab w:val="right" w:pos="226"/>
        </w:tabs>
        <w:bidi/>
        <w:spacing w:after="0"/>
        <w:ind w:left="284" w:firstLine="0"/>
        <w:contextualSpacing/>
        <w:jc w:val="both"/>
        <w:rPr>
          <w:rFonts w:ascii="Times New Roman" w:eastAsia="Calibri" w:hAnsi="Times New Roman" w:cs="Times New Roman"/>
          <w:sz w:val="28"/>
          <w:szCs w:val="28"/>
          <w:lang w:eastAsia="en-US" w:bidi="ar-DZ"/>
        </w:rPr>
      </w:pPr>
      <w:r w:rsidRPr="00F20CA1">
        <w:rPr>
          <w:rFonts w:ascii="Times New Roman" w:eastAsia="Calibri" w:hAnsi="Times New Roman" w:cs="Times New Roman" w:hint="cs"/>
          <w:b/>
          <w:bCs/>
          <w:sz w:val="28"/>
          <w:szCs w:val="28"/>
          <w:rtl/>
          <w:lang w:eastAsia="en-US" w:bidi="ar-DZ"/>
        </w:rPr>
        <w:t>التكوين</w:t>
      </w:r>
      <w:r w:rsidRPr="00BF2DE1">
        <w:rPr>
          <w:rFonts w:ascii="Times New Roman" w:eastAsia="Calibri" w:hAnsi="Times New Roman" w:cs="Times New Roman"/>
          <w:sz w:val="28"/>
          <w:szCs w:val="28"/>
          <w:lang w:eastAsia="en-US" w:bidi="ar-DZ"/>
        </w:rPr>
        <w:t>(</w:t>
      </w:r>
      <w:r w:rsidR="00B67636">
        <w:rPr>
          <w:rFonts w:ascii="Times New Roman" w:eastAsia="Calibri" w:hAnsi="Times New Roman" w:cs="Times New Roman"/>
          <w:b/>
          <w:bCs/>
          <w:sz w:val="24"/>
          <w:szCs w:val="24"/>
          <w:lang w:eastAsia="en-US" w:bidi="ar-DZ"/>
        </w:rPr>
        <w:t>L</w:t>
      </w:r>
      <w:r w:rsidRPr="00F20CA1">
        <w:rPr>
          <w:rFonts w:ascii="Times New Roman" w:eastAsia="Calibri" w:hAnsi="Times New Roman" w:cs="Times New Roman"/>
          <w:b/>
          <w:bCs/>
          <w:sz w:val="24"/>
          <w:szCs w:val="24"/>
          <w:lang w:eastAsia="en-US" w:bidi="ar-DZ"/>
        </w:rPr>
        <w:t>a formation</w:t>
      </w:r>
      <w:r w:rsidRPr="00F20CA1">
        <w:rPr>
          <w:rFonts w:ascii="Times New Roman" w:eastAsia="Calibri" w:hAnsi="Times New Roman" w:cs="Times New Roman"/>
          <w:b/>
          <w:bCs/>
          <w:sz w:val="28"/>
          <w:szCs w:val="28"/>
          <w:lang w:eastAsia="en-US" w:bidi="ar-DZ"/>
        </w:rPr>
        <w:t>)</w:t>
      </w:r>
      <w:r w:rsidRPr="00F20CA1">
        <w:rPr>
          <w:rFonts w:ascii="Times New Roman" w:eastAsia="Calibri" w:hAnsi="Times New Roman" w:cs="Times New Roman" w:hint="cs"/>
          <w:b/>
          <w:bCs/>
          <w:sz w:val="28"/>
          <w:szCs w:val="28"/>
          <w:rtl/>
          <w:lang w:eastAsia="en-US" w:bidi="ar-DZ"/>
        </w:rPr>
        <w:t xml:space="preserve">: </w:t>
      </w:r>
      <w:r w:rsidRPr="00BF2DE1">
        <w:rPr>
          <w:rFonts w:ascii="Times New Roman" w:eastAsia="Calibri" w:hAnsi="Times New Roman" w:cs="Times New Roman" w:hint="cs"/>
          <w:sz w:val="28"/>
          <w:szCs w:val="28"/>
          <w:rtl/>
          <w:lang w:eastAsia="en-US" w:bidi="ar-DZ"/>
        </w:rPr>
        <w:t xml:space="preserve">يعرف </w:t>
      </w:r>
      <w:r w:rsidRPr="00BF2DE1">
        <w:rPr>
          <w:rFonts w:ascii="Times New Roman" w:eastAsia="Calibri" w:hAnsi="Times New Roman" w:cs="Times New Roman"/>
          <w:sz w:val="24"/>
          <w:szCs w:val="24"/>
          <w:lang w:eastAsia="en-US" w:bidi="ar-DZ"/>
        </w:rPr>
        <w:t>JULIEN</w:t>
      </w:r>
      <w:r w:rsidRPr="00BF2DE1">
        <w:rPr>
          <w:rFonts w:ascii="Times New Roman" w:eastAsia="Calibri" w:hAnsi="Times New Roman" w:cs="Times New Roman" w:hint="cs"/>
          <w:sz w:val="28"/>
          <w:szCs w:val="28"/>
          <w:rtl/>
          <w:lang w:eastAsia="en-US" w:bidi="ar-DZ"/>
        </w:rPr>
        <w:t>التكوين بأنه: " عملية تدّخل أو حيازة تشمل مجموعة من المراحل تتمثل أهمها في تحديد احتياجات المقاول، اختيار منهجية التكوين وتعريف معايير التقييم، وهذا بهدف إكساب المقاول المهارات اللازمة لإدارة مشروعه ومواجهة المشاكل التي قد يواجهها"</w:t>
      </w:r>
      <w:r w:rsidR="00B67636" w:rsidRPr="00BF2DE1">
        <w:rPr>
          <w:rFonts w:ascii="Times New Roman" w:eastAsia="Calibri" w:hAnsi="Times New Roman" w:cs="Times New Roman" w:hint="cs"/>
          <w:sz w:val="28"/>
          <w:szCs w:val="28"/>
          <w:rtl/>
          <w:lang w:eastAsia="en-US" w:bidi="ar-DZ"/>
        </w:rPr>
        <w:t>.</w:t>
      </w:r>
      <w:r w:rsidRPr="00BF2DE1">
        <w:rPr>
          <w:rFonts w:ascii="Times New Roman" w:eastAsia="Calibri" w:hAnsi="Times New Roman" w:cs="Times New Roman"/>
          <w:b/>
          <w:bCs/>
          <w:sz w:val="28"/>
          <w:szCs w:val="28"/>
          <w:vertAlign w:val="superscript"/>
          <w:lang w:eastAsia="en-US" w:bidi="ar-DZ"/>
        </w:rPr>
        <w:footnoteReference w:id="79"/>
      </w:r>
    </w:p>
    <w:p w:rsidR="00BF2DE1" w:rsidRPr="00BF2DE1" w:rsidRDefault="00BF2DE1" w:rsidP="00BF2DE1">
      <w:pPr>
        <w:bidi/>
        <w:spacing w:after="0"/>
        <w:ind w:left="720"/>
        <w:contextualSpacing/>
        <w:jc w:val="both"/>
        <w:rPr>
          <w:rFonts w:ascii="Times New Roman" w:eastAsia="Calibri" w:hAnsi="Times New Roman" w:cs="Times New Roman"/>
          <w:sz w:val="28"/>
          <w:szCs w:val="28"/>
          <w:lang w:eastAsia="en-US" w:bidi="ar-DZ"/>
        </w:rPr>
      </w:pPr>
    </w:p>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يتضح من خلال هذا التعريف أن لعملية التكوين المقاولاتي هدفين أساسيين وهما: تمكين المقاول من حيازة المهارات، العادات والسلوكات التي تسمح له من التأقلم مع محيطه المهني، كما تسمح له بتحسين كفاءة مؤسسته، وهذا من خلال تمكينه من فهم أساسيات التسيير، حثه على البحث عن المعلومات </w:t>
      </w:r>
      <w:r w:rsidRPr="00BF2DE1">
        <w:rPr>
          <w:rFonts w:ascii="Times New Roman" w:eastAsia="Times New Roman" w:hAnsi="Times New Roman" w:cs="Times New Roman" w:hint="cs"/>
          <w:sz w:val="28"/>
          <w:szCs w:val="28"/>
          <w:rtl/>
          <w:lang w:eastAsia="fr-FR" w:bidi="ar-DZ"/>
        </w:rPr>
        <w:lastRenderedPageBreak/>
        <w:t>المناسبة، تعلم التفاوض، امتلاك رؤية استراتيجية، تصميم منتجات وإيجاد طرق مستحدثة للعمل، إضافة إلى القيام بالتعديلات اللازمة للتكيف مع متطلبات المحيط.</w:t>
      </w:r>
    </w:p>
    <w:p w:rsidR="00BF2DE1" w:rsidRPr="005A402C" w:rsidRDefault="00BF2DE1" w:rsidP="00BF2DE1">
      <w:pPr>
        <w:bidi/>
        <w:spacing w:after="0"/>
        <w:jc w:val="both"/>
        <w:rPr>
          <w:rFonts w:ascii="Times New Roman" w:eastAsia="Times New Roman" w:hAnsi="Times New Roman" w:cs="Times New Roman"/>
          <w:sz w:val="12"/>
          <w:szCs w:val="12"/>
          <w:rtl/>
          <w:lang w:eastAsia="fr-FR" w:bidi="ar-DZ"/>
        </w:rPr>
      </w:pPr>
    </w:p>
    <w:p w:rsidR="00BF2DE1" w:rsidRDefault="00BF2DE1" w:rsidP="00BF2DE1">
      <w:pPr>
        <w:bidi/>
        <w:spacing w:after="0"/>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تجدر الإشارة إلى وجود نوعين من التكوين المقاولاتي</w:t>
      </w:r>
      <w:r w:rsidRPr="00BF2DE1">
        <w:rPr>
          <w:rFonts w:ascii="Times New Roman" w:eastAsia="Times New Roman" w:hAnsi="Times New Roman" w:cs="Times New Roman"/>
          <w:b/>
          <w:bCs/>
          <w:sz w:val="28"/>
          <w:szCs w:val="28"/>
          <w:vertAlign w:val="superscript"/>
          <w:rtl/>
          <w:lang w:eastAsia="fr-FR" w:bidi="ar-DZ"/>
        </w:rPr>
        <w:footnoteReference w:id="80"/>
      </w:r>
      <w:r w:rsidRPr="00BF2DE1">
        <w:rPr>
          <w:rFonts w:ascii="Times New Roman" w:eastAsia="Times New Roman" w:hAnsi="Times New Roman" w:cs="Times New Roman" w:hint="cs"/>
          <w:sz w:val="28"/>
          <w:szCs w:val="28"/>
          <w:rtl/>
          <w:lang w:eastAsia="fr-FR" w:bidi="ar-DZ"/>
        </w:rPr>
        <w:t>:</w:t>
      </w:r>
    </w:p>
    <w:p w:rsidR="00547E57" w:rsidRPr="00547E57" w:rsidRDefault="00547E57" w:rsidP="00547E57">
      <w:pPr>
        <w:bidi/>
        <w:spacing w:after="0"/>
        <w:jc w:val="both"/>
        <w:rPr>
          <w:rFonts w:ascii="Times New Roman" w:eastAsia="Times New Roman" w:hAnsi="Times New Roman" w:cs="Times New Roman"/>
          <w:sz w:val="16"/>
          <w:szCs w:val="16"/>
          <w:rtl/>
          <w:lang w:eastAsia="fr-FR" w:bidi="ar-DZ"/>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b/>
          <w:bCs/>
          <w:sz w:val="28"/>
          <w:szCs w:val="28"/>
          <w:rtl/>
          <w:lang w:eastAsia="en-US" w:bidi="ar-DZ"/>
        </w:rPr>
        <w:t>التكوين القبلي</w:t>
      </w:r>
      <w:r w:rsidRPr="005C2EA9">
        <w:rPr>
          <w:rFonts w:ascii="Times New Roman" w:eastAsia="Calibri" w:hAnsi="Times New Roman" w:cs="Times New Roman"/>
          <w:b/>
          <w:bCs/>
          <w:sz w:val="28"/>
          <w:szCs w:val="28"/>
          <w:lang w:eastAsia="en-US" w:bidi="ar-DZ"/>
        </w:rPr>
        <w:t>(</w:t>
      </w:r>
      <w:r w:rsidR="00B67636">
        <w:rPr>
          <w:rFonts w:ascii="Times New Roman" w:eastAsia="Calibri" w:hAnsi="Times New Roman" w:cs="Times New Roman"/>
          <w:b/>
          <w:bCs/>
          <w:sz w:val="24"/>
          <w:szCs w:val="24"/>
          <w:lang w:eastAsia="en-US" w:bidi="ar-DZ"/>
        </w:rPr>
        <w:t>L</w:t>
      </w:r>
      <w:r w:rsidRPr="005C2EA9">
        <w:rPr>
          <w:rFonts w:ascii="Times New Roman" w:eastAsia="Calibri" w:hAnsi="Times New Roman" w:cs="Times New Roman"/>
          <w:b/>
          <w:bCs/>
          <w:sz w:val="24"/>
          <w:szCs w:val="24"/>
          <w:lang w:eastAsia="en-US" w:bidi="ar-DZ"/>
        </w:rPr>
        <w:t>a formation ante-création</w:t>
      </w:r>
      <w:r w:rsidRPr="005C2EA9">
        <w:rPr>
          <w:rFonts w:ascii="Times New Roman" w:eastAsia="Calibri" w:hAnsi="Times New Roman" w:cs="Times New Roman"/>
          <w:b/>
          <w:bCs/>
          <w:sz w:val="28"/>
          <w:szCs w:val="28"/>
          <w:lang w:eastAsia="en-US" w:bidi="ar-DZ"/>
        </w:rPr>
        <w:t>)</w:t>
      </w:r>
      <w:r w:rsidRPr="00BF2DE1">
        <w:rPr>
          <w:rFonts w:ascii="Times New Roman" w:eastAsia="Calibri" w:hAnsi="Times New Roman" w:cs="Times New Roman" w:hint="cs"/>
          <w:sz w:val="28"/>
          <w:szCs w:val="28"/>
          <w:rtl/>
          <w:lang w:eastAsia="en-US" w:bidi="ar-DZ"/>
        </w:rPr>
        <w:t>: الهدف الأساسي من هذا التكوين هو التقييم الأولي للمشروع وإعداد مخطط لإنجازه؛</w:t>
      </w:r>
    </w:p>
    <w:p w:rsidR="00BF2DE1" w:rsidRPr="005A402C" w:rsidRDefault="00BF2DE1" w:rsidP="00BF2DE1">
      <w:pPr>
        <w:bidi/>
        <w:spacing w:after="0"/>
        <w:ind w:left="720"/>
        <w:contextualSpacing/>
        <w:jc w:val="both"/>
        <w:rPr>
          <w:rFonts w:ascii="Times New Roman" w:eastAsia="Calibri" w:hAnsi="Times New Roman" w:cs="Times New Roman"/>
          <w:sz w:val="10"/>
          <w:szCs w:val="10"/>
          <w:lang w:eastAsia="en-US" w:bidi="ar-DZ"/>
        </w:rPr>
      </w:pPr>
    </w:p>
    <w:p w:rsidR="00BF2DE1" w:rsidRPr="00BF2DE1" w:rsidRDefault="00BF2DE1" w:rsidP="00FE7481">
      <w:pPr>
        <w:numPr>
          <w:ilvl w:val="0"/>
          <w:numId w:val="25"/>
        </w:numPr>
        <w:bidi/>
        <w:spacing w:after="0"/>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b/>
          <w:bCs/>
          <w:sz w:val="28"/>
          <w:szCs w:val="28"/>
          <w:rtl/>
          <w:lang w:eastAsia="en-US" w:bidi="ar-DZ"/>
        </w:rPr>
        <w:t>التكوين البعدي</w:t>
      </w:r>
      <w:r w:rsidRPr="005C2EA9">
        <w:rPr>
          <w:rFonts w:ascii="Times New Roman" w:eastAsia="Calibri" w:hAnsi="Times New Roman" w:cs="Times New Roman"/>
          <w:b/>
          <w:bCs/>
          <w:sz w:val="28"/>
          <w:szCs w:val="28"/>
          <w:lang w:eastAsia="en-US" w:bidi="ar-DZ"/>
        </w:rPr>
        <w:t>(</w:t>
      </w:r>
      <w:r w:rsidR="00B67636">
        <w:rPr>
          <w:rFonts w:ascii="Times New Roman" w:eastAsia="Calibri" w:hAnsi="Times New Roman" w:cs="Times New Roman"/>
          <w:b/>
          <w:bCs/>
          <w:sz w:val="24"/>
          <w:szCs w:val="24"/>
          <w:lang w:eastAsia="en-US" w:bidi="ar-DZ"/>
        </w:rPr>
        <w:t>L</w:t>
      </w:r>
      <w:r w:rsidRPr="005C2EA9">
        <w:rPr>
          <w:rFonts w:ascii="Times New Roman" w:eastAsia="Calibri" w:hAnsi="Times New Roman" w:cs="Times New Roman"/>
          <w:b/>
          <w:bCs/>
          <w:sz w:val="24"/>
          <w:szCs w:val="24"/>
          <w:lang w:eastAsia="en-US" w:bidi="ar-DZ"/>
        </w:rPr>
        <w:t>a formation post-création</w:t>
      </w:r>
      <w:r w:rsidRPr="005C2EA9">
        <w:rPr>
          <w:rFonts w:ascii="Times New Roman" w:eastAsia="Calibri" w:hAnsi="Times New Roman" w:cs="Times New Roman"/>
          <w:b/>
          <w:bCs/>
          <w:sz w:val="28"/>
          <w:szCs w:val="28"/>
          <w:lang w:eastAsia="en-US" w:bidi="ar-DZ"/>
        </w:rPr>
        <w:t>)</w:t>
      </w:r>
      <w:r w:rsidRPr="00BF2DE1">
        <w:rPr>
          <w:rFonts w:ascii="Times New Roman" w:eastAsia="Calibri" w:hAnsi="Times New Roman" w:cs="Times New Roman" w:hint="cs"/>
          <w:sz w:val="28"/>
          <w:szCs w:val="28"/>
          <w:rtl/>
          <w:lang w:eastAsia="en-US" w:bidi="ar-DZ"/>
        </w:rPr>
        <w:t>: ويكون هذا التكوين بعد الإنشاء الفعلي للمؤسسة، ويهدف إلى تنمية مهارات المقاولين خاصة في مجالات: الاستراتيجية، التسيير، المحاسبة...الخ.</w:t>
      </w:r>
    </w:p>
    <w:p w:rsidR="00BF2DE1" w:rsidRPr="005A402C" w:rsidRDefault="00BF2DE1" w:rsidP="00BF2DE1">
      <w:pPr>
        <w:bidi/>
        <w:spacing w:after="0"/>
        <w:ind w:left="720"/>
        <w:contextualSpacing/>
        <w:jc w:val="both"/>
        <w:rPr>
          <w:rFonts w:ascii="Times New Roman" w:eastAsia="Calibri" w:hAnsi="Times New Roman" w:cs="Times New Roman"/>
          <w:sz w:val="14"/>
          <w:szCs w:val="14"/>
          <w:lang w:eastAsia="en-US" w:bidi="ar-DZ"/>
        </w:rPr>
      </w:pPr>
    </w:p>
    <w:p w:rsidR="00BF2DE1" w:rsidRPr="00BF2DE1" w:rsidRDefault="00BF2DE1" w:rsidP="00B32E0F">
      <w:pPr>
        <w:numPr>
          <w:ilvl w:val="0"/>
          <w:numId w:val="40"/>
        </w:numPr>
        <w:tabs>
          <w:tab w:val="right" w:pos="368"/>
        </w:tabs>
        <w:bidi/>
        <w:spacing w:after="0"/>
        <w:ind w:left="284" w:firstLine="0"/>
        <w:contextualSpacing/>
        <w:jc w:val="both"/>
        <w:rPr>
          <w:rFonts w:ascii="Times New Roman" w:eastAsia="Calibri" w:hAnsi="Times New Roman" w:cs="Times New Roman"/>
          <w:b/>
          <w:bCs/>
          <w:sz w:val="28"/>
          <w:szCs w:val="28"/>
          <w:lang w:eastAsia="en-US" w:bidi="ar-DZ"/>
        </w:rPr>
      </w:pPr>
      <w:r w:rsidRPr="005C2EA9">
        <w:rPr>
          <w:rFonts w:ascii="Times New Roman" w:eastAsia="Calibri" w:hAnsi="Times New Roman" w:cs="Times New Roman" w:hint="cs"/>
          <w:b/>
          <w:bCs/>
          <w:sz w:val="28"/>
          <w:szCs w:val="28"/>
          <w:rtl/>
          <w:lang w:eastAsia="en-US" w:bidi="ar-DZ"/>
        </w:rPr>
        <w:t>النصح والمشورة</w:t>
      </w:r>
      <w:r w:rsidR="00B67636">
        <w:rPr>
          <w:rFonts w:ascii="Times New Roman" w:eastAsia="Calibri" w:hAnsi="Times New Roman" w:cs="Times New Roman"/>
          <w:b/>
          <w:bCs/>
          <w:sz w:val="28"/>
          <w:szCs w:val="28"/>
          <w:lang w:eastAsia="en-US" w:bidi="ar-DZ"/>
        </w:rPr>
        <w:t>(L</w:t>
      </w:r>
      <w:r w:rsidRPr="005C2EA9">
        <w:rPr>
          <w:rFonts w:ascii="Times New Roman" w:eastAsia="Calibri" w:hAnsi="Times New Roman" w:cs="Times New Roman"/>
          <w:b/>
          <w:bCs/>
          <w:sz w:val="24"/>
          <w:szCs w:val="24"/>
          <w:lang w:eastAsia="en-US" w:bidi="ar-DZ"/>
        </w:rPr>
        <w:t>e consulting</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hint="cs"/>
          <w:sz w:val="28"/>
          <w:szCs w:val="28"/>
          <w:rtl/>
          <w:lang w:eastAsia="en-US" w:bidi="ar-DZ"/>
        </w:rPr>
        <w:t>: تعتبر المشورة أحد أشكال الدعم المقاولاتي التي تركز على فهم شخصية المقاول، نمط معيشته وأدواره كفرد في المجتمع، وهذا بهدف مساعدة المقاول على إيجاد حلول لمشاكله بنفسه، وتتم غالبا هذه المشورة عن طريق استعمال تقنيات المقابلة، وبالتالي تعتبر دعم معنوي ونفسي للمقاول طيلة مساره المقاولاتي</w:t>
      </w:r>
      <w:r w:rsidRPr="00BF2DE1">
        <w:rPr>
          <w:rFonts w:ascii="Times New Roman" w:eastAsia="Calibri" w:hAnsi="Times New Roman" w:cs="Times New Roman"/>
          <w:b/>
          <w:bCs/>
          <w:sz w:val="28"/>
          <w:szCs w:val="28"/>
          <w:vertAlign w:val="superscript"/>
          <w:lang w:eastAsia="en-US" w:bidi="ar-DZ"/>
        </w:rPr>
        <w:footnoteReference w:id="81"/>
      </w:r>
      <w:r w:rsidRPr="00BF2DE1">
        <w:rPr>
          <w:rFonts w:ascii="Times New Roman" w:eastAsia="Calibri" w:hAnsi="Times New Roman" w:cs="Times New Roman" w:hint="cs"/>
          <w:sz w:val="28"/>
          <w:szCs w:val="28"/>
          <w:rtl/>
          <w:lang w:eastAsia="en-US" w:bidi="ar-DZ"/>
        </w:rPr>
        <w:t>.</w:t>
      </w:r>
    </w:p>
    <w:p w:rsidR="00BF2DE1" w:rsidRPr="005A402C" w:rsidRDefault="00BF2DE1" w:rsidP="00B32E0F">
      <w:pPr>
        <w:bidi/>
        <w:spacing w:after="0"/>
        <w:ind w:left="284"/>
        <w:contextualSpacing/>
        <w:jc w:val="both"/>
        <w:rPr>
          <w:rFonts w:ascii="Times New Roman" w:eastAsia="Calibri" w:hAnsi="Times New Roman" w:cs="Times New Roman"/>
          <w:b/>
          <w:bCs/>
          <w:sz w:val="16"/>
          <w:szCs w:val="16"/>
          <w:lang w:eastAsia="en-US" w:bidi="ar-DZ"/>
        </w:rPr>
      </w:pPr>
    </w:p>
    <w:p w:rsidR="00BF2DE1" w:rsidRPr="00BF2DE1" w:rsidRDefault="00BF2DE1" w:rsidP="00B32E0F">
      <w:pPr>
        <w:numPr>
          <w:ilvl w:val="0"/>
          <w:numId w:val="40"/>
        </w:numPr>
        <w:tabs>
          <w:tab w:val="right" w:pos="368"/>
        </w:tabs>
        <w:bidi/>
        <w:spacing w:after="0"/>
        <w:ind w:left="284" w:firstLine="0"/>
        <w:contextualSpacing/>
        <w:jc w:val="both"/>
        <w:rPr>
          <w:rFonts w:ascii="Times New Roman" w:eastAsia="Calibri" w:hAnsi="Times New Roman" w:cs="Times New Roman"/>
          <w:b/>
          <w:bCs/>
          <w:sz w:val="28"/>
          <w:szCs w:val="28"/>
          <w:lang w:eastAsia="en-US" w:bidi="ar-DZ"/>
        </w:rPr>
      </w:pPr>
      <w:r w:rsidRPr="005C2EA9">
        <w:rPr>
          <w:rFonts w:ascii="Times New Roman" w:eastAsia="Calibri" w:hAnsi="Times New Roman" w:cs="Times New Roman" w:hint="cs"/>
          <w:b/>
          <w:bCs/>
          <w:sz w:val="28"/>
          <w:szCs w:val="28"/>
          <w:rtl/>
          <w:lang w:eastAsia="en-US" w:bidi="ar-DZ"/>
        </w:rPr>
        <w:t xml:space="preserve">التدريب </w:t>
      </w:r>
      <w:r w:rsidRPr="005C2EA9">
        <w:rPr>
          <w:rFonts w:ascii="Times New Roman" w:eastAsia="Calibri" w:hAnsi="Times New Roman" w:cs="Times New Roman"/>
          <w:b/>
          <w:bCs/>
          <w:sz w:val="28"/>
          <w:szCs w:val="28"/>
          <w:lang w:eastAsia="en-US" w:bidi="ar-DZ"/>
        </w:rPr>
        <w:t>(</w:t>
      </w:r>
      <w:r w:rsidR="00B67636">
        <w:rPr>
          <w:rFonts w:ascii="Times New Roman" w:eastAsia="Calibri" w:hAnsi="Times New Roman" w:cs="Times New Roman"/>
          <w:b/>
          <w:bCs/>
          <w:sz w:val="24"/>
          <w:szCs w:val="24"/>
          <w:lang w:eastAsia="en-US" w:bidi="ar-DZ"/>
        </w:rPr>
        <w:t>L</w:t>
      </w:r>
      <w:r w:rsidRPr="005C2EA9">
        <w:rPr>
          <w:rFonts w:ascii="Times New Roman" w:eastAsia="Calibri" w:hAnsi="Times New Roman" w:cs="Times New Roman"/>
          <w:b/>
          <w:bCs/>
          <w:sz w:val="24"/>
          <w:szCs w:val="24"/>
          <w:lang w:eastAsia="en-US" w:bidi="ar-DZ"/>
        </w:rPr>
        <w:t>e coaching</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hint="cs"/>
          <w:sz w:val="28"/>
          <w:szCs w:val="28"/>
          <w:rtl/>
          <w:lang w:eastAsia="en-US" w:bidi="ar-DZ"/>
        </w:rPr>
        <w:t xml:space="preserve">: يعتبر التدريب نمط مرافقة موجه خاصة للمؤسسات في بداية نشاطها، ويكون بهدف معالجة مشكل محدد يواجهه المقاول من خلال إنشاء إطار تصوري يسمح للمقاول لاحقا من حل المشكل بنفسه دون اللجوء إلى المساعدة، وبالتالي فهو يركز على تنمية مهارات   </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sz w:val="24"/>
          <w:szCs w:val="24"/>
          <w:lang w:eastAsia="en-US" w:bidi="ar-DZ"/>
        </w:rPr>
        <w:t>savoir- faire</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hint="cs"/>
          <w:sz w:val="28"/>
          <w:szCs w:val="28"/>
          <w:rtl/>
          <w:lang w:eastAsia="en-US" w:bidi="ar-DZ"/>
        </w:rPr>
        <w:t xml:space="preserve"> المقاول </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كيفية القيام بمهامه-  ولا يهتم بتطوير شخصيته</w:t>
      </w:r>
      <w:r w:rsidRPr="00BF2DE1">
        <w:rPr>
          <w:rFonts w:ascii="Times New Roman" w:eastAsia="Calibri" w:hAnsi="Times New Roman" w:cs="Times New Roman"/>
          <w:b/>
          <w:bCs/>
          <w:sz w:val="28"/>
          <w:szCs w:val="28"/>
          <w:vertAlign w:val="superscript"/>
          <w:rtl/>
          <w:lang w:eastAsia="en-US" w:bidi="ar-DZ"/>
        </w:rPr>
        <w:footnoteReference w:id="82"/>
      </w:r>
      <w:r w:rsidRPr="00BF2DE1">
        <w:rPr>
          <w:rFonts w:ascii="Times New Roman" w:eastAsia="Calibri" w:hAnsi="Times New Roman" w:cs="Times New Roman" w:hint="cs"/>
          <w:sz w:val="28"/>
          <w:szCs w:val="28"/>
          <w:rtl/>
          <w:lang w:eastAsia="en-US" w:bidi="ar-DZ"/>
        </w:rPr>
        <w:t>.</w:t>
      </w:r>
    </w:p>
    <w:p w:rsidR="00BF2DE1" w:rsidRPr="005A402C" w:rsidRDefault="00BF2DE1" w:rsidP="00BF2DE1">
      <w:pPr>
        <w:bidi/>
        <w:spacing w:after="0"/>
        <w:jc w:val="both"/>
        <w:rPr>
          <w:rFonts w:ascii="Times New Roman" w:eastAsia="Times New Roman" w:hAnsi="Times New Roman" w:cs="Times New Roman"/>
          <w:b/>
          <w:bCs/>
          <w:sz w:val="20"/>
          <w:szCs w:val="20"/>
          <w:rtl/>
          <w:lang w:eastAsia="fr-FR" w:bidi="ar-DZ"/>
        </w:rPr>
      </w:pPr>
    </w:p>
    <w:p w:rsidR="00BF2DE1" w:rsidRPr="00BF2DE1" w:rsidRDefault="00BF2DE1" w:rsidP="00B32E0F">
      <w:pPr>
        <w:numPr>
          <w:ilvl w:val="0"/>
          <w:numId w:val="40"/>
        </w:numPr>
        <w:tabs>
          <w:tab w:val="right" w:pos="368"/>
        </w:tabs>
        <w:bidi/>
        <w:spacing w:after="0"/>
        <w:ind w:left="284" w:firstLine="0"/>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b/>
          <w:bCs/>
          <w:sz w:val="28"/>
          <w:szCs w:val="28"/>
          <w:rtl/>
          <w:lang w:eastAsia="en-US" w:bidi="ar-DZ"/>
        </w:rPr>
        <w:t>الإمداد والإقامة</w:t>
      </w:r>
      <w:r w:rsidRPr="005C2EA9">
        <w:rPr>
          <w:rFonts w:ascii="Times New Roman" w:eastAsia="Calibri" w:hAnsi="Times New Roman" w:cs="Times New Roman"/>
          <w:b/>
          <w:bCs/>
          <w:sz w:val="28"/>
          <w:szCs w:val="28"/>
          <w:vertAlign w:val="superscript"/>
          <w:rtl/>
          <w:lang w:eastAsia="en-US" w:bidi="ar-DZ"/>
        </w:rPr>
        <w:footnoteReference w:id="83"/>
      </w:r>
      <w:r w:rsidRPr="005C2EA9">
        <w:rPr>
          <w:rFonts w:ascii="Times New Roman" w:eastAsia="Calibri" w:hAnsi="Times New Roman" w:cs="Times New Roman"/>
          <w:b/>
          <w:bCs/>
          <w:sz w:val="28"/>
          <w:szCs w:val="28"/>
          <w:lang w:eastAsia="en-US"/>
        </w:rPr>
        <w:t>(</w:t>
      </w:r>
      <w:r w:rsidR="00B67636">
        <w:rPr>
          <w:rFonts w:ascii="Times New Roman" w:eastAsia="Calibri" w:hAnsi="Times New Roman" w:cs="Times New Roman"/>
          <w:b/>
          <w:bCs/>
          <w:sz w:val="24"/>
          <w:szCs w:val="24"/>
          <w:lang w:eastAsia="en-US"/>
        </w:rPr>
        <w:t>L</w:t>
      </w:r>
      <w:r w:rsidRPr="005C2EA9">
        <w:rPr>
          <w:rFonts w:ascii="Times New Roman" w:eastAsia="Calibri" w:hAnsi="Times New Roman" w:cs="Times New Roman"/>
          <w:b/>
          <w:bCs/>
          <w:sz w:val="24"/>
          <w:szCs w:val="24"/>
          <w:lang w:eastAsia="en-US"/>
        </w:rPr>
        <w:t>a logistique et l’implantation</w:t>
      </w:r>
      <w:r w:rsidRPr="00BF2DE1">
        <w:rPr>
          <w:rFonts w:ascii="Times New Roman" w:eastAsia="Calibri" w:hAnsi="Times New Roman" w:cs="Times New Roman"/>
          <w:sz w:val="28"/>
          <w:szCs w:val="28"/>
          <w:lang w:eastAsia="en-US"/>
        </w:rPr>
        <w:t>)</w:t>
      </w:r>
      <w:r w:rsidRPr="00BF2DE1">
        <w:rPr>
          <w:rFonts w:ascii="Times New Roman" w:eastAsia="Calibri" w:hAnsi="Times New Roman" w:cs="Times New Roman" w:hint="cs"/>
          <w:sz w:val="28"/>
          <w:szCs w:val="28"/>
          <w:rtl/>
          <w:lang w:eastAsia="en-US" w:bidi="ar-DZ"/>
        </w:rPr>
        <w:t>: تهدف هياكل الدعم من خلال الإمداد إلى تسهيل المسار المقاولاتي، وهذا بتوفير التسهيلات اللازمة والوسائل الإدارية مثل: الهواتف، توصيل شبكة الانترنت، البرامج الخاصة بإعداد مخطط الأعمال، وهو ما يساهم في تقليل وقت دراسة المشروع وبالتالي تدنية تكاليف الإنشاء.</w:t>
      </w:r>
    </w:p>
    <w:p w:rsidR="00BF2DE1" w:rsidRPr="005A402C" w:rsidRDefault="00BF2DE1" w:rsidP="00BF2DE1">
      <w:pPr>
        <w:bidi/>
        <w:spacing w:after="0"/>
        <w:jc w:val="both"/>
        <w:rPr>
          <w:rFonts w:ascii="Times New Roman" w:eastAsia="Times New Roman" w:hAnsi="Times New Roman" w:cs="Times New Roman"/>
          <w:sz w:val="8"/>
          <w:szCs w:val="8"/>
          <w:lang w:eastAsia="fr-FR" w:bidi="ar-DZ"/>
        </w:rPr>
      </w:pPr>
    </w:p>
    <w:p w:rsidR="00BF2DE1" w:rsidRDefault="00BF2DE1" w:rsidP="00BF2DE1">
      <w:pPr>
        <w:bidi/>
        <w:spacing w:after="0"/>
        <w:ind w:left="226"/>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أما الإقامة، فتكون موجهة عموما للمشاريع التي تكون في محيط اقتصادي خاص مثل المشاريع التكنولولجية، وتتم هذه الإقامة داخل أحد هياكل الدعم كالحاضنات، المشاتل ونزل المؤسسات، أو في إطار مناطق خاصة كالحدائق </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الأقطاب- التكنولوجية</w:t>
      </w:r>
      <w:r w:rsidRPr="00BF2DE1">
        <w:rPr>
          <w:rFonts w:ascii="Times New Roman" w:eastAsia="Calibri" w:hAnsi="Times New Roman" w:cs="Times New Roman"/>
          <w:sz w:val="28"/>
          <w:szCs w:val="28"/>
          <w:lang w:eastAsia="en-US"/>
        </w:rPr>
        <w:t>(</w:t>
      </w:r>
      <w:r w:rsidRPr="00BF2DE1">
        <w:rPr>
          <w:rFonts w:ascii="Times New Roman" w:eastAsia="Calibri" w:hAnsi="Times New Roman" w:cs="Times New Roman"/>
          <w:sz w:val="24"/>
          <w:szCs w:val="24"/>
          <w:lang w:eastAsia="en-US"/>
        </w:rPr>
        <w:t>les technopoles</w:t>
      </w:r>
      <w:r w:rsidRPr="00BF2DE1">
        <w:rPr>
          <w:rFonts w:ascii="Times New Roman" w:eastAsia="Calibri" w:hAnsi="Times New Roman" w:cs="Times New Roman"/>
          <w:sz w:val="28"/>
          <w:szCs w:val="28"/>
          <w:lang w:eastAsia="en-US"/>
        </w:rPr>
        <w:t>)</w:t>
      </w:r>
      <w:r w:rsidRPr="00BF2DE1">
        <w:rPr>
          <w:rFonts w:ascii="Times New Roman" w:eastAsia="Calibri" w:hAnsi="Times New Roman" w:cs="Times New Roman" w:hint="cs"/>
          <w:sz w:val="28"/>
          <w:szCs w:val="28"/>
          <w:rtl/>
          <w:lang w:eastAsia="en-US" w:bidi="ar-DZ"/>
        </w:rPr>
        <w:t xml:space="preserve"> والمجمعات العلمية.</w:t>
      </w:r>
    </w:p>
    <w:p w:rsidR="00B67636" w:rsidRPr="00B67636" w:rsidRDefault="00B67636" w:rsidP="00B67636">
      <w:pPr>
        <w:bidi/>
        <w:spacing w:after="0"/>
        <w:ind w:left="226"/>
        <w:contextualSpacing/>
        <w:jc w:val="both"/>
        <w:rPr>
          <w:rFonts w:ascii="Times New Roman" w:eastAsia="Calibri" w:hAnsi="Times New Roman" w:cs="Times New Roman"/>
          <w:sz w:val="10"/>
          <w:szCs w:val="10"/>
          <w:lang w:eastAsia="en-US" w:bidi="ar-DZ"/>
        </w:rPr>
      </w:pPr>
    </w:p>
    <w:p w:rsidR="00BF2DE1" w:rsidRPr="00BF2DE1" w:rsidRDefault="00BF2DE1" w:rsidP="00BF2DE1">
      <w:pPr>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إضافة إلى أنواع المرافقة والدعم السابقة، هناك من يقسم المرافقة إلى ثلاثة أشكال رئيسة، تتمثل في:</w:t>
      </w:r>
      <w:r w:rsidRPr="00BF2DE1">
        <w:rPr>
          <w:rFonts w:ascii="Times New Roman" w:eastAsia="Times New Roman" w:hAnsi="Times New Roman" w:cs="Times New Roman"/>
          <w:b/>
          <w:bCs/>
          <w:sz w:val="28"/>
          <w:szCs w:val="28"/>
          <w:vertAlign w:val="superscript"/>
          <w:rtl/>
          <w:lang w:eastAsia="fr-FR"/>
        </w:rPr>
        <w:footnoteReference w:id="84"/>
      </w:r>
    </w:p>
    <w:p w:rsidR="00BF2DE1" w:rsidRPr="005A402C" w:rsidRDefault="00BF2DE1" w:rsidP="00BF2DE1">
      <w:pPr>
        <w:bidi/>
        <w:spacing w:after="0"/>
        <w:jc w:val="both"/>
        <w:rPr>
          <w:rFonts w:ascii="Times New Roman" w:eastAsia="Times New Roman" w:hAnsi="Times New Roman" w:cs="Times New Roman"/>
          <w:sz w:val="12"/>
          <w:szCs w:val="12"/>
          <w:rtl/>
          <w:lang w:eastAsia="fr-FR"/>
        </w:rPr>
      </w:pPr>
    </w:p>
    <w:p w:rsidR="00BF2DE1" w:rsidRPr="00BF2DE1" w:rsidRDefault="00BF2DE1" w:rsidP="00FE7481">
      <w:pPr>
        <w:numPr>
          <w:ilvl w:val="0"/>
          <w:numId w:val="24"/>
        </w:numPr>
        <w:bidi/>
        <w:spacing w:after="0"/>
        <w:contextualSpacing/>
        <w:jc w:val="both"/>
        <w:rPr>
          <w:rFonts w:ascii="Times New Roman" w:eastAsia="Calibri" w:hAnsi="Times New Roman" w:cs="Times New Roman"/>
          <w:sz w:val="28"/>
          <w:szCs w:val="28"/>
          <w:lang w:eastAsia="en-US"/>
        </w:rPr>
      </w:pPr>
      <w:r w:rsidRPr="005C2EA9">
        <w:rPr>
          <w:rFonts w:ascii="Times New Roman" w:eastAsia="Calibri" w:hAnsi="Times New Roman" w:cs="Times New Roman" w:hint="cs"/>
          <w:b/>
          <w:bCs/>
          <w:sz w:val="28"/>
          <w:szCs w:val="28"/>
          <w:rtl/>
          <w:lang w:eastAsia="en-US"/>
        </w:rPr>
        <w:t xml:space="preserve">المرافقة الوظيفية </w:t>
      </w:r>
      <w:r w:rsidR="00B67636">
        <w:rPr>
          <w:rFonts w:ascii="Times New Roman" w:eastAsia="Calibri" w:hAnsi="Times New Roman" w:cs="Times New Roman"/>
          <w:b/>
          <w:bCs/>
          <w:sz w:val="24"/>
          <w:szCs w:val="24"/>
          <w:lang w:eastAsia="en-US"/>
        </w:rPr>
        <w:t>L</w:t>
      </w:r>
      <w:r w:rsidRPr="005C2EA9">
        <w:rPr>
          <w:rFonts w:ascii="Times New Roman" w:eastAsia="Calibri" w:hAnsi="Times New Roman" w:cs="Times New Roman"/>
          <w:b/>
          <w:bCs/>
          <w:sz w:val="24"/>
          <w:szCs w:val="24"/>
          <w:lang w:eastAsia="en-US"/>
        </w:rPr>
        <w:t>’accompagnement fonctionnaliste</w:t>
      </w:r>
      <w:r w:rsidRPr="00BF2DE1">
        <w:rPr>
          <w:rFonts w:ascii="Times New Roman" w:eastAsia="Calibri" w:hAnsi="Times New Roman" w:cs="Times New Roman" w:hint="cs"/>
          <w:sz w:val="28"/>
          <w:szCs w:val="28"/>
          <w:rtl/>
          <w:lang w:eastAsia="en-US" w:bidi="ar-DZ"/>
        </w:rPr>
        <w:t>: ويهدف هذا النوع لمساعدة المقاول على حل المشاكل من خلال إدماجه في شبكات تضم خبراء في مختلف القطاعات الاقتصادية؛</w:t>
      </w:r>
    </w:p>
    <w:p w:rsidR="00BF2DE1" w:rsidRPr="005A402C" w:rsidRDefault="00BF2DE1" w:rsidP="00BF2DE1">
      <w:pPr>
        <w:bidi/>
        <w:spacing w:after="0"/>
        <w:ind w:left="720"/>
        <w:contextualSpacing/>
        <w:jc w:val="both"/>
        <w:rPr>
          <w:rFonts w:ascii="Times New Roman" w:eastAsia="Calibri" w:hAnsi="Times New Roman" w:cs="Times New Roman"/>
          <w:sz w:val="12"/>
          <w:szCs w:val="12"/>
          <w:lang w:eastAsia="en-US"/>
        </w:rPr>
      </w:pPr>
    </w:p>
    <w:p w:rsidR="00BF2DE1" w:rsidRPr="00BF2DE1" w:rsidRDefault="00BF2DE1" w:rsidP="00FE7481">
      <w:pPr>
        <w:numPr>
          <w:ilvl w:val="0"/>
          <w:numId w:val="24"/>
        </w:numPr>
        <w:bidi/>
        <w:spacing w:after="0"/>
        <w:contextualSpacing/>
        <w:jc w:val="both"/>
        <w:rPr>
          <w:rFonts w:ascii="Times New Roman" w:eastAsia="Calibri" w:hAnsi="Times New Roman" w:cs="Times New Roman"/>
          <w:sz w:val="28"/>
          <w:szCs w:val="28"/>
          <w:lang w:eastAsia="en-US"/>
        </w:rPr>
      </w:pPr>
      <w:r w:rsidRPr="005C2EA9">
        <w:rPr>
          <w:rFonts w:ascii="Times New Roman" w:eastAsia="Calibri" w:hAnsi="Times New Roman" w:cs="Times New Roman" w:hint="cs"/>
          <w:b/>
          <w:bCs/>
          <w:sz w:val="28"/>
          <w:szCs w:val="28"/>
          <w:rtl/>
          <w:lang w:eastAsia="en-US" w:bidi="ar-DZ"/>
        </w:rPr>
        <w:t xml:space="preserve">المرافقة التأملية والنقدية </w:t>
      </w:r>
      <w:r w:rsidR="00B67636">
        <w:rPr>
          <w:rFonts w:ascii="Times New Roman" w:eastAsia="Calibri" w:hAnsi="Times New Roman" w:cs="Times New Roman"/>
          <w:b/>
          <w:bCs/>
          <w:sz w:val="24"/>
          <w:szCs w:val="24"/>
          <w:lang w:eastAsia="en-US" w:bidi="ar-DZ"/>
        </w:rPr>
        <w:t>L</w:t>
      </w:r>
      <w:r w:rsidRPr="005C2EA9">
        <w:rPr>
          <w:rFonts w:ascii="Times New Roman" w:eastAsia="Calibri" w:hAnsi="Times New Roman" w:cs="Times New Roman"/>
          <w:b/>
          <w:bCs/>
          <w:sz w:val="24"/>
          <w:szCs w:val="24"/>
          <w:lang w:eastAsia="en-US" w:bidi="ar-DZ"/>
        </w:rPr>
        <w:t>’accompagnement réflexif et critique</w:t>
      </w:r>
      <w:r w:rsidRPr="00BF2DE1">
        <w:rPr>
          <w:rFonts w:ascii="Times New Roman" w:eastAsia="Calibri" w:hAnsi="Times New Roman" w:cs="Times New Roman" w:hint="cs"/>
          <w:sz w:val="28"/>
          <w:szCs w:val="28"/>
          <w:rtl/>
          <w:lang w:eastAsia="en-US" w:bidi="ar-DZ"/>
        </w:rPr>
        <w:t>: تحث هذه المرافقة المقاول على التفكير في أفعاله واتخاذ القرارات عن طريق تنظيم أفكاره، ترتيب المشاكل وتحديد أهدافه بدقة؛</w:t>
      </w:r>
    </w:p>
    <w:p w:rsidR="00BF2DE1" w:rsidRPr="005A402C" w:rsidRDefault="00BF2DE1" w:rsidP="00BF2DE1">
      <w:pPr>
        <w:bidi/>
        <w:spacing w:after="0"/>
        <w:ind w:left="720"/>
        <w:contextualSpacing/>
        <w:jc w:val="both"/>
        <w:rPr>
          <w:rFonts w:ascii="Times New Roman" w:eastAsia="Calibri" w:hAnsi="Times New Roman" w:cs="Times New Roman"/>
          <w:sz w:val="12"/>
          <w:szCs w:val="12"/>
          <w:lang w:eastAsia="en-US"/>
        </w:rPr>
      </w:pPr>
    </w:p>
    <w:p w:rsidR="00BF2DE1" w:rsidRPr="00BF2DE1" w:rsidRDefault="00BF2DE1" w:rsidP="00FE7481">
      <w:pPr>
        <w:numPr>
          <w:ilvl w:val="0"/>
          <w:numId w:val="24"/>
        </w:numPr>
        <w:bidi/>
        <w:spacing w:after="0"/>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المرافقة التي تهدف إلى دعم المقاول من خلال تعزيز شعوره بالثقة والسعي للمحافظة على التوافق بين المقاول ومشروعه طول المسار المقاولاتي.</w:t>
      </w:r>
    </w:p>
    <w:p w:rsidR="00BF2DE1" w:rsidRPr="005C2EA9" w:rsidRDefault="00BF2DE1" w:rsidP="00BF2DE1">
      <w:pPr>
        <w:bidi/>
        <w:spacing w:after="0"/>
        <w:jc w:val="both"/>
        <w:rPr>
          <w:rFonts w:ascii="Times New Roman" w:eastAsia="Times New Roman" w:hAnsi="Times New Roman" w:cs="Times New Roman"/>
          <w:sz w:val="16"/>
          <w:szCs w:val="16"/>
          <w:rtl/>
          <w:lang w:eastAsia="fr-FR"/>
        </w:rPr>
      </w:pPr>
    </w:p>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rPr>
        <w:t xml:space="preserve">بينما يقسمها آخرون إلى: مرافقة تقنية وهي تركز على المشروع، مرافقة نفسية تركز على المقاول ومرافقة عامة أو منهجية وتخص المقاول ومشروعه معا. </w:t>
      </w:r>
    </w:p>
    <w:p w:rsidR="00BF2DE1" w:rsidRPr="005C2EA9" w:rsidRDefault="00BF2DE1" w:rsidP="00BF2DE1">
      <w:pPr>
        <w:bidi/>
        <w:spacing w:after="0"/>
        <w:jc w:val="both"/>
        <w:rPr>
          <w:rFonts w:ascii="Times New Roman" w:eastAsia="Times New Roman" w:hAnsi="Times New Roman" w:cs="Times New Roman"/>
          <w:b/>
          <w:bCs/>
          <w:sz w:val="18"/>
          <w:szCs w:val="18"/>
          <w:rtl/>
          <w:lang w:eastAsia="fr-FR" w:bidi="ar-DZ"/>
        </w:rPr>
      </w:pPr>
    </w:p>
    <w:p w:rsidR="00BF2DE1" w:rsidRPr="00BF2DE1" w:rsidRDefault="00BF2DE1" w:rsidP="00BF2DE1">
      <w:pPr>
        <w:bidi/>
        <w:spacing w:after="0"/>
        <w:jc w:val="both"/>
        <w:rPr>
          <w:rFonts w:ascii="Times New Roman" w:eastAsia="Times New Roman" w:hAnsi="Times New Roman" w:cs="Times New Roman"/>
          <w:b/>
          <w:bCs/>
          <w:sz w:val="32"/>
          <w:szCs w:val="32"/>
          <w:rtl/>
          <w:lang w:eastAsia="fr-FR" w:bidi="ar-DZ"/>
        </w:rPr>
      </w:pPr>
      <w:r w:rsidRPr="00BF2DE1">
        <w:rPr>
          <w:rFonts w:ascii="Times New Roman" w:eastAsia="Times New Roman" w:hAnsi="Times New Roman" w:cs="Times New Roman" w:hint="cs"/>
          <w:b/>
          <w:bCs/>
          <w:sz w:val="32"/>
          <w:szCs w:val="32"/>
          <w:rtl/>
          <w:lang w:eastAsia="fr-FR" w:bidi="ar-DZ"/>
        </w:rPr>
        <w:t>المبحث الثاني:  بعض التجارب الدولية في المرافقة المقاولاتية</w:t>
      </w:r>
    </w:p>
    <w:p w:rsidR="00BF2DE1" w:rsidRPr="00B67636" w:rsidRDefault="00BF2DE1" w:rsidP="00BF2DE1">
      <w:pPr>
        <w:bidi/>
        <w:spacing w:after="0" w:line="240" w:lineRule="auto"/>
        <w:contextualSpacing/>
        <w:jc w:val="both"/>
        <w:rPr>
          <w:rFonts w:ascii="Times New Roman" w:eastAsia="Calibri" w:hAnsi="Times New Roman" w:cs="Arabic Transparent"/>
          <w:sz w:val="20"/>
          <w:szCs w:val="24"/>
          <w:rtl/>
          <w:lang w:eastAsia="en-US"/>
        </w:rPr>
      </w:pPr>
    </w:p>
    <w:p w:rsidR="00BF2DE1" w:rsidRDefault="00BF2DE1" w:rsidP="00BF2DE1">
      <w:pPr>
        <w:bidi/>
        <w:spacing w:after="0" w:line="240" w:lineRule="auto"/>
        <w:contextualSpacing/>
        <w:jc w:val="both"/>
        <w:rPr>
          <w:rFonts w:ascii="Times New Roman" w:eastAsia="Calibri" w:hAnsi="Times New Roman" w:cs="Arabic Transparent"/>
          <w:sz w:val="28"/>
          <w:szCs w:val="30"/>
          <w:lang w:eastAsia="en-US"/>
        </w:rPr>
      </w:pPr>
      <w:r w:rsidRPr="00BF2DE1">
        <w:rPr>
          <w:rFonts w:ascii="Times New Roman" w:eastAsia="Calibri" w:hAnsi="Times New Roman" w:cs="Times New Roman"/>
          <w:sz w:val="28"/>
          <w:szCs w:val="30"/>
          <w:rtl/>
          <w:lang w:eastAsia="en-US"/>
        </w:rPr>
        <w:t xml:space="preserve">تهتم العديد من الدول بوضع استراتيجيات وبرامج عمل لدعم ومرافقة </w:t>
      </w:r>
      <w:r w:rsidRPr="00BF2DE1">
        <w:rPr>
          <w:rFonts w:ascii="Times New Roman" w:eastAsia="Calibri" w:hAnsi="Times New Roman" w:cs="Times New Roman" w:hint="cs"/>
          <w:sz w:val="28"/>
          <w:szCs w:val="30"/>
          <w:rtl/>
          <w:lang w:eastAsia="en-US"/>
        </w:rPr>
        <w:t>أصحاب المشاريع بهدف تشجيعهم على إنشاء مؤسساتهم الخاصة، الأمر الذي يساعد على خلق مناصب الشغل وتنمية الاقتصاد المحلي، وبالتالي تعزيز المكانة الاقتصادية والاجتماعية للدولة</w:t>
      </w:r>
      <w:r w:rsidRPr="00BF2DE1">
        <w:rPr>
          <w:rFonts w:ascii="Times New Roman" w:eastAsia="Calibri" w:hAnsi="Times New Roman" w:cs="Arabic Transparent" w:hint="cs"/>
          <w:sz w:val="28"/>
          <w:szCs w:val="30"/>
          <w:rtl/>
          <w:lang w:eastAsia="en-US"/>
        </w:rPr>
        <w:t>.</w:t>
      </w:r>
    </w:p>
    <w:p w:rsidR="00B67636" w:rsidRPr="00B67636" w:rsidRDefault="00B67636" w:rsidP="00B67636">
      <w:pPr>
        <w:bidi/>
        <w:spacing w:after="0" w:line="240" w:lineRule="auto"/>
        <w:contextualSpacing/>
        <w:jc w:val="both"/>
        <w:rPr>
          <w:rFonts w:ascii="Times New Roman" w:eastAsia="Calibri" w:hAnsi="Times New Roman" w:cs="Arabic Transparent"/>
          <w:sz w:val="12"/>
          <w:szCs w:val="16"/>
          <w:rtl/>
          <w:lang w:eastAsia="en-US"/>
        </w:rPr>
      </w:pPr>
    </w:p>
    <w:p w:rsidR="00BF2DE1" w:rsidRPr="00BF2DE1" w:rsidRDefault="00BF2DE1" w:rsidP="00890DA3">
      <w:pPr>
        <w:tabs>
          <w:tab w:val="right" w:pos="0"/>
          <w:tab w:val="right" w:pos="141"/>
          <w:tab w:val="right" w:pos="283"/>
        </w:tabs>
        <w:bidi/>
        <w:spacing w:after="0" w:line="240" w:lineRule="auto"/>
        <w:contextualSpacing/>
        <w:jc w:val="both"/>
        <w:rPr>
          <w:rFonts w:ascii="Times New Roman" w:eastAsia="Calibri" w:hAnsi="Times New Roman" w:cs="Times New Roman"/>
          <w:b/>
          <w:bCs/>
          <w:sz w:val="24"/>
          <w:szCs w:val="24"/>
          <w:lang w:eastAsia="en-US" w:bidi="ar-DZ"/>
        </w:rPr>
      </w:pPr>
      <w:r w:rsidRPr="00BF2DE1">
        <w:rPr>
          <w:rFonts w:ascii="Times New Roman" w:eastAsia="Calibri" w:hAnsi="Times New Roman" w:cs="Times New Roman" w:hint="cs"/>
          <w:sz w:val="28"/>
          <w:szCs w:val="30"/>
          <w:rtl/>
          <w:lang w:eastAsia="en-US"/>
        </w:rPr>
        <w:t>يتم</w:t>
      </w:r>
      <w:r w:rsidRPr="00BF2DE1">
        <w:rPr>
          <w:rFonts w:ascii="Times New Roman" w:eastAsia="Calibri" w:hAnsi="Times New Roman" w:cs="Times New Roman"/>
          <w:sz w:val="28"/>
          <w:szCs w:val="30"/>
          <w:rtl/>
          <w:lang w:eastAsia="en-US"/>
        </w:rPr>
        <w:t xml:space="preserve"> خلال هذا المبحث</w:t>
      </w:r>
      <w:r w:rsidRPr="00BF2DE1">
        <w:rPr>
          <w:rFonts w:ascii="Times New Roman" w:eastAsia="Calibri" w:hAnsi="Times New Roman" w:cs="Times New Roman" w:hint="cs"/>
          <w:sz w:val="28"/>
          <w:szCs w:val="30"/>
          <w:rtl/>
          <w:lang w:eastAsia="en-US"/>
        </w:rPr>
        <w:t xml:space="preserve"> التطرق</w:t>
      </w:r>
      <w:r w:rsidR="00890DA3">
        <w:rPr>
          <w:rFonts w:ascii="Times New Roman" w:eastAsia="Calibri" w:hAnsi="Times New Roman" w:cs="Times New Roman" w:hint="cs"/>
          <w:sz w:val="28"/>
          <w:szCs w:val="30"/>
          <w:rtl/>
          <w:lang w:eastAsia="en-US"/>
        </w:rPr>
        <w:t xml:space="preserve"> </w:t>
      </w:r>
      <w:r w:rsidRPr="00BF2DE1">
        <w:rPr>
          <w:rFonts w:ascii="Times New Roman" w:eastAsia="Calibri" w:hAnsi="Times New Roman" w:cs="Times New Roman" w:hint="cs"/>
          <w:sz w:val="28"/>
          <w:szCs w:val="30"/>
          <w:rtl/>
          <w:lang w:eastAsia="en-US"/>
        </w:rPr>
        <w:t>ل</w:t>
      </w:r>
      <w:r w:rsidRPr="00BF2DE1">
        <w:rPr>
          <w:rFonts w:ascii="Times New Roman" w:eastAsia="Calibri" w:hAnsi="Times New Roman" w:cs="Times New Roman"/>
          <w:sz w:val="28"/>
          <w:szCs w:val="30"/>
          <w:rtl/>
          <w:lang w:eastAsia="en-US"/>
        </w:rPr>
        <w:t>تجارب بعض الدول و المتمثلة في</w:t>
      </w:r>
      <w:r w:rsidRPr="00BF2DE1">
        <w:rPr>
          <w:rFonts w:ascii="Times New Roman" w:eastAsia="Calibri" w:hAnsi="Times New Roman" w:cs="Arabic Transparent"/>
          <w:sz w:val="28"/>
          <w:szCs w:val="30"/>
          <w:rtl/>
          <w:lang w:eastAsia="en-US"/>
        </w:rPr>
        <w:t>:</w:t>
      </w:r>
      <w:r w:rsidRPr="00BF2DE1">
        <w:rPr>
          <w:rFonts w:ascii="Times New Roman" w:eastAsia="Calibri" w:hAnsi="Times New Roman" w:cs="Times New Roman" w:hint="cs"/>
          <w:sz w:val="28"/>
          <w:szCs w:val="30"/>
          <w:rtl/>
          <w:lang w:eastAsia="en-US"/>
        </w:rPr>
        <w:t xml:space="preserve">كندا وتونس، و قد اختيرت هذه الدول اعتمادا على ترتيبها في تقرير البنك العالمي لسنة </w:t>
      </w:r>
      <w:r w:rsidRPr="00BF2DE1">
        <w:rPr>
          <w:rFonts w:ascii="Times New Roman" w:eastAsia="Calibri" w:hAnsi="Times New Roman" w:cs="Arabic Transparent" w:hint="cs"/>
          <w:sz w:val="28"/>
          <w:szCs w:val="30"/>
          <w:rtl/>
          <w:lang w:eastAsia="en-US"/>
        </w:rPr>
        <w:t>2012.</w:t>
      </w:r>
      <w:r w:rsidRPr="00BF2DE1">
        <w:rPr>
          <w:rFonts w:ascii="Times New Roman" w:eastAsia="Calibri" w:hAnsi="Times New Roman" w:cs="Arabic Transparent"/>
          <w:b/>
          <w:bCs/>
          <w:sz w:val="28"/>
          <w:szCs w:val="30"/>
          <w:vertAlign w:val="superscript"/>
          <w:rtl/>
          <w:lang w:eastAsia="en-US"/>
        </w:rPr>
        <w:footnoteReference w:id="85"/>
      </w:r>
    </w:p>
    <w:p w:rsidR="00BF2DE1" w:rsidRPr="005A402C" w:rsidRDefault="00BF2DE1" w:rsidP="00BF2DE1">
      <w:pPr>
        <w:bidi/>
        <w:spacing w:after="0"/>
        <w:jc w:val="both"/>
        <w:rPr>
          <w:rFonts w:ascii="Times New Roman" w:eastAsia="Times New Roman" w:hAnsi="Times New Roman" w:cs="Times New Roman"/>
          <w:b/>
          <w:bCs/>
          <w:sz w:val="20"/>
          <w:szCs w:val="20"/>
          <w:rtl/>
          <w:lang w:eastAsia="fr-FR" w:bidi="ar-DZ"/>
        </w:rPr>
      </w:pPr>
    </w:p>
    <w:p w:rsidR="00BF2DE1" w:rsidRPr="00BF2DE1" w:rsidRDefault="00BF2DE1" w:rsidP="00BF2DE1">
      <w:pPr>
        <w:bidi/>
        <w:spacing w:after="0"/>
        <w:jc w:val="both"/>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المطلب الأول: تجربة كندا</w:t>
      </w:r>
      <w:r w:rsidRPr="00BF2DE1">
        <w:rPr>
          <w:rFonts w:ascii="Times New Roman" w:eastAsia="Times New Roman" w:hAnsi="Times New Roman" w:cs="Times New Roman"/>
          <w:b/>
          <w:bCs/>
          <w:sz w:val="28"/>
          <w:szCs w:val="28"/>
          <w:vertAlign w:val="superscript"/>
          <w:lang w:eastAsia="fr-FR" w:bidi="ar-DZ"/>
        </w:rPr>
        <w:footnoteReference w:customMarkFollows="1" w:id="86"/>
        <w:sym w:font="Symbol" w:char="F02A"/>
      </w:r>
    </w:p>
    <w:p w:rsidR="00BF2DE1" w:rsidRPr="005A402C" w:rsidRDefault="00BF2DE1" w:rsidP="00BF2DE1">
      <w:pPr>
        <w:bidi/>
        <w:spacing w:after="0"/>
        <w:jc w:val="both"/>
        <w:rPr>
          <w:rFonts w:ascii="Times New Roman" w:eastAsia="Times New Roman" w:hAnsi="Times New Roman" w:cs="Times New Roman"/>
          <w:sz w:val="14"/>
          <w:szCs w:val="14"/>
          <w:rtl/>
          <w:lang w:eastAsia="fr-FR" w:bidi="ar-DZ"/>
        </w:rPr>
      </w:pPr>
    </w:p>
    <w:p w:rsidR="00BF2DE1" w:rsidRDefault="00BF2DE1" w:rsidP="00BF2DE1">
      <w:pPr>
        <w:bidi/>
        <w:spacing w:after="0"/>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تعتبر كندا من الدول الرائدة في مجال المقاولاتية حيث تحتل المرتبة الثالثة من حيث إنشاء المؤسسات، إضافة إلى توفيرها للعديد من هياكل وآليات الدعم التي من شأنها أن تشجع الأفراد على إنشاء مؤسساتهم الخاصة، يتناول هذا المطلب أهم الأفعال المتبناة من طرف الحكومة الكندية في مجال الدعم المقاولاتي.</w:t>
      </w:r>
      <w:r w:rsidRPr="00BF2DE1">
        <w:rPr>
          <w:rFonts w:ascii="Times New Roman" w:eastAsia="Times New Roman" w:hAnsi="Times New Roman" w:cs="Times New Roman"/>
          <w:sz w:val="28"/>
          <w:szCs w:val="28"/>
          <w:vertAlign w:val="superscript"/>
          <w:rtl/>
          <w:lang w:eastAsia="fr-FR" w:bidi="ar-DZ"/>
        </w:rPr>
        <w:footnoteReference w:id="87"/>
      </w:r>
    </w:p>
    <w:p w:rsidR="00B32E0F" w:rsidRPr="00BF2DE1" w:rsidRDefault="00B32E0F" w:rsidP="00B32E0F">
      <w:pPr>
        <w:bidi/>
        <w:spacing w:after="0"/>
        <w:jc w:val="both"/>
        <w:rPr>
          <w:rFonts w:ascii="Times New Roman" w:eastAsia="Times New Roman" w:hAnsi="Times New Roman" w:cs="Times New Roman"/>
          <w:sz w:val="28"/>
          <w:szCs w:val="28"/>
          <w:rtl/>
          <w:lang w:eastAsia="fr-FR" w:bidi="ar-DZ"/>
        </w:rPr>
      </w:pPr>
    </w:p>
    <w:p w:rsidR="00BF2DE1" w:rsidRPr="00B32E0F" w:rsidRDefault="00BF2DE1" w:rsidP="00B32E0F">
      <w:pPr>
        <w:numPr>
          <w:ilvl w:val="0"/>
          <w:numId w:val="34"/>
        </w:numPr>
        <w:tabs>
          <w:tab w:val="right" w:pos="368"/>
        </w:tabs>
        <w:bidi/>
        <w:spacing w:after="0"/>
        <w:ind w:left="84" w:firstLine="0"/>
        <w:contextualSpacing/>
        <w:jc w:val="both"/>
        <w:rPr>
          <w:rFonts w:ascii="Times New Roman" w:eastAsia="Calibri" w:hAnsi="Times New Roman" w:cs="Times New Roman"/>
          <w:sz w:val="28"/>
          <w:szCs w:val="28"/>
          <w:rtl/>
          <w:lang w:eastAsia="en-US" w:bidi="ar-DZ"/>
        </w:rPr>
      </w:pPr>
      <w:r w:rsidRPr="005C2EA9">
        <w:rPr>
          <w:rFonts w:ascii="Times New Roman" w:eastAsia="Calibri" w:hAnsi="Times New Roman" w:cs="Times New Roman" w:hint="cs"/>
          <w:b/>
          <w:bCs/>
          <w:sz w:val="28"/>
          <w:szCs w:val="28"/>
          <w:rtl/>
          <w:lang w:eastAsia="en-US" w:bidi="ar-DZ"/>
        </w:rPr>
        <w:t>التمويل:</w:t>
      </w:r>
      <w:r w:rsidRPr="00BF2DE1">
        <w:rPr>
          <w:rFonts w:ascii="Times New Roman" w:eastAsia="Calibri" w:hAnsi="Times New Roman" w:cs="Times New Roman" w:hint="cs"/>
          <w:sz w:val="28"/>
          <w:szCs w:val="28"/>
          <w:rtl/>
          <w:lang w:eastAsia="en-US" w:bidi="ar-DZ"/>
        </w:rPr>
        <w:t xml:space="preserve"> تعمل الحكومة الكندية على تشجيع المقاولين الجدد عن طريق آليتين أساسيتين للتمويل تتمثلان في: </w:t>
      </w:r>
      <w:r w:rsidRPr="00BF2DE1">
        <w:rPr>
          <w:rFonts w:ascii="Times New Roman" w:eastAsia="Calibri" w:hAnsi="Times New Roman" w:cs="Times New Roman" w:hint="cs"/>
          <w:i/>
          <w:iCs/>
          <w:sz w:val="28"/>
          <w:szCs w:val="28"/>
          <w:rtl/>
          <w:lang w:eastAsia="en-US" w:bidi="ar-DZ"/>
        </w:rPr>
        <w:t xml:space="preserve">قانون تمويل المؤسسات الصغيرة الكندية </w:t>
      </w:r>
      <w:r w:rsidRPr="00BF2DE1">
        <w:rPr>
          <w:rFonts w:ascii="Times New Roman" w:eastAsia="Calibri" w:hAnsi="Times New Roman" w:cs="Times New Roman"/>
          <w:i/>
          <w:iCs/>
          <w:sz w:val="28"/>
          <w:szCs w:val="28"/>
          <w:lang w:eastAsia="en-US"/>
        </w:rPr>
        <w:t>(LFPEC)</w:t>
      </w:r>
      <w:r w:rsidRPr="00BF2DE1">
        <w:rPr>
          <w:rFonts w:ascii="Times New Roman" w:eastAsia="Calibri" w:hAnsi="Times New Roman" w:cs="Times New Roman" w:hint="cs"/>
          <w:i/>
          <w:iCs/>
          <w:sz w:val="28"/>
          <w:szCs w:val="28"/>
          <w:rtl/>
          <w:lang w:eastAsia="en-US" w:bidi="ar-DZ"/>
        </w:rPr>
        <w:t xml:space="preserve"> وبنك تنمية كندا</w:t>
      </w:r>
      <w:r w:rsidRPr="00BF2DE1">
        <w:rPr>
          <w:rFonts w:ascii="Times New Roman" w:eastAsia="Calibri" w:hAnsi="Times New Roman" w:cs="Times New Roman"/>
          <w:i/>
          <w:iCs/>
          <w:sz w:val="28"/>
          <w:szCs w:val="28"/>
          <w:lang w:eastAsia="en-US" w:bidi="ar-DZ"/>
        </w:rPr>
        <w:t xml:space="preserve"> (BDC)</w:t>
      </w:r>
      <w:r w:rsidRPr="00BF2DE1">
        <w:rPr>
          <w:rFonts w:ascii="Times New Roman" w:eastAsia="Calibri" w:hAnsi="Times New Roman" w:cs="Times New Roman" w:hint="cs"/>
          <w:sz w:val="28"/>
          <w:szCs w:val="28"/>
          <w:rtl/>
          <w:lang w:eastAsia="en-US" w:bidi="ar-DZ"/>
        </w:rPr>
        <w:t xml:space="preserve">، وهما تضمان مجموعة فرعية من البنوك التي تختص بتمويل المؤسسات الصغيرة. </w:t>
      </w:r>
    </w:p>
    <w:p w:rsidR="00BF2DE1" w:rsidRPr="00BF2DE1" w:rsidRDefault="00BF2DE1" w:rsidP="00BF2DE1">
      <w:pPr>
        <w:bidi/>
        <w:spacing w:after="0"/>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lastRenderedPageBreak/>
        <w:t>سمح قانون تمويل المؤسسات الصغيرة الكندية بإنشاء آليات تعمل على ضمان قروض المؤسسات، حيث تقوم بتغطية 85</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القروض التي تقل قيمتها عن 250.000 دولار كندي، بينما يقوم المقترض بدفع 2</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المبلغ في السنة الأولى و1,25</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سنويا.</w:t>
      </w:r>
    </w:p>
    <w:p w:rsidR="00BF2DE1" w:rsidRPr="00892100" w:rsidRDefault="00BF2DE1" w:rsidP="00BF2DE1">
      <w:pPr>
        <w:bidi/>
        <w:spacing w:after="0"/>
        <w:jc w:val="both"/>
        <w:rPr>
          <w:rFonts w:ascii="Times New Roman" w:eastAsia="Times New Roman" w:hAnsi="Times New Roman" w:cs="Times New Roman"/>
          <w:sz w:val="18"/>
          <w:szCs w:val="18"/>
          <w:rtl/>
          <w:lang w:eastAsia="fr-FR" w:bidi="ar-DZ"/>
        </w:rPr>
      </w:pPr>
    </w:p>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بينما يتدخل بنك تنمية كندا من خلال منح قروض عادية أو عن طريق رأس مال المخاطر، وهذا بعد أن يتم تحديد احتياجات المؤسسات الصغيرة عن طريق معهد متخصص بدراسة احتياجات التمويل لمختلف القطاعات الإقتصادية الكندية، كما أنه يقوم بتمويل المؤسسات التي يرفض المستثمرون الخواص التعامل معها.</w:t>
      </w:r>
    </w:p>
    <w:p w:rsidR="00BF2DE1" w:rsidRPr="00372FE1" w:rsidRDefault="00BF2DE1" w:rsidP="00BF2DE1">
      <w:pPr>
        <w:bidi/>
        <w:spacing w:after="0"/>
        <w:ind w:left="360"/>
        <w:jc w:val="both"/>
        <w:rPr>
          <w:rFonts w:ascii="Times New Roman" w:eastAsia="Times New Roman" w:hAnsi="Times New Roman" w:cs="Times New Roman"/>
          <w:sz w:val="18"/>
          <w:szCs w:val="18"/>
          <w:rtl/>
          <w:lang w:eastAsia="fr-FR" w:bidi="ar-DZ"/>
        </w:rPr>
      </w:pPr>
    </w:p>
    <w:p w:rsidR="00BF2DE1" w:rsidRPr="00BF2DE1" w:rsidRDefault="00BF2DE1" w:rsidP="00FE7481">
      <w:pPr>
        <w:numPr>
          <w:ilvl w:val="0"/>
          <w:numId w:val="34"/>
        </w:numPr>
        <w:tabs>
          <w:tab w:val="right" w:pos="368"/>
        </w:tabs>
        <w:bidi/>
        <w:spacing w:after="0"/>
        <w:ind w:left="84" w:firstLine="0"/>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b/>
          <w:bCs/>
          <w:sz w:val="28"/>
          <w:szCs w:val="28"/>
          <w:rtl/>
          <w:lang w:eastAsia="en-US" w:bidi="ar-DZ"/>
        </w:rPr>
        <w:t>تحفيز البحث والتطوير</w:t>
      </w:r>
      <w:r w:rsidRPr="00BF2DE1">
        <w:rPr>
          <w:rFonts w:ascii="Times New Roman" w:eastAsia="Calibri" w:hAnsi="Times New Roman" w:cs="Times New Roman" w:hint="cs"/>
          <w:sz w:val="28"/>
          <w:szCs w:val="28"/>
          <w:rtl/>
          <w:lang w:eastAsia="en-US" w:bidi="ar-DZ"/>
        </w:rPr>
        <w:t xml:space="preserve">: تقوم كندا بتشجيع الإنفاق على البحث والتطوير خاصة من خلال منح القروض في إطار برنامج المساعدة على البحث الصناعي  </w:t>
      </w:r>
      <w:r w:rsidRPr="00BF2DE1">
        <w:rPr>
          <w:rFonts w:ascii="Times New Roman" w:eastAsia="Calibri" w:hAnsi="Times New Roman" w:cs="Times New Roman"/>
          <w:sz w:val="28"/>
          <w:szCs w:val="28"/>
          <w:lang w:eastAsia="en-US"/>
        </w:rPr>
        <w:t>(PARI)</w:t>
      </w:r>
      <w:r w:rsidRPr="00BF2DE1">
        <w:rPr>
          <w:rFonts w:ascii="Times New Roman" w:eastAsia="Calibri" w:hAnsi="Times New Roman" w:cs="Times New Roman" w:hint="cs"/>
          <w:sz w:val="28"/>
          <w:szCs w:val="28"/>
          <w:rtl/>
          <w:lang w:eastAsia="en-US"/>
        </w:rPr>
        <w:t>و الذي تتم إدارته من طرف المجلس الوطني للبحوث الكندية، يقوم هذا البرنامج بمساعدة المؤسسات الصغيرة على الانخراط في شبكات تضم استشاريين في مجال التكنولولجيا الصناعية، والاستفادة من التمويل الذي يتراوح بين 5.000 و350.000 دولار كندي.</w:t>
      </w:r>
    </w:p>
    <w:p w:rsidR="00BF2DE1" w:rsidRPr="00BF2DE1" w:rsidRDefault="00BF2DE1" w:rsidP="00BF2DE1">
      <w:pPr>
        <w:bidi/>
        <w:spacing w:after="0"/>
        <w:ind w:left="720"/>
        <w:contextualSpacing/>
        <w:jc w:val="both"/>
        <w:rPr>
          <w:rFonts w:ascii="Times New Roman" w:eastAsia="Calibri" w:hAnsi="Times New Roman" w:cs="Times New Roman"/>
          <w:sz w:val="28"/>
          <w:szCs w:val="28"/>
          <w:lang w:eastAsia="en-US" w:bidi="ar-DZ"/>
        </w:rPr>
      </w:pPr>
    </w:p>
    <w:p w:rsidR="00BF2DE1" w:rsidRPr="00BF2DE1" w:rsidRDefault="00BF2DE1" w:rsidP="00FE7481">
      <w:pPr>
        <w:numPr>
          <w:ilvl w:val="0"/>
          <w:numId w:val="34"/>
        </w:numPr>
        <w:tabs>
          <w:tab w:val="right" w:pos="368"/>
        </w:tabs>
        <w:bidi/>
        <w:spacing w:after="0"/>
        <w:ind w:left="84" w:firstLine="0"/>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b/>
          <w:bCs/>
          <w:sz w:val="28"/>
          <w:szCs w:val="28"/>
          <w:rtl/>
          <w:lang w:eastAsia="en-US" w:bidi="ar-DZ"/>
        </w:rPr>
        <w:t>تنمية مختلف المناطق</w:t>
      </w:r>
      <w:r w:rsidRPr="00BF2DE1">
        <w:rPr>
          <w:rFonts w:ascii="Times New Roman" w:eastAsia="Calibri" w:hAnsi="Times New Roman" w:cs="Times New Roman" w:hint="cs"/>
          <w:sz w:val="28"/>
          <w:szCs w:val="28"/>
          <w:rtl/>
          <w:lang w:eastAsia="en-US" w:bidi="ar-DZ"/>
        </w:rPr>
        <w:t>: قامت الحكومة الكندية بوضع برامج للحد من الاختلالات الإقليمية يتمثل في برنامج الاستثمار المشترك لكندا (</w:t>
      </w:r>
      <w:r w:rsidRPr="00BF2DE1">
        <w:rPr>
          <w:rFonts w:ascii="Times New Roman" w:eastAsia="Calibri" w:hAnsi="Times New Roman" w:cs="Times New Roman"/>
          <w:sz w:val="28"/>
          <w:szCs w:val="28"/>
          <w:lang w:eastAsia="en-US" w:bidi="ar-DZ"/>
        </w:rPr>
        <w:t>PICC</w:t>
      </w:r>
      <w:r w:rsidRPr="00BF2DE1">
        <w:rPr>
          <w:rFonts w:ascii="Times New Roman" w:eastAsia="Calibri" w:hAnsi="Times New Roman" w:cs="Times New Roman" w:hint="cs"/>
          <w:sz w:val="28"/>
          <w:szCs w:val="28"/>
          <w:rtl/>
          <w:lang w:eastAsia="en-US" w:bidi="ar-DZ"/>
        </w:rPr>
        <w:t xml:space="preserve">)، وبرنامج شركات المساعدة على تنمية المجتمع المحلي </w:t>
      </w:r>
      <w:r w:rsidRPr="00BF2DE1">
        <w:rPr>
          <w:rFonts w:ascii="Times New Roman" w:eastAsia="Calibri" w:hAnsi="Times New Roman" w:cs="Times New Roman"/>
          <w:sz w:val="28"/>
          <w:szCs w:val="28"/>
          <w:rtl/>
          <w:lang w:eastAsia="en-US" w:bidi="ar-DZ"/>
        </w:rPr>
        <w:t xml:space="preserve"> (</w:t>
      </w:r>
      <w:r w:rsidRPr="00BF2DE1">
        <w:rPr>
          <w:rFonts w:ascii="Times New Roman" w:eastAsia="Calibri" w:hAnsi="Times New Roman" w:cs="Times New Roman"/>
          <w:sz w:val="28"/>
          <w:szCs w:val="28"/>
          <w:lang w:eastAsia="en-US" w:bidi="ar-DZ"/>
        </w:rPr>
        <w:t>SADC</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w:t>
      </w:r>
    </w:p>
    <w:p w:rsidR="00BF2DE1" w:rsidRPr="00892100" w:rsidRDefault="00BF2DE1" w:rsidP="00BF2DE1">
      <w:pPr>
        <w:bidi/>
        <w:spacing w:after="0"/>
        <w:jc w:val="both"/>
        <w:rPr>
          <w:rFonts w:ascii="Times New Roman" w:eastAsia="Times New Roman" w:hAnsi="Times New Roman" w:cs="Times New Roman"/>
          <w:sz w:val="16"/>
          <w:szCs w:val="16"/>
          <w:rtl/>
          <w:lang w:eastAsia="fr-FR" w:bidi="ar-DZ"/>
        </w:rPr>
      </w:pPr>
    </w:p>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يهدف برنامج الاستثمار المشترك لكندا على مساعدة المقاولين على تحصيل التمويل في المناطق النائية من خلال تقريبهم من مؤسسات رأس المال المخاطر وملاك الأعمال، بينما يوفر برنامج شركات المساعدة على تنمية المجتمعات المحلية فروع على مستوى كامل التراب الكندي، خاصة في المناطق الريفية والمناطق شبه الحضرية، تعمل هذه الفروع على تقديم الدعم المالي لمساعدة إنشاء المؤسسات في المناطق النائية، إضافة إلى مختلف أنواع الدعم.</w:t>
      </w:r>
    </w:p>
    <w:p w:rsidR="00BF2DE1" w:rsidRPr="005C2EA9" w:rsidRDefault="00BF2DE1" w:rsidP="00BF2DE1">
      <w:pPr>
        <w:bidi/>
        <w:spacing w:after="0"/>
        <w:jc w:val="both"/>
        <w:rPr>
          <w:rFonts w:ascii="Times New Roman" w:eastAsia="Times New Roman" w:hAnsi="Times New Roman" w:cs="Times New Roman"/>
          <w:sz w:val="18"/>
          <w:szCs w:val="18"/>
          <w:rtl/>
          <w:lang w:eastAsia="fr-FR" w:bidi="ar-DZ"/>
        </w:rPr>
      </w:pPr>
    </w:p>
    <w:p w:rsidR="00BF2DE1" w:rsidRDefault="00BF2DE1" w:rsidP="00BF2DE1">
      <w:pPr>
        <w:bidi/>
        <w:spacing w:after="0"/>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 xml:space="preserve"> ويمكن تلخيص أسباب نجاح هذه البرامج في النقاط التالية:</w:t>
      </w:r>
    </w:p>
    <w:p w:rsidR="005C2EA9" w:rsidRPr="00372FE1" w:rsidRDefault="005C2EA9" w:rsidP="005C2EA9">
      <w:pPr>
        <w:bidi/>
        <w:spacing w:after="0"/>
        <w:jc w:val="both"/>
        <w:rPr>
          <w:rFonts w:ascii="Times New Roman" w:eastAsia="Times New Roman" w:hAnsi="Times New Roman" w:cs="Times New Roman"/>
          <w:sz w:val="16"/>
          <w:szCs w:val="16"/>
          <w:rtl/>
          <w:lang w:eastAsia="fr-FR" w:bidi="ar-DZ"/>
        </w:rPr>
      </w:pPr>
    </w:p>
    <w:p w:rsidR="00BF2DE1" w:rsidRPr="00BF2DE1" w:rsidRDefault="00BF2DE1" w:rsidP="00FE7481">
      <w:pPr>
        <w:numPr>
          <w:ilvl w:val="0"/>
          <w:numId w:val="33"/>
        </w:numPr>
        <w:tabs>
          <w:tab w:val="right" w:pos="935"/>
        </w:tabs>
        <w:bidi/>
        <w:spacing w:after="0" w:line="360" w:lineRule="auto"/>
        <w:ind w:left="651" w:firstLine="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يتم تسيير البرامج عن طريق أفراد على دراية تامة بالإقليم الذي يتم التعامل فيه وبمحيط المؤسسات؛</w:t>
      </w:r>
    </w:p>
    <w:p w:rsidR="00BF2DE1" w:rsidRPr="00BF2DE1" w:rsidRDefault="00BF2DE1" w:rsidP="00FE7481">
      <w:pPr>
        <w:numPr>
          <w:ilvl w:val="0"/>
          <w:numId w:val="33"/>
        </w:numPr>
        <w:tabs>
          <w:tab w:val="right" w:pos="935"/>
        </w:tabs>
        <w:bidi/>
        <w:spacing w:after="0" w:line="360" w:lineRule="auto"/>
        <w:ind w:left="651" w:firstLine="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تحضير الاستراتيجيات وبرامج العمل يتم بعد القيام بتشخيص دقيق لاحتياجات المقاولين في مختلف المناطق؛</w:t>
      </w:r>
    </w:p>
    <w:p w:rsidR="00BF2DE1" w:rsidRPr="00BF2DE1" w:rsidRDefault="00BF2DE1" w:rsidP="00FE7481">
      <w:pPr>
        <w:numPr>
          <w:ilvl w:val="0"/>
          <w:numId w:val="33"/>
        </w:numPr>
        <w:tabs>
          <w:tab w:val="right" w:pos="935"/>
        </w:tabs>
        <w:bidi/>
        <w:spacing w:after="0" w:line="360" w:lineRule="auto"/>
        <w:ind w:left="651" w:firstLine="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يتم تقييم نتائج البرامج دوريا خاصة من خلال استجوابات الرضا الموجهة للمستفيدين من البرامج؛</w:t>
      </w:r>
    </w:p>
    <w:p w:rsidR="00BF2DE1" w:rsidRPr="00BF2DE1" w:rsidRDefault="00BF2DE1" w:rsidP="00FE7481">
      <w:pPr>
        <w:numPr>
          <w:ilvl w:val="0"/>
          <w:numId w:val="33"/>
        </w:numPr>
        <w:tabs>
          <w:tab w:val="right" w:pos="935"/>
        </w:tabs>
        <w:bidi/>
        <w:spacing w:after="0" w:line="360" w:lineRule="auto"/>
        <w:ind w:left="651" w:firstLine="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استقلالية هذه البرامج من ناحية الإدارة والتمويل؛</w:t>
      </w:r>
    </w:p>
    <w:p w:rsidR="00BF2DE1" w:rsidRPr="00BF2DE1" w:rsidRDefault="00BF2DE1" w:rsidP="00FE7481">
      <w:pPr>
        <w:numPr>
          <w:ilvl w:val="0"/>
          <w:numId w:val="33"/>
        </w:numPr>
        <w:tabs>
          <w:tab w:val="right" w:pos="935"/>
        </w:tabs>
        <w:bidi/>
        <w:spacing w:after="0" w:line="360" w:lineRule="auto"/>
        <w:ind w:left="651" w:firstLine="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تتم مرافقة ومتابعة الأفراد قبل وبعد إنشاء مؤسساتهم من طرف مستشارين مؤهلين.</w:t>
      </w:r>
    </w:p>
    <w:p w:rsidR="00BF2DE1" w:rsidRPr="005C2EA9" w:rsidRDefault="00BF2DE1" w:rsidP="00BF2DE1">
      <w:pPr>
        <w:bidi/>
        <w:spacing w:after="0"/>
        <w:jc w:val="both"/>
        <w:rPr>
          <w:rFonts w:ascii="Times New Roman" w:eastAsia="Times New Roman" w:hAnsi="Times New Roman" w:cs="Times New Roman"/>
          <w:b/>
          <w:bCs/>
          <w:sz w:val="12"/>
          <w:szCs w:val="12"/>
          <w:rtl/>
          <w:lang w:eastAsia="fr-FR" w:bidi="ar-DZ"/>
        </w:rPr>
      </w:pPr>
    </w:p>
    <w:p w:rsidR="00BF2DE1" w:rsidRPr="00BF2DE1" w:rsidRDefault="00BF2DE1" w:rsidP="00FE7481">
      <w:pPr>
        <w:numPr>
          <w:ilvl w:val="0"/>
          <w:numId w:val="34"/>
        </w:numPr>
        <w:tabs>
          <w:tab w:val="right" w:pos="368"/>
        </w:tabs>
        <w:bidi/>
        <w:spacing w:after="0"/>
        <w:ind w:left="84" w:firstLine="0"/>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b/>
          <w:bCs/>
          <w:sz w:val="28"/>
          <w:szCs w:val="28"/>
          <w:rtl/>
          <w:lang w:eastAsia="en-US" w:bidi="ar-DZ"/>
        </w:rPr>
        <w:t>إعلام وتوجيه المقاولين والمنشئين المحتملين</w:t>
      </w:r>
      <w:r w:rsidRPr="00BF2DE1">
        <w:rPr>
          <w:rFonts w:ascii="Times New Roman" w:eastAsia="Calibri" w:hAnsi="Times New Roman" w:cs="Times New Roman" w:hint="cs"/>
          <w:sz w:val="28"/>
          <w:szCs w:val="28"/>
          <w:rtl/>
          <w:lang w:eastAsia="en-US" w:bidi="ar-DZ"/>
        </w:rPr>
        <w:t xml:space="preserve">: نظرا للصعوبات التي يواجهها المقاولون في الولوج إلى معلومات سريعة ودقيقة فيما يخص سيرورة إنشاء المؤسسات ومختلف هياكل الدعم المتوفرة، فقد قامت السلطات الكندية بتوفير شبكة من مراكز الخدمات الموجهة للمؤسسات الكندية </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sz w:val="24"/>
          <w:szCs w:val="24"/>
          <w:lang w:eastAsia="en-US" w:bidi="ar-DZ"/>
        </w:rPr>
        <w:t>CSEC</w:t>
      </w:r>
      <w:r w:rsidRPr="00BF2DE1">
        <w:rPr>
          <w:rFonts w:ascii="Times New Roman" w:eastAsia="Calibri" w:hAnsi="Times New Roman" w:cs="Times New Roman"/>
          <w:sz w:val="28"/>
          <w:szCs w:val="28"/>
          <w:rtl/>
          <w:lang w:eastAsia="en-US" w:bidi="ar-DZ"/>
        </w:rPr>
        <w:t>)</w:t>
      </w:r>
      <w:r w:rsidR="00ED3524">
        <w:rPr>
          <w:rFonts w:ascii="Times New Roman" w:eastAsia="Calibri" w:hAnsi="Times New Roman" w:cs="Times New Roman" w:hint="cs"/>
          <w:sz w:val="28"/>
          <w:szCs w:val="28"/>
          <w:rtl/>
          <w:lang w:eastAsia="en-US" w:bidi="ar-DZ"/>
        </w:rPr>
        <w:t xml:space="preserve"> التي تعتبر كشبكة وحيدة ت</w:t>
      </w:r>
      <w:r w:rsidRPr="00BF2DE1">
        <w:rPr>
          <w:rFonts w:ascii="Times New Roman" w:eastAsia="Calibri" w:hAnsi="Times New Roman" w:cs="Times New Roman" w:hint="cs"/>
          <w:sz w:val="28"/>
          <w:szCs w:val="28"/>
          <w:rtl/>
          <w:lang w:eastAsia="en-US" w:bidi="ar-DZ"/>
        </w:rPr>
        <w:t>عطي للمقاولين المحتملين معلومات عن مختلف هياكل الدعم والخدمات التي توفرها، وبالتالي توجيههم إلى الجهاز الذي يلبي احتياجاتهم، إضافة إلى تقديم معلومات بخصوص الإجراءات الإدارية الواجب إتباعها، وهذا بالتعاون مع مختلف الهيآت الإقليمية ومراكز البحث والتعليم.</w:t>
      </w:r>
    </w:p>
    <w:p w:rsidR="00BF2DE1" w:rsidRPr="005C2EA9" w:rsidRDefault="00BF2DE1" w:rsidP="00BF2DE1">
      <w:pPr>
        <w:bidi/>
        <w:spacing w:after="0"/>
        <w:ind w:left="720"/>
        <w:contextualSpacing/>
        <w:jc w:val="both"/>
        <w:rPr>
          <w:rFonts w:ascii="Times New Roman" w:eastAsia="Calibri" w:hAnsi="Times New Roman" w:cs="Times New Roman"/>
          <w:b/>
          <w:bCs/>
          <w:sz w:val="28"/>
          <w:szCs w:val="28"/>
          <w:lang w:eastAsia="en-US" w:bidi="ar-DZ"/>
        </w:rPr>
      </w:pPr>
    </w:p>
    <w:p w:rsidR="00BF2DE1" w:rsidRPr="00BF2DE1" w:rsidRDefault="00BF2DE1" w:rsidP="00FE7481">
      <w:pPr>
        <w:numPr>
          <w:ilvl w:val="0"/>
          <w:numId w:val="34"/>
        </w:numPr>
        <w:tabs>
          <w:tab w:val="right" w:pos="368"/>
        </w:tabs>
        <w:bidi/>
        <w:spacing w:after="0"/>
        <w:ind w:left="84" w:firstLine="0"/>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b/>
          <w:bCs/>
          <w:sz w:val="28"/>
          <w:szCs w:val="28"/>
          <w:rtl/>
          <w:lang w:eastAsia="en-US" w:bidi="ar-DZ"/>
        </w:rPr>
        <w:t>تخفيض معدلات الضرائب</w:t>
      </w:r>
      <w:r w:rsidRPr="00BF2DE1">
        <w:rPr>
          <w:rFonts w:ascii="Times New Roman" w:eastAsia="Calibri" w:hAnsi="Times New Roman" w:cs="Times New Roman" w:hint="cs"/>
          <w:sz w:val="28"/>
          <w:szCs w:val="28"/>
          <w:rtl/>
          <w:lang w:eastAsia="en-US" w:bidi="ar-DZ"/>
        </w:rPr>
        <w:t>: تقوم كندا بتخصيص معدلات ضريبية حسب الأرباح التي تحققها المؤسسات الصغيرة والمتوسطة، حيث يتم تخفيض المعدل من 26,12</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 xml:space="preserve"> إلى 13,12</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 xml:space="preserve"> على المؤسسات التي تحقق أرباحا تصل إلى 15مليون دولار كندي، ويتم تخفيضها إلى معدلات تتراوح بين 12</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 xml:space="preserve"> و6,5</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hint="cs"/>
          <w:sz w:val="28"/>
          <w:szCs w:val="28"/>
          <w:rtl/>
          <w:lang w:eastAsia="en-US" w:bidi="ar-DZ"/>
        </w:rPr>
        <w:t xml:space="preserve"> بالنسبة للمؤسسات التي يقل ربحها عن3,6 مليون د ك.</w:t>
      </w:r>
    </w:p>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p>
    <w:p w:rsidR="00BF2DE1" w:rsidRPr="00BF2DE1" w:rsidRDefault="00BF2DE1" w:rsidP="00BF2DE1">
      <w:pPr>
        <w:bidi/>
        <w:spacing w:after="0"/>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إضافة إلى ذلك فإنه يتم إعفاء المؤسسات التي تحقق رقم أعمال يقل عن 30.000 د ك من دفع الرسم على القيمة المضافة، أما المؤسسات التي يتراوح رقم أعمالها بين200.000 و500.000 دك، فإنها تخضع لمعدلات جزافية يتم تحديدها حسب رقم الأعمال المحقق، كما يتم تخفيض جميع الضرائب المتعلقة بالشركات بالنسبة للمؤسسات الصغيرة لتشجيع الأفراد على إنشاء مؤسساتهم الخاصة.</w:t>
      </w:r>
    </w:p>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p>
    <w:p w:rsidR="00BF2DE1" w:rsidRPr="00BF2DE1" w:rsidRDefault="00BF2DE1" w:rsidP="00BF2DE1">
      <w:pPr>
        <w:bidi/>
        <w:spacing w:after="0"/>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إضافة إلى برامج أخرى مثل:</w:t>
      </w:r>
    </w:p>
    <w:p w:rsidR="00BF2DE1" w:rsidRPr="00BF2DE1" w:rsidRDefault="00BF2DE1" w:rsidP="00BF2DE1">
      <w:pPr>
        <w:bidi/>
        <w:spacing w:after="0"/>
        <w:jc w:val="both"/>
        <w:rPr>
          <w:rFonts w:ascii="Times New Roman" w:eastAsia="Times New Roman" w:hAnsi="Times New Roman" w:cs="Times New Roman"/>
          <w:sz w:val="16"/>
          <w:szCs w:val="16"/>
          <w:rtl/>
          <w:lang w:eastAsia="fr-FR" w:bidi="ar-DZ"/>
        </w:rPr>
      </w:pPr>
    </w:p>
    <w:p w:rsidR="00BF2DE1" w:rsidRPr="00BF2DE1" w:rsidRDefault="00BF2DE1" w:rsidP="00F15E68">
      <w:pPr>
        <w:numPr>
          <w:ilvl w:val="0"/>
          <w:numId w:val="25"/>
        </w:numPr>
        <w:tabs>
          <w:tab w:val="right" w:pos="509"/>
        </w:tabs>
        <w:bidi/>
        <w:spacing w:after="0"/>
        <w:ind w:left="226" w:firstLine="0"/>
        <w:contextualSpacing/>
        <w:jc w:val="both"/>
        <w:rPr>
          <w:rFonts w:ascii="Times New Roman" w:eastAsia="Calibri" w:hAnsi="Times New Roman" w:cs="Times New Roman"/>
          <w:sz w:val="28"/>
          <w:szCs w:val="28"/>
          <w:lang w:eastAsia="en-US"/>
        </w:rPr>
      </w:pPr>
      <w:r w:rsidRPr="005C2EA9">
        <w:rPr>
          <w:rFonts w:ascii="Times New Roman" w:eastAsia="Calibri" w:hAnsi="Times New Roman" w:cs="Times New Roman" w:hint="cs"/>
          <w:b/>
          <w:bCs/>
          <w:sz w:val="28"/>
          <w:szCs w:val="28"/>
          <w:rtl/>
          <w:lang w:eastAsia="en-US" w:bidi="ar-DZ"/>
        </w:rPr>
        <w:t>برنامج دعم العمل الحر</w:t>
      </w:r>
      <w:r w:rsidRPr="005C2EA9">
        <w:rPr>
          <w:rFonts w:ascii="Times New Roman" w:eastAsia="Calibri" w:hAnsi="Times New Roman" w:cs="Times New Roman"/>
          <w:b/>
          <w:bCs/>
          <w:sz w:val="28"/>
          <w:szCs w:val="28"/>
          <w:lang w:eastAsia="en-US"/>
        </w:rPr>
        <w:t>(</w:t>
      </w:r>
      <w:r w:rsidRPr="005C2EA9">
        <w:rPr>
          <w:rFonts w:ascii="Times New Roman" w:eastAsia="Calibri" w:hAnsi="Times New Roman" w:cs="Times New Roman"/>
          <w:b/>
          <w:bCs/>
          <w:sz w:val="24"/>
          <w:szCs w:val="24"/>
          <w:lang w:eastAsia="en-US"/>
        </w:rPr>
        <w:t>STA</w:t>
      </w:r>
      <w:r w:rsidRPr="00BF2DE1">
        <w:rPr>
          <w:rFonts w:ascii="Times New Roman" w:eastAsia="Calibri" w:hAnsi="Times New Roman" w:cs="Times New Roman"/>
          <w:sz w:val="28"/>
          <w:szCs w:val="28"/>
          <w:lang w:eastAsia="en-US"/>
        </w:rPr>
        <w:t>)</w:t>
      </w:r>
      <w:r w:rsidRPr="00BF2DE1">
        <w:rPr>
          <w:rFonts w:ascii="Times New Roman" w:eastAsia="Calibri" w:hAnsi="Times New Roman" w:cs="Times New Roman" w:hint="cs"/>
          <w:sz w:val="28"/>
          <w:szCs w:val="28"/>
          <w:rtl/>
          <w:lang w:eastAsia="en-US"/>
        </w:rPr>
        <w:t>: تقوم الحكومة الكندية من خلال هذا البرنامج بدعم البطالين لإنشاء مؤسساتهم ماليا وتقنيا، حيث يتم تكوينهم في مدة 52 إلى 78 أسبوع ( 12 أسبوع مخصصة لتحضير المشروع عن طريق خطة الأعمال ومخطط التمويل، و40-56 أسبوع مخصصة لتعلم استغلال وتطوير المؤسسة)، ويتم هذا التكوين عن طريق العديد من أجهزة الدعم إضافة إلى مقاولين خبراء، كما يتم تمويل المستفيدين من هذا البرنامج بمنحهم 280 دولار أمريكي أسبوعيا طيلة فترة تكوينهم؛</w:t>
      </w:r>
    </w:p>
    <w:p w:rsidR="00BF2DE1" w:rsidRPr="00BF2DE1" w:rsidRDefault="00BF2DE1" w:rsidP="00BF2DE1">
      <w:pPr>
        <w:bidi/>
        <w:spacing w:after="0"/>
        <w:ind w:left="720"/>
        <w:contextualSpacing/>
        <w:jc w:val="both"/>
        <w:rPr>
          <w:rFonts w:ascii="Times New Roman" w:eastAsia="Calibri" w:hAnsi="Times New Roman" w:cs="Times New Roman"/>
          <w:sz w:val="16"/>
          <w:szCs w:val="16"/>
          <w:lang w:eastAsia="en-US"/>
        </w:rPr>
      </w:pPr>
    </w:p>
    <w:p w:rsidR="00BF2DE1" w:rsidRPr="00BF2DE1" w:rsidRDefault="00BF2DE1" w:rsidP="00FE7481">
      <w:pPr>
        <w:numPr>
          <w:ilvl w:val="0"/>
          <w:numId w:val="25"/>
        </w:numPr>
        <w:tabs>
          <w:tab w:val="right" w:pos="368"/>
        </w:tabs>
        <w:bidi/>
        <w:spacing w:after="0"/>
        <w:ind w:left="84" w:firstLine="0"/>
        <w:contextualSpacing/>
        <w:jc w:val="both"/>
        <w:rPr>
          <w:rFonts w:ascii="Times New Roman" w:eastAsia="Calibri" w:hAnsi="Times New Roman" w:cs="Times New Roman"/>
          <w:sz w:val="28"/>
          <w:szCs w:val="28"/>
          <w:lang w:eastAsia="en-US"/>
        </w:rPr>
      </w:pPr>
      <w:r w:rsidRPr="005C2EA9">
        <w:rPr>
          <w:rFonts w:ascii="Times New Roman" w:eastAsia="Calibri" w:hAnsi="Times New Roman" w:cs="Times New Roman" w:hint="cs"/>
          <w:b/>
          <w:bCs/>
          <w:sz w:val="28"/>
          <w:szCs w:val="28"/>
          <w:rtl/>
          <w:lang w:eastAsia="en-US"/>
        </w:rPr>
        <w:t xml:space="preserve">برنامج المؤسسة الصيفية </w:t>
      </w:r>
      <w:r w:rsidRPr="005C2EA9">
        <w:rPr>
          <w:rFonts w:ascii="Times New Roman" w:eastAsia="Calibri" w:hAnsi="Times New Roman" w:cs="Times New Roman"/>
          <w:b/>
          <w:bCs/>
          <w:sz w:val="28"/>
          <w:szCs w:val="28"/>
          <w:lang w:eastAsia="en-US"/>
        </w:rPr>
        <w:t>(</w:t>
      </w:r>
      <w:r w:rsidR="005A402C">
        <w:rPr>
          <w:rFonts w:ascii="Times New Roman" w:eastAsia="Calibri" w:hAnsi="Times New Roman" w:cs="Times New Roman"/>
          <w:b/>
          <w:bCs/>
          <w:sz w:val="24"/>
          <w:szCs w:val="24"/>
          <w:lang w:eastAsia="en-US"/>
        </w:rPr>
        <w:t>M</w:t>
      </w:r>
      <w:r w:rsidRPr="005C2EA9">
        <w:rPr>
          <w:rFonts w:ascii="Times New Roman" w:eastAsia="Calibri" w:hAnsi="Times New Roman" w:cs="Times New Roman"/>
          <w:b/>
          <w:bCs/>
          <w:sz w:val="24"/>
          <w:szCs w:val="24"/>
          <w:lang w:eastAsia="en-US"/>
        </w:rPr>
        <w:t>on entreprise d’été</w:t>
      </w:r>
      <w:r w:rsidRPr="00BF2DE1">
        <w:rPr>
          <w:rFonts w:ascii="Times New Roman" w:eastAsia="Calibri" w:hAnsi="Times New Roman" w:cs="Times New Roman"/>
          <w:sz w:val="28"/>
          <w:szCs w:val="28"/>
          <w:lang w:eastAsia="en-US"/>
        </w:rPr>
        <w:t>)</w:t>
      </w:r>
      <w:r w:rsidRPr="00BF2DE1">
        <w:rPr>
          <w:rFonts w:ascii="Times New Roman" w:eastAsia="Calibri" w:hAnsi="Times New Roman" w:cs="Times New Roman" w:hint="cs"/>
          <w:sz w:val="28"/>
          <w:szCs w:val="28"/>
          <w:rtl/>
          <w:lang w:eastAsia="en-US"/>
        </w:rPr>
        <w:t>: تكون في الفترة الممتدة من 1أفريل إلى غاية30 جوان، حيث يتم منح قرض بدون فائدة للتلاميذ والطلبة الذين تتراوح أعمارهم ما بين 15 و30 سنة يمكن أن يصل إلى 5.000دولار كندي لإنشاء مؤسساتهم خلال العطلة الصيفية، يتم إرجاع هذا المبلغ قبل الأول من أكتوبر من نفس السنة، ويقوم المستفيدون من هذا البرنامج بإعداد تقريرين للمتابعة لفائدة بنك تنمية كندا أو الجهة الوصية، وفي الأخير يتم تحضير تقرير نهائي يتناول تطور المؤسسة وما تم استخلاصه من التجربة ، إضافة إلى ذلك يستفيد المقاولون الشباب من نصائح الخبراء مجانا.</w:t>
      </w:r>
    </w:p>
    <w:p w:rsidR="00BF2DE1" w:rsidRPr="00BF2DE1" w:rsidRDefault="00BF2DE1" w:rsidP="00BF2DE1">
      <w:pPr>
        <w:bidi/>
        <w:spacing w:after="0"/>
        <w:jc w:val="both"/>
        <w:rPr>
          <w:rFonts w:ascii="Times New Roman" w:eastAsia="Times New Roman" w:hAnsi="Times New Roman" w:cs="Times New Roman"/>
          <w:b/>
          <w:bCs/>
          <w:sz w:val="16"/>
          <w:szCs w:val="16"/>
          <w:rtl/>
          <w:lang w:eastAsia="fr-FR" w:bidi="ar-DZ"/>
        </w:rPr>
      </w:pPr>
    </w:p>
    <w:p w:rsidR="00B32E0F" w:rsidRDefault="00B32E0F" w:rsidP="00BF2DE1">
      <w:pPr>
        <w:bidi/>
        <w:spacing w:after="0"/>
        <w:jc w:val="both"/>
        <w:rPr>
          <w:rFonts w:ascii="Times New Roman" w:eastAsia="Times New Roman" w:hAnsi="Times New Roman" w:cs="Times New Roman"/>
          <w:b/>
          <w:bCs/>
          <w:sz w:val="28"/>
          <w:szCs w:val="28"/>
          <w:lang w:eastAsia="fr-FR" w:bidi="ar-DZ"/>
        </w:rPr>
      </w:pPr>
    </w:p>
    <w:p w:rsidR="00BF2DE1" w:rsidRPr="00BF2DE1" w:rsidRDefault="00BF2DE1" w:rsidP="00B32E0F">
      <w:pPr>
        <w:bidi/>
        <w:spacing w:after="0"/>
        <w:jc w:val="both"/>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lastRenderedPageBreak/>
        <w:t>المطلب الثاني: تجربة تونس</w:t>
      </w:r>
      <w:r w:rsidRPr="00BF2DE1">
        <w:rPr>
          <w:rFonts w:ascii="Times New Roman" w:eastAsia="Times New Roman" w:hAnsi="Times New Roman" w:cs="Times New Roman"/>
          <w:b/>
          <w:bCs/>
          <w:sz w:val="28"/>
          <w:szCs w:val="28"/>
          <w:vertAlign w:val="superscript"/>
          <w:lang w:eastAsia="fr-FR" w:bidi="ar-DZ"/>
        </w:rPr>
        <w:footnoteReference w:customMarkFollows="1" w:id="88"/>
        <w:sym w:font="Symbol" w:char="F02A"/>
      </w:r>
    </w:p>
    <w:p w:rsidR="00BF2DE1" w:rsidRPr="00892100" w:rsidRDefault="00BF2DE1" w:rsidP="00BF2DE1">
      <w:pPr>
        <w:bidi/>
        <w:spacing w:after="0"/>
        <w:ind w:left="360"/>
        <w:jc w:val="both"/>
        <w:rPr>
          <w:rFonts w:ascii="Times New Roman" w:eastAsia="Times New Roman" w:hAnsi="Times New Roman" w:cs="Times New Roman"/>
          <w:sz w:val="16"/>
          <w:szCs w:val="16"/>
          <w:rtl/>
          <w:lang w:eastAsia="fr-FR" w:bidi="ar-DZ"/>
        </w:rPr>
      </w:pPr>
    </w:p>
    <w:p w:rsidR="00BF2DE1" w:rsidRPr="00BF2DE1" w:rsidRDefault="00BF2DE1" w:rsidP="00BF2DE1">
      <w:pPr>
        <w:bidi/>
        <w:spacing w:after="0"/>
        <w:ind w:left="84"/>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تحتل تونس المرتبة السادسة والستون عالميا فيما يخص إنشاء المؤسسات حسب البنك العالمي، وهذا راجع للتسهيلات التي تمنحها للأفراد الذين يرغبون في إنشاء مؤسساتهم إضافة إلى مختلف وسائل الدعم المقاولاتي التي توفرها.</w:t>
      </w:r>
    </w:p>
    <w:p w:rsidR="00BF2DE1" w:rsidRPr="00BF2DE1" w:rsidRDefault="00BF2DE1" w:rsidP="00BF2DE1">
      <w:pPr>
        <w:bidi/>
        <w:spacing w:after="0"/>
        <w:ind w:left="360"/>
        <w:jc w:val="both"/>
        <w:rPr>
          <w:rFonts w:ascii="Times New Roman" w:eastAsia="Times New Roman" w:hAnsi="Times New Roman" w:cs="Times New Roman"/>
          <w:sz w:val="16"/>
          <w:szCs w:val="16"/>
          <w:rtl/>
          <w:lang w:eastAsia="fr-FR" w:bidi="ar-DZ"/>
        </w:rPr>
      </w:pPr>
    </w:p>
    <w:p w:rsidR="00BF2DE1" w:rsidRDefault="00BF2DE1" w:rsidP="00BF2DE1">
      <w:pPr>
        <w:bidi/>
        <w:spacing w:after="0"/>
        <w:ind w:left="360"/>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تقوم الدولة التونسية بدعم إنشاء المؤسسات الصغيرة والمتوسطة خاصة من خلال:</w:t>
      </w:r>
      <w:r w:rsidRPr="00BF2DE1">
        <w:rPr>
          <w:rFonts w:ascii="Times New Roman" w:eastAsia="Times New Roman" w:hAnsi="Times New Roman" w:cs="Times New Roman"/>
          <w:sz w:val="28"/>
          <w:szCs w:val="28"/>
          <w:vertAlign w:val="superscript"/>
          <w:rtl/>
          <w:lang w:eastAsia="fr-FR" w:bidi="ar-DZ"/>
        </w:rPr>
        <w:footnoteReference w:id="89"/>
      </w:r>
    </w:p>
    <w:p w:rsidR="005C2EA9" w:rsidRPr="005C2EA9" w:rsidRDefault="005C2EA9" w:rsidP="005C2EA9">
      <w:pPr>
        <w:bidi/>
        <w:spacing w:after="0"/>
        <w:ind w:left="360"/>
        <w:jc w:val="both"/>
        <w:rPr>
          <w:rFonts w:ascii="Times New Roman" w:eastAsia="Times New Roman" w:hAnsi="Times New Roman" w:cs="Times New Roman"/>
          <w:sz w:val="16"/>
          <w:szCs w:val="16"/>
          <w:rtl/>
          <w:lang w:eastAsia="fr-FR" w:bidi="ar-DZ"/>
        </w:rPr>
      </w:pPr>
    </w:p>
    <w:p w:rsidR="00BF2DE1" w:rsidRDefault="00BF2DE1" w:rsidP="00FE7481">
      <w:pPr>
        <w:numPr>
          <w:ilvl w:val="0"/>
          <w:numId w:val="35"/>
        </w:numPr>
        <w:bidi/>
        <w:spacing w:after="0"/>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b/>
          <w:bCs/>
          <w:sz w:val="28"/>
          <w:szCs w:val="28"/>
          <w:rtl/>
          <w:lang w:eastAsia="en-US" w:bidi="ar-DZ"/>
        </w:rPr>
        <w:t>توفير إطار مؤسساتي وقانوني مشجع</w:t>
      </w:r>
      <w:r w:rsidRPr="00BF2DE1">
        <w:rPr>
          <w:rFonts w:ascii="Times New Roman" w:eastAsia="Calibri" w:hAnsi="Times New Roman" w:cs="Times New Roman" w:hint="cs"/>
          <w:sz w:val="28"/>
          <w:szCs w:val="28"/>
          <w:rtl/>
          <w:lang w:eastAsia="en-US" w:bidi="ar-DZ"/>
        </w:rPr>
        <w:t xml:space="preserve">: قامت الحكومة التونسية باتخاذ العديد من </w:t>
      </w:r>
      <w:r w:rsidR="00956F51" w:rsidRPr="00BF2DE1">
        <w:rPr>
          <w:rFonts w:ascii="Times New Roman" w:eastAsia="Calibri" w:hAnsi="Times New Roman" w:cs="Times New Roman" w:hint="cs"/>
          <w:sz w:val="28"/>
          <w:szCs w:val="28"/>
          <w:rtl/>
          <w:lang w:eastAsia="en-US" w:bidi="ar-DZ"/>
        </w:rPr>
        <w:t>الإجراءات</w:t>
      </w:r>
      <w:r w:rsidRPr="00BF2DE1">
        <w:rPr>
          <w:rFonts w:ascii="Times New Roman" w:eastAsia="Calibri" w:hAnsi="Times New Roman" w:cs="Times New Roman" w:hint="cs"/>
          <w:sz w:val="28"/>
          <w:szCs w:val="28"/>
          <w:rtl/>
          <w:lang w:eastAsia="en-US" w:bidi="ar-DZ"/>
        </w:rPr>
        <w:t xml:space="preserve"> المالية والجبائية لتشجيع خلق المؤسسات تتمثل أهمها في:</w:t>
      </w:r>
    </w:p>
    <w:p w:rsidR="005C2EA9" w:rsidRPr="005C2EA9" w:rsidRDefault="005C2EA9" w:rsidP="005C2EA9">
      <w:pPr>
        <w:bidi/>
        <w:spacing w:after="0"/>
        <w:ind w:left="720"/>
        <w:contextualSpacing/>
        <w:jc w:val="both"/>
        <w:rPr>
          <w:rFonts w:ascii="Times New Roman" w:eastAsia="Calibri" w:hAnsi="Times New Roman" w:cs="Times New Roman"/>
          <w:sz w:val="18"/>
          <w:szCs w:val="18"/>
          <w:lang w:eastAsia="en-US" w:bidi="ar-DZ"/>
        </w:rPr>
      </w:pPr>
    </w:p>
    <w:p w:rsidR="00BF2DE1" w:rsidRPr="00BF2DE1" w:rsidRDefault="00BF2DE1" w:rsidP="00FE7481">
      <w:pPr>
        <w:numPr>
          <w:ilvl w:val="0"/>
          <w:numId w:val="31"/>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إنشاء صندوق التطوير والتنمية الصناعية والذي يقوم بتوفير خدمات من شأنها تنمية المنتجات التقليدية التي تلبي حاجات المستهلك التونسي؛</w:t>
      </w:r>
    </w:p>
    <w:p w:rsidR="00BF2DE1" w:rsidRPr="00BF2DE1" w:rsidRDefault="00BF2DE1" w:rsidP="00FE7481">
      <w:pPr>
        <w:numPr>
          <w:ilvl w:val="0"/>
          <w:numId w:val="31"/>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تعميم تواجد الحاضنات ومراكز الأعمال بهدف إيجاد جيل جديد من المقاولين المبتكرين؛</w:t>
      </w:r>
    </w:p>
    <w:p w:rsidR="00BF2DE1" w:rsidRPr="00BF2DE1" w:rsidRDefault="00BF2DE1" w:rsidP="00FE7481">
      <w:pPr>
        <w:numPr>
          <w:ilvl w:val="0"/>
          <w:numId w:val="31"/>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تشجيع المستثمرين في شركات رأس المال المخاطر على الاستثمار في القطاعات الخاصة؛</w:t>
      </w:r>
    </w:p>
    <w:p w:rsidR="00BF2DE1" w:rsidRPr="00BF2DE1" w:rsidRDefault="00BF2DE1" w:rsidP="00FE7481">
      <w:pPr>
        <w:numPr>
          <w:ilvl w:val="0"/>
          <w:numId w:val="31"/>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إنشاء صندوق تنمية اللامركزية الصناعية الذي يقوم بدعم الصناعات الصغيرة والمتوسطة؛</w:t>
      </w:r>
    </w:p>
    <w:p w:rsidR="00BF2DE1" w:rsidRPr="00BF2DE1" w:rsidRDefault="00BF2DE1" w:rsidP="00FE7481">
      <w:pPr>
        <w:numPr>
          <w:ilvl w:val="0"/>
          <w:numId w:val="31"/>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إنشاء الصندوق الوطني للصناعات التقليدية والحرف الصغيرة؛</w:t>
      </w:r>
    </w:p>
    <w:p w:rsidR="00BF2DE1" w:rsidRPr="00BF2DE1" w:rsidRDefault="00BF2DE1" w:rsidP="00FE7481">
      <w:pPr>
        <w:numPr>
          <w:ilvl w:val="0"/>
          <w:numId w:val="31"/>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إنشاء الصندوق الوطني للضمان ومهمته تمويل المؤسسات الصغيرة والمتوسطة؛</w:t>
      </w:r>
    </w:p>
    <w:p w:rsidR="00BF2DE1" w:rsidRPr="00BF2DE1" w:rsidRDefault="00BF2DE1" w:rsidP="00FE7481">
      <w:pPr>
        <w:numPr>
          <w:ilvl w:val="0"/>
          <w:numId w:val="31"/>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إضافة إلى إنشاء مراكز متخصصة في التأمين وتغطية المخاطر المالية.</w:t>
      </w:r>
    </w:p>
    <w:p w:rsidR="00BF2DE1" w:rsidRPr="00BF2DE1" w:rsidRDefault="00BF2DE1" w:rsidP="00BF2DE1">
      <w:pPr>
        <w:bidi/>
        <w:spacing w:after="0"/>
        <w:jc w:val="both"/>
        <w:rPr>
          <w:rFonts w:ascii="Times New Roman" w:eastAsia="Times New Roman" w:hAnsi="Times New Roman" w:cs="Times New Roman"/>
          <w:sz w:val="10"/>
          <w:szCs w:val="10"/>
          <w:rtl/>
          <w:lang w:eastAsia="fr-FR" w:bidi="ar-DZ"/>
        </w:rPr>
      </w:pPr>
    </w:p>
    <w:p w:rsidR="00BF2DE1" w:rsidRDefault="00BF2DE1" w:rsidP="00956F51">
      <w:pPr>
        <w:numPr>
          <w:ilvl w:val="0"/>
          <w:numId w:val="35"/>
        </w:numPr>
        <w:bidi/>
        <w:spacing w:after="0"/>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b/>
          <w:bCs/>
          <w:sz w:val="28"/>
          <w:szCs w:val="28"/>
          <w:rtl/>
          <w:lang w:eastAsia="en-US" w:bidi="ar-DZ"/>
        </w:rPr>
        <w:t>تبسيط الإجراءات الإدارية</w:t>
      </w:r>
      <w:r w:rsidRPr="00BF2DE1">
        <w:rPr>
          <w:rFonts w:ascii="Times New Roman" w:eastAsia="Calibri" w:hAnsi="Times New Roman" w:cs="Times New Roman" w:hint="cs"/>
          <w:sz w:val="28"/>
          <w:szCs w:val="28"/>
          <w:rtl/>
          <w:lang w:eastAsia="en-US" w:bidi="ar-DZ"/>
        </w:rPr>
        <w:t xml:space="preserve">: تقوم الحكومة التونسية بتبسيط الإجراءات الإدارية من خلال تجميع </w:t>
      </w:r>
      <w:r w:rsidR="00956F51">
        <w:rPr>
          <w:rFonts w:ascii="Times New Roman" w:eastAsia="Calibri" w:hAnsi="Times New Roman" w:cs="Times New Roman" w:hint="cs"/>
          <w:sz w:val="28"/>
          <w:szCs w:val="28"/>
          <w:rtl/>
          <w:lang w:eastAsia="en-US" w:bidi="ar-DZ"/>
        </w:rPr>
        <w:t>كل</w:t>
      </w:r>
      <w:r w:rsidRPr="00BF2DE1">
        <w:rPr>
          <w:rFonts w:ascii="Times New Roman" w:eastAsia="Calibri" w:hAnsi="Times New Roman" w:cs="Times New Roman" w:hint="cs"/>
          <w:sz w:val="28"/>
          <w:szCs w:val="28"/>
          <w:rtl/>
          <w:lang w:eastAsia="en-US" w:bidi="ar-DZ"/>
        </w:rPr>
        <w:t xml:space="preserve"> المراكز والهيآت المتدخلة في مسار إنشاء المؤسسات في شباك وحيد يعمل على توحيد الإجراءات الإدارية كالإعلان عن مشاريع الاستثمار وتأسيس الشركات.</w:t>
      </w:r>
    </w:p>
    <w:p w:rsidR="00892100" w:rsidRPr="00892100" w:rsidRDefault="00892100" w:rsidP="00892100">
      <w:pPr>
        <w:bidi/>
        <w:spacing w:after="0"/>
        <w:ind w:left="720"/>
        <w:contextualSpacing/>
        <w:jc w:val="both"/>
        <w:rPr>
          <w:rFonts w:ascii="Times New Roman" w:eastAsia="Calibri" w:hAnsi="Times New Roman" w:cs="Times New Roman"/>
          <w:sz w:val="14"/>
          <w:szCs w:val="14"/>
          <w:lang w:eastAsia="en-US" w:bidi="ar-DZ"/>
        </w:rPr>
      </w:pPr>
    </w:p>
    <w:p w:rsidR="00BF2DE1" w:rsidRPr="005A402C" w:rsidRDefault="00BF2DE1" w:rsidP="00BF2DE1">
      <w:pPr>
        <w:bidi/>
        <w:spacing w:after="0"/>
        <w:ind w:left="720"/>
        <w:contextualSpacing/>
        <w:jc w:val="both"/>
        <w:rPr>
          <w:rFonts w:ascii="Times New Roman" w:eastAsia="Calibri" w:hAnsi="Times New Roman" w:cs="Times New Roman"/>
          <w:sz w:val="6"/>
          <w:szCs w:val="6"/>
          <w:rtl/>
          <w:lang w:eastAsia="en-US" w:bidi="ar-DZ"/>
        </w:rPr>
      </w:pPr>
    </w:p>
    <w:p w:rsidR="00BF2DE1" w:rsidRPr="00BF2DE1" w:rsidRDefault="00BF2DE1" w:rsidP="00FE7481">
      <w:pPr>
        <w:numPr>
          <w:ilvl w:val="0"/>
          <w:numId w:val="35"/>
        </w:numPr>
        <w:bidi/>
        <w:spacing w:after="0"/>
        <w:contextualSpacing/>
        <w:jc w:val="both"/>
        <w:rPr>
          <w:rFonts w:ascii="Times New Roman" w:eastAsia="Calibri" w:hAnsi="Times New Roman" w:cs="Times New Roman"/>
          <w:sz w:val="28"/>
          <w:szCs w:val="28"/>
          <w:rtl/>
          <w:lang w:eastAsia="en-US" w:bidi="ar-DZ"/>
        </w:rPr>
      </w:pPr>
      <w:r w:rsidRPr="005C2EA9">
        <w:rPr>
          <w:rFonts w:ascii="Times New Roman" w:eastAsia="Calibri" w:hAnsi="Times New Roman" w:cs="Times New Roman" w:hint="cs"/>
          <w:b/>
          <w:bCs/>
          <w:sz w:val="28"/>
          <w:szCs w:val="28"/>
          <w:rtl/>
          <w:lang w:eastAsia="en-US" w:bidi="ar-DZ"/>
        </w:rPr>
        <w:t>دعم وتكوين المقاولين</w:t>
      </w:r>
      <w:r w:rsidRPr="00BF2DE1">
        <w:rPr>
          <w:rFonts w:ascii="Times New Roman" w:eastAsia="Calibri" w:hAnsi="Times New Roman" w:cs="Times New Roman" w:hint="cs"/>
          <w:sz w:val="28"/>
          <w:szCs w:val="28"/>
          <w:rtl/>
          <w:lang w:eastAsia="en-US" w:bidi="ar-DZ"/>
        </w:rPr>
        <w:t>: تتوفر الدولة التونسية على العديد من المعاهد والهيآت التي تقدم خدماتها للمقاولين تتمثل أهمها في الآتي:</w:t>
      </w:r>
    </w:p>
    <w:p w:rsidR="00BF2DE1" w:rsidRPr="00892100" w:rsidRDefault="00BF2DE1" w:rsidP="00BF2DE1">
      <w:pPr>
        <w:bidi/>
        <w:spacing w:after="0"/>
        <w:ind w:left="720"/>
        <w:contextualSpacing/>
        <w:jc w:val="both"/>
        <w:rPr>
          <w:rFonts w:ascii="Times New Roman" w:eastAsia="Calibri" w:hAnsi="Times New Roman" w:cs="Times New Roman"/>
          <w:sz w:val="6"/>
          <w:szCs w:val="6"/>
          <w:lang w:eastAsia="en-US" w:bidi="ar-DZ"/>
        </w:rPr>
      </w:pPr>
    </w:p>
    <w:p w:rsidR="005C2EA9" w:rsidRDefault="00BF2DE1" w:rsidP="00E04F1C">
      <w:pPr>
        <w:numPr>
          <w:ilvl w:val="0"/>
          <w:numId w:val="32"/>
        </w:numPr>
        <w:bidi/>
        <w:spacing w:after="0"/>
        <w:ind w:left="714" w:hanging="357"/>
        <w:contextualSpacing/>
        <w:jc w:val="both"/>
        <w:rPr>
          <w:rFonts w:ascii="Times New Roman" w:eastAsia="Calibri" w:hAnsi="Times New Roman" w:cs="Times New Roman"/>
          <w:sz w:val="28"/>
          <w:szCs w:val="28"/>
          <w:lang w:eastAsia="en-US" w:bidi="ar-DZ"/>
        </w:rPr>
      </w:pPr>
      <w:r w:rsidRPr="005C2EA9">
        <w:rPr>
          <w:rFonts w:ascii="Times New Roman" w:eastAsia="Calibri" w:hAnsi="Times New Roman" w:cs="Times New Roman" w:hint="cs"/>
          <w:i/>
          <w:iCs/>
          <w:sz w:val="28"/>
          <w:szCs w:val="28"/>
          <w:rtl/>
          <w:lang w:eastAsia="en-US" w:bidi="ar-DZ"/>
        </w:rPr>
        <w:lastRenderedPageBreak/>
        <w:t>وكالة تطوير الصناعة</w:t>
      </w:r>
      <w:r w:rsidRPr="00BF2DE1">
        <w:rPr>
          <w:rFonts w:ascii="Times New Roman" w:eastAsia="Calibri" w:hAnsi="Times New Roman" w:cs="Times New Roman" w:hint="cs"/>
          <w:sz w:val="28"/>
          <w:szCs w:val="28"/>
          <w:rtl/>
          <w:lang w:eastAsia="en-US" w:bidi="ar-DZ"/>
        </w:rPr>
        <w:t>: تعتبر كجهاز دعم عمومي، وتعمل على تنفيذ السياسة الحكومية فيما يخص تطوير القطاع الصناعي، من خلال مختلف المراكز التابعة لها، حيث تشمل:</w:t>
      </w:r>
    </w:p>
    <w:p w:rsidR="00BF2DE1" w:rsidRPr="00BF2DE1" w:rsidRDefault="00BF2DE1" w:rsidP="00085B14">
      <w:pPr>
        <w:bidi/>
        <w:spacing w:after="0"/>
        <w:ind w:left="714"/>
        <w:contextualSpacing/>
        <w:jc w:val="both"/>
        <w:rPr>
          <w:rFonts w:ascii="Times New Roman" w:eastAsia="Calibri" w:hAnsi="Times New Roman" w:cs="Times New Roman"/>
          <w:sz w:val="28"/>
          <w:szCs w:val="28"/>
          <w:lang w:eastAsia="en-US" w:bidi="ar-DZ"/>
        </w:rPr>
      </w:pPr>
    </w:p>
    <w:p w:rsidR="00BF2DE1" w:rsidRPr="00085B14" w:rsidRDefault="00BF2DE1" w:rsidP="005A402C">
      <w:pPr>
        <w:pStyle w:val="Paragraphedeliste"/>
        <w:numPr>
          <w:ilvl w:val="0"/>
          <w:numId w:val="25"/>
        </w:numPr>
        <w:bidi/>
        <w:spacing w:after="0"/>
        <w:ind w:left="567" w:firstLine="284"/>
        <w:jc w:val="both"/>
        <w:rPr>
          <w:rFonts w:ascii="Times New Roman" w:eastAsia="Times New Roman" w:hAnsi="Times New Roman" w:cs="Times New Roman"/>
          <w:sz w:val="28"/>
          <w:szCs w:val="28"/>
          <w:lang w:eastAsia="fr-FR" w:bidi="ar-DZ"/>
        </w:rPr>
      </w:pPr>
      <w:r w:rsidRPr="00085B14">
        <w:rPr>
          <w:rFonts w:ascii="Times New Roman" w:eastAsia="Times New Roman" w:hAnsi="Times New Roman" w:cs="Times New Roman" w:hint="cs"/>
          <w:sz w:val="28"/>
          <w:szCs w:val="28"/>
          <w:rtl/>
          <w:lang w:eastAsia="fr-FR" w:bidi="ar-DZ"/>
        </w:rPr>
        <w:t>مركز التسهيلات وتسيير المزايا الذي يقوم بإعلام المقاول، نصحه ومرافقته في دراسة مشروعه، وإعلامه بمختلف القوانين المتعلقة بالاستثمار والمساعدات الممنوحة؛</w:t>
      </w:r>
    </w:p>
    <w:p w:rsidR="005C2EA9" w:rsidRPr="005C2EA9" w:rsidRDefault="005C2EA9" w:rsidP="005C2EA9">
      <w:pPr>
        <w:bidi/>
        <w:spacing w:after="0"/>
        <w:ind w:left="1350"/>
        <w:jc w:val="both"/>
        <w:rPr>
          <w:rFonts w:ascii="Times New Roman" w:eastAsia="Times New Roman" w:hAnsi="Times New Roman" w:cs="Times New Roman"/>
          <w:sz w:val="16"/>
          <w:szCs w:val="16"/>
          <w:lang w:eastAsia="fr-FR" w:bidi="ar-DZ"/>
        </w:rPr>
      </w:pPr>
    </w:p>
    <w:p w:rsidR="00BF2DE1" w:rsidRPr="00085B14" w:rsidRDefault="00BF2DE1" w:rsidP="005A402C">
      <w:pPr>
        <w:pStyle w:val="Paragraphedeliste"/>
        <w:numPr>
          <w:ilvl w:val="0"/>
          <w:numId w:val="25"/>
        </w:numPr>
        <w:bidi/>
        <w:spacing w:after="0"/>
        <w:ind w:left="567" w:firstLine="284"/>
        <w:jc w:val="both"/>
        <w:rPr>
          <w:rFonts w:ascii="Times New Roman" w:eastAsia="Times New Roman" w:hAnsi="Times New Roman" w:cs="Times New Roman"/>
          <w:sz w:val="28"/>
          <w:szCs w:val="28"/>
          <w:lang w:eastAsia="fr-FR" w:bidi="ar-DZ"/>
        </w:rPr>
      </w:pPr>
      <w:r w:rsidRPr="00085B14">
        <w:rPr>
          <w:rFonts w:ascii="Times New Roman" w:eastAsia="Times New Roman" w:hAnsi="Times New Roman" w:cs="Times New Roman" w:hint="cs"/>
          <w:sz w:val="28"/>
          <w:szCs w:val="28"/>
          <w:rtl/>
          <w:lang w:eastAsia="fr-FR" w:bidi="ar-DZ"/>
        </w:rPr>
        <w:t>مركز الدراسات  والتصورات الصناعية: يقوم هذا المركز، عن طريق نظام اليقظة الاستراتيجية، بإعداد دراسات مستقبلية لكل قطاع اقتصادي، وبالتالي يسمح بتوجيه المقاولين المحتملين نحو القطاعات الواعدة</w:t>
      </w:r>
      <w:r w:rsidR="005A402C">
        <w:rPr>
          <w:rFonts w:ascii="Times New Roman" w:eastAsia="Times New Roman" w:hAnsi="Times New Roman" w:cs="Times New Roman"/>
          <w:sz w:val="28"/>
          <w:szCs w:val="28"/>
          <w:lang w:eastAsia="fr-FR" w:bidi="ar-DZ"/>
        </w:rPr>
        <w:t>.</w:t>
      </w:r>
    </w:p>
    <w:p w:rsidR="00BF2DE1" w:rsidRPr="00085B14" w:rsidRDefault="00BF2DE1" w:rsidP="00BF2DE1">
      <w:pPr>
        <w:bidi/>
        <w:spacing w:after="0"/>
        <w:ind w:left="1710"/>
        <w:contextualSpacing/>
        <w:jc w:val="both"/>
        <w:rPr>
          <w:rFonts w:ascii="Times New Roman" w:eastAsia="Calibri" w:hAnsi="Times New Roman" w:cs="Times New Roman"/>
          <w:sz w:val="16"/>
          <w:szCs w:val="16"/>
          <w:lang w:eastAsia="en-US" w:bidi="ar-DZ"/>
        </w:rPr>
      </w:pPr>
    </w:p>
    <w:p w:rsidR="00BF2DE1" w:rsidRPr="00BF2DE1" w:rsidRDefault="00BF2DE1" w:rsidP="00FE7481">
      <w:pPr>
        <w:numPr>
          <w:ilvl w:val="0"/>
          <w:numId w:val="32"/>
        </w:numPr>
        <w:bidi/>
        <w:spacing w:after="0"/>
        <w:contextualSpacing/>
        <w:jc w:val="both"/>
        <w:rPr>
          <w:rFonts w:ascii="Times New Roman" w:eastAsia="Calibri" w:hAnsi="Times New Roman" w:cs="Times New Roman"/>
          <w:sz w:val="28"/>
          <w:szCs w:val="28"/>
          <w:lang w:eastAsia="en-US" w:bidi="ar-DZ"/>
        </w:rPr>
      </w:pPr>
      <w:r w:rsidRPr="00E04F1C">
        <w:rPr>
          <w:rFonts w:ascii="Times New Roman" w:eastAsia="Calibri" w:hAnsi="Times New Roman" w:cs="Times New Roman" w:hint="cs"/>
          <w:i/>
          <w:iCs/>
          <w:sz w:val="28"/>
          <w:szCs w:val="28"/>
          <w:rtl/>
          <w:lang w:eastAsia="en-US" w:bidi="ar-DZ"/>
        </w:rPr>
        <w:t>الوكالة الوطنية للتشغيل والعمل الحر</w:t>
      </w:r>
      <w:r w:rsidRPr="00BF2DE1">
        <w:rPr>
          <w:rFonts w:ascii="Times New Roman" w:eastAsia="Calibri" w:hAnsi="Times New Roman" w:cs="Times New Roman" w:hint="cs"/>
          <w:sz w:val="28"/>
          <w:szCs w:val="28"/>
          <w:rtl/>
          <w:lang w:eastAsia="en-US" w:bidi="ar-DZ"/>
        </w:rPr>
        <w:t>: تقوم هذه الوكالة بالمساعدة على تحديد ودراسة المشاريع، تقديم النصائح فيما يخص التوظيف، واقتراح المترشحين الملائمين لاحتياجات المؤسسة فيما يتعلق بالموارد البشرية، إضافة إلى تكوين المقاولين في المجال الصناعي، الخدماتي والحرفي؛</w:t>
      </w:r>
    </w:p>
    <w:p w:rsidR="00BF2DE1" w:rsidRPr="00BF2DE1" w:rsidRDefault="00BF2DE1" w:rsidP="00BF2DE1">
      <w:pPr>
        <w:bidi/>
        <w:spacing w:after="0"/>
        <w:ind w:left="720"/>
        <w:contextualSpacing/>
        <w:jc w:val="both"/>
        <w:rPr>
          <w:rFonts w:ascii="Times New Roman" w:eastAsia="Calibri" w:hAnsi="Times New Roman" w:cs="Times New Roman"/>
          <w:sz w:val="16"/>
          <w:szCs w:val="16"/>
          <w:lang w:eastAsia="en-US" w:bidi="ar-DZ"/>
        </w:rPr>
      </w:pPr>
    </w:p>
    <w:p w:rsidR="00BF2DE1" w:rsidRDefault="00BF2DE1" w:rsidP="00FE7481">
      <w:pPr>
        <w:numPr>
          <w:ilvl w:val="0"/>
          <w:numId w:val="32"/>
        </w:numPr>
        <w:bidi/>
        <w:spacing w:after="0"/>
        <w:contextualSpacing/>
        <w:jc w:val="both"/>
        <w:rPr>
          <w:rFonts w:ascii="Times New Roman" w:eastAsia="Calibri" w:hAnsi="Times New Roman" w:cs="Times New Roman"/>
          <w:sz w:val="28"/>
          <w:szCs w:val="28"/>
          <w:lang w:eastAsia="en-US" w:bidi="ar-DZ"/>
        </w:rPr>
      </w:pPr>
      <w:r w:rsidRPr="00E04F1C">
        <w:rPr>
          <w:rFonts w:ascii="Times New Roman" w:eastAsia="Calibri" w:hAnsi="Times New Roman" w:cs="Times New Roman" w:hint="cs"/>
          <w:i/>
          <w:iCs/>
          <w:sz w:val="28"/>
          <w:szCs w:val="28"/>
          <w:rtl/>
          <w:lang w:eastAsia="en-US" w:bidi="ar-DZ"/>
        </w:rPr>
        <w:t>مراكز الأعمال</w:t>
      </w:r>
      <w:r w:rsidRPr="00BF2DE1">
        <w:rPr>
          <w:rFonts w:ascii="Times New Roman" w:eastAsia="Calibri" w:hAnsi="Times New Roman" w:cs="Times New Roman" w:hint="cs"/>
          <w:sz w:val="28"/>
          <w:szCs w:val="28"/>
          <w:rtl/>
          <w:lang w:eastAsia="en-US" w:bidi="ar-DZ"/>
        </w:rPr>
        <w:t>: تقوم مراكز الأعمال بمساعدة الأفراد على إنشاء مؤسساتهم الخاصة عن طريق:</w:t>
      </w:r>
    </w:p>
    <w:p w:rsidR="00E04F1C" w:rsidRPr="00BF2DE1" w:rsidRDefault="00E04F1C" w:rsidP="00E04F1C">
      <w:pPr>
        <w:bidi/>
        <w:spacing w:after="0"/>
        <w:contextualSpacing/>
        <w:jc w:val="both"/>
        <w:rPr>
          <w:rFonts w:ascii="Times New Roman" w:eastAsia="Calibri" w:hAnsi="Times New Roman" w:cs="Times New Roman"/>
          <w:sz w:val="28"/>
          <w:szCs w:val="28"/>
          <w:lang w:eastAsia="en-US" w:bidi="ar-DZ"/>
        </w:rPr>
      </w:pPr>
    </w:p>
    <w:p w:rsidR="00BF2DE1" w:rsidRPr="00085B14" w:rsidRDefault="00BF2DE1" w:rsidP="005A402C">
      <w:pPr>
        <w:pStyle w:val="Paragraphedeliste"/>
        <w:numPr>
          <w:ilvl w:val="0"/>
          <w:numId w:val="25"/>
        </w:numPr>
        <w:bidi/>
        <w:spacing w:after="0"/>
        <w:ind w:left="567" w:firstLine="284"/>
        <w:jc w:val="both"/>
        <w:rPr>
          <w:rFonts w:ascii="Times New Roman" w:eastAsia="Times New Roman" w:hAnsi="Times New Roman" w:cs="Times New Roman"/>
          <w:sz w:val="28"/>
          <w:szCs w:val="28"/>
          <w:lang w:eastAsia="fr-FR" w:bidi="ar-DZ"/>
        </w:rPr>
      </w:pPr>
      <w:r w:rsidRPr="00085B14">
        <w:rPr>
          <w:rFonts w:ascii="Times New Roman" w:eastAsia="Times New Roman" w:hAnsi="Times New Roman" w:cs="Times New Roman" w:hint="cs"/>
          <w:sz w:val="28"/>
          <w:szCs w:val="28"/>
          <w:rtl/>
          <w:lang w:eastAsia="fr-FR" w:bidi="ar-DZ"/>
        </w:rPr>
        <w:t>إعلام حاملي المشاريع بمختلف الإجراءات الواجب اتباعها لإنشاء مؤسسة خاصة، المزايا التي يتم منحها للمقاولين ومختلف الفرص المقاولاتية المتاحة؛</w:t>
      </w:r>
    </w:p>
    <w:p w:rsidR="00E04F1C" w:rsidRPr="00085B14" w:rsidRDefault="00E04F1C" w:rsidP="005A402C">
      <w:pPr>
        <w:bidi/>
        <w:spacing w:after="0"/>
        <w:ind w:left="567" w:firstLine="284"/>
        <w:jc w:val="both"/>
        <w:rPr>
          <w:rFonts w:ascii="Times New Roman" w:eastAsia="Times New Roman" w:hAnsi="Times New Roman" w:cs="Times New Roman"/>
          <w:sz w:val="16"/>
          <w:szCs w:val="16"/>
          <w:lang w:eastAsia="fr-FR" w:bidi="ar-DZ"/>
        </w:rPr>
      </w:pPr>
    </w:p>
    <w:p w:rsidR="00BF2DE1" w:rsidRPr="00085B14" w:rsidRDefault="00BF2DE1" w:rsidP="005A402C">
      <w:pPr>
        <w:pStyle w:val="Paragraphedeliste"/>
        <w:numPr>
          <w:ilvl w:val="0"/>
          <w:numId w:val="25"/>
        </w:numPr>
        <w:bidi/>
        <w:spacing w:after="0"/>
        <w:ind w:left="567" w:firstLine="284"/>
        <w:jc w:val="both"/>
        <w:rPr>
          <w:rFonts w:ascii="Times New Roman" w:eastAsia="Times New Roman" w:hAnsi="Times New Roman" w:cs="Times New Roman"/>
          <w:sz w:val="28"/>
          <w:szCs w:val="28"/>
          <w:lang w:eastAsia="fr-FR" w:bidi="ar-DZ"/>
        </w:rPr>
      </w:pPr>
      <w:r w:rsidRPr="00085B14">
        <w:rPr>
          <w:rFonts w:ascii="Times New Roman" w:eastAsia="Times New Roman" w:hAnsi="Times New Roman" w:cs="Times New Roman" w:hint="cs"/>
          <w:sz w:val="28"/>
          <w:szCs w:val="28"/>
          <w:rtl/>
          <w:lang w:eastAsia="fr-FR" w:bidi="ar-DZ"/>
        </w:rPr>
        <w:t>مرافقة المقاولين في مختلف مراحل المسار المقاولاتي ومتابعتهم بعد إنجاز مشاريعهم؛</w:t>
      </w:r>
    </w:p>
    <w:p w:rsidR="00085B14" w:rsidRPr="00085B14" w:rsidRDefault="00085B14" w:rsidP="005A402C">
      <w:pPr>
        <w:bidi/>
        <w:spacing w:after="0"/>
        <w:ind w:left="567" w:firstLine="284"/>
        <w:jc w:val="both"/>
        <w:rPr>
          <w:rFonts w:ascii="Times New Roman" w:eastAsia="Times New Roman" w:hAnsi="Times New Roman" w:cs="Times New Roman"/>
          <w:sz w:val="18"/>
          <w:szCs w:val="18"/>
          <w:lang w:eastAsia="fr-FR" w:bidi="ar-DZ"/>
        </w:rPr>
      </w:pPr>
    </w:p>
    <w:p w:rsidR="00BF2DE1" w:rsidRPr="00085B14" w:rsidRDefault="00BF2DE1" w:rsidP="005A402C">
      <w:pPr>
        <w:pStyle w:val="Paragraphedeliste"/>
        <w:numPr>
          <w:ilvl w:val="0"/>
          <w:numId w:val="25"/>
        </w:numPr>
        <w:bidi/>
        <w:spacing w:after="0"/>
        <w:ind w:left="567" w:firstLine="284"/>
        <w:jc w:val="both"/>
        <w:rPr>
          <w:rFonts w:ascii="Times New Roman" w:eastAsia="Times New Roman" w:hAnsi="Times New Roman" w:cs="Times New Roman"/>
          <w:sz w:val="28"/>
          <w:szCs w:val="28"/>
          <w:lang w:eastAsia="fr-FR" w:bidi="ar-DZ"/>
        </w:rPr>
      </w:pPr>
      <w:r w:rsidRPr="00085B14">
        <w:rPr>
          <w:rFonts w:ascii="Times New Roman" w:eastAsia="Times New Roman" w:hAnsi="Times New Roman" w:cs="Times New Roman" w:hint="cs"/>
          <w:sz w:val="28"/>
          <w:szCs w:val="28"/>
          <w:rtl/>
          <w:lang w:eastAsia="fr-FR" w:bidi="ar-DZ"/>
        </w:rPr>
        <w:t>إقامة ملتقيات دورية لفائدة المقاولين بهدف إعلامهم وتوعيتهم.</w:t>
      </w:r>
    </w:p>
    <w:p w:rsidR="00BF2DE1" w:rsidRPr="00BF2DE1" w:rsidRDefault="00BF2DE1" w:rsidP="00BF2DE1">
      <w:pPr>
        <w:bidi/>
        <w:spacing w:after="0"/>
        <w:ind w:left="1415"/>
        <w:contextualSpacing/>
        <w:jc w:val="both"/>
        <w:rPr>
          <w:rFonts w:ascii="Times New Roman" w:eastAsia="Calibri" w:hAnsi="Times New Roman" w:cs="Times New Roman"/>
          <w:sz w:val="28"/>
          <w:szCs w:val="28"/>
          <w:lang w:eastAsia="en-US" w:bidi="ar-DZ"/>
        </w:rPr>
      </w:pPr>
    </w:p>
    <w:p w:rsidR="00BF2DE1" w:rsidRDefault="00BF2DE1" w:rsidP="00FE7481">
      <w:pPr>
        <w:numPr>
          <w:ilvl w:val="0"/>
          <w:numId w:val="35"/>
        </w:numPr>
        <w:bidi/>
        <w:spacing w:after="0"/>
        <w:contextualSpacing/>
        <w:jc w:val="both"/>
        <w:rPr>
          <w:rFonts w:ascii="Times New Roman" w:eastAsia="Calibri" w:hAnsi="Times New Roman" w:cs="Times New Roman"/>
          <w:sz w:val="28"/>
          <w:szCs w:val="28"/>
          <w:lang w:eastAsia="en-US" w:bidi="ar-DZ"/>
        </w:rPr>
      </w:pPr>
      <w:r w:rsidRPr="00E04F1C">
        <w:rPr>
          <w:rFonts w:ascii="Times New Roman" w:eastAsia="Calibri" w:hAnsi="Times New Roman" w:cs="Times New Roman" w:hint="cs"/>
          <w:b/>
          <w:bCs/>
          <w:sz w:val="28"/>
          <w:szCs w:val="28"/>
          <w:rtl/>
          <w:lang w:eastAsia="en-US" w:bidi="ar-DZ"/>
        </w:rPr>
        <w:t>تكوين الأفراد</w:t>
      </w:r>
      <w:r w:rsidRPr="00BF2DE1">
        <w:rPr>
          <w:rFonts w:ascii="Times New Roman" w:eastAsia="Calibri" w:hAnsi="Times New Roman" w:cs="Times New Roman" w:hint="cs"/>
          <w:sz w:val="28"/>
          <w:szCs w:val="28"/>
          <w:rtl/>
          <w:lang w:eastAsia="en-US" w:bidi="ar-DZ"/>
        </w:rPr>
        <w:t>: تقوم أجهزة الدعم التونسية بمنح حاملي المشاريع نوعين من التكوين: التكوين المقاولاتي والتكوين التكميلي.</w:t>
      </w:r>
      <w:r w:rsidRPr="00BF2DE1">
        <w:rPr>
          <w:rFonts w:ascii="Times New Roman" w:eastAsia="Calibri" w:hAnsi="Times New Roman" w:cs="Times New Roman"/>
          <w:sz w:val="28"/>
          <w:szCs w:val="28"/>
          <w:vertAlign w:val="superscript"/>
          <w:rtl/>
          <w:lang w:eastAsia="en-US" w:bidi="ar-DZ"/>
        </w:rPr>
        <w:footnoteReference w:id="90"/>
      </w:r>
    </w:p>
    <w:p w:rsidR="00085B14" w:rsidRPr="00085B14" w:rsidRDefault="00085B14" w:rsidP="00085B14">
      <w:pPr>
        <w:bidi/>
        <w:spacing w:after="0"/>
        <w:ind w:left="720"/>
        <w:contextualSpacing/>
        <w:jc w:val="both"/>
        <w:rPr>
          <w:rFonts w:ascii="Times New Roman" w:eastAsia="Calibri" w:hAnsi="Times New Roman" w:cs="Times New Roman"/>
          <w:sz w:val="18"/>
          <w:szCs w:val="18"/>
          <w:lang w:eastAsia="en-US" w:bidi="ar-DZ"/>
        </w:rPr>
      </w:pPr>
    </w:p>
    <w:p w:rsidR="00BF2DE1" w:rsidRDefault="00BF2DE1" w:rsidP="00085B14">
      <w:pPr>
        <w:bidi/>
        <w:spacing w:after="0"/>
        <w:ind w:left="72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ويعرض الجدول التالي مختلف برامج التكوين المقترحة من طرف هيآت الدعم:</w:t>
      </w:r>
    </w:p>
    <w:p w:rsidR="00372FE1" w:rsidRDefault="00372FE1" w:rsidP="00372FE1">
      <w:pPr>
        <w:bidi/>
        <w:spacing w:after="0"/>
        <w:ind w:left="720"/>
        <w:contextualSpacing/>
        <w:jc w:val="both"/>
        <w:rPr>
          <w:rFonts w:ascii="Times New Roman" w:eastAsia="Calibri" w:hAnsi="Times New Roman" w:cs="Times New Roman"/>
          <w:sz w:val="28"/>
          <w:szCs w:val="28"/>
          <w:lang w:eastAsia="en-US" w:bidi="ar-DZ"/>
        </w:rPr>
      </w:pPr>
    </w:p>
    <w:p w:rsidR="00372FE1" w:rsidRDefault="00372FE1" w:rsidP="00372FE1">
      <w:pPr>
        <w:bidi/>
        <w:spacing w:after="0"/>
        <w:ind w:left="720"/>
        <w:contextualSpacing/>
        <w:jc w:val="both"/>
        <w:rPr>
          <w:rFonts w:ascii="Times New Roman" w:eastAsia="Calibri" w:hAnsi="Times New Roman" w:cs="Times New Roman"/>
          <w:sz w:val="28"/>
          <w:szCs w:val="28"/>
          <w:lang w:eastAsia="en-US" w:bidi="ar-DZ"/>
        </w:rPr>
      </w:pPr>
    </w:p>
    <w:p w:rsidR="005A402C" w:rsidRDefault="005A402C" w:rsidP="005A402C">
      <w:pPr>
        <w:bidi/>
        <w:spacing w:after="0"/>
        <w:ind w:left="720"/>
        <w:contextualSpacing/>
        <w:jc w:val="both"/>
        <w:rPr>
          <w:rFonts w:ascii="Times New Roman" w:eastAsia="Calibri" w:hAnsi="Times New Roman" w:cs="Times New Roman"/>
          <w:sz w:val="28"/>
          <w:szCs w:val="28"/>
          <w:lang w:eastAsia="en-US" w:bidi="ar-DZ"/>
        </w:rPr>
      </w:pPr>
    </w:p>
    <w:p w:rsidR="00B32E0F" w:rsidRDefault="00B32E0F" w:rsidP="00B32E0F">
      <w:pPr>
        <w:bidi/>
        <w:spacing w:after="0"/>
        <w:ind w:left="720"/>
        <w:contextualSpacing/>
        <w:jc w:val="both"/>
        <w:rPr>
          <w:rFonts w:ascii="Times New Roman" w:eastAsia="Calibri" w:hAnsi="Times New Roman" w:cs="Times New Roman"/>
          <w:sz w:val="28"/>
          <w:szCs w:val="28"/>
          <w:lang w:eastAsia="en-US" w:bidi="ar-DZ"/>
        </w:rPr>
      </w:pPr>
    </w:p>
    <w:p w:rsidR="00892100" w:rsidRDefault="00892100" w:rsidP="00892100">
      <w:pPr>
        <w:bidi/>
        <w:spacing w:after="0"/>
        <w:ind w:left="720"/>
        <w:contextualSpacing/>
        <w:jc w:val="both"/>
        <w:rPr>
          <w:rFonts w:ascii="Times New Roman" w:eastAsia="Calibri" w:hAnsi="Times New Roman" w:cs="Times New Roman"/>
          <w:sz w:val="28"/>
          <w:szCs w:val="28"/>
          <w:lang w:eastAsia="en-US" w:bidi="ar-DZ"/>
        </w:rPr>
      </w:pPr>
    </w:p>
    <w:p w:rsidR="00B32E0F" w:rsidRDefault="00B32E0F" w:rsidP="00B32E0F">
      <w:pPr>
        <w:bidi/>
        <w:spacing w:after="0"/>
        <w:ind w:left="720"/>
        <w:contextualSpacing/>
        <w:jc w:val="both"/>
        <w:rPr>
          <w:rFonts w:ascii="Times New Roman" w:eastAsia="Calibri" w:hAnsi="Times New Roman" w:cs="Times New Roman"/>
          <w:sz w:val="28"/>
          <w:szCs w:val="28"/>
          <w:lang w:eastAsia="en-US" w:bidi="ar-DZ"/>
        </w:rPr>
      </w:pPr>
    </w:p>
    <w:p w:rsidR="00372FE1" w:rsidRPr="00BF2DE1" w:rsidRDefault="00372FE1" w:rsidP="00372FE1">
      <w:pPr>
        <w:bidi/>
        <w:spacing w:after="0"/>
        <w:ind w:left="720"/>
        <w:contextualSpacing/>
        <w:jc w:val="both"/>
        <w:rPr>
          <w:rFonts w:ascii="Times New Roman" w:eastAsia="Calibri" w:hAnsi="Times New Roman" w:cs="Times New Roman"/>
          <w:sz w:val="28"/>
          <w:szCs w:val="28"/>
          <w:rtl/>
          <w:lang w:eastAsia="en-US" w:bidi="ar-DZ"/>
        </w:rPr>
      </w:pPr>
    </w:p>
    <w:p w:rsidR="00BF2DE1" w:rsidRPr="00BF2DE1" w:rsidRDefault="00BF2DE1" w:rsidP="00085B14">
      <w:pPr>
        <w:bidi/>
        <w:spacing w:after="0"/>
        <w:contextualSpacing/>
        <w:jc w:val="center"/>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lastRenderedPageBreak/>
        <w:t>الجدول (2-1): التكوين المقاولاتي والتكوين التكميلي</w:t>
      </w:r>
    </w:p>
    <w:tbl>
      <w:tblPr>
        <w:tblStyle w:val="Grilledutableau2"/>
        <w:bidiVisual/>
        <w:tblW w:w="0" w:type="auto"/>
        <w:tblInd w:w="107" w:type="dxa"/>
        <w:tblLook w:val="04A0"/>
      </w:tblPr>
      <w:tblGrid>
        <w:gridCol w:w="2551"/>
        <w:gridCol w:w="2288"/>
        <w:gridCol w:w="2105"/>
        <w:gridCol w:w="2235"/>
      </w:tblGrid>
      <w:tr w:rsidR="00BF2DE1" w:rsidRPr="00BF2DE1" w:rsidTr="00085B14">
        <w:tc>
          <w:tcPr>
            <w:tcW w:w="9179" w:type="dxa"/>
            <w:gridSpan w:val="4"/>
            <w:shd w:val="clear" w:color="auto" w:fill="C0C0C0"/>
          </w:tcPr>
          <w:p w:rsidR="00BF2DE1" w:rsidRPr="00F15E68" w:rsidRDefault="00BF2DE1" w:rsidP="00BF2DE1">
            <w:pPr>
              <w:bidi/>
              <w:contextualSpacing/>
              <w:jc w:val="both"/>
              <w:rPr>
                <w:rFonts w:ascii="Times New Roman" w:hAnsi="Times New Roman" w:cs="Times New Roman"/>
                <w:b/>
                <w:bCs/>
                <w:sz w:val="26"/>
                <w:szCs w:val="26"/>
                <w:rtl/>
                <w:lang w:bidi="ar-DZ"/>
              </w:rPr>
            </w:pPr>
            <w:r w:rsidRPr="00F15E68">
              <w:rPr>
                <w:rFonts w:ascii="Times New Roman" w:hAnsi="Times New Roman" w:cs="Times New Roman" w:hint="cs"/>
                <w:b/>
                <w:bCs/>
                <w:sz w:val="26"/>
                <w:szCs w:val="26"/>
                <w:rtl/>
                <w:lang w:bidi="ar-DZ"/>
              </w:rPr>
              <w:t>التكوين المقاولاتي</w:t>
            </w:r>
            <w:r w:rsidRPr="00F15E68">
              <w:rPr>
                <w:rFonts w:ascii="Times New Roman" w:hAnsi="Times New Roman" w:cs="Times New Roman"/>
                <w:b/>
                <w:bCs/>
                <w:sz w:val="26"/>
                <w:szCs w:val="26"/>
              </w:rPr>
              <w:t>La formation entrepreneuriale</w:t>
            </w:r>
            <w:r w:rsidRPr="00F15E68">
              <w:rPr>
                <w:rFonts w:ascii="Times New Roman" w:hAnsi="Times New Roman" w:cs="Times New Roman" w:hint="cs"/>
                <w:b/>
                <w:bCs/>
                <w:sz w:val="26"/>
                <w:szCs w:val="26"/>
                <w:rtl/>
                <w:lang w:bidi="ar-DZ"/>
              </w:rPr>
              <w:t xml:space="preserve"> : تسعى هيآت الدعم من خلال هذا النوع من التكوين إلى توعية المجتمع التونسي بأهمية المقاولاتية وإنشاء المؤسسات الخاصة.</w:t>
            </w:r>
          </w:p>
        </w:tc>
      </w:tr>
      <w:tr w:rsidR="00BF2DE1" w:rsidRPr="00BF2DE1" w:rsidTr="00085B14">
        <w:tc>
          <w:tcPr>
            <w:tcW w:w="2551" w:type="dxa"/>
          </w:tcPr>
          <w:p w:rsidR="00BF2DE1" w:rsidRPr="00BF2DE1" w:rsidRDefault="00BF2DE1" w:rsidP="00BF2DE1">
            <w:pPr>
              <w:bidi/>
              <w:contextualSpacing/>
              <w:jc w:val="center"/>
              <w:rPr>
                <w:rFonts w:ascii="Times New Roman" w:hAnsi="Times New Roman" w:cs="Times New Roman"/>
                <w:b/>
                <w:bCs/>
                <w:sz w:val="26"/>
                <w:szCs w:val="26"/>
                <w:rtl/>
                <w:lang w:bidi="ar-DZ"/>
              </w:rPr>
            </w:pPr>
            <w:r w:rsidRPr="00BF2DE1">
              <w:rPr>
                <w:rFonts w:ascii="Times New Roman" w:hAnsi="Times New Roman" w:cs="Times New Roman" w:hint="cs"/>
                <w:b/>
                <w:bCs/>
                <w:sz w:val="26"/>
                <w:szCs w:val="26"/>
                <w:rtl/>
                <w:lang w:bidi="ar-DZ"/>
              </w:rPr>
              <w:t>برنامج التكوين</w:t>
            </w:r>
          </w:p>
        </w:tc>
        <w:tc>
          <w:tcPr>
            <w:tcW w:w="2288" w:type="dxa"/>
          </w:tcPr>
          <w:p w:rsidR="00BF2DE1" w:rsidRPr="00BF2DE1" w:rsidRDefault="00BF2DE1" w:rsidP="00BF2DE1">
            <w:pPr>
              <w:bidi/>
              <w:contextualSpacing/>
              <w:jc w:val="center"/>
              <w:rPr>
                <w:rFonts w:ascii="Times New Roman" w:hAnsi="Times New Roman" w:cs="Times New Roman"/>
                <w:b/>
                <w:bCs/>
                <w:sz w:val="26"/>
                <w:szCs w:val="26"/>
                <w:rtl/>
                <w:lang w:bidi="ar-DZ"/>
              </w:rPr>
            </w:pPr>
            <w:r w:rsidRPr="00BF2DE1">
              <w:rPr>
                <w:rFonts w:ascii="Times New Roman" w:hAnsi="Times New Roman" w:cs="Times New Roman" w:hint="cs"/>
                <w:b/>
                <w:bCs/>
                <w:sz w:val="26"/>
                <w:szCs w:val="26"/>
                <w:rtl/>
                <w:lang w:bidi="ar-DZ"/>
              </w:rPr>
              <w:t>الهدف</w:t>
            </w:r>
          </w:p>
        </w:tc>
        <w:tc>
          <w:tcPr>
            <w:tcW w:w="2105" w:type="dxa"/>
          </w:tcPr>
          <w:p w:rsidR="00BF2DE1" w:rsidRPr="00BF2DE1" w:rsidRDefault="00BF2DE1" w:rsidP="00BF2DE1">
            <w:pPr>
              <w:bidi/>
              <w:contextualSpacing/>
              <w:jc w:val="center"/>
              <w:rPr>
                <w:rFonts w:ascii="Times New Roman" w:hAnsi="Times New Roman" w:cs="Times New Roman"/>
                <w:b/>
                <w:bCs/>
                <w:sz w:val="26"/>
                <w:szCs w:val="26"/>
                <w:rtl/>
                <w:lang w:bidi="ar-DZ"/>
              </w:rPr>
            </w:pPr>
            <w:r w:rsidRPr="00BF2DE1">
              <w:rPr>
                <w:rFonts w:ascii="Times New Roman" w:hAnsi="Times New Roman" w:cs="Times New Roman" w:hint="cs"/>
                <w:b/>
                <w:bCs/>
                <w:sz w:val="26"/>
                <w:szCs w:val="26"/>
                <w:rtl/>
                <w:lang w:bidi="ar-DZ"/>
              </w:rPr>
              <w:t>المدة</w:t>
            </w:r>
          </w:p>
        </w:tc>
        <w:tc>
          <w:tcPr>
            <w:tcW w:w="2235" w:type="dxa"/>
          </w:tcPr>
          <w:p w:rsidR="00BF2DE1" w:rsidRPr="00BF2DE1" w:rsidRDefault="00BF2DE1" w:rsidP="00BF2DE1">
            <w:pPr>
              <w:bidi/>
              <w:contextualSpacing/>
              <w:jc w:val="center"/>
              <w:rPr>
                <w:rFonts w:ascii="Times New Roman" w:hAnsi="Times New Roman" w:cs="Times New Roman"/>
                <w:b/>
                <w:bCs/>
                <w:sz w:val="26"/>
                <w:szCs w:val="26"/>
                <w:rtl/>
                <w:lang w:bidi="ar-DZ"/>
              </w:rPr>
            </w:pPr>
            <w:r w:rsidRPr="00BF2DE1">
              <w:rPr>
                <w:rFonts w:ascii="Times New Roman" w:hAnsi="Times New Roman" w:cs="Times New Roman" w:hint="cs"/>
                <w:b/>
                <w:bCs/>
                <w:sz w:val="26"/>
                <w:szCs w:val="26"/>
                <w:rtl/>
                <w:lang w:bidi="ar-DZ"/>
              </w:rPr>
              <w:t>المزايا</w:t>
            </w:r>
          </w:p>
        </w:tc>
      </w:tr>
      <w:tr w:rsidR="00BF2DE1" w:rsidRPr="00BF2DE1" w:rsidTr="00085B14">
        <w:tc>
          <w:tcPr>
            <w:tcW w:w="2551"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الطريقة المثلى لإيجاد أفكارمقاولاتية (</w:t>
            </w:r>
            <w:r w:rsidRPr="00BF2DE1">
              <w:rPr>
                <w:rFonts w:ascii="Times New Roman" w:hAnsi="Times New Roman" w:cs="Times New Roman"/>
                <w:sz w:val="26"/>
                <w:szCs w:val="26"/>
                <w:lang w:bidi="ar-DZ"/>
              </w:rPr>
              <w:t>(MORAINE</w:t>
            </w:r>
          </w:p>
        </w:tc>
        <w:tc>
          <w:tcPr>
            <w:tcW w:w="2288" w:type="dxa"/>
          </w:tcPr>
          <w:p w:rsidR="00BF2DE1" w:rsidRPr="00BF2DE1" w:rsidRDefault="00BF2DE1" w:rsidP="00FE7481">
            <w:pPr>
              <w:numPr>
                <w:ilvl w:val="0"/>
                <w:numId w:val="25"/>
              </w:numPr>
              <w:tabs>
                <w:tab w:val="right" w:pos="299"/>
              </w:tabs>
              <w:bidi/>
              <w:ind w:left="113" w:hanging="29"/>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تنمية روح المقاولاتية لدى الأفراد؛</w:t>
            </w:r>
          </w:p>
          <w:p w:rsidR="00BF2DE1" w:rsidRPr="00BF2DE1" w:rsidRDefault="00BF2DE1" w:rsidP="00FE7481">
            <w:pPr>
              <w:numPr>
                <w:ilvl w:val="0"/>
                <w:numId w:val="25"/>
              </w:numPr>
              <w:tabs>
                <w:tab w:val="right" w:pos="299"/>
              </w:tabs>
              <w:bidi/>
              <w:ind w:left="113" w:hanging="29"/>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ومرافقة أصحاب المشاريع لتحديد أفكارهم.</w:t>
            </w:r>
          </w:p>
        </w:tc>
        <w:tc>
          <w:tcPr>
            <w:tcW w:w="2105"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يومين</w:t>
            </w:r>
          </w:p>
        </w:tc>
        <w:tc>
          <w:tcPr>
            <w:tcW w:w="2235"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غير محددة</w:t>
            </w:r>
          </w:p>
        </w:tc>
      </w:tr>
      <w:tr w:rsidR="00BF2DE1" w:rsidRPr="00BF2DE1" w:rsidTr="00085B14">
        <w:tc>
          <w:tcPr>
            <w:tcW w:w="2551"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 xml:space="preserve">إنشاء المؤسسات، تكوين المقاولين </w:t>
            </w:r>
            <w:r w:rsidRPr="00BF2DE1">
              <w:rPr>
                <w:rFonts w:ascii="Times New Roman" w:hAnsi="Times New Roman" w:cs="Times New Roman"/>
                <w:sz w:val="26"/>
                <w:szCs w:val="26"/>
                <w:lang w:bidi="ar-DZ"/>
              </w:rPr>
              <w:t>(CEFE)</w:t>
            </w:r>
          </w:p>
        </w:tc>
        <w:tc>
          <w:tcPr>
            <w:tcW w:w="2288"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مساعدة الأفراد على دراسة مصداقية أفكارهم وتنفيذها</w:t>
            </w:r>
          </w:p>
        </w:tc>
        <w:tc>
          <w:tcPr>
            <w:tcW w:w="2105"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من 14 إلى 20 يوم</w:t>
            </w:r>
          </w:p>
        </w:tc>
        <w:tc>
          <w:tcPr>
            <w:tcW w:w="2235" w:type="dxa"/>
          </w:tcPr>
          <w:p w:rsidR="00BF2DE1" w:rsidRPr="00BF2DE1" w:rsidRDefault="00BF2DE1" w:rsidP="00FE7481">
            <w:pPr>
              <w:numPr>
                <w:ilvl w:val="0"/>
                <w:numId w:val="25"/>
              </w:numPr>
              <w:tabs>
                <w:tab w:val="right" w:pos="141"/>
              </w:tabs>
              <w:bidi/>
              <w:ind w:left="366"/>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تتحمل هيئة الدعم كامل تكاليف التكوين؛</w:t>
            </w:r>
          </w:p>
          <w:p w:rsidR="00BF2DE1" w:rsidRPr="00BF2DE1" w:rsidRDefault="00BF2DE1" w:rsidP="00FE7481">
            <w:pPr>
              <w:numPr>
                <w:ilvl w:val="0"/>
                <w:numId w:val="25"/>
              </w:numPr>
              <w:tabs>
                <w:tab w:val="right" w:pos="141"/>
              </w:tabs>
              <w:bidi/>
              <w:ind w:left="366"/>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الاستفادة من منحة عند نهاية مدة التكوين.</w:t>
            </w:r>
          </w:p>
        </w:tc>
      </w:tr>
      <w:tr w:rsidR="00BF2DE1" w:rsidRPr="00BF2DE1" w:rsidTr="00085B14">
        <w:tc>
          <w:tcPr>
            <w:tcW w:w="2551" w:type="dxa"/>
          </w:tcPr>
          <w:p w:rsidR="00BF2DE1" w:rsidRPr="00BF2DE1" w:rsidRDefault="00BF2DE1" w:rsidP="00BF2DE1">
            <w:pPr>
              <w:bidi/>
              <w:contextualSpacing/>
              <w:jc w:val="both"/>
              <w:rPr>
                <w:rFonts w:ascii="Times New Roman" w:hAnsi="Times New Roman" w:cs="Times New Roman"/>
                <w:sz w:val="26"/>
                <w:szCs w:val="26"/>
                <w:rtl/>
                <w:lang w:val="en-US" w:bidi="ar-DZ"/>
              </w:rPr>
            </w:pPr>
            <w:r w:rsidRPr="00BF2DE1">
              <w:rPr>
                <w:rFonts w:ascii="Times New Roman" w:hAnsi="Times New Roman" w:cs="Times New Roman" w:hint="cs"/>
                <w:sz w:val="26"/>
                <w:szCs w:val="26"/>
                <w:rtl/>
                <w:lang w:bidi="ar-DZ"/>
              </w:rPr>
              <w:t xml:space="preserve">أنشئ مؤسستك </w:t>
            </w:r>
            <w:r w:rsidRPr="00BF2DE1">
              <w:rPr>
                <w:rFonts w:ascii="Times New Roman" w:hAnsi="Times New Roman" w:cs="Times New Roman"/>
                <w:sz w:val="26"/>
                <w:szCs w:val="26"/>
                <w:lang w:bidi="ar-DZ"/>
              </w:rPr>
              <w:t>(CREE)</w:t>
            </w:r>
          </w:p>
        </w:tc>
        <w:tc>
          <w:tcPr>
            <w:tcW w:w="2288" w:type="dxa"/>
          </w:tcPr>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تنمية روح المقاولاتية؛</w:t>
            </w:r>
          </w:p>
          <w:p w:rsidR="00BF2DE1" w:rsidRPr="00BF2DE1" w:rsidRDefault="00BF2DE1" w:rsidP="00FE7481">
            <w:pPr>
              <w:numPr>
                <w:ilvl w:val="0"/>
                <w:numId w:val="25"/>
              </w:numPr>
              <w:tabs>
                <w:tab w:val="right" w:pos="0"/>
              </w:tabs>
              <w:bidi/>
              <w:ind w:left="142" w:hanging="142"/>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ضمان التسيير الجيد للمشروع.</w:t>
            </w:r>
          </w:p>
        </w:tc>
        <w:tc>
          <w:tcPr>
            <w:tcW w:w="2105"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11 يوم خاصة بالتكوين النظري و3 أيام للبحث عن المعلومات ميدانيا</w:t>
            </w:r>
          </w:p>
        </w:tc>
        <w:tc>
          <w:tcPr>
            <w:tcW w:w="2235" w:type="dxa"/>
          </w:tcPr>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الاستفادة من منحة عند نهاية فترة التكوين؛</w:t>
            </w:r>
          </w:p>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إمكانية الحصول على منحة المرافقة خلال 12 شهر الأولى من نشاط المؤسسة.</w:t>
            </w:r>
          </w:p>
        </w:tc>
      </w:tr>
      <w:tr w:rsidR="00BF2DE1" w:rsidRPr="00BF2DE1" w:rsidTr="00085B14">
        <w:tc>
          <w:tcPr>
            <w:tcW w:w="9179" w:type="dxa"/>
            <w:gridSpan w:val="4"/>
            <w:shd w:val="clear" w:color="auto" w:fill="B2B2B2"/>
          </w:tcPr>
          <w:p w:rsidR="00BF2DE1" w:rsidRPr="00F15E68" w:rsidRDefault="00BF2DE1" w:rsidP="00BF2DE1">
            <w:pPr>
              <w:bidi/>
              <w:contextualSpacing/>
              <w:jc w:val="both"/>
              <w:rPr>
                <w:rFonts w:ascii="Times New Roman" w:hAnsi="Times New Roman" w:cs="Times New Roman"/>
                <w:b/>
                <w:bCs/>
                <w:sz w:val="26"/>
                <w:szCs w:val="26"/>
                <w:rtl/>
                <w:lang w:bidi="ar-DZ"/>
              </w:rPr>
            </w:pPr>
            <w:r w:rsidRPr="00F15E68">
              <w:rPr>
                <w:rFonts w:ascii="Times New Roman" w:hAnsi="Times New Roman" w:cs="Times New Roman" w:hint="cs"/>
                <w:b/>
                <w:bCs/>
                <w:sz w:val="26"/>
                <w:szCs w:val="26"/>
                <w:rtl/>
                <w:lang w:bidi="ar-DZ"/>
              </w:rPr>
              <w:t xml:space="preserve">التكوين التكميلي </w:t>
            </w:r>
            <w:r w:rsidRPr="00F15E68">
              <w:rPr>
                <w:rFonts w:ascii="Times New Roman" w:hAnsi="Times New Roman" w:cs="Times New Roman"/>
                <w:b/>
                <w:bCs/>
                <w:sz w:val="26"/>
                <w:szCs w:val="26"/>
              </w:rPr>
              <w:t>(La formation complémentaire)</w:t>
            </w:r>
            <w:r w:rsidRPr="00F15E68">
              <w:rPr>
                <w:rFonts w:ascii="Times New Roman" w:hAnsi="Times New Roman" w:cs="Times New Roman" w:hint="cs"/>
                <w:b/>
                <w:bCs/>
                <w:sz w:val="26"/>
                <w:szCs w:val="26"/>
                <w:rtl/>
                <w:lang w:bidi="ar-DZ"/>
              </w:rPr>
              <w:t>: يهدف هذا التكوين لتعزيز مهارات المقاول في مجال معين</w:t>
            </w:r>
          </w:p>
        </w:tc>
      </w:tr>
      <w:tr w:rsidR="00BF2DE1" w:rsidRPr="00BF2DE1" w:rsidTr="00085B14">
        <w:tc>
          <w:tcPr>
            <w:tcW w:w="2551" w:type="dxa"/>
          </w:tcPr>
          <w:p w:rsidR="00BF2DE1" w:rsidRPr="00BF2DE1" w:rsidRDefault="00BF2DE1" w:rsidP="00BF2DE1">
            <w:pPr>
              <w:bidi/>
              <w:contextualSpacing/>
              <w:jc w:val="center"/>
              <w:rPr>
                <w:rFonts w:ascii="Times New Roman" w:hAnsi="Times New Roman" w:cs="Times New Roman"/>
                <w:b/>
                <w:bCs/>
                <w:sz w:val="26"/>
                <w:szCs w:val="26"/>
                <w:rtl/>
                <w:lang w:bidi="ar-DZ"/>
              </w:rPr>
            </w:pPr>
            <w:r w:rsidRPr="00BF2DE1">
              <w:rPr>
                <w:rFonts w:ascii="Times New Roman" w:hAnsi="Times New Roman" w:cs="Times New Roman" w:hint="cs"/>
                <w:b/>
                <w:bCs/>
                <w:sz w:val="26"/>
                <w:szCs w:val="26"/>
                <w:rtl/>
                <w:lang w:bidi="ar-DZ"/>
              </w:rPr>
              <w:t>برنامج التكوين</w:t>
            </w:r>
          </w:p>
        </w:tc>
        <w:tc>
          <w:tcPr>
            <w:tcW w:w="2288" w:type="dxa"/>
          </w:tcPr>
          <w:p w:rsidR="00BF2DE1" w:rsidRPr="00BF2DE1" w:rsidRDefault="00BF2DE1" w:rsidP="00BF2DE1">
            <w:pPr>
              <w:bidi/>
              <w:contextualSpacing/>
              <w:jc w:val="center"/>
              <w:rPr>
                <w:rFonts w:ascii="Times New Roman" w:hAnsi="Times New Roman" w:cs="Times New Roman"/>
                <w:sz w:val="26"/>
                <w:szCs w:val="26"/>
                <w:rtl/>
                <w:lang w:bidi="ar-DZ"/>
              </w:rPr>
            </w:pPr>
            <w:r w:rsidRPr="00BF2DE1">
              <w:rPr>
                <w:rFonts w:ascii="Times New Roman" w:hAnsi="Times New Roman" w:cs="Times New Roman" w:hint="cs"/>
                <w:b/>
                <w:bCs/>
                <w:sz w:val="26"/>
                <w:szCs w:val="26"/>
                <w:rtl/>
                <w:lang w:bidi="ar-DZ"/>
              </w:rPr>
              <w:t>الهدف</w:t>
            </w:r>
          </w:p>
        </w:tc>
        <w:tc>
          <w:tcPr>
            <w:tcW w:w="2105" w:type="dxa"/>
          </w:tcPr>
          <w:p w:rsidR="00BF2DE1" w:rsidRPr="00BF2DE1" w:rsidRDefault="00BF2DE1" w:rsidP="00BF2DE1">
            <w:pPr>
              <w:bidi/>
              <w:contextualSpacing/>
              <w:jc w:val="center"/>
              <w:rPr>
                <w:rFonts w:ascii="Times New Roman" w:hAnsi="Times New Roman" w:cs="Times New Roman"/>
                <w:sz w:val="26"/>
                <w:szCs w:val="26"/>
                <w:rtl/>
                <w:lang w:bidi="ar-DZ"/>
              </w:rPr>
            </w:pPr>
            <w:r w:rsidRPr="00BF2DE1">
              <w:rPr>
                <w:rFonts w:ascii="Times New Roman" w:hAnsi="Times New Roman" w:cs="Times New Roman" w:hint="cs"/>
                <w:b/>
                <w:bCs/>
                <w:sz w:val="26"/>
                <w:szCs w:val="26"/>
                <w:rtl/>
                <w:lang w:bidi="ar-DZ"/>
              </w:rPr>
              <w:t>المدة</w:t>
            </w:r>
          </w:p>
        </w:tc>
        <w:tc>
          <w:tcPr>
            <w:tcW w:w="2235" w:type="dxa"/>
          </w:tcPr>
          <w:p w:rsidR="00BF2DE1" w:rsidRPr="00BF2DE1" w:rsidRDefault="00BF2DE1" w:rsidP="00BF2DE1">
            <w:pPr>
              <w:bidi/>
              <w:contextualSpacing/>
              <w:jc w:val="center"/>
              <w:rPr>
                <w:rFonts w:ascii="Times New Roman" w:hAnsi="Times New Roman" w:cs="Times New Roman"/>
                <w:sz w:val="26"/>
                <w:szCs w:val="26"/>
                <w:rtl/>
                <w:lang w:bidi="ar-DZ"/>
              </w:rPr>
            </w:pPr>
            <w:r w:rsidRPr="00BF2DE1">
              <w:rPr>
                <w:rFonts w:ascii="Times New Roman" w:hAnsi="Times New Roman" w:cs="Times New Roman" w:hint="cs"/>
                <w:b/>
                <w:bCs/>
                <w:sz w:val="26"/>
                <w:szCs w:val="26"/>
                <w:rtl/>
                <w:lang w:bidi="ar-DZ"/>
              </w:rPr>
              <w:t>المزايا</w:t>
            </w:r>
          </w:p>
        </w:tc>
      </w:tr>
      <w:tr w:rsidR="00BF2DE1" w:rsidRPr="00BF2DE1" w:rsidTr="00085B14">
        <w:tc>
          <w:tcPr>
            <w:tcW w:w="2551" w:type="dxa"/>
          </w:tcPr>
          <w:p w:rsidR="00BF2DE1" w:rsidRPr="00BF2DE1" w:rsidRDefault="00BF2DE1" w:rsidP="00BF2DE1">
            <w:pPr>
              <w:bidi/>
              <w:contextualSpacing/>
              <w:jc w:val="both"/>
              <w:rPr>
                <w:rFonts w:ascii="Times New Roman" w:hAnsi="Times New Roman" w:cs="Times New Roman"/>
                <w:sz w:val="26"/>
                <w:szCs w:val="26"/>
                <w:lang w:val="en-US" w:bidi="ar-DZ"/>
              </w:rPr>
            </w:pPr>
            <w:r w:rsidRPr="00BF2DE1">
              <w:rPr>
                <w:rFonts w:ascii="Times New Roman" w:hAnsi="Times New Roman" w:cs="Times New Roman" w:hint="cs"/>
                <w:sz w:val="26"/>
                <w:szCs w:val="26"/>
                <w:rtl/>
                <w:lang w:bidi="ar-DZ"/>
              </w:rPr>
              <w:t>التكوين التكميلي في التسيير حسب الطريقة</w:t>
            </w:r>
            <w:r w:rsidRPr="00BF2DE1">
              <w:rPr>
                <w:rFonts w:ascii="Times New Roman" w:hAnsi="Times New Roman" w:cs="Times New Roman"/>
                <w:sz w:val="26"/>
                <w:szCs w:val="26"/>
                <w:lang w:bidi="ar-DZ"/>
              </w:rPr>
              <w:t xml:space="preserve">(GERME) </w:t>
            </w:r>
          </w:p>
        </w:tc>
        <w:tc>
          <w:tcPr>
            <w:tcW w:w="2288"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 xml:space="preserve">مساعدة المقاولين على إدارة مشاريعهم وفق الطرق الحديثة للتسيير </w:t>
            </w:r>
          </w:p>
        </w:tc>
        <w:tc>
          <w:tcPr>
            <w:tcW w:w="2105"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من أسبوع إلى شهر</w:t>
            </w:r>
          </w:p>
        </w:tc>
        <w:tc>
          <w:tcPr>
            <w:tcW w:w="2235" w:type="dxa"/>
          </w:tcPr>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الاستفادة من منحة عند نهاية فترة التكوين؛</w:t>
            </w:r>
          </w:p>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تتحمل هيئة الدعم كامل تكاليف التكوين؛</w:t>
            </w:r>
          </w:p>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الاستفادة من مزايا برامج التمويل.</w:t>
            </w:r>
          </w:p>
        </w:tc>
      </w:tr>
      <w:tr w:rsidR="00BF2DE1" w:rsidRPr="00BF2DE1" w:rsidTr="00085B14">
        <w:tc>
          <w:tcPr>
            <w:tcW w:w="2551"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التكوين التكميلي التقني</w:t>
            </w:r>
          </w:p>
        </w:tc>
        <w:tc>
          <w:tcPr>
            <w:tcW w:w="2288"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مساعدة المقاولين على تطوير المهارات المرتبطة بمجال نشاطهم</w:t>
            </w:r>
          </w:p>
        </w:tc>
        <w:tc>
          <w:tcPr>
            <w:tcW w:w="2105" w:type="dxa"/>
          </w:tcPr>
          <w:p w:rsidR="00BF2DE1" w:rsidRPr="00BF2DE1" w:rsidRDefault="00BF2DE1" w:rsidP="00FE7481">
            <w:pPr>
              <w:numPr>
                <w:ilvl w:val="0"/>
                <w:numId w:val="36"/>
              </w:num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أشهر</w:t>
            </w:r>
          </w:p>
        </w:tc>
        <w:tc>
          <w:tcPr>
            <w:tcW w:w="2235" w:type="dxa"/>
          </w:tcPr>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الاستفادة من منحة عند نهاية فترة التكوين؛</w:t>
            </w:r>
          </w:p>
          <w:p w:rsidR="00BF2DE1" w:rsidRPr="00BF2DE1" w:rsidRDefault="00BF2DE1" w:rsidP="00FE7481">
            <w:pPr>
              <w:numPr>
                <w:ilvl w:val="0"/>
                <w:numId w:val="25"/>
              </w:numPr>
              <w:tabs>
                <w:tab w:val="right" w:pos="141"/>
              </w:tabs>
              <w:bidi/>
              <w:ind w:left="0" w:firstLine="0"/>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الاستفادة من مزايا برامج التمويل.</w:t>
            </w:r>
          </w:p>
        </w:tc>
      </w:tr>
      <w:tr w:rsidR="00BF2DE1" w:rsidRPr="00BF2DE1" w:rsidTr="00085B14">
        <w:tc>
          <w:tcPr>
            <w:tcW w:w="2551" w:type="dxa"/>
          </w:tcPr>
          <w:p w:rsidR="00BF2DE1" w:rsidRPr="00BF2DE1" w:rsidRDefault="00BF2DE1" w:rsidP="00BF2DE1">
            <w:pPr>
              <w:bidi/>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 xml:space="preserve">تربص المبادرة لإنشاء المؤسسات </w:t>
            </w:r>
            <w:r w:rsidRPr="00BF2DE1">
              <w:rPr>
                <w:rFonts w:ascii="Times New Roman" w:hAnsi="Times New Roman" w:cs="Times New Roman"/>
                <w:sz w:val="26"/>
                <w:szCs w:val="26"/>
                <w:lang w:bidi="ar-DZ"/>
              </w:rPr>
              <w:t xml:space="preserve">(SIACE) </w:t>
            </w:r>
          </w:p>
        </w:tc>
        <w:tc>
          <w:tcPr>
            <w:tcW w:w="2288"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تحفيز طالبي العمل خاصة الجامعيين على إنشاء مؤسساتهم الخاصة</w:t>
            </w:r>
          </w:p>
        </w:tc>
        <w:tc>
          <w:tcPr>
            <w:tcW w:w="2105" w:type="dxa"/>
          </w:tcPr>
          <w:p w:rsidR="00BF2DE1" w:rsidRPr="00BF2DE1" w:rsidRDefault="00BF2DE1" w:rsidP="00BF2DE1">
            <w:pPr>
              <w:bidi/>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غير محددة</w:t>
            </w:r>
          </w:p>
        </w:tc>
        <w:tc>
          <w:tcPr>
            <w:tcW w:w="2235" w:type="dxa"/>
          </w:tcPr>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الاستفادة من تأطير المؤسسة المستقبلة؛</w:t>
            </w:r>
          </w:p>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lang w:bidi="ar-DZ"/>
              </w:rPr>
            </w:pPr>
            <w:r w:rsidRPr="00BF2DE1">
              <w:rPr>
                <w:rFonts w:ascii="Times New Roman" w:hAnsi="Times New Roman" w:cs="Times New Roman" w:hint="cs"/>
                <w:sz w:val="26"/>
                <w:szCs w:val="26"/>
                <w:rtl/>
                <w:lang w:bidi="ar-DZ"/>
              </w:rPr>
              <w:t>الحصول على منحة شهرية؛</w:t>
            </w:r>
          </w:p>
          <w:p w:rsidR="00BF2DE1" w:rsidRPr="00BF2DE1" w:rsidRDefault="00BF2DE1" w:rsidP="00FE7481">
            <w:pPr>
              <w:numPr>
                <w:ilvl w:val="0"/>
                <w:numId w:val="25"/>
              </w:numPr>
              <w:tabs>
                <w:tab w:val="right" w:pos="141"/>
              </w:tabs>
              <w:bidi/>
              <w:ind w:left="0" w:firstLine="6"/>
              <w:contextualSpacing/>
              <w:jc w:val="both"/>
              <w:rPr>
                <w:rFonts w:ascii="Times New Roman" w:hAnsi="Times New Roman" w:cs="Times New Roman"/>
                <w:sz w:val="26"/>
                <w:szCs w:val="26"/>
                <w:rtl/>
                <w:lang w:bidi="ar-DZ"/>
              </w:rPr>
            </w:pPr>
            <w:r w:rsidRPr="00BF2DE1">
              <w:rPr>
                <w:rFonts w:ascii="Times New Roman" w:hAnsi="Times New Roman" w:cs="Times New Roman" w:hint="cs"/>
                <w:sz w:val="26"/>
                <w:szCs w:val="26"/>
                <w:rtl/>
                <w:lang w:bidi="ar-DZ"/>
              </w:rPr>
              <w:t>التغطية الاجتماعية.</w:t>
            </w:r>
          </w:p>
        </w:tc>
      </w:tr>
    </w:tbl>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المصدر</w:t>
      </w:r>
      <w:r w:rsidRPr="00BF2DE1">
        <w:rPr>
          <w:rFonts w:ascii="Times New Roman" w:eastAsia="Times New Roman" w:hAnsi="Times New Roman" w:cs="Times New Roman" w:hint="cs"/>
          <w:sz w:val="28"/>
          <w:szCs w:val="28"/>
          <w:rtl/>
          <w:lang w:eastAsia="fr-FR" w:bidi="ar-DZ"/>
        </w:rPr>
        <w:t xml:space="preserve">: من إعداد الباحثة اعتمادا على المرجع: </w:t>
      </w:r>
    </w:p>
    <w:p w:rsidR="00BF2DE1" w:rsidRPr="00BF2DE1" w:rsidRDefault="00BF2DE1" w:rsidP="00BF2DE1">
      <w:pPr>
        <w:spacing w:after="0"/>
        <w:jc w:val="both"/>
        <w:rPr>
          <w:rFonts w:ascii="Times New Roman" w:eastAsia="Times New Roman" w:hAnsi="Times New Roman" w:cs="Times New Roman"/>
          <w:rtl/>
          <w:lang w:eastAsia="fr-FR"/>
        </w:rPr>
      </w:pPr>
      <w:r w:rsidRPr="00BF2DE1">
        <w:rPr>
          <w:rFonts w:ascii="Times New Roman" w:eastAsia="Times New Roman" w:hAnsi="Times New Roman" w:cs="Times New Roman"/>
          <w:lang w:eastAsia="fr-FR"/>
        </w:rPr>
        <w:t xml:space="preserve">Belgacem Saula, </w:t>
      </w:r>
      <w:r w:rsidRPr="00085B14">
        <w:rPr>
          <w:rFonts w:ascii="Times New Roman" w:eastAsia="Times New Roman" w:hAnsi="Times New Roman" w:cs="Times New Roman"/>
          <w:b/>
          <w:bCs/>
          <w:lang w:eastAsia="fr-FR"/>
        </w:rPr>
        <w:t>« </w:t>
      </w:r>
      <w:r w:rsidRPr="00BF2DE1">
        <w:rPr>
          <w:rFonts w:ascii="Times New Roman" w:eastAsia="Times New Roman" w:hAnsi="Times New Roman" w:cs="Times New Roman"/>
          <w:b/>
          <w:bCs/>
          <w:u w:val="single"/>
          <w:lang w:eastAsia="fr-FR"/>
        </w:rPr>
        <w:t>Mesures d’encouragement  au travail indépendant</w:t>
      </w:r>
      <w:r w:rsidRPr="00BF2DE1">
        <w:rPr>
          <w:rFonts w:ascii="Times New Roman" w:eastAsia="Times New Roman" w:hAnsi="Times New Roman" w:cs="Times New Roman"/>
          <w:lang w:eastAsia="fr-FR"/>
        </w:rPr>
        <w:t> », Agence Nationale pour l’Emploi et le Travail Indépendant, séminaire sur : « Approches et programmes réussis pour l’insertion</w:t>
      </w:r>
      <w:r w:rsidR="00085B14">
        <w:rPr>
          <w:rFonts w:ascii="Times New Roman" w:eastAsia="Times New Roman" w:hAnsi="Times New Roman" w:cs="Times New Roman"/>
          <w:lang w:eastAsia="fr-FR"/>
        </w:rPr>
        <w:t xml:space="preserve"> des jeunes dans la vie active »</w:t>
      </w:r>
      <w:r w:rsidRPr="00BF2DE1">
        <w:rPr>
          <w:rFonts w:ascii="Times New Roman" w:eastAsia="Times New Roman" w:hAnsi="Times New Roman" w:cs="Times New Roman"/>
          <w:lang w:eastAsia="fr-FR"/>
        </w:rPr>
        <w:t>, 17-18 Mai 2007</w:t>
      </w:r>
      <w:r w:rsidR="00085B14">
        <w:rPr>
          <w:rFonts w:ascii="Times New Roman" w:eastAsia="Times New Roman" w:hAnsi="Times New Roman" w:cs="Times New Roman"/>
          <w:lang w:eastAsia="fr-FR"/>
        </w:rPr>
        <w:t>.</w:t>
      </w:r>
    </w:p>
    <w:p w:rsidR="00BF2DE1" w:rsidRPr="00BF2DE1" w:rsidRDefault="00BF2DE1" w:rsidP="00BF2DE1">
      <w:pPr>
        <w:bidi/>
        <w:spacing w:after="0"/>
        <w:jc w:val="both"/>
        <w:rPr>
          <w:rFonts w:ascii="Times New Roman" w:eastAsia="Times New Roman" w:hAnsi="Times New Roman" w:cs="Times New Roman"/>
          <w:sz w:val="28"/>
          <w:szCs w:val="28"/>
          <w:rtl/>
          <w:lang w:eastAsia="fr-FR"/>
        </w:rPr>
      </w:pPr>
    </w:p>
    <w:p w:rsidR="00BF2DE1" w:rsidRPr="00BF2DE1" w:rsidRDefault="00BF2DE1" w:rsidP="00072CB5">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lastRenderedPageBreak/>
        <w:t xml:space="preserve">  من خلال الجدول السابق، نلاحظ أن أجهزة الدعم التونسية تقوم بتوفير باقة متنوعة من المزايا لفائدة الشباب من خلال التكوين، حيث تقوم بتنمية روح المقاولاتية لديهم، وتركز بصفة خاصة على تطوير المهارات الإدارية لدى المقاولين المحتملين لتعزيز قدراتهم على مواجهة المشاكل المحتملة وزيادة فرص نجاح مؤسساتهم، إضافة إلى استفادة المنخرطين في برامج التكوين من المنح المالية عند نهاية فترة التكوين مما يسمح لهم برفع </w:t>
      </w:r>
      <w:r w:rsidR="00072CB5">
        <w:rPr>
          <w:rFonts w:ascii="Times New Roman" w:eastAsia="Times New Roman" w:hAnsi="Times New Roman" w:cs="Times New Roman" w:hint="cs"/>
          <w:sz w:val="28"/>
          <w:szCs w:val="28"/>
          <w:rtl/>
          <w:lang w:eastAsia="fr-FR" w:bidi="ar-DZ"/>
        </w:rPr>
        <w:t>مواردهم</w:t>
      </w:r>
      <w:r w:rsidRPr="00BF2DE1">
        <w:rPr>
          <w:rFonts w:ascii="Times New Roman" w:eastAsia="Times New Roman" w:hAnsi="Times New Roman" w:cs="Times New Roman" w:hint="cs"/>
          <w:sz w:val="28"/>
          <w:szCs w:val="28"/>
          <w:rtl/>
          <w:lang w:eastAsia="fr-FR" w:bidi="ar-DZ"/>
        </w:rPr>
        <w:t xml:space="preserve"> التمويلية لمشاريعهم الاستثمارية.</w:t>
      </w:r>
    </w:p>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p>
    <w:p w:rsidR="00BF2DE1" w:rsidRPr="00BF2DE1" w:rsidRDefault="00BF2DE1" w:rsidP="00FE7481">
      <w:pPr>
        <w:numPr>
          <w:ilvl w:val="0"/>
          <w:numId w:val="35"/>
        </w:numPr>
        <w:tabs>
          <w:tab w:val="right" w:pos="509"/>
        </w:tabs>
        <w:bidi/>
        <w:spacing w:after="0"/>
        <w:ind w:left="84" w:firstLine="0"/>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تكليف الشركة الوطنية لإنشاء وتطوير المؤسسات بتسيير مختلف البرامج والآليات الرامية لتطوير إنشاء المؤسسات، وهذا من خلال:</w:t>
      </w:r>
      <w:r w:rsidRPr="00BF2DE1">
        <w:rPr>
          <w:rFonts w:ascii="Times New Roman" w:eastAsia="Calibri" w:hAnsi="Times New Roman" w:cs="Times New Roman"/>
          <w:b/>
          <w:bCs/>
          <w:sz w:val="28"/>
          <w:szCs w:val="28"/>
          <w:vertAlign w:val="superscript"/>
          <w:rtl/>
          <w:lang w:eastAsia="en-US" w:bidi="ar-DZ"/>
        </w:rPr>
        <w:footnoteReference w:id="91"/>
      </w:r>
    </w:p>
    <w:p w:rsidR="00BF2DE1" w:rsidRPr="00BF2DE1" w:rsidRDefault="00BF2DE1" w:rsidP="00F15E68">
      <w:pPr>
        <w:numPr>
          <w:ilvl w:val="0"/>
          <w:numId w:val="37"/>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إنشاء 94 جهاز دعم ومرافقة نهاية سنة2008، تشمل مراكز الأعمال، الحاضنات، الشبابيك الوحيدة وخلايا الإفراق؛</w:t>
      </w:r>
    </w:p>
    <w:p w:rsidR="00BF2DE1" w:rsidRPr="00BF2DE1" w:rsidRDefault="00BF2DE1" w:rsidP="00FE7481">
      <w:pPr>
        <w:numPr>
          <w:ilvl w:val="0"/>
          <w:numId w:val="37"/>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تنظيم أربعاء الإنشاء: حيث تجتمع مختلف الإدارات الوصية كل أربعاء لمناقشة مختلف الإنجازات والإجراءات الواجب اتخاذها لتشجيع إنشاء المؤسسات؛</w:t>
      </w:r>
    </w:p>
    <w:p w:rsidR="00BF2DE1" w:rsidRPr="00BF2DE1" w:rsidRDefault="00BF2DE1" w:rsidP="00FE7481">
      <w:pPr>
        <w:numPr>
          <w:ilvl w:val="0"/>
          <w:numId w:val="37"/>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تنظيم أيام الشراكة وتطوير الاستثمار الخاص؛</w:t>
      </w:r>
    </w:p>
    <w:p w:rsidR="00BF2DE1" w:rsidRPr="00BF2DE1" w:rsidRDefault="00BF2DE1" w:rsidP="00FE7481">
      <w:pPr>
        <w:numPr>
          <w:ilvl w:val="0"/>
          <w:numId w:val="37"/>
        </w:numPr>
        <w:bidi/>
        <w:spacing w:after="0" w:line="360" w:lineRule="auto"/>
        <w:ind w:left="143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التنسيق بين مختلف أجهزة الدعم الموجودة من خلال نظام معلومات موحد؛</w:t>
      </w:r>
    </w:p>
    <w:p w:rsidR="00BF2DE1" w:rsidRPr="00BF2DE1" w:rsidRDefault="00BF2DE1" w:rsidP="00FE7481">
      <w:pPr>
        <w:numPr>
          <w:ilvl w:val="0"/>
          <w:numId w:val="37"/>
        </w:numPr>
        <w:bidi/>
        <w:spacing w:after="0" w:line="360" w:lineRule="auto"/>
        <w:ind w:left="1434" w:hanging="357"/>
        <w:contextualSpacing/>
        <w:jc w:val="both"/>
        <w:rPr>
          <w:rFonts w:ascii="Times New Roman" w:eastAsia="Calibri" w:hAnsi="Times New Roman" w:cs="Times New Roman"/>
          <w:sz w:val="28"/>
          <w:szCs w:val="28"/>
          <w:rtl/>
          <w:lang w:eastAsia="en-US" w:bidi="ar-DZ"/>
        </w:rPr>
      </w:pPr>
      <w:r w:rsidRPr="00BF2DE1">
        <w:rPr>
          <w:rFonts w:ascii="Times New Roman" w:eastAsia="Calibri" w:hAnsi="Times New Roman" w:cs="Times New Roman" w:hint="cs"/>
          <w:sz w:val="28"/>
          <w:szCs w:val="28"/>
          <w:rtl/>
          <w:lang w:eastAsia="en-US" w:bidi="ar-DZ"/>
        </w:rPr>
        <w:t>تكليف خبراء مختصين في العديد من النشاطات لمرافقة وتكوين المقاولين.</w:t>
      </w:r>
    </w:p>
    <w:p w:rsidR="00BF2DE1" w:rsidRPr="00BF2DE1" w:rsidRDefault="00BF2DE1" w:rsidP="00BF2DE1">
      <w:pPr>
        <w:bidi/>
        <w:spacing w:after="0"/>
        <w:jc w:val="both"/>
        <w:rPr>
          <w:rFonts w:ascii="Times New Roman" w:eastAsia="Times New Roman" w:hAnsi="Times New Roman" w:cs="Times New Roman"/>
          <w:b/>
          <w:bCs/>
          <w:sz w:val="10"/>
          <w:szCs w:val="10"/>
          <w:rtl/>
          <w:lang w:eastAsia="fr-FR" w:bidi="ar-DZ"/>
        </w:rPr>
      </w:pPr>
    </w:p>
    <w:p w:rsidR="00BF2DE1" w:rsidRPr="00BF2DE1" w:rsidRDefault="00BF2DE1" w:rsidP="00BF2DE1">
      <w:pPr>
        <w:bidi/>
        <w:spacing w:after="0"/>
        <w:jc w:val="both"/>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المطلب الثالث: الدروس المستفادة من التجربتين</w:t>
      </w:r>
    </w:p>
    <w:p w:rsidR="00BF2DE1" w:rsidRPr="00BF2DE1" w:rsidRDefault="00BF2DE1" w:rsidP="00BF2DE1">
      <w:pPr>
        <w:bidi/>
        <w:spacing w:after="0"/>
        <w:jc w:val="both"/>
        <w:rPr>
          <w:rFonts w:ascii="Times New Roman" w:eastAsia="Times New Roman" w:hAnsi="Times New Roman" w:cs="Times New Roman"/>
          <w:sz w:val="16"/>
          <w:szCs w:val="16"/>
          <w:rtl/>
          <w:lang w:eastAsia="fr-FR" w:bidi="ar-DZ"/>
        </w:rPr>
      </w:pPr>
    </w:p>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من خلال تجربتي كندا وتونس في مجال الدعم المقاولاتي يمكن استخلاص ما يلي:</w:t>
      </w:r>
    </w:p>
    <w:p w:rsidR="00BF2DE1" w:rsidRPr="00BF2DE1" w:rsidRDefault="00BF2DE1" w:rsidP="00BF2DE1">
      <w:pPr>
        <w:bidi/>
        <w:spacing w:after="0"/>
        <w:jc w:val="both"/>
        <w:rPr>
          <w:rFonts w:ascii="Times New Roman" w:eastAsia="Times New Roman" w:hAnsi="Times New Roman" w:cs="Times New Roman"/>
          <w:sz w:val="28"/>
          <w:szCs w:val="28"/>
          <w:rtl/>
          <w:lang w:eastAsia="fr-FR" w:bidi="ar-DZ"/>
        </w:rPr>
      </w:pP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يتم تحديد احتياجات التمويل من طرف معاهد مختصة تقوم بدراسة المعطيات المتعلقة بكافة القطاعات الاقتصادية؛</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تكليف مراكز خاصة للقيام ببحوث لفائدة المقاولين لإيجاد أفكار وطرق عمل حديثة بهدف إنشاء مؤسسات تدعم الابتكار، خاصة في المجال التكنولوجي؛</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توفير برامج دعم تعمل على تحقيق التوازن بين مختلف الأقاليم وتنمية المناطق النائية وهذا من خلال توسيع تواجد الأجهزة والآليات الداعمة في هذه المناطق لتشجيع أصحاب المشاريع على الاستثمار بها؛</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تكليف خبراء واستشاريين لمرافقة حاملي المشاريع خلال كامل مراحل المسار المقاولاتي ومتابعتهم بعد إنشاء مؤسساتهم مما يساهم في ضمان الانطلاقة الجيدة للمؤسسة المنشأة؛</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توفير شبكة معلوماتية موحدة تربط بين مختلف أجهزة الدعم والسلطات الوصية، لضمان دقة المعلومات وسرعة وصولها إلى المقاولين؛</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العمل على تحقيق التنسيق بين مختلف الهياكل لضمان عدم ازدواجية الإجراءات وتخفيف العبء عن المقاول المحتمل؛</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إعفاء المقاولين من دفع بعض الرسوم كليا، وتخفيض معدلات الضرائب لضمان استقرار المؤسسات في السنوات الأولى من النشاط وتحفيز الأفراد على إنشاء مؤسساتهم الخاصة؛</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إدماج المقاولاتية في برامج التعليم الخاصة بجميع الأطوار التعليمية لزرع روح المقاولاتية واقتراح إنشاء المؤسسات كخيار مهني بديل؛</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اقتراح برامج وجامعات صيفية تهدف إلى تطوير المهارات المقاولاتية لدى التلاميذ والطلبة، من خلال تكليفهم بإنشاء مشاريع استثمارية خاصة بهم خلال العطلة الصيفية،  مما يسمح لهم بالاحتكاك بالواقع وتنمية قدراتهم على مواجهة المشاكل التي قد تعترض مؤسساتهم مستقبلا؛</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اعطاء الأول</w:t>
      </w:r>
      <w:r w:rsidR="00072CB5">
        <w:rPr>
          <w:rFonts w:ascii="Times New Roman" w:eastAsia="Calibri" w:hAnsi="Times New Roman" w:cs="Times New Roman" w:hint="cs"/>
          <w:sz w:val="28"/>
          <w:szCs w:val="28"/>
          <w:rtl/>
          <w:lang w:eastAsia="en-US" w:bidi="ar-DZ"/>
        </w:rPr>
        <w:t>و</w:t>
      </w:r>
      <w:r w:rsidRPr="00BF2DE1">
        <w:rPr>
          <w:rFonts w:ascii="Times New Roman" w:eastAsia="Calibri" w:hAnsi="Times New Roman" w:cs="Times New Roman" w:hint="cs"/>
          <w:sz w:val="28"/>
          <w:szCs w:val="28"/>
          <w:rtl/>
          <w:lang w:eastAsia="en-US" w:bidi="ar-DZ"/>
        </w:rPr>
        <w:t>ية لتكوين حاملي المشاريع والمقاولين من خلال تكوينهم في مجال إدارة المؤسسات، التسويق، المحاسبة...الخ إضافة إلى التكوين التقني المرتبط بالنشاط الممارس؛</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توفير إطار قانوني مشجع على إنشاء المؤسسات واقتراح مجموعة متنوعة من البرامج التي تهدف لدعم وتمويل المنشئين المحتملين؛</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التعاون مع كل هيئة خاصة أو عمومية من شأنها تقديم الدعم للمقاولين وتنمية روح المقاولاتية لدى الشباب؛</w:t>
      </w:r>
    </w:p>
    <w:p w:rsidR="00BF2DE1" w:rsidRPr="00BF2DE1" w:rsidRDefault="00BF2DE1" w:rsidP="00FE7481">
      <w:pPr>
        <w:numPr>
          <w:ilvl w:val="0"/>
          <w:numId w:val="25"/>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إقامة ملتقيات دورية لفائدة المقاولين لتوعيتهم وإعلامهم بمختلف الإجراءات وهياكل الدعم.</w:t>
      </w:r>
    </w:p>
    <w:p w:rsidR="00BF2DE1" w:rsidRPr="00BF2DE1" w:rsidRDefault="00BF2DE1" w:rsidP="00BF2DE1">
      <w:pPr>
        <w:bidi/>
        <w:spacing w:after="0"/>
        <w:ind w:left="720"/>
        <w:contextualSpacing/>
        <w:jc w:val="both"/>
        <w:rPr>
          <w:rFonts w:ascii="Times New Roman" w:eastAsia="Calibri" w:hAnsi="Times New Roman" w:cs="Times New Roman"/>
          <w:sz w:val="28"/>
          <w:szCs w:val="28"/>
          <w:rtl/>
          <w:lang w:eastAsia="en-US" w:bidi="ar-DZ"/>
        </w:rPr>
      </w:pPr>
    </w:p>
    <w:p w:rsidR="00BF2DE1" w:rsidRPr="00BF2DE1" w:rsidRDefault="00BF2DE1" w:rsidP="00BF2DE1">
      <w:pPr>
        <w:bidi/>
        <w:spacing w:after="0"/>
        <w:ind w:left="720"/>
        <w:contextualSpacing/>
        <w:jc w:val="both"/>
        <w:rPr>
          <w:rFonts w:ascii="Times New Roman" w:eastAsia="Calibri" w:hAnsi="Times New Roman" w:cs="Times New Roman"/>
          <w:sz w:val="28"/>
          <w:szCs w:val="28"/>
          <w:rtl/>
          <w:lang w:eastAsia="en-US" w:bidi="ar-DZ"/>
        </w:rPr>
      </w:pPr>
    </w:p>
    <w:p w:rsidR="00BF2DE1" w:rsidRPr="00BF2DE1" w:rsidRDefault="00BF2DE1" w:rsidP="00BF2DE1">
      <w:pPr>
        <w:bidi/>
        <w:spacing w:after="0"/>
        <w:ind w:left="360"/>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b/>
          <w:bCs/>
          <w:sz w:val="28"/>
          <w:szCs w:val="28"/>
          <w:rtl/>
          <w:lang w:eastAsia="fr-FR" w:bidi="ar-DZ"/>
        </w:rPr>
      </w:pPr>
    </w:p>
    <w:p w:rsidR="00D15DCC" w:rsidRDefault="00D15DCC" w:rsidP="00BF2DE1">
      <w:pPr>
        <w:bidi/>
        <w:jc w:val="both"/>
        <w:rPr>
          <w:rFonts w:ascii="Times New Roman" w:eastAsia="Times New Roman" w:hAnsi="Times New Roman" w:cs="Times New Roman"/>
          <w:b/>
          <w:bCs/>
          <w:sz w:val="28"/>
          <w:szCs w:val="28"/>
          <w:rtl/>
          <w:lang w:eastAsia="fr-FR" w:bidi="ar-DZ"/>
        </w:rPr>
      </w:pPr>
    </w:p>
    <w:p w:rsidR="00372FE1" w:rsidRDefault="00372FE1" w:rsidP="00D15DCC">
      <w:pPr>
        <w:bidi/>
        <w:jc w:val="both"/>
        <w:rPr>
          <w:rFonts w:ascii="Times New Roman" w:eastAsia="Times New Roman" w:hAnsi="Times New Roman" w:cs="Times New Roman"/>
          <w:b/>
          <w:bCs/>
          <w:sz w:val="32"/>
          <w:szCs w:val="32"/>
          <w:lang w:eastAsia="fr-FR" w:bidi="ar-DZ"/>
        </w:rPr>
      </w:pPr>
    </w:p>
    <w:p w:rsidR="00372FE1" w:rsidRDefault="00372FE1" w:rsidP="00372FE1">
      <w:pPr>
        <w:bidi/>
        <w:jc w:val="both"/>
        <w:rPr>
          <w:rFonts w:ascii="Times New Roman" w:eastAsia="Times New Roman" w:hAnsi="Times New Roman" w:cs="Times New Roman"/>
          <w:b/>
          <w:bCs/>
          <w:sz w:val="32"/>
          <w:szCs w:val="32"/>
          <w:lang w:eastAsia="fr-FR" w:bidi="ar-DZ"/>
        </w:rPr>
      </w:pPr>
    </w:p>
    <w:p w:rsidR="00372FE1" w:rsidRDefault="00372FE1" w:rsidP="00372FE1">
      <w:pPr>
        <w:bidi/>
        <w:jc w:val="both"/>
        <w:rPr>
          <w:rFonts w:ascii="Times New Roman" w:eastAsia="Times New Roman" w:hAnsi="Times New Roman" w:cs="Times New Roman"/>
          <w:b/>
          <w:bCs/>
          <w:sz w:val="32"/>
          <w:szCs w:val="32"/>
          <w:lang w:eastAsia="fr-FR" w:bidi="ar-DZ"/>
        </w:rPr>
      </w:pPr>
    </w:p>
    <w:p w:rsidR="00372FE1" w:rsidRPr="00372FE1" w:rsidRDefault="00372FE1" w:rsidP="00372FE1">
      <w:pPr>
        <w:bidi/>
        <w:jc w:val="both"/>
        <w:rPr>
          <w:rFonts w:ascii="Times New Roman" w:eastAsia="Times New Roman" w:hAnsi="Times New Roman" w:cs="Times New Roman"/>
          <w:b/>
          <w:bCs/>
          <w:sz w:val="14"/>
          <w:szCs w:val="14"/>
          <w:lang w:eastAsia="fr-FR" w:bidi="ar-DZ"/>
        </w:rPr>
      </w:pPr>
    </w:p>
    <w:p w:rsidR="00372FE1" w:rsidRDefault="00D15DCC" w:rsidP="00372FE1">
      <w:pPr>
        <w:bidi/>
        <w:jc w:val="both"/>
        <w:rPr>
          <w:rFonts w:ascii="Times New Roman" w:eastAsia="Times New Roman" w:hAnsi="Times New Roman" w:cs="Times New Roman"/>
          <w:b/>
          <w:bCs/>
          <w:sz w:val="32"/>
          <w:szCs w:val="32"/>
          <w:lang w:eastAsia="fr-FR" w:bidi="ar-DZ"/>
        </w:rPr>
      </w:pPr>
      <w:r w:rsidRPr="00D15DCC">
        <w:rPr>
          <w:rFonts w:ascii="Times New Roman" w:eastAsia="Times New Roman" w:hAnsi="Times New Roman" w:cs="Times New Roman" w:hint="cs"/>
          <w:b/>
          <w:bCs/>
          <w:sz w:val="32"/>
          <w:szCs w:val="32"/>
          <w:rtl/>
          <w:lang w:eastAsia="fr-FR" w:bidi="ar-DZ"/>
        </w:rPr>
        <w:t>خلاصة</w:t>
      </w:r>
      <w:r w:rsidR="00BF2DE1" w:rsidRPr="00D15DCC">
        <w:rPr>
          <w:rFonts w:ascii="Times New Roman" w:eastAsia="Times New Roman" w:hAnsi="Times New Roman" w:cs="Times New Roman" w:hint="cs"/>
          <w:b/>
          <w:bCs/>
          <w:sz w:val="32"/>
          <w:szCs w:val="32"/>
          <w:rtl/>
          <w:lang w:eastAsia="fr-FR" w:bidi="ar-DZ"/>
        </w:rPr>
        <w:t xml:space="preserve"> الفصل</w:t>
      </w:r>
    </w:p>
    <w:p w:rsidR="00BF2DE1" w:rsidRPr="00BF2DE1" w:rsidRDefault="00BF2DE1" w:rsidP="00BF2DE1">
      <w:pPr>
        <w:bidi/>
        <w:spacing w:after="0"/>
        <w:jc w:val="both"/>
        <w:rPr>
          <w:rFonts w:ascii="Times New Roman" w:eastAsia="Times New Roman" w:hAnsi="Times New Roman" w:cs="Times New Roman"/>
          <w:sz w:val="28"/>
          <w:szCs w:val="28"/>
          <w:rtl/>
          <w:lang w:eastAsia="fr-FR"/>
        </w:rPr>
      </w:pPr>
    </w:p>
    <w:p w:rsidR="00BF2DE1" w:rsidRPr="00BF2DE1" w:rsidRDefault="00BF2DE1" w:rsidP="00BF2DE1">
      <w:pPr>
        <w:bidi/>
        <w:spacing w:after="0"/>
        <w:ind w:firstLine="567"/>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تم التوصل من خلال هذا الفصل إلى أن مفهوم المرافقة المقاولاتية يعد مفهوما واسعا، فهو يشمل الأفراد، الوسائل المادية والمالية، إضافة إلى برامج التكوين التي تهدف لمرافقة الفرد خلال مساره المقاولاتي لضمان نجاح إنشاء مؤسسته.</w:t>
      </w:r>
    </w:p>
    <w:p w:rsidR="00BF2DE1" w:rsidRPr="00BF2DE1" w:rsidRDefault="00BF2DE1" w:rsidP="00BF2DE1">
      <w:pPr>
        <w:bidi/>
        <w:spacing w:after="0"/>
        <w:jc w:val="both"/>
        <w:rPr>
          <w:rFonts w:ascii="Times New Roman" w:eastAsia="Times New Roman" w:hAnsi="Times New Roman" w:cs="Times New Roman"/>
          <w:sz w:val="28"/>
          <w:szCs w:val="28"/>
          <w:rtl/>
          <w:lang w:eastAsia="fr-FR"/>
        </w:rPr>
      </w:pPr>
    </w:p>
    <w:p w:rsidR="00BF2DE1" w:rsidRPr="00BF2DE1" w:rsidRDefault="00072CB5" w:rsidP="00072CB5">
      <w:pPr>
        <w:bidi/>
        <w:spacing w:after="0"/>
        <w:ind w:firstLine="567"/>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 xml:space="preserve">كما تطرقنا إلى هياكل </w:t>
      </w:r>
      <w:r w:rsidR="00BF2DE1" w:rsidRPr="00BF2DE1">
        <w:rPr>
          <w:rFonts w:ascii="Times New Roman" w:eastAsia="Times New Roman" w:hAnsi="Times New Roman" w:cs="Times New Roman" w:hint="cs"/>
          <w:sz w:val="28"/>
          <w:szCs w:val="28"/>
          <w:rtl/>
          <w:lang w:eastAsia="fr-FR"/>
        </w:rPr>
        <w:t>المرافقة والتي تختلف حسب عدة معايير منها: قطاع النشاط، الموارد الضرورية واحتياجات المقاولين، وتوصلنا إلى أنها تتمثل أساسا في: الدولة، المشاتل وحاضنات المؤسسات، الخبراء، الإفراق والامتياز التجاري، وبالتالي فإن مختلف الدول تسعى لتوفير شبكة متنوعة من أجهزة وآليات الدعم وهو ما يساهم بشكل كبير في ضمان استمرارية المؤسسات المنشأة خاصة من خلال توفير الدعم المالي، تحسيس الأفراد بأهمية الفعل المقاولاتي، وتكوين المقاولين في المجالات ا</w:t>
      </w:r>
      <w:r w:rsidR="005974AB">
        <w:rPr>
          <w:rFonts w:ascii="Times New Roman" w:eastAsia="Times New Roman" w:hAnsi="Times New Roman" w:cs="Times New Roman" w:hint="cs"/>
          <w:sz w:val="28"/>
          <w:szCs w:val="28"/>
          <w:rtl/>
          <w:lang w:eastAsia="fr-FR"/>
        </w:rPr>
        <w:t>لفنية والإدارية لتطوير مهاراتهم، ومتابعتهم أطول فترة ممكنة بعد استحداث مشاريعهم.</w:t>
      </w:r>
    </w:p>
    <w:p w:rsidR="00BF2DE1" w:rsidRPr="00BF2DE1" w:rsidRDefault="00BF2DE1" w:rsidP="00BF2DE1">
      <w:pPr>
        <w:bidi/>
        <w:spacing w:after="0"/>
        <w:ind w:firstLine="567"/>
        <w:jc w:val="both"/>
        <w:rPr>
          <w:rFonts w:ascii="Times New Roman" w:eastAsia="Times New Roman" w:hAnsi="Times New Roman" w:cs="Times New Roman"/>
          <w:sz w:val="28"/>
          <w:szCs w:val="28"/>
          <w:rtl/>
          <w:lang w:eastAsia="fr-FR"/>
        </w:rPr>
      </w:pPr>
    </w:p>
    <w:p w:rsidR="00BF2DE1" w:rsidRPr="00BF2DE1" w:rsidRDefault="00BF2DE1" w:rsidP="00BF2DE1">
      <w:pPr>
        <w:bidi/>
        <w:spacing w:after="0"/>
        <w:ind w:firstLine="567"/>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وأخيرا فإنه بالنظر إلى تجربتي كندا وتونس في مجال الدعم المقاولاتي يتضح أهمية التخطيط لإنجاح عملية المرافقة، حيث لا يتوقف الدعم على الجانب المالي فقط، وإنما يكون منذ المراحل التعليمية الأولى بتنظيم الملتقيات في المدارس ومراكز التكوين، تحفيز الشباب لإنشاء مشاريع مؤقتة في العطل، بالإضافة إلى تكليف مراكز خاصة بدراسة احتياجات التمويل وتجنيد خبراء بهدف تكوين المنشئين قبل وبعد إنشاء مؤسساتهم لتقليل فرص فشل المؤسسات المنشأة.</w:t>
      </w:r>
    </w:p>
    <w:p w:rsidR="00BF2DE1" w:rsidRPr="00BF2DE1" w:rsidRDefault="00BF2DE1" w:rsidP="00BF2DE1">
      <w:pPr>
        <w:bidi/>
        <w:spacing w:after="0"/>
        <w:ind w:firstLine="567"/>
        <w:jc w:val="both"/>
        <w:rPr>
          <w:rFonts w:ascii="Times New Roman" w:eastAsia="Times New Roman" w:hAnsi="Times New Roman" w:cs="Times New Roman"/>
          <w:sz w:val="28"/>
          <w:szCs w:val="28"/>
          <w:rtl/>
          <w:lang w:eastAsia="fr-FR"/>
        </w:rPr>
      </w:pPr>
    </w:p>
    <w:p w:rsidR="00BF2DE1" w:rsidRPr="00BF2DE1" w:rsidRDefault="00BF2DE1" w:rsidP="00BF2DE1">
      <w:pPr>
        <w:bidi/>
        <w:spacing w:after="0"/>
        <w:ind w:firstLine="567"/>
        <w:jc w:val="both"/>
        <w:rPr>
          <w:rFonts w:ascii="Times New Roman" w:eastAsia="Times New Roman" w:hAnsi="Times New Roman" w:cs="Times New Roman"/>
          <w:sz w:val="28"/>
          <w:szCs w:val="28"/>
          <w:rtl/>
          <w:lang w:eastAsia="fr-FR"/>
        </w:rPr>
      </w:pPr>
    </w:p>
    <w:p w:rsidR="00C231BE" w:rsidRDefault="00C231BE" w:rsidP="00C231BE">
      <w:pPr>
        <w:bidi/>
        <w:jc w:val="both"/>
        <w:rPr>
          <w:rFonts w:cs="Arabic Transparent"/>
          <w:sz w:val="28"/>
          <w:szCs w:val="28"/>
          <w:rtl/>
        </w:rPr>
      </w:pPr>
    </w:p>
    <w:p w:rsidR="00C231BE" w:rsidRDefault="00C231BE" w:rsidP="00C231BE">
      <w:pPr>
        <w:bidi/>
        <w:jc w:val="both"/>
        <w:rPr>
          <w:rFonts w:cs="Arabic Transparent"/>
          <w:sz w:val="28"/>
          <w:szCs w:val="28"/>
          <w:rtl/>
        </w:rPr>
      </w:pPr>
    </w:p>
    <w:p w:rsidR="00C231BE" w:rsidRPr="006E6F7C" w:rsidRDefault="00C231BE" w:rsidP="00C231BE">
      <w:pPr>
        <w:bidi/>
        <w:jc w:val="both"/>
        <w:rPr>
          <w:rFonts w:cs="Arabic Transparent"/>
          <w:sz w:val="28"/>
          <w:szCs w:val="28"/>
          <w:rtl/>
        </w:rPr>
      </w:pPr>
    </w:p>
    <w:p w:rsidR="006A1F21" w:rsidRDefault="006A1F21" w:rsidP="006A1F21">
      <w:pPr>
        <w:bidi/>
        <w:jc w:val="both"/>
        <w:rPr>
          <w:rFonts w:cs="Arabic Transparent"/>
          <w:sz w:val="28"/>
          <w:szCs w:val="28"/>
        </w:rPr>
      </w:pPr>
    </w:p>
    <w:p w:rsidR="000254B7" w:rsidRDefault="000254B7" w:rsidP="006A1F21">
      <w:pPr>
        <w:bidi/>
        <w:jc w:val="both"/>
        <w:rPr>
          <w:rFonts w:cs="Arabic Transparent"/>
          <w:sz w:val="28"/>
          <w:szCs w:val="28"/>
          <w:rtl/>
          <w:lang w:bidi="ar-DZ"/>
        </w:rPr>
        <w:sectPr w:rsidR="000254B7" w:rsidSect="00803F39">
          <w:headerReference w:type="default" r:id="rId12"/>
          <w:footnotePr>
            <w:numRestart w:val="eachPage"/>
          </w:footnotePr>
          <w:pgSz w:w="11907" w:h="15819" w:code="1"/>
          <w:pgMar w:top="1418" w:right="1418" w:bottom="1418" w:left="1418" w:header="567" w:footer="284" w:gutter="0"/>
          <w:pgNumType w:start="24"/>
          <w:cols w:space="708"/>
          <w:docGrid w:linePitch="360"/>
        </w:sectPr>
      </w:pPr>
    </w:p>
    <w:p w:rsidR="003C34DE" w:rsidRDefault="003C34DE" w:rsidP="003C34DE">
      <w:pPr>
        <w:bidi/>
        <w:jc w:val="both"/>
        <w:rPr>
          <w:rFonts w:cs="Arabic Transparent"/>
          <w:sz w:val="28"/>
          <w:szCs w:val="28"/>
          <w:lang w:bidi="ar-DZ"/>
        </w:rPr>
      </w:pPr>
    </w:p>
    <w:p w:rsidR="000254B7" w:rsidRDefault="000254B7" w:rsidP="000254B7">
      <w:pPr>
        <w:bidi/>
        <w:jc w:val="both"/>
        <w:rPr>
          <w:rFonts w:cs="Arabic Transparent"/>
          <w:sz w:val="28"/>
          <w:szCs w:val="28"/>
          <w:lang w:bidi="ar-DZ"/>
        </w:rPr>
      </w:pPr>
    </w:p>
    <w:p w:rsidR="003C34DE" w:rsidRDefault="003C34DE" w:rsidP="003C34DE">
      <w:pPr>
        <w:bidi/>
        <w:jc w:val="both"/>
        <w:rPr>
          <w:rFonts w:cs="Arabic Transparent"/>
          <w:sz w:val="28"/>
          <w:szCs w:val="28"/>
          <w:lang w:bidi="ar-DZ"/>
        </w:rPr>
      </w:pPr>
    </w:p>
    <w:p w:rsidR="00EF75A6" w:rsidRDefault="00EF75A6" w:rsidP="00EF75A6">
      <w:pPr>
        <w:bidi/>
        <w:jc w:val="both"/>
        <w:rPr>
          <w:rFonts w:cs="Arabic Transparent"/>
          <w:sz w:val="28"/>
          <w:szCs w:val="28"/>
          <w:lang w:bidi="ar-DZ"/>
        </w:rPr>
      </w:pPr>
    </w:p>
    <w:p w:rsidR="003C34DE" w:rsidRDefault="003C34DE" w:rsidP="003C34DE">
      <w:pPr>
        <w:bidi/>
        <w:jc w:val="both"/>
        <w:rPr>
          <w:rFonts w:cs="Arabic Transparent"/>
          <w:sz w:val="28"/>
          <w:szCs w:val="28"/>
          <w:lang w:bidi="ar-DZ"/>
        </w:rPr>
      </w:pPr>
    </w:p>
    <w:p w:rsidR="00946089" w:rsidRPr="00946089" w:rsidRDefault="00946089" w:rsidP="00946089">
      <w:pPr>
        <w:bidi/>
        <w:jc w:val="both"/>
        <w:rPr>
          <w:rFonts w:cs="Arabic Transparent"/>
          <w:sz w:val="20"/>
          <w:lang w:bidi="ar-DZ"/>
        </w:rPr>
      </w:pPr>
    </w:p>
    <w:p w:rsidR="00946089" w:rsidRDefault="00946089" w:rsidP="00946089">
      <w:pPr>
        <w:bidi/>
        <w:jc w:val="both"/>
        <w:rPr>
          <w:rFonts w:cs="Arabic Transparent"/>
          <w:sz w:val="28"/>
          <w:szCs w:val="28"/>
          <w:lang w:bidi="ar-DZ"/>
        </w:rPr>
      </w:pPr>
    </w:p>
    <w:p w:rsidR="003C34DE" w:rsidRDefault="00C71F7C" w:rsidP="00AB7485">
      <w:pPr>
        <w:bidi/>
        <w:jc w:val="center"/>
        <w:rPr>
          <w:rFonts w:cs="Arabic Transparent"/>
          <w:sz w:val="28"/>
          <w:szCs w:val="28"/>
          <w:lang w:bidi="ar-DZ"/>
        </w:rPr>
      </w:pPr>
      <w:r w:rsidRPr="00C71F7C">
        <w:rPr>
          <w:rFonts w:ascii="Calibri" w:eastAsia="Times New Roman" w:hAnsi="Calibri" w:cs="Arial"/>
          <w:lang w:eastAsia="fr-FR"/>
        </w:rPr>
        <w:pict>
          <v:shape id="_x0000_i1030" type="#_x0000_t136" style="width:197.25pt;height:43.5pt" fillcolor="black [3213]" strokecolor="white">
            <v:shadow on="t" color="#b2b2b2" opacity="52429f" offset="3pt"/>
            <v:textpath style="font-family:&quot;Arabic Transparent&quot;;font-size:48pt;v-text-kern:t" trim="t" fitpath="t" string="الفصل الثالث"/>
          </v:shape>
        </w:pict>
      </w:r>
    </w:p>
    <w:p w:rsidR="003C34DE" w:rsidRPr="00372FE1" w:rsidRDefault="003C34DE" w:rsidP="003C34DE">
      <w:pPr>
        <w:bidi/>
        <w:jc w:val="both"/>
        <w:rPr>
          <w:rFonts w:cs="Arabic Transparent"/>
          <w:sz w:val="8"/>
          <w:szCs w:val="10"/>
          <w:lang w:bidi="ar-DZ"/>
        </w:rPr>
      </w:pPr>
    </w:p>
    <w:p w:rsidR="003C34DE" w:rsidRPr="00372FE1" w:rsidRDefault="003C34DE" w:rsidP="003C34DE">
      <w:pPr>
        <w:bidi/>
        <w:jc w:val="both"/>
        <w:rPr>
          <w:rFonts w:cs="Arabic Transparent"/>
          <w:sz w:val="2"/>
          <w:szCs w:val="8"/>
          <w:lang w:bidi="ar-DZ"/>
        </w:rPr>
      </w:pPr>
    </w:p>
    <w:p w:rsidR="003C34DE" w:rsidRDefault="005974AB" w:rsidP="00372FE1">
      <w:pPr>
        <w:bidi/>
        <w:jc w:val="center"/>
        <w:rPr>
          <w:rFonts w:cs="Arabic Transparent"/>
          <w:sz w:val="28"/>
          <w:szCs w:val="28"/>
          <w:lang w:bidi="ar-DZ"/>
        </w:rPr>
      </w:pPr>
      <w:r w:rsidRPr="00C71F7C">
        <w:rPr>
          <w:rFonts w:ascii="Calibri" w:eastAsia="Times New Roman" w:hAnsi="Calibri" w:cs="Arial"/>
          <w:lang w:eastAsia="fr-FR"/>
        </w:rPr>
        <w:pict>
          <v:shape id="_x0000_i1031" type="#_x0000_t136" style="width:414.75pt;height:221.25pt" fillcolor="black [3213]" strokecolor="white">
            <v:shadow on="t" color="#b2b2b2" opacity="52429f" offset="3pt"/>
            <v:textpath style="font-family:&quot;Arabic Transparent&quot;;font-size:60pt;v-text-kern:t" trim="t" fitpath="t" string="تقييم مسار انشاء مؤسسة &#10;مصغرة في اطار الوكالة الوطنية &#10;لدعم تشغيل الشباب&#10; "/>
          </v:shape>
        </w:pict>
      </w:r>
    </w:p>
    <w:p w:rsidR="003C34DE" w:rsidRDefault="003C34DE" w:rsidP="003C34DE">
      <w:pPr>
        <w:bidi/>
        <w:jc w:val="both"/>
        <w:rPr>
          <w:rFonts w:cs="Arabic Transparent"/>
          <w:sz w:val="28"/>
          <w:szCs w:val="28"/>
          <w:lang w:bidi="ar-DZ"/>
        </w:rPr>
      </w:pPr>
    </w:p>
    <w:p w:rsidR="003C34DE" w:rsidRDefault="003C34DE" w:rsidP="003C34DE">
      <w:pPr>
        <w:bidi/>
        <w:jc w:val="both"/>
        <w:rPr>
          <w:rFonts w:cs="Arabic Transparent"/>
          <w:sz w:val="28"/>
          <w:szCs w:val="28"/>
          <w:lang w:bidi="ar-DZ"/>
        </w:rPr>
      </w:pPr>
    </w:p>
    <w:p w:rsidR="000254B7" w:rsidRDefault="000254B7" w:rsidP="003C34DE">
      <w:pPr>
        <w:bidi/>
        <w:jc w:val="both"/>
        <w:rPr>
          <w:rFonts w:cs="Arabic Transparent"/>
          <w:sz w:val="28"/>
          <w:szCs w:val="28"/>
          <w:rtl/>
          <w:lang w:bidi="ar-DZ"/>
        </w:rPr>
        <w:sectPr w:rsidR="000254B7" w:rsidSect="005D1CEB">
          <w:headerReference w:type="default" r:id="rId13"/>
          <w:footnotePr>
            <w:numRestart w:val="eachPage"/>
          </w:footnotePr>
          <w:pgSz w:w="11907" w:h="15819" w:code="1"/>
          <w:pgMar w:top="1418" w:right="1418" w:bottom="1418" w:left="1418" w:header="567" w:footer="284" w:gutter="0"/>
          <w:pgNumType w:fmt="arabicAbjad"/>
          <w:cols w:space="708"/>
          <w:docGrid w:linePitch="360"/>
        </w:sectPr>
      </w:pPr>
    </w:p>
    <w:p w:rsidR="00D26C13" w:rsidRPr="00D15DCC" w:rsidRDefault="00D26C13" w:rsidP="000254B7">
      <w:pPr>
        <w:bidi/>
        <w:spacing w:after="0"/>
        <w:rPr>
          <w:rFonts w:cs="Arabic Transparent"/>
          <w:b/>
          <w:bCs/>
          <w:sz w:val="20"/>
          <w:szCs w:val="24"/>
          <w:lang w:bidi="ar-DZ"/>
        </w:rPr>
      </w:pPr>
    </w:p>
    <w:p w:rsidR="00BF2DE1" w:rsidRDefault="00D15DCC" w:rsidP="00BF2DE1">
      <w:pPr>
        <w:bidi/>
        <w:jc w:val="both"/>
        <w:rPr>
          <w:rFonts w:ascii="Times New Roman" w:eastAsia="Times New Roman" w:hAnsi="Times New Roman" w:cs="Times New Roman"/>
          <w:b/>
          <w:bCs/>
          <w:sz w:val="32"/>
          <w:szCs w:val="32"/>
          <w:rtl/>
          <w:lang w:eastAsia="fr-FR" w:bidi="ar-DZ"/>
        </w:rPr>
      </w:pPr>
      <w:r w:rsidRPr="00D15DCC">
        <w:rPr>
          <w:rFonts w:ascii="Times New Roman" w:eastAsia="Times New Roman" w:hAnsi="Times New Roman" w:cs="Times New Roman" w:hint="cs"/>
          <w:b/>
          <w:bCs/>
          <w:sz w:val="32"/>
          <w:szCs w:val="32"/>
          <w:rtl/>
          <w:lang w:eastAsia="fr-FR" w:bidi="ar-DZ"/>
        </w:rPr>
        <w:t>تمهيد</w:t>
      </w:r>
    </w:p>
    <w:p w:rsidR="00D15DCC" w:rsidRPr="00674C84" w:rsidRDefault="00D15DCC" w:rsidP="00D15DCC">
      <w:pPr>
        <w:bidi/>
        <w:jc w:val="both"/>
        <w:rPr>
          <w:rFonts w:ascii="Times New Roman" w:eastAsia="Times New Roman" w:hAnsi="Times New Roman" w:cs="Times New Roman"/>
          <w:sz w:val="6"/>
          <w:szCs w:val="6"/>
          <w:rtl/>
          <w:lang w:eastAsia="fr-FR" w:bidi="ar-DZ"/>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أدى اهتمام الجزائر بتطوير قطاع المؤسسات الصغيرة والمتوسطة كأساس لتحقيق التنمية الشاملة لسن العديد من القوانين التي تصب في صالح هذه المؤسسات، إضافة إلى إيجاد العديد من الهيآت والأجهزة الهادفة لتنمية روح المقاولاتية لدى الشباب ومرافقتهم لتجسيد مشاريعهم على أرض الواقع وضمان استمراريتها، في ظل بيئة تتميز بالمنافسة الحادة على المستويين الوطني والدولي.</w:t>
      </w:r>
    </w:p>
    <w:p w:rsidR="00BF2DE1" w:rsidRPr="00D15DCC" w:rsidRDefault="00BF2DE1" w:rsidP="00BF2DE1">
      <w:pPr>
        <w:bidi/>
        <w:ind w:firstLine="567"/>
        <w:jc w:val="both"/>
        <w:rPr>
          <w:rFonts w:ascii="Times New Roman" w:eastAsia="Times New Roman" w:hAnsi="Times New Roman" w:cs="Times New Roman"/>
          <w:sz w:val="2"/>
          <w:szCs w:val="2"/>
          <w:rtl/>
          <w:lang w:eastAsia="fr-FR" w:bidi="ar-DZ"/>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نحاول في هذا الفصل دراسة حالة الوكالة الوطنية لدعم تشغيل الشباب</w:t>
      </w:r>
      <w:r w:rsidRPr="00BF2DE1">
        <w:rPr>
          <w:rFonts w:ascii="Times New Roman" w:eastAsia="Times New Roman" w:hAnsi="Times New Roman" w:cs="Times New Roman"/>
          <w:sz w:val="28"/>
          <w:szCs w:val="28"/>
          <w:vertAlign w:val="superscript"/>
          <w:lang w:eastAsia="fr-FR" w:bidi="ar-DZ"/>
        </w:rPr>
        <w:footnoteReference w:customMarkFollows="1" w:id="92"/>
        <w:sym w:font="Symbol" w:char="F02A"/>
      </w:r>
      <w:r w:rsidRPr="00BF2DE1">
        <w:rPr>
          <w:rFonts w:ascii="Times New Roman" w:eastAsia="Times New Roman" w:hAnsi="Times New Roman" w:cs="Times New Roman" w:hint="cs"/>
          <w:sz w:val="28"/>
          <w:szCs w:val="28"/>
          <w:rtl/>
          <w:lang w:eastAsia="fr-FR" w:bidi="ar-DZ"/>
        </w:rPr>
        <w:t xml:space="preserve"> باعتبارها جهاز مرافقة يتم اللجوء إليه بكثرة على المستوى الوطني، وهذا من خلال استعراض تنظيم ومهام الوكالة، مراحل إنشاء مؤسسة مصغرة في إطار الوكالة ومختلف أشكال الدعم والمرافقة التي تقدمها هذه الأخيرة والنتائج المحققة من طرفها في مبحث أول. بينما خصص المبحث الثاني لدراسة الأهداف التي حققت فيها الوكالة نتائج إيجابية و</w:t>
      </w:r>
      <w:r w:rsidRPr="00BF2DE1">
        <w:rPr>
          <w:rFonts w:ascii="Times New Roman" w:eastAsia="Times New Roman" w:hAnsi="Times New Roman" w:cs="Times New Roman" w:hint="cs"/>
          <w:sz w:val="28"/>
          <w:szCs w:val="28"/>
          <w:rtl/>
          <w:lang w:eastAsia="fr-FR"/>
        </w:rPr>
        <w:t xml:space="preserve">تلك </w:t>
      </w:r>
      <w:r w:rsidRPr="00BF2DE1">
        <w:rPr>
          <w:rFonts w:ascii="Times New Roman" w:eastAsia="Times New Roman" w:hAnsi="Times New Roman" w:cs="Times New Roman" w:hint="cs"/>
          <w:sz w:val="28"/>
          <w:szCs w:val="28"/>
          <w:rtl/>
          <w:lang w:eastAsia="fr-FR" w:bidi="ar-DZ"/>
        </w:rPr>
        <w:t>التي مازالت لم تصل لتحقيقها، من خلال عرض وتحليل نتائج الاستبيان الموزع على المقاولين المستفيدين من دعم الوكالة.</w:t>
      </w:r>
    </w:p>
    <w:p w:rsidR="00BF2DE1" w:rsidRPr="00BF2DE1" w:rsidRDefault="00BF2DE1" w:rsidP="00BF2DE1">
      <w:pPr>
        <w:tabs>
          <w:tab w:val="left" w:pos="1076"/>
        </w:tabs>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sz w:val="28"/>
          <w:szCs w:val="28"/>
          <w:rtl/>
          <w:lang w:eastAsia="fr-FR" w:bidi="ar-DZ"/>
        </w:rPr>
        <w:tab/>
      </w: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b/>
          <w:bCs/>
          <w:sz w:val="32"/>
          <w:szCs w:val="32"/>
          <w:rtl/>
          <w:lang w:eastAsia="fr-FR" w:bidi="ar-DZ"/>
        </w:rPr>
      </w:pPr>
      <w:r w:rsidRPr="00BF2DE1">
        <w:rPr>
          <w:rFonts w:ascii="Times New Roman" w:eastAsia="Times New Roman" w:hAnsi="Times New Roman" w:cs="Times New Roman" w:hint="cs"/>
          <w:b/>
          <w:bCs/>
          <w:sz w:val="32"/>
          <w:szCs w:val="32"/>
          <w:rtl/>
          <w:lang w:eastAsia="fr-FR" w:bidi="ar-DZ"/>
        </w:rPr>
        <w:lastRenderedPageBreak/>
        <w:t>المبحث الأول: تقديم الوكالة ومسار مرافقة إنشاء مؤسسة مصغرة</w:t>
      </w: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تعتبر الوكالة الوطنية لدعم تشغيل الشباب من الهيآت العمومية الرائدة في مرافقة الشباب لإنجاز مشاريعهم الاستثمارية نظرا لمختلف أنواع الدعم المادية والمعنوية التي تقدمها.</w:t>
      </w: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تم تقسيم المبحث إلى ثلاثة مطالب، تتناول على التوالي: تقديم الوكالة وأهم المهام المنوطة بها، مسار إنشا</w:t>
      </w:r>
      <w:r w:rsidR="005974AB">
        <w:rPr>
          <w:rFonts w:ascii="Times New Roman" w:eastAsia="Times New Roman" w:hAnsi="Times New Roman" w:cs="Times New Roman" w:hint="cs"/>
          <w:sz w:val="28"/>
          <w:szCs w:val="28"/>
          <w:rtl/>
          <w:lang w:eastAsia="fr-FR" w:bidi="ar-DZ"/>
        </w:rPr>
        <w:t xml:space="preserve">ء مؤسسة مصغرة في إطار الوكالة، </w:t>
      </w:r>
      <w:r w:rsidRPr="00BF2DE1">
        <w:rPr>
          <w:rFonts w:ascii="Times New Roman" w:eastAsia="Times New Roman" w:hAnsi="Times New Roman" w:cs="Times New Roman" w:hint="cs"/>
          <w:sz w:val="28"/>
          <w:szCs w:val="28"/>
          <w:rtl/>
          <w:lang w:eastAsia="fr-FR" w:bidi="ar-DZ"/>
        </w:rPr>
        <w:t xml:space="preserve">مسار مرافقة </w:t>
      </w:r>
      <w:r w:rsidR="005974AB">
        <w:rPr>
          <w:rFonts w:ascii="Times New Roman" w:eastAsia="Times New Roman" w:hAnsi="Times New Roman" w:cs="Times New Roman" w:hint="cs"/>
          <w:sz w:val="28"/>
          <w:szCs w:val="28"/>
          <w:rtl/>
          <w:lang w:eastAsia="fr-FR" w:bidi="ar-DZ"/>
        </w:rPr>
        <w:t xml:space="preserve">إنشاء </w:t>
      </w:r>
      <w:r w:rsidRPr="00BF2DE1">
        <w:rPr>
          <w:rFonts w:ascii="Times New Roman" w:eastAsia="Times New Roman" w:hAnsi="Times New Roman" w:cs="Times New Roman" w:hint="cs"/>
          <w:sz w:val="28"/>
          <w:szCs w:val="28"/>
          <w:rtl/>
          <w:lang w:eastAsia="fr-FR" w:bidi="ar-DZ"/>
        </w:rPr>
        <w:t>المؤسسات من طرف الوكالة وأهم النتائج التي حققتها.</w:t>
      </w:r>
    </w:p>
    <w:p w:rsidR="00BF2DE1" w:rsidRPr="00BF2DE1" w:rsidRDefault="00BF2DE1" w:rsidP="00BF2DE1">
      <w:pPr>
        <w:bidi/>
        <w:jc w:val="both"/>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 xml:space="preserve">المطلب الأول: مهام وتنظيم الوكالة </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تم إنشاء الوكالة تبعا للمادة 16 من الأمر رقم 96-14 المؤرخ في 8 صفر 1417هـ الموافق 24 جوان 1996م، وهي عبارة عن هيئة عمومية تقع تحت وصاية وزارة العمل والتشغيل والضمان الاجتماعي وتتميز بالشخصية المعنوية والاستقلال المالي مقرها ولاية الجزائر.</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تضطلع الوكالة بتحقيق المهام الآتية:</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تدعم وتقدم الاستشارة وترافق الشباب ذوي المشاريع في إطار انجاز مشاريعهم الاستثمارية؛</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تسير وفقا للتشريع والتنظيم المعمول بهما، تخصيصات الصندوق الوطني لدعم تشغيل الشباب، لا سيما منها الإعانات وتخفيض نسب الفوائد، في حدود الغلافات التي يضعها الوزير المكلف بالتشغيل تحت تصرفها؛</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تبلغ الشباب ذوي المشاريع بمختلف الإعانات التي يمنحها الصندوق الوطني لدعم تشغيل الشباب وبالامتيازات الأخرى التي يحصلون عليها؛</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تقوم بمتابعة الاستثمارات التي ينجزها الشباب ذوي المشاريع، مع الحرص على احترام بنود دفاتر الشروط التي تربطهم بالوكالة ومساعدتهم، عند الحاجة، لدى المؤسسات والهيآت المعنية بإنجاز الاستثمارات؛</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تشجع كل شكل آخر من الأعمال والتدابير الرامية إلى ترقية إحداث الأنشطة وتوسيعها؛</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تضع تحت تصرف الشباب ذوي المشاريع، كل المعلومات ذات الطابع الاقتصادي والتقني والتشريعي والتنظيمي المتعلقة بممارسة نشاطاتهم؛</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تحدث بنكا للمشاريع المفيدة اقتصاديا واجتماعيا؛</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تقدم الاستشارة ويد المساعدة للشباب ذوي المشاريع في مسار التركيب المالي ورصد القروض؛</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تقيم علاقات متواصلة مع البنوك والمؤسسات المالية في إطار التركيب المالي للمشاريع وتطبيق خطة التمويل ومتابعة إنجاز المشاريع واستغلالها؛</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rtl/>
          <w:lang w:eastAsia="en-US" w:bidi="ar-DZ"/>
        </w:rPr>
      </w:pPr>
      <w:r w:rsidRPr="00BF2DE1">
        <w:rPr>
          <w:rFonts w:ascii="Times New Roman" w:eastAsia="Calibri" w:hAnsi="Times New Roman" w:cs="Times New Roman" w:hint="cs"/>
          <w:sz w:val="28"/>
          <w:szCs w:val="28"/>
          <w:rtl/>
          <w:lang w:eastAsia="en-US" w:bidi="ar-DZ"/>
        </w:rPr>
        <w:lastRenderedPageBreak/>
        <w:t>تبرم اتفاقيات مع كل هيئة أو مقاولة أو مؤسسة إدارية عمومية يتمثل هدفها في أن تطلب إنجاز برامج تكوين الشباب ذوي المشاريع لحساب الوكالة.</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كما يمكنها القيام بما يلي:</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تكلف من يقوم بإنجاز دراسات الجدوى بواسطة مكاتب الدراسات المتخصصة ولحساب الشباب ذوي المشاريع الاستثمارية؛</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تكلف من يقوم بإنجاز قوائم نموذجية خاصة بالتجهيزات بواسطة هياكل متخصصة؛</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تنظم تداريب لتعليم الشباب ذوي المشاريع وتجديد معارفهم وتكوينهم في تقنيات التسيير على أساس برامج خاصة يتم إعدادها مع الهياكل التكوينية؛</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تستعين بخبراء مكلفين بدراسة المشاريع ومعالجتها؛</w:t>
      </w:r>
    </w:p>
    <w:p w:rsidR="00BF2DE1" w:rsidRPr="00BF2DE1" w:rsidRDefault="00BF2DE1" w:rsidP="00FE748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التكفل بالمصاريف المحتملة</w:t>
      </w:r>
      <w:r w:rsidR="006B2DBD">
        <w:rPr>
          <w:rFonts w:ascii="Times New Roman" w:eastAsia="Calibri" w:hAnsi="Times New Roman" w:cs="Times New Roman" w:hint="cs"/>
          <w:sz w:val="28"/>
          <w:szCs w:val="28"/>
          <w:rtl/>
          <w:lang w:eastAsia="en-US" w:bidi="ar-DZ"/>
        </w:rPr>
        <w:t xml:space="preserve"> </w:t>
      </w:r>
      <w:r w:rsidRPr="00BF2DE1">
        <w:rPr>
          <w:rFonts w:ascii="Times New Roman" w:eastAsia="Calibri" w:hAnsi="Times New Roman" w:cs="Times New Roman" w:hint="cs"/>
          <w:sz w:val="28"/>
          <w:szCs w:val="28"/>
          <w:rtl/>
          <w:lang w:eastAsia="en-US" w:bidi="ar-DZ"/>
        </w:rPr>
        <w:t>المرتبطة بالدراسات والخبرات الخاصة بالمشاريع؛</w:t>
      </w:r>
    </w:p>
    <w:p w:rsidR="00372FE1" w:rsidRDefault="00BF2DE1" w:rsidP="00372FE1">
      <w:pPr>
        <w:numPr>
          <w:ilvl w:val="0"/>
          <w:numId w:val="43"/>
        </w:numPr>
        <w:bidi/>
        <w:spacing w:after="0"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تطبق كل تدبير من شأنه أن يسمح برصد الموارد الخارجية لتمويل إحداث نشاطات لصالح الشباب واستعمالها في الآجال المحددة وفقا للتشريع والتنظيم المعمول بهما.</w:t>
      </w:r>
    </w:p>
    <w:p w:rsidR="00BF2DE1" w:rsidRPr="00372FE1" w:rsidRDefault="00BF2DE1" w:rsidP="004A3041">
      <w:pPr>
        <w:bidi/>
        <w:spacing w:after="0" w:line="360" w:lineRule="auto"/>
        <w:ind w:left="357"/>
        <w:contextualSpacing/>
        <w:jc w:val="both"/>
        <w:rPr>
          <w:rFonts w:ascii="Times New Roman" w:eastAsia="Calibri" w:hAnsi="Times New Roman" w:cs="Times New Roman"/>
          <w:sz w:val="28"/>
          <w:szCs w:val="28"/>
          <w:rtl/>
          <w:lang w:eastAsia="en-US" w:bidi="ar-DZ"/>
        </w:rPr>
      </w:pPr>
      <w:r w:rsidRPr="00372FE1">
        <w:rPr>
          <w:rFonts w:ascii="Times New Roman" w:eastAsia="Times New Roman" w:hAnsi="Times New Roman" w:cs="Times New Roman" w:hint="cs"/>
          <w:sz w:val="28"/>
          <w:szCs w:val="28"/>
          <w:rtl/>
          <w:lang w:eastAsia="fr-FR" w:bidi="ar-DZ"/>
        </w:rPr>
        <w:t>تتكون الوكالة حسب المادة 03 من القرار رقم 187 المؤرخ في 28 ذو الحجة 1432هـ الموافق 24 نوفمبر 2011 من الهياكل المركزية التالية:</w:t>
      </w:r>
      <w:r w:rsidR="004A3041" w:rsidRPr="00BF2DE1">
        <w:rPr>
          <w:rFonts w:ascii="Times New Roman" w:eastAsia="Times New Roman" w:hAnsi="Times New Roman" w:cs="Times New Roman"/>
          <w:b/>
          <w:bCs/>
          <w:sz w:val="28"/>
          <w:szCs w:val="28"/>
          <w:vertAlign w:val="superscript"/>
          <w:rtl/>
          <w:lang w:eastAsia="fr-FR" w:bidi="ar-DZ"/>
        </w:rPr>
        <w:footnoteReference w:id="93"/>
      </w:r>
    </w:p>
    <w:p w:rsidR="00BF2DE1" w:rsidRDefault="00BF2DE1" w:rsidP="00FE7481">
      <w:pPr>
        <w:numPr>
          <w:ilvl w:val="0"/>
          <w:numId w:val="41"/>
        </w:numPr>
        <w:bidi/>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t>قسم تنمية البرامج</w:t>
      </w:r>
      <w:r w:rsidRPr="00BF2DE1">
        <w:rPr>
          <w:rFonts w:ascii="Times New Roman" w:eastAsia="Calibri" w:hAnsi="Times New Roman" w:cs="Times New Roman" w:hint="cs"/>
          <w:sz w:val="28"/>
          <w:szCs w:val="28"/>
          <w:rtl/>
          <w:lang w:eastAsia="en-US" w:bidi="ar-DZ"/>
        </w:rPr>
        <w:t>: يشمل هذا القسم: دائرة متابعة المشاريع، دائرة مرافقة وتكوين الشباب أصحاب المشاريع، دائرة الدراسات القانونية والنزاعات. ويتكفل هذا القسم ب:</w:t>
      </w:r>
    </w:p>
    <w:p w:rsidR="004E7B1A" w:rsidRPr="004E7B1A" w:rsidRDefault="004E7B1A" w:rsidP="004E7B1A">
      <w:pPr>
        <w:bidi/>
        <w:ind w:left="720"/>
        <w:contextualSpacing/>
        <w:jc w:val="both"/>
        <w:rPr>
          <w:rFonts w:ascii="Times New Roman" w:eastAsia="Calibri" w:hAnsi="Times New Roman" w:cs="Times New Roman"/>
          <w:sz w:val="10"/>
          <w:szCs w:val="10"/>
          <w:lang w:eastAsia="en-US" w:bidi="ar-DZ"/>
        </w:rPr>
      </w:pPr>
    </w:p>
    <w:p w:rsidR="00BF2DE1" w:rsidRPr="00BF2DE1" w:rsidRDefault="00BF2DE1" w:rsidP="00FE7481">
      <w:pPr>
        <w:numPr>
          <w:ilvl w:val="0"/>
          <w:numId w:val="42"/>
        </w:numPr>
        <w:bidi/>
        <w:spacing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تصميم وتطبيق برامج لتطوير الجهاز وتحسين نوعية خدمات الوكالة في مجال مرافقة الشباب أصحاب المشاريع؛</w:t>
      </w:r>
    </w:p>
    <w:p w:rsidR="00BF2DE1" w:rsidRPr="00BF2DE1" w:rsidRDefault="00BF2DE1" w:rsidP="00FE7481">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الحرص على متابعة وتكوين أصحاب المشاريع بهدف ضمان ديمومة المؤسسات المصغرة المستحدثة.</w:t>
      </w:r>
    </w:p>
    <w:p w:rsidR="00BF2DE1" w:rsidRPr="00BF2DE1" w:rsidRDefault="00BF2DE1" w:rsidP="00BF2DE1">
      <w:pPr>
        <w:bidi/>
        <w:ind w:left="720"/>
        <w:contextualSpacing/>
        <w:jc w:val="both"/>
        <w:rPr>
          <w:rFonts w:ascii="Times New Roman" w:eastAsia="Calibri" w:hAnsi="Times New Roman" w:cs="Times New Roman"/>
          <w:sz w:val="16"/>
          <w:szCs w:val="16"/>
          <w:lang w:eastAsia="en-US" w:bidi="ar-DZ"/>
        </w:rPr>
      </w:pPr>
    </w:p>
    <w:p w:rsidR="00BF2DE1" w:rsidRDefault="00BF2DE1" w:rsidP="00FE7481">
      <w:pPr>
        <w:numPr>
          <w:ilvl w:val="0"/>
          <w:numId w:val="41"/>
        </w:numPr>
        <w:bidi/>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t>قسم الدراسات والإحصائيات والإعلام الآلي</w:t>
      </w:r>
      <w:r w:rsidRPr="00BF2DE1">
        <w:rPr>
          <w:rFonts w:ascii="Times New Roman" w:eastAsia="Calibri" w:hAnsi="Times New Roman" w:cs="Times New Roman" w:hint="cs"/>
          <w:i/>
          <w:iCs/>
          <w:sz w:val="28"/>
          <w:szCs w:val="28"/>
          <w:rtl/>
          <w:lang w:eastAsia="en-US" w:bidi="ar-DZ"/>
        </w:rPr>
        <w:t>:</w:t>
      </w:r>
      <w:r w:rsidRPr="00BF2DE1">
        <w:rPr>
          <w:rFonts w:ascii="Times New Roman" w:eastAsia="Calibri" w:hAnsi="Times New Roman" w:cs="Times New Roman" w:hint="cs"/>
          <w:sz w:val="28"/>
          <w:szCs w:val="28"/>
          <w:rtl/>
          <w:lang w:eastAsia="en-US" w:bidi="ar-DZ"/>
        </w:rPr>
        <w:t xml:space="preserve"> تتمثل مهام القسم في الآتي:</w:t>
      </w:r>
    </w:p>
    <w:p w:rsidR="004A3041" w:rsidRPr="004A3041" w:rsidRDefault="004A3041" w:rsidP="004A3041">
      <w:pPr>
        <w:bidi/>
        <w:ind w:left="720"/>
        <w:contextualSpacing/>
        <w:jc w:val="both"/>
        <w:rPr>
          <w:rFonts w:ascii="Times New Roman" w:eastAsia="Calibri" w:hAnsi="Times New Roman" w:cs="Times New Roman"/>
          <w:sz w:val="14"/>
          <w:szCs w:val="14"/>
          <w:lang w:eastAsia="en-US" w:bidi="ar-DZ"/>
        </w:rPr>
      </w:pP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المبادرة بكل دراسة تتعلق بالمؤسسة المصغرة وتشجيع روح المقاولاتية عند الشباب؛</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استقبال ومعالجة وتحليل الإحصائيات المتعلقة بإنشاء المؤسسات المصغرة؛</w:t>
      </w:r>
    </w:p>
    <w:p w:rsidR="00372FE1" w:rsidRDefault="00BF2DE1" w:rsidP="00372FE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تسيير وتطوير النظام المعلوماتي وترقية استعمال تكنولوجيات الإعلام والاتصال.</w:t>
      </w:r>
    </w:p>
    <w:p w:rsidR="00BF2DE1" w:rsidRPr="00372FE1" w:rsidRDefault="00BF2DE1" w:rsidP="00372FE1">
      <w:pPr>
        <w:bidi/>
        <w:spacing w:line="360" w:lineRule="auto"/>
        <w:ind w:left="360"/>
        <w:contextualSpacing/>
        <w:jc w:val="both"/>
        <w:rPr>
          <w:rFonts w:ascii="Times New Roman" w:eastAsia="Calibri" w:hAnsi="Times New Roman" w:cs="Times New Roman"/>
          <w:sz w:val="28"/>
          <w:szCs w:val="28"/>
          <w:rtl/>
          <w:lang w:eastAsia="en-US" w:bidi="ar-DZ"/>
        </w:rPr>
      </w:pPr>
      <w:r w:rsidRPr="00372FE1">
        <w:rPr>
          <w:rFonts w:ascii="Times New Roman" w:eastAsia="Times New Roman" w:hAnsi="Times New Roman" w:cs="Times New Roman" w:hint="cs"/>
          <w:sz w:val="28"/>
          <w:szCs w:val="28"/>
          <w:rtl/>
          <w:lang w:eastAsia="fr-FR" w:bidi="ar-DZ"/>
        </w:rPr>
        <w:t>ويضم القسم ثلاث دوائر تتمثل في: دائرة الدراسات الاستشرافية، دائرة الاحصائيات ودائرة الإعلام الآلي.</w:t>
      </w:r>
    </w:p>
    <w:p w:rsidR="00BF2DE1" w:rsidRPr="00BF2DE1" w:rsidRDefault="00BF2DE1" w:rsidP="00BF2DE1">
      <w:pPr>
        <w:bidi/>
        <w:ind w:left="720"/>
        <w:contextualSpacing/>
        <w:jc w:val="both"/>
        <w:rPr>
          <w:rFonts w:ascii="Times New Roman" w:eastAsia="Calibri" w:hAnsi="Times New Roman" w:cs="Times New Roman"/>
          <w:sz w:val="8"/>
          <w:szCs w:val="8"/>
          <w:lang w:eastAsia="en-US" w:bidi="ar-DZ"/>
        </w:rPr>
      </w:pPr>
    </w:p>
    <w:p w:rsidR="00BF2DE1" w:rsidRDefault="00BF2DE1" w:rsidP="00FE7481">
      <w:pPr>
        <w:numPr>
          <w:ilvl w:val="0"/>
          <w:numId w:val="41"/>
        </w:numPr>
        <w:bidi/>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t>قسم الإدارة العامة</w:t>
      </w:r>
      <w:r w:rsidRPr="00BF2DE1">
        <w:rPr>
          <w:rFonts w:ascii="Times New Roman" w:eastAsia="Calibri" w:hAnsi="Times New Roman" w:cs="Times New Roman" w:hint="cs"/>
          <w:sz w:val="28"/>
          <w:szCs w:val="28"/>
          <w:rtl/>
          <w:lang w:eastAsia="en-US" w:bidi="ar-DZ"/>
        </w:rPr>
        <w:t>: يضطلع القسم بتحقيق ما يلي:</w:t>
      </w:r>
    </w:p>
    <w:p w:rsidR="00372FE1" w:rsidRPr="00372FE1" w:rsidRDefault="00372FE1" w:rsidP="00372FE1">
      <w:pPr>
        <w:bidi/>
        <w:ind w:left="720"/>
        <w:contextualSpacing/>
        <w:jc w:val="both"/>
        <w:rPr>
          <w:rFonts w:ascii="Times New Roman" w:eastAsia="Calibri" w:hAnsi="Times New Roman" w:cs="Times New Roman"/>
          <w:sz w:val="18"/>
          <w:szCs w:val="18"/>
          <w:lang w:eastAsia="en-US" w:bidi="ar-DZ"/>
        </w:rPr>
      </w:pP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إعداد واقتراح استراتيجية وسياسة تسيير الموارد البشرية والوسائل المادية للوكالة؛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إعداد الخطط التقديرية لتعداد المستخدمين؛</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إعداد واقتراح مخطط التكوين وتحسين المستوى وتجديد المعارف وتحويل مستخدمي الوكالة؛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ضمان المحافظة على الأرشيف طبقا للتنظيم المعمول به؛</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تحيين جرد ممتلكات الوكالة المنقولة والعقارية؛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ضمان صيانة ممتلكات الوكالة والمحافظة عليها والقيام بعمليات تهيئة وإعادة تهيئة منشآت الوكالة؛ </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متابعة وتنسيق برنامج استثمار الوكالة؛ </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متابعة ملفات المنازعات المتعلقة بتسيير مستخدمي ووسائل الوكالة؛</w:t>
      </w:r>
    </w:p>
    <w:p w:rsid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ضمان تسيير الوسائل العامة.</w:t>
      </w:r>
    </w:p>
    <w:p w:rsidR="00372FE1" w:rsidRPr="00372FE1" w:rsidRDefault="00372FE1" w:rsidP="00372FE1">
      <w:pPr>
        <w:bidi/>
        <w:spacing w:line="360" w:lineRule="auto"/>
        <w:ind w:left="720"/>
        <w:contextualSpacing/>
        <w:jc w:val="both"/>
        <w:rPr>
          <w:rFonts w:ascii="Times New Roman" w:eastAsia="Calibri" w:hAnsi="Times New Roman" w:cs="Times New Roman"/>
          <w:sz w:val="12"/>
          <w:szCs w:val="12"/>
          <w:lang w:eastAsia="en-US" w:bidi="ar-DZ"/>
        </w:rPr>
      </w:pPr>
    </w:p>
    <w:p w:rsidR="00BF2DE1" w:rsidRPr="00BF2DE1" w:rsidRDefault="00BF2DE1" w:rsidP="00BF2DE1">
      <w:pPr>
        <w:bidi/>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ويشمل القسم الدوائر الآتية: دائرة الموارد البشرية، دائرة الوسائل العامة إضافة إلى دائرة التنظيم والعلاقات المهنية.</w:t>
      </w:r>
    </w:p>
    <w:p w:rsidR="00BF2DE1" w:rsidRDefault="00BF2DE1" w:rsidP="00FE7481">
      <w:pPr>
        <w:numPr>
          <w:ilvl w:val="0"/>
          <w:numId w:val="41"/>
        </w:numPr>
        <w:bidi/>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t>قسم المالية والمحاسبة</w:t>
      </w:r>
      <w:r w:rsidRPr="00BF2DE1">
        <w:rPr>
          <w:rFonts w:ascii="Times New Roman" w:eastAsia="Calibri" w:hAnsi="Times New Roman" w:cs="Times New Roman" w:hint="cs"/>
          <w:sz w:val="28"/>
          <w:szCs w:val="28"/>
          <w:rtl/>
          <w:lang w:eastAsia="en-US" w:bidi="ar-DZ"/>
        </w:rPr>
        <w:t>: يضم هذا القسم: دائرة التمويلات، دائرة الميزانية ومراقبة الميزانية، دائرة المحاسبة. وهو مكلف بما يلي:</w:t>
      </w:r>
    </w:p>
    <w:p w:rsidR="00372FE1" w:rsidRPr="00372FE1" w:rsidRDefault="00372FE1" w:rsidP="00372FE1">
      <w:pPr>
        <w:bidi/>
        <w:ind w:left="720"/>
        <w:contextualSpacing/>
        <w:jc w:val="both"/>
        <w:rPr>
          <w:rFonts w:ascii="Times New Roman" w:eastAsia="Calibri" w:hAnsi="Times New Roman" w:cs="Times New Roman"/>
          <w:sz w:val="18"/>
          <w:szCs w:val="18"/>
          <w:lang w:eastAsia="en-US" w:bidi="ar-DZ"/>
        </w:rPr>
      </w:pP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إعداد ميزانية الوكالة وضمان تنفيذها ومتابعتها ومراقبتها؛</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مسك محاسبة الوكالة طبقا للتنظيم المعمول به؛</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ضمان مسك دفاتر وسجلات الوكالة طبقا للتنظيم المعمول به؛</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تدعيم الحصيلة المحاسبية والجبائية للوكالة؛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الحرص على التموين المنتظم للحسابات البنكية لتمويل الشباب أصحاب المشاريع؛</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ضمان تسيير طلبات التمويل وتموين الحسابات الخاصة بتمويل المشاريع لتمويل المؤسسات المصغرة؛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مراقبة كل العمليات المرتبطة بتمويل المشاريع.</w:t>
      </w:r>
    </w:p>
    <w:p w:rsidR="00BF2DE1" w:rsidRPr="00BF2DE1" w:rsidRDefault="00BF2DE1" w:rsidP="00BF2DE1">
      <w:pPr>
        <w:bidi/>
        <w:ind w:left="720"/>
        <w:contextualSpacing/>
        <w:jc w:val="both"/>
        <w:rPr>
          <w:rFonts w:ascii="Times New Roman" w:eastAsia="Calibri" w:hAnsi="Times New Roman" w:cs="Times New Roman"/>
          <w:sz w:val="14"/>
          <w:szCs w:val="14"/>
          <w:lang w:eastAsia="en-US" w:bidi="ar-DZ"/>
        </w:rPr>
      </w:pPr>
    </w:p>
    <w:p w:rsidR="00BF2DE1" w:rsidRPr="00BF2DE1" w:rsidRDefault="00BF2DE1" w:rsidP="00FE7481">
      <w:pPr>
        <w:numPr>
          <w:ilvl w:val="0"/>
          <w:numId w:val="41"/>
        </w:numPr>
        <w:bidi/>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t>المفتشية العامة</w:t>
      </w:r>
      <w:r w:rsidRPr="00BF2DE1">
        <w:rPr>
          <w:rFonts w:ascii="Times New Roman" w:eastAsia="Calibri" w:hAnsi="Times New Roman" w:cs="Times New Roman" w:hint="cs"/>
          <w:sz w:val="28"/>
          <w:szCs w:val="28"/>
          <w:rtl/>
          <w:lang w:eastAsia="en-US" w:bidi="ar-DZ"/>
        </w:rPr>
        <w:t xml:space="preserve">: تقوم المفتشية بضمان مراقبة تطبيق التشريع والتنظيم المعمول بهما والمتعلقين بالوكالة وجهاز دعم إنشاء النشاطات من طرف الشباب أصحاب المشاريع، وهذا من خلال </w:t>
      </w:r>
      <w:r w:rsidR="006B2DBD" w:rsidRPr="00BF2DE1">
        <w:rPr>
          <w:rFonts w:ascii="Times New Roman" w:eastAsia="Calibri" w:hAnsi="Times New Roman" w:cs="Times New Roman" w:hint="cs"/>
          <w:sz w:val="28"/>
          <w:szCs w:val="28"/>
          <w:rtl/>
          <w:lang w:eastAsia="en-US" w:bidi="ar-DZ"/>
        </w:rPr>
        <w:t>القيام</w:t>
      </w:r>
      <w:r w:rsidRPr="00BF2DE1">
        <w:rPr>
          <w:rFonts w:ascii="Times New Roman" w:eastAsia="Calibri" w:hAnsi="Times New Roman" w:cs="Times New Roman" w:hint="cs"/>
          <w:sz w:val="28"/>
          <w:szCs w:val="28"/>
          <w:rtl/>
          <w:lang w:eastAsia="en-US" w:bidi="ar-DZ"/>
        </w:rPr>
        <w:t xml:space="preserve"> بالمهام التالية: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التوجيه وتقديم الاستشارة لكافة مستخدمي الهياكل المركزية والمحلية من أجل تمكينهم من ممارسة صلاحياتهم بصفة حسنة في إطار القوانين والتنظيمات المعمول بها؛</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تقييم تنظيم وسير الهياكل المركزية والمحلية للوكالة؛ </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السهر على الحفاظ على وسائل الوكالة ومواردها وعلى استعمالها الحسن والعقلاني؛</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السهر على احترام وتنفيذ قرارات وتوجيهات الوزارة الوصية؛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السهر على احترام وتنفيذ قرارات وتوجيهات المديرية العامة للوكالة؛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ضمان مراقبة تحصيل القروض بدون فائدة الذي تقوم به فروع الوكالة؛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ضمان المتابعة المنتظمة للمؤسسات المصغرة الممولة في طور الاستغلال؛</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معاينة الصعوبات والعراقيل التي تواجهها المؤسسات المصغرة قيد الاستغلال؛</w:t>
      </w: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إبداء جميع الاقتراحات الرامية إلى ضمان ديمومة المؤسسات المصغرة ونجاعتها.</w:t>
      </w:r>
    </w:p>
    <w:p w:rsidR="004E7B1A" w:rsidRPr="004E7B1A" w:rsidRDefault="004E7B1A" w:rsidP="004E7B1A">
      <w:pPr>
        <w:bidi/>
        <w:ind w:left="720"/>
        <w:contextualSpacing/>
        <w:jc w:val="both"/>
        <w:rPr>
          <w:rFonts w:ascii="Times New Roman" w:eastAsia="Calibri" w:hAnsi="Times New Roman" w:cs="Times New Roman"/>
          <w:sz w:val="16"/>
          <w:szCs w:val="16"/>
          <w:lang w:eastAsia="en-US"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كما يمكن أن تستدعى المفتشية لأداء عمل ذو طابع فكري، أو القيام بمهام مراقبة دقيقة حول ملفات محددة، أو وضعيات خاصة أو العرائض التي تدخل في اختصاص الوكالة، كما تقوم بإعداد تقرير سنوي عن نشاطاتها وترسله إلى المدير العام للوكالة؛</w:t>
      </w:r>
    </w:p>
    <w:p w:rsidR="00BF2DE1" w:rsidRDefault="00BF2DE1" w:rsidP="00FE7481">
      <w:pPr>
        <w:numPr>
          <w:ilvl w:val="0"/>
          <w:numId w:val="41"/>
        </w:numPr>
        <w:bidi/>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t>الهياكل المحلية للوكالة</w:t>
      </w:r>
      <w:r w:rsidRPr="00BF2DE1">
        <w:rPr>
          <w:rFonts w:ascii="Times New Roman" w:eastAsia="Calibri" w:hAnsi="Times New Roman" w:cs="Times New Roman" w:hint="cs"/>
          <w:sz w:val="28"/>
          <w:szCs w:val="28"/>
          <w:rtl/>
          <w:lang w:eastAsia="en-US" w:bidi="ar-DZ"/>
        </w:rPr>
        <w:t>: تتمثل في الفروع الولائية وملحقاتها، وهي مكلفة بتنفيذ المهام التالية:</w:t>
      </w:r>
    </w:p>
    <w:p w:rsidR="00372FE1" w:rsidRPr="004E7B1A" w:rsidRDefault="00372FE1" w:rsidP="00372FE1">
      <w:pPr>
        <w:bidi/>
        <w:ind w:left="720"/>
        <w:contextualSpacing/>
        <w:jc w:val="both"/>
        <w:rPr>
          <w:rFonts w:ascii="Times New Roman" w:eastAsia="Calibri" w:hAnsi="Times New Roman" w:cs="Times New Roman"/>
          <w:sz w:val="16"/>
          <w:szCs w:val="16"/>
          <w:lang w:eastAsia="en-US" w:bidi="ar-DZ"/>
        </w:rPr>
      </w:pP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الاستقبال والتوجيه؛</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المحادثات الجماعية والفردية؛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إعداد الملف التقني الاقتصادي؛</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التكوين في المجالات المرتبطة بتسيير المؤسسة؛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عرض ملفات الشباب أصحاب المشاريع أمام اللجنة المحلية لانتقاء، اعتماد وتمويل المشاريع الاستثمارية التي تترأسها؛</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مرافقة المؤسسات المصغرة بعد استحداثها ومتابعتها؛</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تنظيم عمليات الإشهار والإعلام حول جهاز دعم تشغيل الشباب لفائدة الشرائح المعنية، على مستوى البلديات، مؤسسات التكوين والتعليم المهنيين والمؤسسات الجامعية؛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إعداد وتبليغ القرارات التنظيمية المتضمنة المساعدات والامتيازات التي يمنحها الجهاز؛</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ضمان تحضير وتنظيم دورات لجنة انتقاء واعتماد وتمويل المشاريع الاستثمارية للشباب أصحاب المشاريع؛</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ضمان تحصيل القروض بدون فائدة؛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إعداد توقعات الميزانية وضمان تنفيذها بعد إشعار من المديرية العامة؛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المساهمة في إنشاء بنك محلي للمشاريع؛</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تسيير وتحيين بنك المعطيات المتعلق بالمشاريع في طور الإنجاز أو المنجزة؛</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إعداد التقارير الشهرية، الثلاثية والسنوية لنشاط الفرع؛</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ضمان تسيير كل العمليات المتعلقة بالموارد البشرية في حدود مهامها؛</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تسيير ممتلكات الوكالة العقارية والمنقولة وضمان المحافظة عليها؛</w:t>
      </w:r>
    </w:p>
    <w:p w:rsidR="00BF2DE1" w:rsidRPr="00BF2DE1" w:rsidRDefault="00BF2DE1" w:rsidP="00FE7481">
      <w:pPr>
        <w:numPr>
          <w:ilvl w:val="0"/>
          <w:numId w:val="42"/>
        </w:numPr>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المشاركة في التظاهرات ذات الصلة بنشاط الوكالة.</w:t>
      </w:r>
    </w:p>
    <w:p w:rsidR="00BF2DE1" w:rsidRPr="00BF2DE1" w:rsidRDefault="00BF2DE1" w:rsidP="00717A46">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وتضم الفروع الولائية التي يتم تسييرها من طرف مدير بمساعدة مستشار مكلف بالإتصال والإصغاء الاجتماعي، المصالح التالية: مصلحة إدارة الوسائل، مصلحة المالية والمحاسبة، مصلحة الاحصائيات والإعلام الآلي، مصلحة ال</w:t>
      </w:r>
      <w:r w:rsidR="00717A46">
        <w:rPr>
          <w:rFonts w:ascii="Times New Roman" w:eastAsia="Times New Roman" w:hAnsi="Times New Roman" w:cs="Times New Roman" w:hint="cs"/>
          <w:sz w:val="28"/>
          <w:szCs w:val="28"/>
          <w:rtl/>
          <w:lang w:eastAsia="fr-FR" w:bidi="ar-DZ"/>
        </w:rPr>
        <w:t xml:space="preserve">مرافقة ومصلحة المتابعة، </w:t>
      </w:r>
      <w:r w:rsidRPr="00BF2DE1">
        <w:rPr>
          <w:rFonts w:ascii="Times New Roman" w:eastAsia="Times New Roman" w:hAnsi="Times New Roman" w:cs="Times New Roman" w:hint="cs"/>
          <w:sz w:val="28"/>
          <w:szCs w:val="28"/>
          <w:rtl/>
          <w:lang w:eastAsia="fr-FR" w:bidi="ar-DZ"/>
        </w:rPr>
        <w:t>مصلحة التحصيل والمنازعات بالإضافة إلى الملاحق الموزعة على مستوى البلديات.</w:t>
      </w:r>
    </w:p>
    <w:p w:rsidR="00BF2DE1" w:rsidRPr="00BF2DE1" w:rsidRDefault="00BF2DE1" w:rsidP="00BF2DE1">
      <w:pPr>
        <w:tabs>
          <w:tab w:val="right" w:pos="5385"/>
        </w:tabs>
        <w:bidi/>
        <w:jc w:val="both"/>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 xml:space="preserve">المطلب الثاني: مراحل إنشاء المؤسسات المصغرة في إطار الوكالة </w:t>
      </w:r>
    </w:p>
    <w:p w:rsidR="00BF2DE1" w:rsidRPr="00BF2DE1" w:rsidRDefault="00BF2DE1" w:rsidP="00BF2DE1">
      <w:pPr>
        <w:tabs>
          <w:tab w:val="right" w:pos="5385"/>
        </w:tabs>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قبل التطرق لمسار إنشاء مؤسسة مصغرة في إطار الوكالة، لابد من الإشارة إلى الشروط التي يجب أن يستوفيها الشاب للاستفادة من إعانات الوكالة والمتمثلة في الآتي:</w:t>
      </w:r>
    </w:p>
    <w:p w:rsidR="00BF2DE1" w:rsidRPr="00BF2DE1" w:rsidRDefault="00BF2DE1" w:rsidP="00FE7481">
      <w:pPr>
        <w:numPr>
          <w:ilvl w:val="0"/>
          <w:numId w:val="42"/>
        </w:numPr>
        <w:tabs>
          <w:tab w:val="right" w:pos="5385"/>
        </w:tabs>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أن يتراوح عمر المنشئ (وشركائه) ما بين 19 و35 سنة، وعندما يتعهد بفتح ثلاثة مناصب عمل دائمة على الأقل بما فيها المقاول، يمكن رفع السن إلى 40 سنة كحد أقصى؛</w:t>
      </w:r>
    </w:p>
    <w:p w:rsidR="00BF2DE1" w:rsidRPr="00BF2DE1" w:rsidRDefault="00BF2DE1" w:rsidP="00FE7481">
      <w:pPr>
        <w:numPr>
          <w:ilvl w:val="0"/>
          <w:numId w:val="42"/>
        </w:numPr>
        <w:tabs>
          <w:tab w:val="right" w:pos="5385"/>
        </w:tabs>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أن يكون الشاب يحمل كفاءة مهنية،  شهادة جامعية أو أي شهادة تثبت خبرته في النشاط المرتقب؛</w:t>
      </w:r>
    </w:p>
    <w:p w:rsidR="00BF2DE1" w:rsidRPr="00BF2DE1" w:rsidRDefault="00BF2DE1" w:rsidP="00FE7481">
      <w:pPr>
        <w:numPr>
          <w:ilvl w:val="0"/>
          <w:numId w:val="42"/>
        </w:numPr>
        <w:tabs>
          <w:tab w:val="right" w:pos="5385"/>
        </w:tabs>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أن يقدم مساهمة شخصية في المشروع؛</w:t>
      </w:r>
    </w:p>
    <w:p w:rsidR="00BF2DE1" w:rsidRPr="00BF2DE1" w:rsidRDefault="00BF2DE1" w:rsidP="00FE7481">
      <w:pPr>
        <w:numPr>
          <w:ilvl w:val="0"/>
          <w:numId w:val="42"/>
        </w:numPr>
        <w:tabs>
          <w:tab w:val="right" w:pos="5385"/>
        </w:tabs>
        <w:bidi/>
        <w:spacing w:line="360" w:lineRule="auto"/>
        <w:contextualSpacing/>
        <w:jc w:val="both"/>
        <w:rPr>
          <w:rFonts w:ascii="Times New Roman" w:eastAsia="Calibri" w:hAnsi="Times New Roman" w:cs="Times New Roman"/>
          <w:sz w:val="28"/>
          <w:szCs w:val="28"/>
          <w:rtl/>
          <w:lang w:eastAsia="en-US" w:bidi="ar-DZ"/>
        </w:rPr>
      </w:pPr>
      <w:r w:rsidRPr="00BF2DE1">
        <w:rPr>
          <w:rFonts w:ascii="Times New Roman" w:eastAsia="Calibri" w:hAnsi="Times New Roman" w:cs="Times New Roman" w:hint="cs"/>
          <w:sz w:val="28"/>
          <w:szCs w:val="28"/>
          <w:rtl/>
          <w:lang w:eastAsia="en-US" w:bidi="ar-DZ"/>
        </w:rPr>
        <w:t>أن يكون بطالا مسجلا لدى الوكالة الوطنية للتشغيل (</w:t>
      </w:r>
      <w:r w:rsidRPr="00BF2DE1">
        <w:rPr>
          <w:rFonts w:ascii="Times New Roman" w:eastAsia="Calibri" w:hAnsi="Times New Roman" w:cs="Times New Roman"/>
          <w:sz w:val="28"/>
          <w:szCs w:val="28"/>
          <w:lang w:eastAsia="en-US" w:bidi="ar-DZ"/>
        </w:rPr>
        <w:t>ANEM</w:t>
      </w:r>
      <w:r w:rsidRPr="00BF2DE1">
        <w:rPr>
          <w:rFonts w:ascii="Times New Roman" w:eastAsia="Calibri" w:hAnsi="Times New Roman" w:cs="Times New Roman" w:hint="cs"/>
          <w:sz w:val="28"/>
          <w:szCs w:val="28"/>
          <w:rtl/>
          <w:lang w:eastAsia="en-US" w:bidi="ar-DZ"/>
        </w:rPr>
        <w:t xml:space="preserve">) وغير مسجل في </w:t>
      </w:r>
      <w:r w:rsidR="00717A46">
        <w:rPr>
          <w:rFonts w:ascii="Times New Roman" w:eastAsia="Calibri" w:hAnsi="Times New Roman" w:cs="Times New Roman" w:hint="cs"/>
          <w:sz w:val="28"/>
          <w:szCs w:val="28"/>
          <w:rtl/>
          <w:lang w:eastAsia="en-US" w:bidi="ar-DZ"/>
        </w:rPr>
        <w:t>ال</w:t>
      </w:r>
      <w:r w:rsidRPr="00BF2DE1">
        <w:rPr>
          <w:rFonts w:ascii="Times New Roman" w:eastAsia="Calibri" w:hAnsi="Times New Roman" w:cs="Times New Roman" w:hint="cs"/>
          <w:sz w:val="28"/>
          <w:szCs w:val="28"/>
          <w:rtl/>
          <w:lang w:eastAsia="en-US" w:bidi="ar-DZ"/>
        </w:rPr>
        <w:t xml:space="preserve">صندوق </w:t>
      </w:r>
      <w:r w:rsidR="00717A46">
        <w:rPr>
          <w:rFonts w:ascii="Times New Roman" w:eastAsia="Calibri" w:hAnsi="Times New Roman" w:cs="Times New Roman" w:hint="cs"/>
          <w:sz w:val="28"/>
          <w:szCs w:val="28"/>
          <w:rtl/>
          <w:lang w:eastAsia="en-US" w:bidi="ar-DZ"/>
        </w:rPr>
        <w:t>الوطني ل</w:t>
      </w:r>
      <w:r w:rsidRPr="00BF2DE1">
        <w:rPr>
          <w:rFonts w:ascii="Times New Roman" w:eastAsia="Calibri" w:hAnsi="Times New Roman" w:cs="Times New Roman" w:hint="cs"/>
          <w:sz w:val="28"/>
          <w:szCs w:val="28"/>
          <w:rtl/>
          <w:lang w:eastAsia="en-US" w:bidi="ar-DZ"/>
        </w:rPr>
        <w:t>لضمان الاجتماعي للأجراء و</w:t>
      </w:r>
      <w:r w:rsidR="00717A46">
        <w:rPr>
          <w:rFonts w:ascii="Times New Roman" w:eastAsia="Calibri" w:hAnsi="Times New Roman" w:cs="Times New Roman" w:hint="cs"/>
          <w:sz w:val="28"/>
          <w:szCs w:val="28"/>
          <w:rtl/>
          <w:lang w:eastAsia="en-US" w:bidi="ar-DZ"/>
        </w:rPr>
        <w:t>ال</w:t>
      </w:r>
      <w:r w:rsidRPr="00BF2DE1">
        <w:rPr>
          <w:rFonts w:ascii="Times New Roman" w:eastAsia="Calibri" w:hAnsi="Times New Roman" w:cs="Times New Roman" w:hint="cs"/>
          <w:sz w:val="28"/>
          <w:szCs w:val="28"/>
          <w:rtl/>
          <w:lang w:eastAsia="en-US" w:bidi="ar-DZ"/>
        </w:rPr>
        <w:t xml:space="preserve">صندوق </w:t>
      </w:r>
      <w:r w:rsidR="00717A46">
        <w:rPr>
          <w:rFonts w:ascii="Times New Roman" w:eastAsia="Calibri" w:hAnsi="Times New Roman" w:cs="Times New Roman" w:hint="cs"/>
          <w:sz w:val="28"/>
          <w:szCs w:val="28"/>
          <w:rtl/>
          <w:lang w:eastAsia="en-US" w:bidi="ar-DZ"/>
        </w:rPr>
        <w:t>الوطني ل</w:t>
      </w:r>
      <w:r w:rsidRPr="00BF2DE1">
        <w:rPr>
          <w:rFonts w:ascii="Times New Roman" w:eastAsia="Calibri" w:hAnsi="Times New Roman" w:cs="Times New Roman" w:hint="cs"/>
          <w:sz w:val="28"/>
          <w:szCs w:val="28"/>
          <w:rtl/>
          <w:lang w:eastAsia="en-US" w:bidi="ar-DZ"/>
        </w:rPr>
        <w:t xml:space="preserve">لضمان الاجتماعي </w:t>
      </w:r>
      <w:r w:rsidR="00717A46">
        <w:rPr>
          <w:rFonts w:ascii="Times New Roman" w:eastAsia="Calibri" w:hAnsi="Times New Roman" w:cs="Times New Roman" w:hint="cs"/>
          <w:sz w:val="28"/>
          <w:szCs w:val="28"/>
          <w:rtl/>
          <w:lang w:eastAsia="en-US" w:bidi="ar-DZ"/>
        </w:rPr>
        <w:t>ل</w:t>
      </w:r>
      <w:r w:rsidRPr="00BF2DE1">
        <w:rPr>
          <w:rFonts w:ascii="Times New Roman" w:eastAsia="Calibri" w:hAnsi="Times New Roman" w:cs="Times New Roman" w:hint="cs"/>
          <w:sz w:val="28"/>
          <w:szCs w:val="28"/>
          <w:rtl/>
          <w:lang w:eastAsia="en-US" w:bidi="ar-DZ"/>
        </w:rPr>
        <w:t>غير الأجراء.</w:t>
      </w:r>
    </w:p>
    <w:p w:rsidR="00BF2DE1" w:rsidRDefault="00BF2DE1" w:rsidP="00BF2DE1">
      <w:pPr>
        <w:tabs>
          <w:tab w:val="right" w:pos="5385"/>
        </w:tabs>
        <w:bidi/>
        <w:spacing w:line="360" w:lineRule="auto"/>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ويمكن تمثيل مسار إنشاء مؤسسة مصغرة في إطار الوكالة الوطنية لدعم تشغيل الشباب في الشكل اللاحق:</w:t>
      </w:r>
    </w:p>
    <w:p w:rsidR="00372FE1" w:rsidRDefault="00372FE1" w:rsidP="00372FE1">
      <w:pPr>
        <w:tabs>
          <w:tab w:val="right" w:pos="5385"/>
        </w:tabs>
        <w:bidi/>
        <w:spacing w:line="360" w:lineRule="auto"/>
        <w:jc w:val="both"/>
        <w:rPr>
          <w:rFonts w:ascii="Times New Roman" w:eastAsia="Times New Roman" w:hAnsi="Times New Roman" w:cs="Times New Roman"/>
          <w:sz w:val="28"/>
          <w:szCs w:val="28"/>
          <w:lang w:eastAsia="fr-FR" w:bidi="ar-DZ"/>
        </w:rPr>
      </w:pPr>
    </w:p>
    <w:p w:rsidR="00372FE1" w:rsidRDefault="00372FE1" w:rsidP="00372FE1">
      <w:pPr>
        <w:tabs>
          <w:tab w:val="right" w:pos="5385"/>
        </w:tabs>
        <w:bidi/>
        <w:spacing w:line="360" w:lineRule="auto"/>
        <w:jc w:val="both"/>
        <w:rPr>
          <w:rFonts w:ascii="Times New Roman" w:eastAsia="Times New Roman" w:hAnsi="Times New Roman" w:cs="Times New Roman"/>
          <w:sz w:val="28"/>
          <w:szCs w:val="28"/>
          <w:lang w:eastAsia="fr-FR" w:bidi="ar-DZ"/>
        </w:rPr>
      </w:pPr>
    </w:p>
    <w:p w:rsidR="00372FE1" w:rsidRPr="00BF2DE1" w:rsidRDefault="00372FE1" w:rsidP="00372FE1">
      <w:pPr>
        <w:tabs>
          <w:tab w:val="right" w:pos="5385"/>
        </w:tabs>
        <w:bidi/>
        <w:spacing w:line="360" w:lineRule="auto"/>
        <w:jc w:val="both"/>
        <w:rPr>
          <w:rFonts w:ascii="Times New Roman" w:eastAsia="Times New Roman" w:hAnsi="Times New Roman" w:cs="Times New Roman"/>
          <w:sz w:val="28"/>
          <w:szCs w:val="28"/>
          <w:rtl/>
          <w:lang w:eastAsia="fr-FR" w:bidi="ar-DZ"/>
        </w:rPr>
      </w:pPr>
    </w:p>
    <w:p w:rsidR="004F4D16" w:rsidRPr="00BF2DE1" w:rsidRDefault="00BF2DE1" w:rsidP="004F4D16">
      <w:pPr>
        <w:tabs>
          <w:tab w:val="right" w:pos="5385"/>
        </w:tabs>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lastRenderedPageBreak/>
        <w:t>الشكل (3-1): مسار إنشاء مؤسسة مصغرة عن طريق الوكالة الوطنية لدعم تشغيل الشباب</w:t>
      </w:r>
    </w:p>
    <w:p w:rsidR="00BF2DE1" w:rsidRPr="00BF2DE1" w:rsidRDefault="00C71F7C" w:rsidP="00BF2DE1">
      <w:pPr>
        <w:tabs>
          <w:tab w:val="right" w:pos="5385"/>
        </w:tabs>
        <w:bidi/>
        <w:jc w:val="both"/>
        <w:rPr>
          <w:rFonts w:ascii="Times New Roman" w:eastAsia="Times New Roman" w:hAnsi="Times New Roman" w:cs="Times New Roman"/>
          <w:sz w:val="28"/>
          <w:szCs w:val="28"/>
          <w:rtl/>
          <w:lang w:eastAsia="fr-FR" w:bidi="ar-DZ"/>
        </w:rPr>
      </w:pPr>
      <w:r>
        <w:rPr>
          <w:rFonts w:ascii="Times New Roman" w:eastAsia="Times New Roman" w:hAnsi="Times New Roman" w:cs="Times New Roman"/>
          <w:noProof/>
          <w:sz w:val="28"/>
          <w:szCs w:val="28"/>
          <w:rtl/>
          <w:lang w:eastAsia="fr-FR"/>
        </w:rPr>
        <w:pict>
          <v:group id="_x0000_s1711" style="position:absolute;left:0;text-align:left;margin-left:7.85pt;margin-top:5.6pt;width:428.95pt;height:363.75pt;z-index:252021248" coordorigin="1575,1789" coordsize="8579,7050">
            <v:roundrect id="_x0000_s1538" style="position:absolute;left:5009;top:1789;width:1950;height:507" arcsize="10923f" strokeweight="1.5pt">
              <v:textbox style="mso-next-textbox:#_x0000_s1538">
                <w:txbxContent>
                  <w:p w:rsidR="00956F51" w:rsidRPr="00623C9B" w:rsidRDefault="00956F51" w:rsidP="00BF2DE1">
                    <w:pPr>
                      <w:bidi/>
                      <w:jc w:val="center"/>
                      <w:rPr>
                        <w:rFonts w:ascii="Times New Roman" w:hAnsi="Times New Roman" w:cs="Times New Roman"/>
                        <w:b/>
                        <w:bCs/>
                        <w:sz w:val="24"/>
                        <w:szCs w:val="24"/>
                        <w:lang w:bidi="ar-DZ"/>
                      </w:rPr>
                    </w:pPr>
                    <w:r w:rsidRPr="00623C9B">
                      <w:rPr>
                        <w:rFonts w:ascii="Times New Roman" w:hAnsi="Times New Roman" w:cs="Times New Roman" w:hint="cs"/>
                        <w:b/>
                        <w:bCs/>
                        <w:sz w:val="24"/>
                        <w:szCs w:val="24"/>
                        <w:rtl/>
                        <w:lang w:bidi="ar-DZ"/>
                      </w:rPr>
                      <w:t xml:space="preserve">البحث عن </w:t>
                    </w:r>
                    <w:r w:rsidRPr="00623C9B">
                      <w:rPr>
                        <w:rFonts w:ascii="Times New Roman" w:hAnsi="Times New Roman" w:cs="Times New Roman" w:hint="cs"/>
                        <w:b/>
                        <w:bCs/>
                        <w:rtl/>
                        <w:lang w:bidi="ar-DZ"/>
                      </w:rPr>
                      <w:t>معلومات</w:t>
                    </w:r>
                  </w:p>
                </w:txbxContent>
              </v:textbox>
            </v:roundrect>
            <v:roundrect id="_x0000_s1539" style="position:absolute;left:7709;top:2569;width:2445;height:494" arcsize="10923f" strokeweight="1.5pt">
              <v:textbox style="mso-next-textbox:#_x0000_s1539">
                <w:txbxContent>
                  <w:p w:rsidR="00956F51" w:rsidRPr="00B922DA" w:rsidRDefault="00956F51" w:rsidP="00BF2DE1">
                    <w:pPr>
                      <w:bidi/>
                      <w:jc w:val="center"/>
                      <w:rPr>
                        <w:b/>
                        <w:bCs/>
                        <w:sz w:val="20"/>
                        <w:szCs w:val="20"/>
                        <w:lang w:bidi="ar-DZ"/>
                      </w:rPr>
                    </w:pPr>
                    <w:r w:rsidRPr="00B922DA">
                      <w:rPr>
                        <w:rFonts w:ascii="Times New Roman" w:hAnsi="Times New Roman" w:cs="Times New Roman" w:hint="cs"/>
                        <w:b/>
                        <w:bCs/>
                        <w:sz w:val="24"/>
                        <w:szCs w:val="24"/>
                        <w:rtl/>
                        <w:lang w:bidi="ar-DZ"/>
                      </w:rPr>
                      <w:t>إعداد مخطط الأعمال</w:t>
                    </w:r>
                  </w:p>
                </w:txbxContent>
              </v:textbox>
            </v:roundrect>
            <v:roundrect id="_x0000_s1540" style="position:absolute;left:5309;top:2660;width:1440;height:559" arcsize="10923f" strokeweight="1.5pt">
              <v:textbox style="mso-next-textbox:#_x0000_s1540">
                <w:txbxContent>
                  <w:p w:rsidR="00956F51" w:rsidRPr="00B922DA" w:rsidRDefault="00956F51" w:rsidP="00BF2DE1">
                    <w:pPr>
                      <w:rPr>
                        <w:rFonts w:ascii="Times New Roman" w:hAnsi="Times New Roman" w:cs="Times New Roman"/>
                        <w:b/>
                        <w:bCs/>
                        <w:sz w:val="24"/>
                        <w:szCs w:val="24"/>
                        <w:lang w:bidi="ar-DZ"/>
                      </w:rPr>
                    </w:pPr>
                    <w:r w:rsidRPr="00B922DA">
                      <w:rPr>
                        <w:rFonts w:ascii="Times New Roman" w:hAnsi="Times New Roman" w:cs="Times New Roman" w:hint="cs"/>
                        <w:b/>
                        <w:bCs/>
                        <w:sz w:val="24"/>
                        <w:szCs w:val="24"/>
                        <w:rtl/>
                        <w:lang w:bidi="ar-DZ"/>
                      </w:rPr>
                      <w:t>إيداع الملف</w:t>
                    </w:r>
                  </w:p>
                </w:txbxContent>
              </v:textbox>
            </v:roundrect>
            <v:roundrect id="_x0000_s1541" style="position:absolute;left:1575;top:2478;width:2235;height:585" arcsize="10923f" strokeweight="1.5pt">
              <v:textbox style="mso-next-textbox:#_x0000_s1541">
                <w:txbxContent>
                  <w:p w:rsidR="00956F51" w:rsidRPr="00B922DA" w:rsidRDefault="00956F51" w:rsidP="00BF2DE1">
                    <w:pPr>
                      <w:jc w:val="center"/>
                      <w:rPr>
                        <w:b/>
                        <w:bCs/>
                        <w:sz w:val="20"/>
                        <w:szCs w:val="20"/>
                        <w:lang w:bidi="ar-DZ"/>
                      </w:rPr>
                    </w:pPr>
                    <w:r w:rsidRPr="00B922DA">
                      <w:rPr>
                        <w:rFonts w:ascii="Times New Roman" w:hAnsi="Times New Roman" w:cs="Times New Roman" w:hint="cs"/>
                        <w:b/>
                        <w:bCs/>
                        <w:sz w:val="24"/>
                        <w:szCs w:val="24"/>
                        <w:rtl/>
                        <w:lang w:bidi="ar-DZ"/>
                      </w:rPr>
                      <w:t>تقييم قدرات المقاول</w:t>
                    </w:r>
                  </w:p>
                </w:txbxContent>
              </v:textbox>
            </v:roundrect>
            <v:roundrect id="_x0000_s1542" style="position:absolute;left:5009;top:3518;width:1845;height:495" arcsize="10923f" strokeweight="1.5pt">
              <v:textbox style="mso-next-textbox:#_x0000_s1542">
                <w:txbxContent>
                  <w:p w:rsidR="00956F51" w:rsidRPr="00B922DA" w:rsidRDefault="00956F51" w:rsidP="00BF2DE1">
                    <w:pPr>
                      <w:jc w:val="center"/>
                      <w:rPr>
                        <w:rFonts w:ascii="Times New Roman" w:hAnsi="Times New Roman" w:cs="Times New Roman"/>
                        <w:b/>
                        <w:bCs/>
                        <w:sz w:val="24"/>
                        <w:szCs w:val="24"/>
                        <w:lang w:bidi="ar-DZ"/>
                      </w:rPr>
                    </w:pPr>
                    <w:r w:rsidRPr="00B922DA">
                      <w:rPr>
                        <w:rFonts w:ascii="Times New Roman" w:hAnsi="Times New Roman" w:cs="Times New Roman" w:hint="cs"/>
                        <w:b/>
                        <w:bCs/>
                        <w:sz w:val="24"/>
                        <w:szCs w:val="24"/>
                        <w:rtl/>
                        <w:lang w:bidi="ar-DZ"/>
                      </w:rPr>
                      <w:t>دراسةالمشروع</w:t>
                    </w:r>
                  </w:p>
                </w:txbxContent>
              </v:textbox>
            </v:roundrect>
            <v:roundrect id="_x0000_s1543" style="position:absolute;left:2924;top:4312;width:6255;height:533" arcsize="10923f" strokeweight="1.5pt">
              <v:textbox style="mso-next-textbox:#_x0000_s1543">
                <w:txbxContent>
                  <w:p w:rsidR="00956F51" w:rsidRPr="00B922DA" w:rsidRDefault="00956F51" w:rsidP="00BF2DE1">
                    <w:pPr>
                      <w:jc w:val="center"/>
                      <w:rPr>
                        <w:b/>
                        <w:bCs/>
                        <w:sz w:val="20"/>
                        <w:szCs w:val="20"/>
                        <w:lang w:bidi="ar-DZ"/>
                      </w:rPr>
                    </w:pPr>
                    <w:r w:rsidRPr="00B922DA">
                      <w:rPr>
                        <w:rFonts w:ascii="Times New Roman" w:hAnsi="Times New Roman" w:cs="Times New Roman" w:hint="cs"/>
                        <w:b/>
                        <w:bCs/>
                        <w:sz w:val="24"/>
                        <w:szCs w:val="24"/>
                        <w:rtl/>
                        <w:lang w:bidi="ar-DZ"/>
                      </w:rPr>
                      <w:t>تقييمالمشروع على مستوى لجنة انتقاء، اعتماد وتمويل المشاريع</w:t>
                    </w:r>
                  </w:p>
                </w:txbxContent>
              </v:textbox>
            </v:roundrect>
            <v:roundrect id="_x0000_s1544" style="position:absolute;left:8099;top:5105;width:1305;height:430" arcsize="10923f" strokeweight="1.5pt">
              <v:textbox style="mso-next-textbox:#_x0000_s1544">
                <w:txbxContent>
                  <w:p w:rsidR="00956F51" w:rsidRPr="00B922DA" w:rsidRDefault="00956F51" w:rsidP="00BF2DE1">
                    <w:pPr>
                      <w:jc w:val="center"/>
                      <w:rPr>
                        <w:rFonts w:ascii="Times New Roman" w:hAnsi="Times New Roman" w:cs="Times New Roman"/>
                        <w:b/>
                        <w:bCs/>
                        <w:sz w:val="24"/>
                        <w:szCs w:val="24"/>
                        <w:lang w:bidi="ar-DZ"/>
                      </w:rPr>
                    </w:pPr>
                    <w:r w:rsidRPr="00B922DA">
                      <w:rPr>
                        <w:rFonts w:ascii="Times New Roman" w:hAnsi="Times New Roman" w:cs="Times New Roman" w:hint="cs"/>
                        <w:b/>
                        <w:bCs/>
                        <w:sz w:val="24"/>
                        <w:szCs w:val="24"/>
                        <w:rtl/>
                        <w:lang w:bidi="ar-DZ"/>
                      </w:rPr>
                      <w:t>مرفوض</w:t>
                    </w:r>
                  </w:p>
                </w:txbxContent>
              </v:textbox>
            </v:roundrect>
            <v:roundrect id="_x0000_s1545" style="position:absolute;left:5309;top:5183;width:1440;height:443" arcsize="10923f" strokeweight="1.5pt">
              <v:textbox style="mso-next-textbox:#_x0000_s1545">
                <w:txbxContent>
                  <w:p w:rsidR="00956F51" w:rsidRPr="00B922DA" w:rsidRDefault="00956F51" w:rsidP="00BF2DE1">
                    <w:pPr>
                      <w:jc w:val="center"/>
                      <w:rPr>
                        <w:b/>
                        <w:bCs/>
                        <w:sz w:val="20"/>
                        <w:szCs w:val="20"/>
                        <w:lang w:bidi="ar-DZ"/>
                      </w:rPr>
                    </w:pPr>
                    <w:r w:rsidRPr="00B922DA">
                      <w:rPr>
                        <w:rFonts w:ascii="Times New Roman" w:hAnsi="Times New Roman" w:cs="Times New Roman" w:hint="cs"/>
                        <w:b/>
                        <w:bCs/>
                        <w:sz w:val="24"/>
                        <w:szCs w:val="24"/>
                        <w:rtl/>
                        <w:lang w:bidi="ar-DZ"/>
                      </w:rPr>
                      <w:t>مؤجل</w:t>
                    </w:r>
                  </w:p>
                </w:txbxContent>
              </v:textbox>
            </v:roundrect>
            <v:roundrect id="_x0000_s1546" style="position:absolute;left:2924;top:5183;width:1155;height:534" arcsize="10923f" fillcolor="#737373 [1940]" strokecolor="#737373 [1940]" strokeweight="1pt">
              <v:fill color2="#d0d0d0 [660]" angle="-45" focus="-50%" type="gradient"/>
              <v:shadow on="t" type="perspective" color="#0b0b0b [1604]" opacity=".5" offset="1pt" offset2="-3pt"/>
              <v:textbox style="mso-next-textbox:#_x0000_s1546">
                <w:txbxContent>
                  <w:p w:rsidR="00956F51" w:rsidRPr="00B922DA" w:rsidRDefault="00956F51" w:rsidP="00BF2DE1">
                    <w:pPr>
                      <w:jc w:val="center"/>
                      <w:rPr>
                        <w:b/>
                        <w:bCs/>
                        <w:lang w:bidi="ar-DZ"/>
                      </w:rPr>
                    </w:pPr>
                    <w:r w:rsidRPr="00B922DA">
                      <w:rPr>
                        <w:rFonts w:ascii="Times New Roman" w:hAnsi="Times New Roman" w:cs="Times New Roman" w:hint="cs"/>
                        <w:b/>
                        <w:bCs/>
                        <w:sz w:val="28"/>
                        <w:szCs w:val="28"/>
                        <w:rtl/>
                        <w:lang w:bidi="ar-DZ"/>
                      </w:rPr>
                      <w:t>مقبول</w:t>
                    </w:r>
                  </w:p>
                </w:txbxContent>
              </v:textbox>
            </v:roundrect>
            <v:roundrect id="_x0000_s1547" style="position:absolute;left:1979;top:6042;width:2925;height:468" arcsize="10923f" strokeweight="1.5pt">
              <v:textbox style="mso-next-textbox:#_x0000_s1547">
                <w:txbxContent>
                  <w:p w:rsidR="00956F51" w:rsidRPr="00B922DA" w:rsidRDefault="00956F51" w:rsidP="00BF2DE1">
                    <w:pPr>
                      <w:jc w:val="center"/>
                      <w:rPr>
                        <w:b/>
                        <w:bCs/>
                        <w:sz w:val="20"/>
                        <w:szCs w:val="20"/>
                        <w:lang w:bidi="ar-DZ"/>
                      </w:rPr>
                    </w:pPr>
                    <w:r w:rsidRPr="00B922DA">
                      <w:rPr>
                        <w:rFonts w:ascii="Times New Roman" w:hAnsi="Times New Roman" w:cs="Times New Roman" w:hint="cs"/>
                        <w:b/>
                        <w:bCs/>
                        <w:sz w:val="24"/>
                        <w:szCs w:val="24"/>
                        <w:rtl/>
                        <w:lang w:bidi="ar-DZ"/>
                      </w:rPr>
                      <w:t>الإنشاء</w:t>
                    </w:r>
                    <w:r w:rsidR="00717A46">
                      <w:rPr>
                        <w:rFonts w:ascii="Times New Roman" w:hAnsi="Times New Roman" w:cs="Times New Roman" w:hint="cs"/>
                        <w:b/>
                        <w:bCs/>
                        <w:sz w:val="24"/>
                        <w:szCs w:val="24"/>
                        <w:rtl/>
                        <w:lang w:bidi="ar-DZ"/>
                      </w:rPr>
                      <w:t xml:space="preserve"> </w:t>
                    </w:r>
                    <w:r w:rsidRPr="00B922DA">
                      <w:rPr>
                        <w:rFonts w:ascii="Times New Roman" w:hAnsi="Times New Roman" w:cs="Times New Roman" w:hint="cs"/>
                        <w:b/>
                        <w:bCs/>
                        <w:sz w:val="24"/>
                        <w:szCs w:val="24"/>
                        <w:rtl/>
                        <w:lang w:bidi="ar-DZ"/>
                      </w:rPr>
                      <w:t>القانوني</w:t>
                    </w:r>
                    <w:r w:rsidR="00717A46">
                      <w:rPr>
                        <w:rFonts w:ascii="Times New Roman" w:hAnsi="Times New Roman" w:cs="Times New Roman" w:hint="cs"/>
                        <w:b/>
                        <w:bCs/>
                        <w:sz w:val="24"/>
                        <w:szCs w:val="24"/>
                        <w:rtl/>
                        <w:lang w:bidi="ar-DZ"/>
                      </w:rPr>
                      <w:t xml:space="preserve"> </w:t>
                    </w:r>
                    <w:r w:rsidRPr="00B922DA">
                      <w:rPr>
                        <w:rFonts w:ascii="Times New Roman" w:hAnsi="Times New Roman" w:cs="Times New Roman" w:hint="cs"/>
                        <w:b/>
                        <w:bCs/>
                        <w:sz w:val="24"/>
                        <w:szCs w:val="24"/>
                        <w:rtl/>
                        <w:lang w:bidi="ar-DZ"/>
                      </w:rPr>
                      <w:t>للمؤسسة</w:t>
                    </w:r>
                  </w:p>
                </w:txbxContent>
              </v:textbox>
            </v:roundrect>
            <v:roundrect id="_x0000_s1548" style="position:absolute;left:1979;top:6797;width:2925;height:507" arcsize="10923f" strokeweight="1.5pt">
              <v:textbox style="mso-next-textbox:#_x0000_s1548">
                <w:txbxContent>
                  <w:p w:rsidR="00956F51" w:rsidRPr="00B922DA" w:rsidRDefault="00956F51" w:rsidP="00BF2DE1">
                    <w:pPr>
                      <w:jc w:val="center"/>
                      <w:rPr>
                        <w:rFonts w:ascii="Times New Roman" w:hAnsi="Times New Roman" w:cs="Times New Roman"/>
                        <w:b/>
                        <w:bCs/>
                        <w:sz w:val="24"/>
                        <w:szCs w:val="24"/>
                        <w:lang w:bidi="ar-DZ"/>
                      </w:rPr>
                    </w:pPr>
                    <w:r w:rsidRPr="00B922DA">
                      <w:rPr>
                        <w:rFonts w:ascii="Times New Roman" w:hAnsi="Times New Roman" w:cs="Times New Roman" w:hint="cs"/>
                        <w:b/>
                        <w:bCs/>
                        <w:sz w:val="24"/>
                        <w:szCs w:val="24"/>
                        <w:rtl/>
                        <w:lang w:bidi="ar-DZ"/>
                      </w:rPr>
                      <w:t>الموافقة البنكية على التمويل</w:t>
                    </w:r>
                  </w:p>
                </w:txbxContent>
              </v:textbox>
            </v:roundrect>
            <v:roundrect id="_x0000_s1549" style="position:absolute;left:2594;top:7590;width:1860;height:468" arcsize="10923f" strokeweight="1.5pt">
              <v:textbox style="mso-next-textbox:#_x0000_s1549">
                <w:txbxContent>
                  <w:p w:rsidR="00956F51" w:rsidRPr="00B922DA" w:rsidRDefault="00956F51" w:rsidP="00BF2DE1">
                    <w:pPr>
                      <w:jc w:val="center"/>
                      <w:rPr>
                        <w:b/>
                        <w:bCs/>
                        <w:sz w:val="20"/>
                        <w:szCs w:val="20"/>
                        <w:lang w:bidi="ar-DZ"/>
                      </w:rPr>
                    </w:pPr>
                    <w:r w:rsidRPr="00B922DA">
                      <w:rPr>
                        <w:rFonts w:ascii="Times New Roman" w:hAnsi="Times New Roman" w:cs="Times New Roman" w:hint="cs"/>
                        <w:b/>
                        <w:bCs/>
                        <w:sz w:val="24"/>
                        <w:szCs w:val="24"/>
                        <w:rtl/>
                        <w:lang w:bidi="ar-DZ"/>
                      </w:rPr>
                      <w:t>تنفيذالمشروع</w:t>
                    </w:r>
                  </w:p>
                </w:txbxContent>
              </v:textbox>
            </v:roundrect>
            <v:roundrect id="_x0000_s1550" style="position:absolute;left:2324;top:8306;width:2340;height:533" arcsize="10923f" strokeweight="1.5pt">
              <v:textbox style="mso-next-textbox:#_x0000_s1550">
                <w:txbxContent>
                  <w:p w:rsidR="00956F51" w:rsidRPr="00B922DA" w:rsidRDefault="00956F51" w:rsidP="00BF2DE1">
                    <w:pPr>
                      <w:jc w:val="center"/>
                      <w:rPr>
                        <w:rFonts w:ascii="Times New Roman" w:hAnsi="Times New Roman" w:cs="Times New Roman"/>
                        <w:b/>
                        <w:bCs/>
                        <w:sz w:val="24"/>
                        <w:szCs w:val="24"/>
                        <w:lang w:bidi="ar-DZ"/>
                      </w:rPr>
                    </w:pPr>
                    <w:r w:rsidRPr="00B922DA">
                      <w:rPr>
                        <w:rFonts w:ascii="Times New Roman" w:hAnsi="Times New Roman" w:cs="Times New Roman" w:hint="cs"/>
                        <w:b/>
                        <w:bCs/>
                        <w:sz w:val="24"/>
                        <w:szCs w:val="24"/>
                        <w:rtl/>
                        <w:lang w:bidi="ar-DZ"/>
                      </w:rPr>
                      <w:t>الانطلاق في النشاط</w:t>
                    </w:r>
                  </w:p>
                </w:txbxContent>
              </v:textbox>
            </v:roundrect>
            <v:roundrect id="_x0000_s1551" style="position:absolute;left:7709;top:7525;width:2445;height:533" arcsize="10923f" strokeweight="1.5pt">
              <v:textbox style="mso-next-textbox:#_x0000_s1551">
                <w:txbxContent>
                  <w:p w:rsidR="00956F51" w:rsidRPr="00B922DA" w:rsidRDefault="00956F51" w:rsidP="00BF2DE1">
                    <w:pPr>
                      <w:jc w:val="center"/>
                      <w:rPr>
                        <w:b/>
                        <w:bCs/>
                        <w:sz w:val="20"/>
                        <w:szCs w:val="20"/>
                        <w:lang w:bidi="ar-DZ"/>
                      </w:rPr>
                    </w:pPr>
                    <w:r w:rsidRPr="00B922DA">
                      <w:rPr>
                        <w:rFonts w:ascii="Times New Roman" w:hAnsi="Times New Roman" w:cs="Times New Roman" w:hint="cs"/>
                        <w:b/>
                        <w:bCs/>
                        <w:sz w:val="24"/>
                        <w:szCs w:val="24"/>
                        <w:rtl/>
                        <w:lang w:bidi="ar-DZ"/>
                      </w:rPr>
                      <w:t>توسيع القدرات الإنتاجية</w:t>
                    </w:r>
                  </w:p>
                </w:txbxContent>
              </v:textbox>
            </v:roundrect>
            <v:shape id="_x0000_s1552" type="#_x0000_t32" style="position:absolute;left:6013;top:2296;width:0;height:364" o:connectortype="straight" strokeweight="1.5pt">
              <v:stroke endarrow="block"/>
            </v:shape>
            <v:shape id="_x0000_s1553" type="#_x0000_t32" style="position:absolute;left:6013;top:3219;width:0;height:299" o:connectortype="straight" strokeweight="1.5pt">
              <v:stroke endarrow="block"/>
            </v:shape>
            <v:shape id="_x0000_s1554" type="#_x0000_t32" style="position:absolute;left:6012;top:4013;width:1;height:297" o:connectortype="straight" strokeweight="1.5pt">
              <v:stroke endarrow="block"/>
            </v:shape>
            <v:shape id="_x0000_s1555" type="#_x0000_t32" style="position:absolute;left:3810;top:2848;width:1499;height:0" o:connectortype="straight" strokeweight="1.5pt">
              <v:stroke endarrow="block"/>
            </v:shape>
            <v:shape id="_x0000_s1556" type="#_x0000_t32" style="position:absolute;left:2594;top:3063;width:2415;height:741" o:connectortype="straight" strokeweight="1.5pt">
              <v:stroke endarrow="block"/>
            </v:shape>
            <v:shape id="_x0000_s1557" type="#_x0000_t32" style="position:absolute;left:6749;top:3063;width:2101;height:741;flip:x" o:connectortype="straight" strokeweight="1.5pt">
              <v:stroke endarrow="block"/>
            </v:shape>
            <v:shape id="_x0000_s1558" type="#_x0000_t32" style="position:absolute;left:8653;top:4845;width:0;height:260" o:connectortype="straight" strokeweight="1.5pt">
              <v:stroke endarrow="block"/>
            </v:shape>
            <v:shape id="_x0000_s1559" type="#_x0000_t32" style="position:absolute;left:6014;top:4845;width:1;height:338" o:connectortype="straight" strokeweight="1.5pt">
              <v:stroke endarrow="block"/>
            </v:shape>
            <v:shape id="_x0000_s1560" type="#_x0000_t32" style="position:absolute;left:3494;top:4845;width:0;height:364" o:connectortype="straight" strokeweight="1.5pt">
              <v:stroke endarrow="block"/>
            </v:shape>
            <v:shape id="_x0000_s1561" type="#_x0000_t32" style="position:absolute;left:3493;top:5717;width:1;height:325" o:connectortype="straight" strokeweight="1.5pt">
              <v:stroke endarrow="block"/>
            </v:shape>
            <v:shape id="_x0000_s1562" type="#_x0000_t32" style="position:absolute;left:3492;top:6510;width:1;height:287" o:connectortype="straight" strokeweight="1.5pt">
              <v:stroke endarrow="block"/>
            </v:shape>
            <v:shape id="_x0000_s1563" type="#_x0000_t32" style="position:absolute;left:3492;top:7304;width:0;height:286" o:connectortype="straight" strokeweight="1.5pt">
              <v:stroke endarrow="block"/>
            </v:shape>
            <v:shape id="_x0000_s1564" type="#_x0000_t32" style="position:absolute;left:3492;top:8058;width:0;height:248" o:connectortype="straight" strokeweight="1.5pt">
              <v:stroke endarrow="block"/>
            </v:shape>
            <v:shape id="_x0000_s1565" type="#_x0000_t32" style="position:absolute;left:4664;top:7785;width:3045;height:781;flip:y" o:connectortype="straight" strokeweight="1.5pt">
              <v:stroke endarrow="block"/>
            </v:shape>
          </v:group>
        </w:pict>
      </w:r>
    </w:p>
    <w:p w:rsidR="00BF2DE1" w:rsidRPr="00BF2DE1" w:rsidRDefault="00BF2DE1" w:rsidP="00BF2DE1">
      <w:pPr>
        <w:tabs>
          <w:tab w:val="right" w:pos="5385"/>
        </w:tabs>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372FE1" w:rsidRDefault="00372FE1" w:rsidP="00BF2DE1">
      <w:pPr>
        <w:bidi/>
        <w:spacing w:after="0"/>
        <w:jc w:val="both"/>
        <w:rPr>
          <w:rFonts w:ascii="Times New Roman" w:eastAsia="Times New Roman" w:hAnsi="Times New Roman" w:cs="Times New Roman"/>
          <w:b/>
          <w:bCs/>
          <w:sz w:val="28"/>
          <w:szCs w:val="28"/>
          <w:lang w:eastAsia="fr-FR" w:bidi="ar-DZ"/>
        </w:rPr>
      </w:pPr>
    </w:p>
    <w:p w:rsidR="004F4D16" w:rsidRDefault="004F4D16" w:rsidP="00372FE1">
      <w:pPr>
        <w:bidi/>
        <w:spacing w:after="0"/>
        <w:jc w:val="both"/>
        <w:rPr>
          <w:rFonts w:ascii="Times New Roman" w:eastAsia="Times New Roman" w:hAnsi="Times New Roman" w:cs="Times New Roman"/>
          <w:b/>
          <w:bCs/>
          <w:sz w:val="28"/>
          <w:szCs w:val="28"/>
          <w:lang w:eastAsia="fr-FR" w:bidi="ar-DZ"/>
        </w:rPr>
      </w:pPr>
    </w:p>
    <w:p w:rsidR="00BF2DE1" w:rsidRPr="00BF2DE1" w:rsidRDefault="00BF2DE1" w:rsidP="004F4D16">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المصدر</w:t>
      </w:r>
      <w:r w:rsidRPr="00BF2DE1">
        <w:rPr>
          <w:rFonts w:ascii="Times New Roman" w:eastAsia="Times New Roman" w:hAnsi="Times New Roman" w:cs="Times New Roman" w:hint="cs"/>
          <w:sz w:val="28"/>
          <w:szCs w:val="28"/>
          <w:rtl/>
          <w:lang w:eastAsia="fr-FR" w:bidi="ar-DZ"/>
        </w:rPr>
        <w:t>: الوكالة الوطنية لدعم تشغيل الشباب</w:t>
      </w:r>
      <w:r w:rsidR="004A3041">
        <w:rPr>
          <w:rFonts w:ascii="Times New Roman" w:eastAsia="Times New Roman" w:hAnsi="Times New Roman" w:cs="Times New Roman"/>
          <w:sz w:val="28"/>
          <w:szCs w:val="28"/>
          <w:lang w:eastAsia="fr-FR" w:bidi="ar-DZ"/>
        </w:rPr>
        <w:t>.</w:t>
      </w:r>
    </w:p>
    <w:p w:rsidR="00BF2DE1" w:rsidRPr="004F4D16" w:rsidRDefault="00BF2DE1" w:rsidP="00BF2DE1">
      <w:pPr>
        <w:bidi/>
        <w:jc w:val="both"/>
        <w:rPr>
          <w:rFonts w:ascii="Times New Roman" w:eastAsia="Times New Roman" w:hAnsi="Times New Roman" w:cs="Times New Roman"/>
          <w:sz w:val="4"/>
          <w:szCs w:val="4"/>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تتمثل مراحل إنشاء المؤسسة المصغرة حسب الشكل السابق في الخطوات التالية:</w:t>
      </w:r>
    </w:p>
    <w:p w:rsidR="00BF2DE1" w:rsidRDefault="00BF2DE1" w:rsidP="00372FE1">
      <w:pPr>
        <w:numPr>
          <w:ilvl w:val="0"/>
          <w:numId w:val="44"/>
        </w:numPr>
        <w:bidi/>
        <w:ind w:left="0" w:firstLine="284"/>
        <w:contextualSpacing/>
        <w:jc w:val="both"/>
        <w:rPr>
          <w:rFonts w:ascii="Times New Roman" w:eastAsia="Calibri" w:hAnsi="Times New Roman" w:cs="Times New Roman"/>
          <w:sz w:val="28"/>
          <w:szCs w:val="28"/>
          <w:lang w:eastAsia="en-US" w:bidi="ar-DZ"/>
        </w:rPr>
      </w:pPr>
      <w:r w:rsidRPr="004007CA">
        <w:rPr>
          <w:rFonts w:ascii="Times New Roman" w:eastAsia="Calibri" w:hAnsi="Times New Roman" w:cs="Times New Roman" w:hint="cs"/>
          <w:b/>
          <w:bCs/>
          <w:sz w:val="28"/>
          <w:szCs w:val="28"/>
          <w:rtl/>
          <w:lang w:eastAsia="en-US" w:bidi="ar-DZ"/>
        </w:rPr>
        <w:t>البحث عن معلومات</w:t>
      </w:r>
      <w:r w:rsidRPr="00BF2DE1">
        <w:rPr>
          <w:rFonts w:ascii="Times New Roman" w:eastAsia="Calibri" w:hAnsi="Times New Roman" w:cs="Times New Roman" w:hint="cs"/>
          <w:sz w:val="28"/>
          <w:szCs w:val="28"/>
          <w:rtl/>
          <w:lang w:eastAsia="en-US" w:bidi="ar-DZ"/>
        </w:rPr>
        <w:t>: تعتبر أول مرحلة في المسار المقاولاتي هي البحث عن فكرة قابلة للتجسيد من طرف صاحب المشروع، والقيام بجمع المعلومات الضرورية لدراستها، خاصة ما يتعلق بالسوق المستهدف، النصوص القانونية الخاصة بقطاع النشاط المراد الاستثمار فيه.</w:t>
      </w:r>
    </w:p>
    <w:p w:rsidR="00372FE1" w:rsidRPr="00BF2DE1" w:rsidRDefault="00372FE1" w:rsidP="00372FE1">
      <w:pPr>
        <w:bidi/>
        <w:ind w:left="284"/>
        <w:contextualSpacing/>
        <w:jc w:val="both"/>
        <w:rPr>
          <w:rFonts w:ascii="Times New Roman" w:eastAsia="Calibri" w:hAnsi="Times New Roman" w:cs="Times New Roman"/>
          <w:sz w:val="28"/>
          <w:szCs w:val="28"/>
          <w:lang w:eastAsia="en-US"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وتتم مناقشة هذه المعلومات مع العون المكلف بالاستقبال والتوجيه خلال الحصص الجماعية، وبالتالي يعتمد نجاح هذه المرحلة والمشروع ككل على دقة ونوعية المعلومات المقدمة من طرف المقاول.</w:t>
      </w:r>
    </w:p>
    <w:p w:rsidR="00BF2DE1" w:rsidRDefault="00BF2DE1" w:rsidP="00372FE1">
      <w:pPr>
        <w:numPr>
          <w:ilvl w:val="0"/>
          <w:numId w:val="44"/>
        </w:numPr>
        <w:bidi/>
        <w:ind w:left="0" w:firstLine="284"/>
        <w:contextualSpacing/>
        <w:jc w:val="both"/>
        <w:rPr>
          <w:rFonts w:ascii="Times New Roman" w:eastAsia="Calibri" w:hAnsi="Times New Roman" w:cs="Times New Roman"/>
          <w:sz w:val="28"/>
          <w:szCs w:val="28"/>
          <w:lang w:eastAsia="en-US" w:bidi="ar-DZ"/>
        </w:rPr>
      </w:pPr>
      <w:r w:rsidRPr="004007CA">
        <w:rPr>
          <w:rFonts w:ascii="Times New Roman" w:eastAsia="Calibri" w:hAnsi="Times New Roman" w:cs="Times New Roman" w:hint="cs"/>
          <w:b/>
          <w:bCs/>
          <w:sz w:val="28"/>
          <w:szCs w:val="28"/>
          <w:rtl/>
          <w:lang w:eastAsia="en-US" w:bidi="ar-DZ"/>
        </w:rPr>
        <w:t>إيداع الملف</w:t>
      </w:r>
      <w:r w:rsidRPr="00BF2DE1">
        <w:rPr>
          <w:rFonts w:ascii="Times New Roman" w:eastAsia="Calibri" w:hAnsi="Times New Roman" w:cs="Times New Roman" w:hint="cs"/>
          <w:sz w:val="28"/>
          <w:szCs w:val="28"/>
          <w:rtl/>
          <w:lang w:eastAsia="en-US" w:bidi="ar-DZ"/>
        </w:rPr>
        <w:t>: بعد جمع المعلومات الضرورية من طرف المنشئ المحتمل، يقوم بإيداع ملف إنشاء مؤسسة مصغرة على مستوى إحدى ملاحق الوكالة، ويتكون من ملفات فرعية تتمثل فيما يلي:</w:t>
      </w:r>
    </w:p>
    <w:p w:rsidR="00372FE1" w:rsidRPr="00BF2DE1" w:rsidRDefault="00372FE1" w:rsidP="00372FE1">
      <w:pPr>
        <w:bidi/>
        <w:ind w:left="284"/>
        <w:contextualSpacing/>
        <w:jc w:val="both"/>
        <w:rPr>
          <w:rFonts w:ascii="Times New Roman" w:eastAsia="Calibri" w:hAnsi="Times New Roman" w:cs="Times New Roman"/>
          <w:sz w:val="28"/>
          <w:szCs w:val="28"/>
          <w:lang w:eastAsia="en-US" w:bidi="ar-DZ"/>
        </w:rPr>
      </w:pPr>
    </w:p>
    <w:p w:rsidR="00BF2DE1" w:rsidRDefault="00BF2DE1" w:rsidP="00FE7481">
      <w:pPr>
        <w:numPr>
          <w:ilvl w:val="1"/>
          <w:numId w:val="46"/>
        </w:numPr>
        <w:bidi/>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lastRenderedPageBreak/>
        <w:t>الملف الإداري</w:t>
      </w:r>
      <w:r w:rsidRPr="00BF2DE1">
        <w:rPr>
          <w:rFonts w:ascii="Times New Roman" w:eastAsia="Calibri" w:hAnsi="Times New Roman" w:cs="Times New Roman" w:hint="cs"/>
          <w:sz w:val="28"/>
          <w:szCs w:val="28"/>
          <w:rtl/>
          <w:lang w:eastAsia="en-US" w:bidi="ar-DZ"/>
        </w:rPr>
        <w:t xml:space="preserve">: ويتكون من الوثائق التالية: </w:t>
      </w:r>
    </w:p>
    <w:p w:rsidR="00372FE1" w:rsidRPr="004E7B1A" w:rsidRDefault="00372FE1" w:rsidP="00372FE1">
      <w:pPr>
        <w:bidi/>
        <w:ind w:left="1080"/>
        <w:contextualSpacing/>
        <w:jc w:val="both"/>
        <w:rPr>
          <w:rFonts w:ascii="Times New Roman" w:eastAsia="Calibri" w:hAnsi="Times New Roman" w:cs="Times New Roman"/>
          <w:sz w:val="10"/>
          <w:szCs w:val="10"/>
          <w:lang w:eastAsia="en-US" w:bidi="ar-DZ"/>
        </w:rPr>
      </w:pP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شهادة ميلاد أصلية؛</w:t>
      </w: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شهادة ميلاد عادية؛</w:t>
      </w: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نسخة طبق الأصل مصادق عليها من بطاقة التعريف الوطنية أو شهادة الجنسية؛</w:t>
      </w: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نسخة مصادق عليها من الوثائق </w:t>
      </w:r>
      <w:r w:rsidR="004F4D16" w:rsidRPr="00BF2DE1">
        <w:rPr>
          <w:rFonts w:ascii="Times New Roman" w:eastAsia="Calibri" w:hAnsi="Times New Roman" w:cs="Times New Roman" w:hint="cs"/>
          <w:sz w:val="28"/>
          <w:szCs w:val="28"/>
          <w:rtl/>
          <w:lang w:eastAsia="en-US" w:bidi="ar-DZ"/>
        </w:rPr>
        <w:t>المثبتة</w:t>
      </w:r>
      <w:r w:rsidRPr="00BF2DE1">
        <w:rPr>
          <w:rFonts w:ascii="Times New Roman" w:eastAsia="Calibri" w:hAnsi="Times New Roman" w:cs="Times New Roman" w:hint="cs"/>
          <w:sz w:val="28"/>
          <w:szCs w:val="28"/>
          <w:rtl/>
          <w:lang w:eastAsia="en-US" w:bidi="ar-DZ"/>
        </w:rPr>
        <w:t xml:space="preserve"> لمؤهلات صاحب المشروع (شهادات علمية، شهادة عمل...)؛</w:t>
      </w: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شهادة إقامة؛</w:t>
      </w:r>
    </w:p>
    <w:p w:rsid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صورة شمسية.</w:t>
      </w:r>
    </w:p>
    <w:p w:rsidR="004E7B1A" w:rsidRPr="004E7B1A" w:rsidRDefault="004E7B1A" w:rsidP="004E7B1A">
      <w:pPr>
        <w:bidi/>
        <w:ind w:left="714"/>
        <w:contextualSpacing/>
        <w:jc w:val="both"/>
        <w:rPr>
          <w:rFonts w:ascii="Times New Roman" w:eastAsia="Calibri" w:hAnsi="Times New Roman" w:cs="Times New Roman"/>
          <w:sz w:val="14"/>
          <w:szCs w:val="14"/>
          <w:lang w:eastAsia="en-US" w:bidi="ar-DZ"/>
        </w:rPr>
      </w:pPr>
    </w:p>
    <w:p w:rsidR="00BF2DE1" w:rsidRDefault="00BF2DE1" w:rsidP="00FE7481">
      <w:pPr>
        <w:numPr>
          <w:ilvl w:val="1"/>
          <w:numId w:val="46"/>
        </w:numPr>
        <w:bidi/>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t>الملف المالي</w:t>
      </w:r>
      <w:r w:rsidRPr="00BF2DE1">
        <w:rPr>
          <w:rFonts w:ascii="Times New Roman" w:eastAsia="Calibri" w:hAnsi="Times New Roman" w:cs="Times New Roman" w:hint="cs"/>
          <w:sz w:val="28"/>
          <w:szCs w:val="28"/>
          <w:rtl/>
          <w:lang w:eastAsia="en-US" w:bidi="ar-DZ"/>
        </w:rPr>
        <w:t>: ويحوي الوثائق التالية:</w:t>
      </w:r>
    </w:p>
    <w:p w:rsidR="00372FE1" w:rsidRPr="00E23FD6" w:rsidRDefault="00372FE1" w:rsidP="00372FE1">
      <w:pPr>
        <w:bidi/>
        <w:ind w:left="1080"/>
        <w:contextualSpacing/>
        <w:jc w:val="both"/>
        <w:rPr>
          <w:rFonts w:ascii="Times New Roman" w:eastAsia="Calibri" w:hAnsi="Times New Roman" w:cs="Times New Roman"/>
          <w:sz w:val="18"/>
          <w:szCs w:val="18"/>
          <w:lang w:eastAsia="en-US" w:bidi="ar-DZ"/>
        </w:rPr>
      </w:pPr>
    </w:p>
    <w:p w:rsidR="00BF2DE1" w:rsidRPr="00BF2DE1" w:rsidRDefault="00BF2DE1" w:rsidP="00FE7481">
      <w:pPr>
        <w:numPr>
          <w:ilvl w:val="0"/>
          <w:numId w:val="42"/>
        </w:numPr>
        <w:bidi/>
        <w:spacing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فاتورة شكلية للتجهيزات معفية من الرسوم؛</w:t>
      </w:r>
    </w:p>
    <w:p w:rsidR="00BF2DE1" w:rsidRPr="00BF2DE1" w:rsidRDefault="00BF2DE1" w:rsidP="00FE7481">
      <w:pPr>
        <w:numPr>
          <w:ilvl w:val="0"/>
          <w:numId w:val="42"/>
        </w:numPr>
        <w:bidi/>
        <w:spacing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فاتورة شكلية للتأمينات متعددة الأخطار مشتملة كافة الرسوم؛</w:t>
      </w:r>
    </w:p>
    <w:p w:rsidR="00BF2DE1" w:rsidRPr="00BF2DE1" w:rsidRDefault="00BF2DE1" w:rsidP="00FE7481">
      <w:pPr>
        <w:numPr>
          <w:ilvl w:val="0"/>
          <w:numId w:val="42"/>
        </w:numPr>
        <w:bidi/>
        <w:spacing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كشف تهيئة المحل بدون ؤسوم عند وجود محل.</w:t>
      </w:r>
    </w:p>
    <w:p w:rsidR="00BF2DE1" w:rsidRDefault="00BF2DE1" w:rsidP="00FE7481">
      <w:pPr>
        <w:numPr>
          <w:ilvl w:val="1"/>
          <w:numId w:val="46"/>
        </w:numPr>
        <w:bidi/>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t xml:space="preserve">ملف إثبات عدم الاشتراك في الضمان الاجتماعي للأجراء </w:t>
      </w:r>
      <w:r w:rsidRPr="00372FE1">
        <w:rPr>
          <w:rFonts w:ascii="Times New Roman" w:eastAsia="Calibri" w:hAnsi="Times New Roman" w:cs="Times New Roman"/>
          <w:b/>
          <w:bCs/>
          <w:sz w:val="28"/>
          <w:szCs w:val="28"/>
          <w:lang w:eastAsia="en-US" w:bidi="ar-DZ"/>
        </w:rPr>
        <w:t>(</w:t>
      </w:r>
      <w:r w:rsidRPr="00372FE1">
        <w:rPr>
          <w:rFonts w:ascii="Times New Roman" w:eastAsia="Calibri" w:hAnsi="Times New Roman" w:cs="Times New Roman"/>
          <w:b/>
          <w:bCs/>
          <w:sz w:val="24"/>
          <w:szCs w:val="24"/>
          <w:lang w:eastAsia="en-US" w:bidi="ar-DZ"/>
        </w:rPr>
        <w:t>CNAS</w:t>
      </w:r>
      <w:r w:rsidRPr="00372FE1">
        <w:rPr>
          <w:rFonts w:ascii="Times New Roman" w:eastAsia="Calibri" w:hAnsi="Times New Roman" w:cs="Times New Roman"/>
          <w:b/>
          <w:bCs/>
          <w:sz w:val="28"/>
          <w:szCs w:val="28"/>
          <w:lang w:eastAsia="en-US" w:bidi="ar-DZ"/>
        </w:rPr>
        <w:t>)</w:t>
      </w:r>
      <w:r w:rsidRPr="00372FE1">
        <w:rPr>
          <w:rFonts w:ascii="Times New Roman" w:eastAsia="Calibri" w:hAnsi="Times New Roman" w:cs="Times New Roman" w:hint="cs"/>
          <w:b/>
          <w:bCs/>
          <w:sz w:val="28"/>
          <w:szCs w:val="28"/>
          <w:rtl/>
          <w:lang w:eastAsia="en-US" w:bidi="ar-DZ"/>
        </w:rPr>
        <w:t>، أو الضمان الاجتماعي لغير الأجراء</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sz w:val="24"/>
          <w:szCs w:val="24"/>
          <w:lang w:eastAsia="en-US" w:bidi="ar-DZ"/>
        </w:rPr>
        <w:t>CASNOS</w:t>
      </w:r>
      <w:r w:rsidRPr="00BF2DE1">
        <w:rPr>
          <w:rFonts w:ascii="Times New Roman" w:eastAsia="Calibri" w:hAnsi="Times New Roman" w:cs="Times New Roman"/>
          <w:sz w:val="28"/>
          <w:szCs w:val="28"/>
          <w:lang w:eastAsia="en-US" w:bidi="ar-DZ"/>
        </w:rPr>
        <w:t>)</w:t>
      </w:r>
      <w:r w:rsidRPr="00BF2DE1">
        <w:rPr>
          <w:rFonts w:ascii="Times New Roman" w:eastAsia="Calibri" w:hAnsi="Times New Roman" w:cs="Times New Roman" w:hint="cs"/>
          <w:sz w:val="28"/>
          <w:szCs w:val="28"/>
          <w:rtl/>
          <w:lang w:eastAsia="en-US" w:bidi="ar-DZ"/>
        </w:rPr>
        <w:t>: ويشمل:</w:t>
      </w:r>
    </w:p>
    <w:p w:rsidR="00372FE1" w:rsidRPr="004E7B1A" w:rsidRDefault="00372FE1" w:rsidP="00372FE1">
      <w:pPr>
        <w:bidi/>
        <w:ind w:left="1080"/>
        <w:contextualSpacing/>
        <w:jc w:val="both"/>
        <w:rPr>
          <w:rFonts w:ascii="Times New Roman" w:eastAsia="Calibri" w:hAnsi="Times New Roman" w:cs="Times New Roman"/>
          <w:sz w:val="10"/>
          <w:szCs w:val="10"/>
          <w:lang w:eastAsia="en-US" w:bidi="ar-DZ"/>
        </w:rPr>
      </w:pPr>
    </w:p>
    <w:p w:rsidR="00BF2DE1" w:rsidRPr="00BF2DE1" w:rsidRDefault="00BF2DE1" w:rsidP="00E23FD6">
      <w:pPr>
        <w:numPr>
          <w:ilvl w:val="0"/>
          <w:numId w:val="42"/>
        </w:numPr>
        <w:bidi/>
        <w:spacing w:after="0" w:line="240" w:lineRule="auto"/>
        <w:ind w:left="714" w:hanging="357"/>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شهادة ميلاد أصلية؛</w:t>
      </w:r>
    </w:p>
    <w:p w:rsidR="00BF2DE1" w:rsidRPr="00BF2DE1" w:rsidRDefault="00BF2DE1" w:rsidP="00E23FD6">
      <w:pPr>
        <w:numPr>
          <w:ilvl w:val="0"/>
          <w:numId w:val="42"/>
        </w:numPr>
        <w:bidi/>
        <w:spacing w:after="0" w:line="240" w:lineRule="auto"/>
        <w:ind w:left="714" w:hanging="357"/>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شهادة عدم الخضوع للضريبة؛</w:t>
      </w:r>
    </w:p>
    <w:p w:rsidR="00BF2DE1" w:rsidRDefault="00BF2DE1" w:rsidP="00E23FD6">
      <w:pPr>
        <w:numPr>
          <w:ilvl w:val="0"/>
          <w:numId w:val="42"/>
        </w:numPr>
        <w:bidi/>
        <w:spacing w:after="0" w:line="240" w:lineRule="auto"/>
        <w:ind w:left="714" w:hanging="357"/>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تصريح شرفي.</w:t>
      </w:r>
    </w:p>
    <w:p w:rsidR="00E23FD6" w:rsidRPr="00E23FD6" w:rsidRDefault="00E23FD6" w:rsidP="00E23FD6">
      <w:pPr>
        <w:bidi/>
        <w:spacing w:after="0" w:line="240" w:lineRule="auto"/>
        <w:ind w:left="714"/>
        <w:jc w:val="both"/>
        <w:rPr>
          <w:rFonts w:ascii="Times New Roman" w:eastAsia="Calibri" w:hAnsi="Times New Roman" w:cs="Times New Roman"/>
          <w:sz w:val="28"/>
          <w:szCs w:val="28"/>
          <w:rtl/>
          <w:lang w:eastAsia="en-US"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عند التأكد من صحة المعلومات واكتمال الملف المطلوب يتم الانتقال إلى المرحلة الموالية.</w:t>
      </w:r>
    </w:p>
    <w:p w:rsidR="00BF2DE1" w:rsidRDefault="00BF2DE1" w:rsidP="00372FE1">
      <w:pPr>
        <w:numPr>
          <w:ilvl w:val="0"/>
          <w:numId w:val="46"/>
        </w:numPr>
        <w:bidi/>
        <w:ind w:left="0" w:firstLine="284"/>
        <w:contextualSpacing/>
        <w:jc w:val="both"/>
        <w:rPr>
          <w:rFonts w:ascii="Times New Roman" w:eastAsia="Calibri" w:hAnsi="Times New Roman" w:cs="Times New Roman"/>
          <w:sz w:val="28"/>
          <w:szCs w:val="28"/>
          <w:lang w:eastAsia="en-US" w:bidi="ar-DZ"/>
        </w:rPr>
      </w:pPr>
      <w:r w:rsidRPr="00372FE1">
        <w:rPr>
          <w:rFonts w:ascii="Times New Roman" w:eastAsia="Calibri" w:hAnsi="Times New Roman" w:cs="Times New Roman" w:hint="cs"/>
          <w:b/>
          <w:bCs/>
          <w:sz w:val="28"/>
          <w:szCs w:val="28"/>
          <w:rtl/>
          <w:lang w:eastAsia="en-US" w:bidi="ar-DZ"/>
        </w:rPr>
        <w:t>دراسة المشروع</w:t>
      </w:r>
      <w:r w:rsidRPr="00820C67">
        <w:rPr>
          <w:rFonts w:ascii="Times New Roman" w:eastAsia="Calibri" w:hAnsi="Times New Roman" w:cs="Times New Roman" w:hint="cs"/>
          <w:sz w:val="28"/>
          <w:szCs w:val="28"/>
          <w:rtl/>
          <w:lang w:eastAsia="en-US" w:bidi="ar-DZ"/>
        </w:rPr>
        <w:t>:</w:t>
      </w:r>
      <w:r w:rsidRPr="00BF2DE1">
        <w:rPr>
          <w:rFonts w:ascii="Times New Roman" w:eastAsia="Calibri" w:hAnsi="Times New Roman" w:cs="Times New Roman" w:hint="cs"/>
          <w:sz w:val="28"/>
          <w:szCs w:val="28"/>
          <w:rtl/>
          <w:lang w:eastAsia="en-US" w:bidi="ar-DZ"/>
        </w:rPr>
        <w:t xml:space="preserve"> يقوم المقاول المحتمل في هذه المرحلة بمساعدة مرافق الوكالة بتحضير مخطط الأعمال بناء على الملف المالي المقدم والمعلومات التي جمعها عن قطاع النشاط، وتحتوي هذه الدراسة الجوانب الآتية:</w:t>
      </w:r>
    </w:p>
    <w:p w:rsidR="00372FE1" w:rsidRPr="00372FE1" w:rsidRDefault="00372FE1" w:rsidP="00372FE1">
      <w:pPr>
        <w:bidi/>
        <w:ind w:left="465"/>
        <w:contextualSpacing/>
        <w:jc w:val="both"/>
        <w:rPr>
          <w:rFonts w:ascii="Times New Roman" w:eastAsia="Calibri" w:hAnsi="Times New Roman" w:cs="Times New Roman"/>
          <w:sz w:val="16"/>
          <w:szCs w:val="16"/>
          <w:lang w:eastAsia="en-US" w:bidi="ar-DZ"/>
        </w:rPr>
      </w:pP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4E7B1A">
        <w:rPr>
          <w:rFonts w:ascii="Times New Roman" w:eastAsia="Calibri" w:hAnsi="Times New Roman" w:cs="Times New Roman" w:hint="cs"/>
          <w:b/>
          <w:bCs/>
          <w:sz w:val="28"/>
          <w:szCs w:val="28"/>
          <w:rtl/>
          <w:lang w:eastAsia="en-US" w:bidi="ar-DZ"/>
        </w:rPr>
        <w:t>عرض المشروع</w:t>
      </w:r>
      <w:r w:rsidRPr="00BF2DE1">
        <w:rPr>
          <w:rFonts w:ascii="Times New Roman" w:eastAsia="Calibri" w:hAnsi="Times New Roman" w:cs="Times New Roman" w:hint="cs"/>
          <w:sz w:val="28"/>
          <w:szCs w:val="28"/>
          <w:rtl/>
          <w:lang w:eastAsia="en-US" w:bidi="ar-DZ"/>
        </w:rPr>
        <w:t>: وهذا من خلال تقديم المقاول وشركاؤه، نوع النشاط المزمع القيام به والمحل إضافة إلى عد</w:t>
      </w:r>
      <w:r w:rsidR="00820C67">
        <w:rPr>
          <w:rFonts w:ascii="Times New Roman" w:eastAsia="Calibri" w:hAnsi="Times New Roman" w:cs="Times New Roman" w:hint="cs"/>
          <w:sz w:val="28"/>
          <w:szCs w:val="28"/>
          <w:rtl/>
          <w:lang w:eastAsia="en-US" w:bidi="ar-DZ"/>
        </w:rPr>
        <w:t>د مناصب الشغل التي سيتم توفيرها</w:t>
      </w:r>
      <w:r w:rsidR="00820C67">
        <w:rPr>
          <w:rFonts w:ascii="Times New Roman" w:eastAsia="Calibri" w:hAnsi="Times New Roman" w:cs="Times New Roman"/>
          <w:sz w:val="28"/>
          <w:szCs w:val="28"/>
          <w:lang w:eastAsia="en-US" w:bidi="ar-DZ"/>
        </w:rPr>
        <w:t>.</w:t>
      </w:r>
    </w:p>
    <w:p w:rsidR="00372FE1" w:rsidRPr="00E23FD6" w:rsidRDefault="00372FE1" w:rsidP="00372FE1">
      <w:pPr>
        <w:bidi/>
        <w:ind w:left="720"/>
        <w:contextualSpacing/>
        <w:jc w:val="both"/>
        <w:rPr>
          <w:rFonts w:ascii="Times New Roman" w:eastAsia="Calibri" w:hAnsi="Times New Roman" w:cs="Times New Roman"/>
          <w:sz w:val="14"/>
          <w:szCs w:val="14"/>
          <w:lang w:eastAsia="en-US" w:bidi="ar-DZ"/>
        </w:rPr>
      </w:pPr>
    </w:p>
    <w:p w:rsidR="00E23FD6" w:rsidRDefault="00BF2DE1" w:rsidP="004E7B1A">
      <w:pPr>
        <w:numPr>
          <w:ilvl w:val="0"/>
          <w:numId w:val="42"/>
        </w:numPr>
        <w:bidi/>
        <w:contextualSpacing/>
        <w:jc w:val="both"/>
        <w:rPr>
          <w:rFonts w:ascii="Times New Roman" w:eastAsia="Calibri" w:hAnsi="Times New Roman" w:cs="Times New Roman"/>
          <w:sz w:val="28"/>
          <w:szCs w:val="28"/>
          <w:lang w:eastAsia="en-US" w:bidi="ar-DZ"/>
        </w:rPr>
      </w:pPr>
      <w:r w:rsidRPr="004E7B1A">
        <w:rPr>
          <w:rFonts w:ascii="Times New Roman" w:eastAsia="Calibri" w:hAnsi="Times New Roman" w:cs="Times New Roman" w:hint="cs"/>
          <w:b/>
          <w:bCs/>
          <w:sz w:val="28"/>
          <w:szCs w:val="28"/>
          <w:rtl/>
          <w:lang w:eastAsia="en-US" w:bidi="ar-DZ"/>
        </w:rPr>
        <w:t>دراسة السوق</w:t>
      </w:r>
      <w:r w:rsidRPr="00BF2DE1">
        <w:rPr>
          <w:rFonts w:ascii="Times New Roman" w:eastAsia="Calibri" w:hAnsi="Times New Roman" w:cs="Times New Roman" w:hint="cs"/>
          <w:sz w:val="28"/>
          <w:szCs w:val="28"/>
          <w:rtl/>
          <w:lang w:eastAsia="en-US" w:bidi="ar-DZ"/>
        </w:rPr>
        <w:t>: عن طريق دراسة العرض والطلب، دراسة المنافسة، السوق المستهدف، قنوات التوز</w:t>
      </w:r>
      <w:r w:rsidR="00820C67">
        <w:rPr>
          <w:rFonts w:ascii="Times New Roman" w:eastAsia="Calibri" w:hAnsi="Times New Roman" w:cs="Times New Roman" w:hint="cs"/>
          <w:sz w:val="28"/>
          <w:szCs w:val="28"/>
          <w:rtl/>
          <w:lang w:eastAsia="en-US" w:bidi="ar-DZ"/>
        </w:rPr>
        <w:t>يع، سياسة التسعيروسياسة الترويج</w:t>
      </w:r>
      <w:r w:rsidR="00820C67">
        <w:rPr>
          <w:rFonts w:ascii="Times New Roman" w:eastAsia="Calibri" w:hAnsi="Times New Roman" w:cs="Times New Roman"/>
          <w:sz w:val="28"/>
          <w:szCs w:val="28"/>
          <w:lang w:eastAsia="en-US" w:bidi="ar-DZ"/>
        </w:rPr>
        <w:t>.</w:t>
      </w:r>
    </w:p>
    <w:p w:rsidR="00E23FD6" w:rsidRPr="00E23FD6" w:rsidRDefault="00E23FD6" w:rsidP="00E23FD6">
      <w:pPr>
        <w:bidi/>
        <w:contextualSpacing/>
        <w:jc w:val="both"/>
        <w:rPr>
          <w:rFonts w:ascii="Times New Roman" w:eastAsia="Calibri" w:hAnsi="Times New Roman" w:cs="Times New Roman"/>
          <w:sz w:val="8"/>
          <w:szCs w:val="8"/>
          <w:lang w:eastAsia="en-US" w:bidi="ar-DZ"/>
        </w:rPr>
      </w:pPr>
    </w:p>
    <w:p w:rsidR="00E23FD6" w:rsidRPr="00E23FD6" w:rsidRDefault="00E23FD6" w:rsidP="00E23FD6">
      <w:pPr>
        <w:bidi/>
        <w:contextualSpacing/>
        <w:jc w:val="both"/>
        <w:rPr>
          <w:rFonts w:ascii="Times New Roman" w:eastAsia="Calibri" w:hAnsi="Times New Roman" w:cs="Times New Roman"/>
          <w:sz w:val="2"/>
          <w:szCs w:val="2"/>
          <w:lang w:eastAsia="en-US" w:bidi="ar-DZ"/>
        </w:rPr>
      </w:pPr>
    </w:p>
    <w:p w:rsidR="00E23FD6" w:rsidRDefault="00BF2DE1" w:rsidP="00E23FD6">
      <w:pPr>
        <w:numPr>
          <w:ilvl w:val="0"/>
          <w:numId w:val="42"/>
        </w:numPr>
        <w:bidi/>
        <w:contextualSpacing/>
        <w:jc w:val="both"/>
        <w:rPr>
          <w:rFonts w:ascii="Times New Roman" w:eastAsia="Calibri" w:hAnsi="Times New Roman" w:cs="Times New Roman"/>
          <w:sz w:val="28"/>
          <w:szCs w:val="28"/>
          <w:lang w:eastAsia="en-US" w:bidi="ar-DZ"/>
        </w:rPr>
      </w:pPr>
      <w:r w:rsidRPr="004E7B1A">
        <w:rPr>
          <w:rFonts w:ascii="Times New Roman" w:eastAsia="Calibri" w:hAnsi="Times New Roman" w:cs="Times New Roman" w:hint="cs"/>
          <w:b/>
          <w:bCs/>
          <w:sz w:val="28"/>
          <w:szCs w:val="28"/>
          <w:rtl/>
          <w:lang w:eastAsia="en-US" w:bidi="ar-DZ"/>
        </w:rPr>
        <w:t>الدراسة التقنية</w:t>
      </w:r>
      <w:r w:rsidRPr="00BF2DE1">
        <w:rPr>
          <w:rFonts w:ascii="Times New Roman" w:eastAsia="Calibri" w:hAnsi="Times New Roman" w:cs="Times New Roman" w:hint="cs"/>
          <w:sz w:val="28"/>
          <w:szCs w:val="28"/>
          <w:rtl/>
          <w:lang w:eastAsia="en-US" w:bidi="ar-DZ"/>
        </w:rPr>
        <w:t>: ويتم فيها تحليل مسار الإنتاج، تقييم الاستثمار وتحديد احتياجات رأ</w:t>
      </w:r>
      <w:r w:rsidR="00820C67">
        <w:rPr>
          <w:rFonts w:ascii="Times New Roman" w:eastAsia="Calibri" w:hAnsi="Times New Roman" w:cs="Times New Roman" w:hint="cs"/>
          <w:sz w:val="28"/>
          <w:szCs w:val="28"/>
          <w:rtl/>
          <w:lang w:eastAsia="en-US" w:bidi="ar-DZ"/>
        </w:rPr>
        <w:t>س المال</w:t>
      </w:r>
      <w:r w:rsidR="00820C67">
        <w:rPr>
          <w:rFonts w:ascii="Times New Roman" w:eastAsia="Calibri" w:hAnsi="Times New Roman" w:cs="Times New Roman"/>
          <w:sz w:val="28"/>
          <w:szCs w:val="28"/>
          <w:lang w:eastAsia="en-US" w:bidi="ar-DZ"/>
        </w:rPr>
        <w:t>.</w:t>
      </w:r>
    </w:p>
    <w:p w:rsidR="00E23FD6" w:rsidRPr="00E23FD6" w:rsidRDefault="00E23FD6" w:rsidP="00E23FD6">
      <w:pPr>
        <w:bidi/>
        <w:ind w:left="720"/>
        <w:contextualSpacing/>
        <w:jc w:val="both"/>
        <w:rPr>
          <w:rFonts w:ascii="Times New Roman" w:eastAsia="Calibri" w:hAnsi="Times New Roman" w:cs="Times New Roman"/>
          <w:sz w:val="18"/>
          <w:szCs w:val="18"/>
          <w:lang w:eastAsia="en-US" w:bidi="ar-DZ"/>
        </w:rPr>
      </w:pP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4E7B1A">
        <w:rPr>
          <w:rFonts w:ascii="Times New Roman" w:eastAsia="Calibri" w:hAnsi="Times New Roman" w:cs="Times New Roman" w:hint="cs"/>
          <w:b/>
          <w:bCs/>
          <w:sz w:val="28"/>
          <w:szCs w:val="28"/>
          <w:rtl/>
          <w:lang w:eastAsia="en-US" w:bidi="ar-DZ"/>
        </w:rPr>
        <w:t>الدراسة المالية</w:t>
      </w:r>
      <w:r w:rsidRPr="00BF2DE1">
        <w:rPr>
          <w:rFonts w:ascii="Times New Roman" w:eastAsia="Calibri" w:hAnsi="Times New Roman" w:cs="Times New Roman" w:hint="cs"/>
          <w:sz w:val="28"/>
          <w:szCs w:val="28"/>
          <w:rtl/>
          <w:lang w:eastAsia="en-US" w:bidi="ar-DZ"/>
        </w:rPr>
        <w:t>: يقوم فيها المقاول بإعداد هيكل الاستثمار، مخطط التمويل، جدول اهتلاك القرض البنكي، الميزانية والميزانيات التقديرية للسنوات الثلاث الأولى إضافة إلى جدول حسابات النتائ</w:t>
      </w:r>
      <w:r w:rsidR="004E7B1A">
        <w:rPr>
          <w:rFonts w:ascii="Times New Roman" w:eastAsia="Calibri" w:hAnsi="Times New Roman" w:cs="Times New Roman" w:hint="cs"/>
          <w:sz w:val="28"/>
          <w:szCs w:val="28"/>
          <w:rtl/>
          <w:lang w:eastAsia="en-US" w:bidi="ar-DZ"/>
        </w:rPr>
        <w:t>ج للسنوات الثلاث الأولى كذلك</w:t>
      </w:r>
      <w:r w:rsidR="004E7B1A">
        <w:rPr>
          <w:rFonts w:ascii="Times New Roman" w:eastAsia="Calibri" w:hAnsi="Times New Roman" w:cs="Times New Roman"/>
          <w:sz w:val="28"/>
          <w:szCs w:val="28"/>
          <w:lang w:eastAsia="en-US" w:bidi="ar-DZ"/>
        </w:rPr>
        <w:t>.</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lastRenderedPageBreak/>
        <w:t>بعد إعداد مخطط الأعمال يقوم المرافق بتسليم وصل إيداع الملف للمقاول وتجهيزه للمثول أمام لجنة انتقاء، اعتماد وتمويل</w:t>
      </w:r>
      <w:r w:rsidR="00820C67">
        <w:rPr>
          <w:rFonts w:ascii="Times New Roman" w:eastAsia="Times New Roman" w:hAnsi="Times New Roman" w:cs="Times New Roman" w:hint="cs"/>
          <w:sz w:val="28"/>
          <w:szCs w:val="28"/>
          <w:rtl/>
          <w:lang w:eastAsia="fr-FR" w:bidi="ar-DZ"/>
        </w:rPr>
        <w:t xml:space="preserve"> المشاريع للدفاع عن فكرة مشروعه</w:t>
      </w:r>
      <w:r w:rsidR="00820C67">
        <w:rPr>
          <w:rFonts w:ascii="Times New Roman" w:eastAsia="Times New Roman" w:hAnsi="Times New Roman" w:cs="Times New Roman"/>
          <w:sz w:val="28"/>
          <w:szCs w:val="28"/>
          <w:lang w:eastAsia="fr-FR" w:bidi="ar-DZ"/>
        </w:rPr>
        <w:t>.</w:t>
      </w:r>
    </w:p>
    <w:p w:rsidR="00BF2DE1" w:rsidRPr="00BF2DE1" w:rsidRDefault="00BF2DE1" w:rsidP="00372FE1">
      <w:pPr>
        <w:numPr>
          <w:ilvl w:val="0"/>
          <w:numId w:val="46"/>
        </w:numPr>
        <w:bidi/>
        <w:ind w:left="0" w:firstLine="284"/>
        <w:contextualSpacing/>
        <w:jc w:val="both"/>
        <w:rPr>
          <w:rFonts w:ascii="Calibri" w:eastAsia="Calibri" w:hAnsi="Calibri" w:cs="Arial"/>
          <w:lang w:eastAsia="en-US" w:bidi="ar-DZ"/>
        </w:rPr>
      </w:pPr>
      <w:r w:rsidRPr="004007CA">
        <w:rPr>
          <w:rFonts w:ascii="Times New Roman" w:eastAsia="Calibri" w:hAnsi="Times New Roman" w:cs="Times New Roman" w:hint="cs"/>
          <w:b/>
          <w:bCs/>
          <w:sz w:val="28"/>
          <w:szCs w:val="28"/>
          <w:rtl/>
          <w:lang w:eastAsia="en-US" w:bidi="ar-DZ"/>
        </w:rPr>
        <w:t>تقييم</w:t>
      </w:r>
      <w:r w:rsidR="00717A46">
        <w:rPr>
          <w:rFonts w:ascii="Times New Roman" w:eastAsia="Calibri" w:hAnsi="Times New Roman" w:cs="Times New Roman" w:hint="cs"/>
          <w:b/>
          <w:bCs/>
          <w:sz w:val="28"/>
          <w:szCs w:val="28"/>
          <w:rtl/>
          <w:lang w:eastAsia="en-US" w:bidi="ar-DZ"/>
        </w:rPr>
        <w:t xml:space="preserve"> </w:t>
      </w:r>
      <w:r w:rsidRPr="004007CA">
        <w:rPr>
          <w:rFonts w:ascii="Times New Roman" w:eastAsia="Calibri" w:hAnsi="Times New Roman" w:cs="Times New Roman" w:hint="cs"/>
          <w:b/>
          <w:bCs/>
          <w:sz w:val="28"/>
          <w:szCs w:val="28"/>
          <w:rtl/>
          <w:lang w:eastAsia="en-US" w:bidi="ar-DZ"/>
        </w:rPr>
        <w:t>المشروع على مستوى لجنة انتقاء، اعتماد وتمويل المشاريع</w:t>
      </w:r>
      <w:r w:rsidRPr="00BF2DE1">
        <w:rPr>
          <w:rFonts w:ascii="Times New Roman" w:eastAsia="Calibri" w:hAnsi="Times New Roman" w:cs="Times New Roman" w:hint="cs"/>
          <w:sz w:val="28"/>
          <w:szCs w:val="28"/>
          <w:rtl/>
          <w:lang w:eastAsia="en-US" w:bidi="ar-DZ"/>
        </w:rPr>
        <w:t>: يقوم المقاول المحتمل في هذه المرحلة بعرض مشروعه على لجنة انتقاء، اعتماد وتمويل المشاريع ومحاولة إقناع أعضائها بأهمية فكرته على المستويين الاجتماعي والاقتصادي، بعد أن تبدي اللجنة رأيها حول ملاءمة وقابلية المشروع للتمويل، تتخذ قرار برفض، تأجيل أو الموافقة على المشروع، وفي هذه الحالة تقوم بإعداد شهادة القابلية (</w:t>
      </w:r>
      <w:r w:rsidRPr="00674C84">
        <w:rPr>
          <w:rFonts w:ascii="Times New Roman" w:eastAsia="Calibri" w:hAnsi="Times New Roman" w:cs="Times New Roman"/>
          <w:sz w:val="24"/>
          <w:szCs w:val="24"/>
          <w:lang w:eastAsia="en-US" w:bidi="ar-DZ"/>
        </w:rPr>
        <w:t>Attestation d’éligibilité</w:t>
      </w:r>
      <w:r w:rsidRPr="00BF2DE1">
        <w:rPr>
          <w:rFonts w:ascii="Times New Roman" w:eastAsia="Calibri" w:hAnsi="Times New Roman" w:cs="Times New Roman" w:hint="cs"/>
          <w:sz w:val="28"/>
          <w:szCs w:val="28"/>
          <w:rtl/>
          <w:lang w:eastAsia="en-US" w:bidi="ar-DZ"/>
        </w:rPr>
        <w:t xml:space="preserve">)، تمنحها ملحقة الوكالة للمقاول في أجل لا يتعدى </w:t>
      </w:r>
      <w:r w:rsidR="00820C67">
        <w:rPr>
          <w:rFonts w:ascii="Times New Roman" w:eastAsia="Calibri" w:hAnsi="Times New Roman" w:cs="Times New Roman" w:hint="cs"/>
          <w:sz w:val="28"/>
          <w:szCs w:val="28"/>
          <w:rtl/>
          <w:lang w:eastAsia="en-US" w:bidi="ar-DZ"/>
        </w:rPr>
        <w:t>ثلاثة أيام من تاريخ صدور القرار</w:t>
      </w:r>
      <w:r w:rsidR="00820C67">
        <w:rPr>
          <w:rFonts w:ascii="Times New Roman" w:eastAsia="Calibri" w:hAnsi="Times New Roman" w:cs="Times New Roman"/>
          <w:sz w:val="28"/>
          <w:szCs w:val="28"/>
          <w:lang w:eastAsia="en-US" w:bidi="ar-DZ"/>
        </w:rPr>
        <w:t>.</w:t>
      </w:r>
    </w:p>
    <w:p w:rsidR="00BF2DE1" w:rsidRPr="002F0764" w:rsidRDefault="00BF2DE1" w:rsidP="00BF2DE1">
      <w:pPr>
        <w:bidi/>
        <w:ind w:left="480"/>
        <w:contextualSpacing/>
        <w:jc w:val="both"/>
        <w:rPr>
          <w:rFonts w:ascii="Calibri" w:eastAsia="Calibri" w:hAnsi="Calibri" w:cs="Arial"/>
          <w:b/>
          <w:bCs/>
          <w:sz w:val="12"/>
          <w:szCs w:val="12"/>
          <w:lang w:eastAsia="en-US" w:bidi="ar-DZ"/>
        </w:rPr>
      </w:pPr>
    </w:p>
    <w:p w:rsidR="00BF2DE1" w:rsidRPr="00E23FD6" w:rsidRDefault="00BF2DE1" w:rsidP="003A1E43">
      <w:pPr>
        <w:numPr>
          <w:ilvl w:val="0"/>
          <w:numId w:val="46"/>
        </w:numPr>
        <w:bidi/>
        <w:ind w:left="0" w:firstLine="284"/>
        <w:contextualSpacing/>
        <w:jc w:val="both"/>
        <w:rPr>
          <w:rFonts w:ascii="Calibri" w:eastAsia="Calibri" w:hAnsi="Calibri" w:cs="Arial"/>
          <w:lang w:eastAsia="en-US" w:bidi="ar-DZ"/>
        </w:rPr>
      </w:pPr>
      <w:r w:rsidRPr="004007CA">
        <w:rPr>
          <w:rFonts w:ascii="Times New Roman" w:eastAsia="Calibri" w:hAnsi="Times New Roman" w:cs="Times New Roman" w:hint="cs"/>
          <w:b/>
          <w:bCs/>
          <w:sz w:val="28"/>
          <w:szCs w:val="28"/>
          <w:rtl/>
          <w:lang w:eastAsia="en-US" w:bidi="ar-DZ"/>
        </w:rPr>
        <w:t>الإنشاء القانوني للمؤسسة</w:t>
      </w:r>
      <w:r w:rsidRPr="00BF2DE1">
        <w:rPr>
          <w:rFonts w:ascii="Times New Roman" w:eastAsia="Calibri" w:hAnsi="Times New Roman" w:cs="Times New Roman" w:hint="cs"/>
          <w:i/>
          <w:iCs/>
          <w:sz w:val="28"/>
          <w:szCs w:val="28"/>
          <w:rtl/>
          <w:lang w:eastAsia="en-US" w:bidi="ar-DZ"/>
        </w:rPr>
        <w:t>:</w:t>
      </w:r>
      <w:r w:rsidRPr="00BF2DE1">
        <w:rPr>
          <w:rFonts w:ascii="Times New Roman" w:eastAsia="Calibri" w:hAnsi="Times New Roman" w:cs="Times New Roman" w:hint="cs"/>
          <w:sz w:val="28"/>
          <w:szCs w:val="28"/>
          <w:rtl/>
          <w:lang w:eastAsia="en-US" w:bidi="ar-DZ"/>
        </w:rPr>
        <w:t xml:space="preserve"> يقوم المقاول في هذه المرحلة بإعداد الوثائق الضرورية لبدء النشاط والاستفادة الفعلية من الامتيازات، وتشمل هذه الوثائق ما يلي:</w:t>
      </w:r>
    </w:p>
    <w:p w:rsidR="00E23FD6" w:rsidRPr="002F0764" w:rsidRDefault="00E23FD6" w:rsidP="00E23FD6">
      <w:pPr>
        <w:bidi/>
        <w:contextualSpacing/>
        <w:jc w:val="both"/>
        <w:rPr>
          <w:rFonts w:ascii="Calibri" w:eastAsia="Calibri" w:hAnsi="Calibri" w:cs="Arial"/>
          <w:sz w:val="12"/>
          <w:szCs w:val="12"/>
          <w:lang w:eastAsia="en-US" w:bidi="ar-DZ"/>
        </w:rPr>
      </w:pPr>
    </w:p>
    <w:p w:rsidR="00BF2DE1" w:rsidRPr="00BF2DE1" w:rsidRDefault="00BF2DE1" w:rsidP="00E23FD6">
      <w:pPr>
        <w:numPr>
          <w:ilvl w:val="0"/>
          <w:numId w:val="42"/>
        </w:numPr>
        <w:bidi/>
        <w:ind w:left="714" w:hanging="357"/>
        <w:contextualSpacing/>
        <w:jc w:val="both"/>
        <w:rPr>
          <w:rFonts w:ascii="Calibri" w:eastAsia="Calibri" w:hAnsi="Calibri" w:cs="Arial"/>
          <w:lang w:eastAsia="en-US" w:bidi="ar-DZ"/>
        </w:rPr>
      </w:pPr>
      <w:r w:rsidRPr="00BF2DE1">
        <w:rPr>
          <w:rFonts w:ascii="Times New Roman" w:eastAsia="Calibri" w:hAnsi="Times New Roman" w:cs="Times New Roman" w:hint="cs"/>
          <w:sz w:val="28"/>
          <w:szCs w:val="28"/>
          <w:rtl/>
          <w:lang w:eastAsia="en-US" w:bidi="ar-DZ"/>
        </w:rPr>
        <w:t>الفواتير الشكلية المستحدثة؛</w:t>
      </w:r>
    </w:p>
    <w:p w:rsidR="00BF2DE1" w:rsidRPr="00BF2DE1" w:rsidRDefault="00BF2DE1" w:rsidP="00E23FD6">
      <w:pPr>
        <w:numPr>
          <w:ilvl w:val="0"/>
          <w:numId w:val="42"/>
        </w:numPr>
        <w:bidi/>
        <w:ind w:left="714" w:hanging="357"/>
        <w:contextualSpacing/>
        <w:jc w:val="both"/>
        <w:rPr>
          <w:rFonts w:ascii="Calibri" w:eastAsia="Calibri" w:hAnsi="Calibri" w:cs="Arial"/>
          <w:lang w:eastAsia="en-US" w:bidi="ar-DZ"/>
        </w:rPr>
      </w:pPr>
      <w:r w:rsidRPr="00BF2DE1">
        <w:rPr>
          <w:rFonts w:ascii="Times New Roman" w:eastAsia="Calibri" w:hAnsi="Times New Roman" w:cs="Times New Roman" w:hint="cs"/>
          <w:sz w:val="28"/>
          <w:szCs w:val="28"/>
          <w:rtl/>
          <w:lang w:eastAsia="en-US" w:bidi="ar-DZ"/>
        </w:rPr>
        <w:t>القانون الأساسي للمؤسسة؛</w:t>
      </w:r>
    </w:p>
    <w:p w:rsidR="00BF2DE1" w:rsidRPr="00BF2DE1" w:rsidRDefault="00BF2DE1" w:rsidP="00E23FD6">
      <w:pPr>
        <w:numPr>
          <w:ilvl w:val="0"/>
          <w:numId w:val="42"/>
        </w:numPr>
        <w:bidi/>
        <w:ind w:left="714" w:hanging="357"/>
        <w:contextualSpacing/>
        <w:jc w:val="both"/>
        <w:rPr>
          <w:rFonts w:ascii="Calibri" w:eastAsia="Calibri" w:hAnsi="Calibri" w:cs="Arial"/>
          <w:lang w:eastAsia="en-US" w:bidi="ar-DZ"/>
        </w:rPr>
      </w:pPr>
      <w:r w:rsidRPr="00BF2DE1">
        <w:rPr>
          <w:rFonts w:ascii="Times New Roman" w:eastAsia="Calibri" w:hAnsi="Times New Roman" w:cs="Times New Roman" w:hint="cs"/>
          <w:sz w:val="28"/>
          <w:szCs w:val="28"/>
          <w:rtl/>
          <w:lang w:eastAsia="en-US" w:bidi="ar-DZ"/>
        </w:rPr>
        <w:t>وصل كراء أو عقد ملكية المحل؛</w:t>
      </w:r>
    </w:p>
    <w:p w:rsidR="00BF2DE1" w:rsidRPr="00BF2DE1" w:rsidRDefault="00BF2DE1" w:rsidP="00E23FD6">
      <w:pPr>
        <w:numPr>
          <w:ilvl w:val="0"/>
          <w:numId w:val="42"/>
        </w:numPr>
        <w:bidi/>
        <w:ind w:left="714" w:hanging="357"/>
        <w:contextualSpacing/>
        <w:jc w:val="both"/>
        <w:rPr>
          <w:rFonts w:ascii="Calibri" w:eastAsia="Calibri" w:hAnsi="Calibri" w:cs="Arial"/>
          <w:lang w:eastAsia="en-US" w:bidi="ar-DZ"/>
        </w:rPr>
      </w:pPr>
      <w:r w:rsidRPr="00BF2DE1">
        <w:rPr>
          <w:rFonts w:ascii="Times New Roman" w:eastAsia="Calibri" w:hAnsi="Times New Roman" w:cs="Times New Roman" w:hint="cs"/>
          <w:sz w:val="28"/>
          <w:szCs w:val="28"/>
          <w:rtl/>
          <w:lang w:eastAsia="en-US" w:bidi="ar-DZ"/>
        </w:rPr>
        <w:t>السجل التجاري أو بطاقة اعتماد؛</w:t>
      </w:r>
    </w:p>
    <w:p w:rsidR="00BF2DE1" w:rsidRPr="00BF2DE1" w:rsidRDefault="00BF2DE1" w:rsidP="00E23FD6">
      <w:pPr>
        <w:numPr>
          <w:ilvl w:val="0"/>
          <w:numId w:val="42"/>
        </w:numPr>
        <w:bidi/>
        <w:ind w:left="714" w:hanging="357"/>
        <w:contextualSpacing/>
        <w:jc w:val="both"/>
        <w:rPr>
          <w:rFonts w:ascii="Calibri" w:eastAsia="Calibri" w:hAnsi="Calibri" w:cs="Arial"/>
          <w:lang w:eastAsia="en-US" w:bidi="ar-DZ"/>
        </w:rPr>
      </w:pPr>
      <w:r w:rsidRPr="00BF2DE1">
        <w:rPr>
          <w:rFonts w:ascii="Times New Roman" w:eastAsia="Calibri" w:hAnsi="Times New Roman" w:cs="Times New Roman" w:hint="cs"/>
          <w:sz w:val="28"/>
          <w:szCs w:val="28"/>
          <w:rtl/>
          <w:lang w:eastAsia="en-US" w:bidi="ar-DZ"/>
        </w:rPr>
        <w:t>شهادة الموافقة على التجهيزات ؛</w:t>
      </w:r>
    </w:p>
    <w:p w:rsidR="00BF2DE1" w:rsidRPr="00E23FD6" w:rsidRDefault="00820C67" w:rsidP="00E23FD6">
      <w:pPr>
        <w:numPr>
          <w:ilvl w:val="0"/>
          <w:numId w:val="42"/>
        </w:numPr>
        <w:bidi/>
        <w:ind w:left="714" w:hanging="357"/>
        <w:contextualSpacing/>
        <w:jc w:val="both"/>
        <w:rPr>
          <w:rFonts w:ascii="Calibri" w:eastAsia="Calibri" w:hAnsi="Calibri" w:cs="Arial"/>
          <w:lang w:eastAsia="en-US" w:bidi="ar-DZ"/>
        </w:rPr>
      </w:pPr>
      <w:r>
        <w:rPr>
          <w:rFonts w:ascii="Times New Roman" w:eastAsia="Calibri" w:hAnsi="Times New Roman" w:cs="Times New Roman" w:hint="cs"/>
          <w:sz w:val="28"/>
          <w:szCs w:val="28"/>
          <w:rtl/>
          <w:lang w:eastAsia="en-US" w:bidi="ar-DZ"/>
        </w:rPr>
        <w:t>وصل الموافقة البنكية</w:t>
      </w:r>
      <w:r>
        <w:rPr>
          <w:rFonts w:ascii="Times New Roman" w:eastAsia="Calibri" w:hAnsi="Times New Roman" w:cs="Times New Roman"/>
          <w:sz w:val="28"/>
          <w:szCs w:val="28"/>
          <w:lang w:eastAsia="en-US" w:bidi="ar-DZ"/>
        </w:rPr>
        <w:t>.</w:t>
      </w:r>
    </w:p>
    <w:p w:rsidR="00E23FD6" w:rsidRPr="00E23FD6" w:rsidRDefault="00E23FD6" w:rsidP="00E23FD6">
      <w:pPr>
        <w:bidi/>
        <w:ind w:left="714"/>
        <w:contextualSpacing/>
        <w:jc w:val="both"/>
        <w:rPr>
          <w:rFonts w:ascii="Calibri" w:eastAsia="Calibri" w:hAnsi="Calibri" w:cs="Arial"/>
          <w:sz w:val="18"/>
          <w:szCs w:val="18"/>
          <w:lang w:eastAsia="en-US"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وابتداء من هذه المرحلة يجب على المرافق ضمان المتابعة الدائمة لملف المقاول على مستوى البنك أو المؤسسة المالية المعني</w:t>
      </w:r>
      <w:r w:rsidR="00820C67">
        <w:rPr>
          <w:rFonts w:ascii="Times New Roman" w:eastAsia="Times New Roman" w:hAnsi="Times New Roman" w:cs="Times New Roman" w:hint="cs"/>
          <w:sz w:val="28"/>
          <w:szCs w:val="28"/>
          <w:rtl/>
          <w:lang w:eastAsia="fr-FR" w:bidi="ar-DZ"/>
        </w:rPr>
        <w:t>ة لغاية تسويته ومنح قرض التمويل</w:t>
      </w:r>
      <w:r w:rsidR="00820C67">
        <w:rPr>
          <w:rFonts w:ascii="Times New Roman" w:eastAsia="Times New Roman" w:hAnsi="Times New Roman" w:cs="Times New Roman"/>
          <w:sz w:val="28"/>
          <w:szCs w:val="28"/>
          <w:lang w:eastAsia="fr-FR" w:bidi="ar-DZ"/>
        </w:rPr>
        <w:t>.</w:t>
      </w:r>
    </w:p>
    <w:p w:rsidR="00BF2DE1" w:rsidRDefault="00BF2DE1" w:rsidP="003A1E43">
      <w:pPr>
        <w:numPr>
          <w:ilvl w:val="0"/>
          <w:numId w:val="46"/>
        </w:numPr>
        <w:bidi/>
        <w:ind w:left="0" w:firstLine="284"/>
        <w:contextualSpacing/>
        <w:jc w:val="both"/>
        <w:rPr>
          <w:rFonts w:ascii="Times New Roman" w:eastAsia="Calibri" w:hAnsi="Times New Roman" w:cs="Times New Roman"/>
          <w:sz w:val="28"/>
          <w:szCs w:val="28"/>
          <w:lang w:eastAsia="en-US" w:bidi="ar-DZ"/>
        </w:rPr>
      </w:pPr>
      <w:r w:rsidRPr="00E23FD6">
        <w:rPr>
          <w:rFonts w:ascii="Times New Roman" w:eastAsia="Calibri" w:hAnsi="Times New Roman" w:cs="Times New Roman" w:hint="cs"/>
          <w:b/>
          <w:bCs/>
          <w:sz w:val="28"/>
          <w:szCs w:val="28"/>
          <w:rtl/>
          <w:lang w:eastAsia="en-US" w:bidi="ar-DZ"/>
        </w:rPr>
        <w:t>تنفيذ المشروع</w:t>
      </w:r>
      <w:r w:rsidRPr="004E7B1A">
        <w:rPr>
          <w:rFonts w:ascii="Times New Roman" w:eastAsia="Calibri" w:hAnsi="Times New Roman" w:cs="Times New Roman" w:hint="cs"/>
          <w:sz w:val="28"/>
          <w:szCs w:val="28"/>
          <w:rtl/>
          <w:lang w:eastAsia="en-US" w:bidi="ar-DZ"/>
        </w:rPr>
        <w:t>:</w:t>
      </w:r>
      <w:r w:rsidRPr="00BF2DE1">
        <w:rPr>
          <w:rFonts w:ascii="Times New Roman" w:eastAsia="Calibri" w:hAnsi="Times New Roman" w:cs="Times New Roman" w:hint="cs"/>
          <w:sz w:val="28"/>
          <w:szCs w:val="28"/>
          <w:rtl/>
          <w:lang w:eastAsia="en-US" w:bidi="ar-DZ"/>
        </w:rPr>
        <w:t xml:space="preserve"> تعتبر هذه المرحلة بداية النشاط الفعلي للمقاول حيث يتم فيها:</w:t>
      </w:r>
    </w:p>
    <w:p w:rsidR="00E23FD6" w:rsidRPr="004E7B1A" w:rsidRDefault="00E23FD6" w:rsidP="00E23FD6">
      <w:pPr>
        <w:bidi/>
        <w:ind w:left="465"/>
        <w:contextualSpacing/>
        <w:jc w:val="both"/>
        <w:rPr>
          <w:rFonts w:ascii="Times New Roman" w:eastAsia="Calibri" w:hAnsi="Times New Roman" w:cs="Times New Roman"/>
          <w:sz w:val="10"/>
          <w:szCs w:val="10"/>
          <w:lang w:eastAsia="en-US" w:bidi="ar-DZ"/>
        </w:rPr>
      </w:pP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تحديث الفواتير الشكلية؛</w:t>
      </w: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فتح حساب تجاري وتحويل المساهمة الشخصية؛</w:t>
      </w: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تكوين المقاول في مجال تسيير المؤسسات؛</w:t>
      </w: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شهادة الرهن الحيازي لاقتناء التجهيزات لفائدة البنك في المرتبة الأولى ولصالح الوكالة في المرتبة الثانية؛</w:t>
      </w:r>
    </w:p>
    <w:p w:rsidR="00BF2DE1" w:rsidRPr="00BF2DE1" w:rsidRDefault="00BF2DE1" w:rsidP="00E23FD6">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 الإخطار بالحصول على الامتيازات الخاصة بمرحلة التجسيد من خلال:</w:t>
      </w:r>
    </w:p>
    <w:p w:rsidR="00BF2DE1" w:rsidRPr="00820C67" w:rsidRDefault="00BF2DE1" w:rsidP="00820C67">
      <w:pPr>
        <w:pStyle w:val="Paragraphedeliste"/>
        <w:numPr>
          <w:ilvl w:val="0"/>
          <w:numId w:val="74"/>
        </w:numPr>
        <w:bidi/>
        <w:ind w:left="1135" w:hanging="284"/>
        <w:jc w:val="both"/>
        <w:rPr>
          <w:rFonts w:ascii="Times New Roman" w:eastAsia="Times New Roman" w:hAnsi="Times New Roman" w:cs="Times New Roman"/>
          <w:sz w:val="28"/>
          <w:szCs w:val="28"/>
          <w:lang w:eastAsia="fr-FR" w:bidi="ar-DZ"/>
        </w:rPr>
      </w:pPr>
      <w:r w:rsidRPr="00820C67">
        <w:rPr>
          <w:rFonts w:ascii="Times New Roman" w:eastAsia="Times New Roman" w:hAnsi="Times New Roman" w:cs="Times New Roman" w:hint="cs"/>
          <w:sz w:val="28"/>
          <w:szCs w:val="28"/>
          <w:rtl/>
          <w:lang w:eastAsia="fr-FR" w:bidi="ar-DZ"/>
        </w:rPr>
        <w:t>الإمضاء على قرار منح الامتيازات الخاصة بمرحلة التجسيد (</w:t>
      </w:r>
      <w:r w:rsidRPr="00820C67">
        <w:rPr>
          <w:rFonts w:ascii="Times New Roman" w:eastAsia="Times New Roman" w:hAnsi="Times New Roman" w:cs="Times New Roman"/>
          <w:sz w:val="24"/>
          <w:szCs w:val="24"/>
          <w:lang w:eastAsia="fr-FR" w:bidi="ar-DZ"/>
        </w:rPr>
        <w:t>Décision d’Octroi des Avantages liés à la phase de Réalisation-DOAR-</w:t>
      </w:r>
      <w:r w:rsidRPr="00820C67">
        <w:rPr>
          <w:rFonts w:ascii="Times New Roman" w:eastAsia="Times New Roman" w:hAnsi="Times New Roman" w:cs="Times New Roman" w:hint="cs"/>
          <w:sz w:val="28"/>
          <w:szCs w:val="28"/>
          <w:rtl/>
          <w:lang w:eastAsia="fr-FR" w:bidi="ar-DZ"/>
        </w:rPr>
        <w:t>)، دفتر الشروط والسندات لأمر من طرف مدير ملحقة الوكالة والمقاول؛</w:t>
      </w:r>
    </w:p>
    <w:p w:rsidR="00BF2DE1" w:rsidRPr="00820C67" w:rsidRDefault="00BF2DE1" w:rsidP="00820C67">
      <w:pPr>
        <w:pStyle w:val="Paragraphedeliste"/>
        <w:numPr>
          <w:ilvl w:val="0"/>
          <w:numId w:val="74"/>
        </w:numPr>
        <w:bidi/>
        <w:ind w:left="1135" w:hanging="284"/>
        <w:jc w:val="both"/>
        <w:rPr>
          <w:rFonts w:ascii="Times New Roman" w:eastAsia="Times New Roman" w:hAnsi="Times New Roman" w:cs="Times New Roman"/>
          <w:sz w:val="28"/>
          <w:szCs w:val="28"/>
          <w:lang w:eastAsia="fr-FR" w:bidi="ar-DZ"/>
        </w:rPr>
      </w:pPr>
      <w:r w:rsidRPr="00820C67">
        <w:rPr>
          <w:rFonts w:ascii="Times New Roman" w:eastAsia="Times New Roman" w:hAnsi="Times New Roman" w:cs="Times New Roman" w:hint="cs"/>
          <w:sz w:val="28"/>
          <w:szCs w:val="28"/>
          <w:rtl/>
          <w:lang w:eastAsia="fr-FR" w:bidi="ar-DZ"/>
        </w:rPr>
        <w:t>تحويل القرض بدون فائدة لحساب المقاول؛</w:t>
      </w:r>
    </w:p>
    <w:p w:rsidR="00BF2DE1" w:rsidRPr="00820C67" w:rsidRDefault="00BF2DE1" w:rsidP="00820C67">
      <w:pPr>
        <w:pStyle w:val="Paragraphedeliste"/>
        <w:numPr>
          <w:ilvl w:val="0"/>
          <w:numId w:val="74"/>
        </w:numPr>
        <w:bidi/>
        <w:ind w:left="1135" w:hanging="284"/>
        <w:jc w:val="both"/>
        <w:rPr>
          <w:rFonts w:ascii="Times New Roman" w:eastAsia="Times New Roman" w:hAnsi="Times New Roman" w:cs="Times New Roman"/>
          <w:sz w:val="28"/>
          <w:szCs w:val="28"/>
          <w:lang w:eastAsia="fr-FR" w:bidi="ar-DZ"/>
        </w:rPr>
      </w:pPr>
      <w:r w:rsidRPr="00820C67">
        <w:rPr>
          <w:rFonts w:ascii="Times New Roman" w:eastAsia="Times New Roman" w:hAnsi="Times New Roman" w:cs="Times New Roman" w:hint="cs"/>
          <w:sz w:val="28"/>
          <w:szCs w:val="28"/>
          <w:rtl/>
          <w:lang w:eastAsia="fr-FR" w:bidi="ar-DZ"/>
        </w:rPr>
        <w:t>تسليم الأمر باستلام الشيكات؛</w:t>
      </w:r>
    </w:p>
    <w:p w:rsidR="00BF2DE1" w:rsidRPr="00820C67" w:rsidRDefault="00BF2DE1" w:rsidP="00820C67">
      <w:pPr>
        <w:pStyle w:val="Paragraphedeliste"/>
        <w:numPr>
          <w:ilvl w:val="0"/>
          <w:numId w:val="74"/>
        </w:numPr>
        <w:bidi/>
        <w:ind w:left="1135" w:hanging="284"/>
        <w:jc w:val="both"/>
        <w:rPr>
          <w:rFonts w:ascii="Times New Roman" w:eastAsia="Times New Roman" w:hAnsi="Times New Roman" w:cs="Times New Roman"/>
          <w:sz w:val="28"/>
          <w:szCs w:val="28"/>
          <w:lang w:eastAsia="fr-FR" w:bidi="ar-DZ"/>
        </w:rPr>
      </w:pPr>
      <w:r w:rsidRPr="00820C67">
        <w:rPr>
          <w:rFonts w:ascii="Times New Roman" w:eastAsia="Times New Roman" w:hAnsi="Times New Roman" w:cs="Times New Roman" w:hint="cs"/>
          <w:sz w:val="28"/>
          <w:szCs w:val="28"/>
          <w:rtl/>
          <w:lang w:eastAsia="fr-FR" w:bidi="ar-DZ"/>
        </w:rPr>
        <w:t>اق</w:t>
      </w:r>
      <w:r w:rsidR="00820C67">
        <w:rPr>
          <w:rFonts w:ascii="Times New Roman" w:eastAsia="Times New Roman" w:hAnsi="Times New Roman" w:cs="Times New Roman" w:hint="cs"/>
          <w:sz w:val="28"/>
          <w:szCs w:val="28"/>
          <w:rtl/>
          <w:lang w:eastAsia="fr-FR" w:bidi="ar-DZ"/>
        </w:rPr>
        <w:t>تناء التجهيزات والمواد الضرورية</w:t>
      </w:r>
      <w:r w:rsidR="00820C67">
        <w:rPr>
          <w:rFonts w:ascii="Times New Roman" w:eastAsia="Times New Roman" w:hAnsi="Times New Roman" w:cs="Times New Roman"/>
          <w:sz w:val="28"/>
          <w:szCs w:val="28"/>
          <w:lang w:eastAsia="fr-FR" w:bidi="ar-DZ"/>
        </w:rPr>
        <w:t>.</w:t>
      </w:r>
    </w:p>
    <w:p w:rsidR="00BF2DE1" w:rsidRPr="00BF2DE1" w:rsidRDefault="00BF2DE1" w:rsidP="00820C67">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وصل الانخراط في صندوق الكفالة المشتركة لضمان أخطار القروض الممنوح إياها الشباب ذوي المشاريع</w:t>
      </w:r>
      <w:r w:rsidR="00820C67">
        <w:rPr>
          <w:rFonts w:ascii="Times New Roman" w:eastAsia="Calibri" w:hAnsi="Times New Roman" w:cs="Times New Roman"/>
          <w:sz w:val="28"/>
          <w:szCs w:val="28"/>
          <w:lang w:eastAsia="en-US" w:bidi="ar-DZ"/>
        </w:rPr>
        <w:t>.</w:t>
      </w:r>
      <w:r w:rsidRPr="00BF2DE1">
        <w:rPr>
          <w:rFonts w:ascii="Times New Roman" w:eastAsia="Calibri" w:hAnsi="Times New Roman" w:cs="Times New Roman"/>
          <w:sz w:val="28"/>
          <w:szCs w:val="28"/>
          <w:vertAlign w:val="superscript"/>
          <w:rtl/>
          <w:lang w:eastAsia="en-US" w:bidi="ar-DZ"/>
        </w:rPr>
        <w:footnoteReference w:id="94"/>
      </w:r>
    </w:p>
    <w:p w:rsidR="00BF2DE1" w:rsidRPr="00E23FD6" w:rsidRDefault="00BF2DE1" w:rsidP="00BF2DE1">
      <w:pPr>
        <w:bidi/>
        <w:ind w:left="566"/>
        <w:contextualSpacing/>
        <w:jc w:val="both"/>
        <w:rPr>
          <w:rFonts w:ascii="Times New Roman" w:eastAsia="Calibri" w:hAnsi="Times New Roman" w:cs="Times New Roman"/>
          <w:sz w:val="16"/>
          <w:szCs w:val="16"/>
          <w:lang w:eastAsia="en-US" w:bidi="ar-DZ"/>
        </w:rPr>
      </w:pPr>
    </w:p>
    <w:p w:rsidR="00BF2DE1" w:rsidRDefault="00BF2DE1" w:rsidP="00E23FD6">
      <w:pPr>
        <w:numPr>
          <w:ilvl w:val="0"/>
          <w:numId w:val="46"/>
        </w:numPr>
        <w:bidi/>
        <w:ind w:left="0" w:firstLine="284"/>
        <w:contextualSpacing/>
        <w:jc w:val="both"/>
        <w:rPr>
          <w:rFonts w:ascii="Times New Roman" w:eastAsia="Calibri" w:hAnsi="Times New Roman" w:cs="Times New Roman"/>
          <w:sz w:val="28"/>
          <w:szCs w:val="28"/>
          <w:lang w:eastAsia="en-US" w:bidi="ar-DZ"/>
        </w:rPr>
      </w:pPr>
      <w:r w:rsidRPr="00E23FD6">
        <w:rPr>
          <w:rFonts w:ascii="Times New Roman" w:eastAsia="Calibri" w:hAnsi="Times New Roman" w:cs="Times New Roman" w:hint="cs"/>
          <w:b/>
          <w:bCs/>
          <w:sz w:val="28"/>
          <w:szCs w:val="28"/>
          <w:rtl/>
          <w:lang w:eastAsia="en-US" w:bidi="ar-DZ"/>
        </w:rPr>
        <w:t>الانطلاق في النشاط</w:t>
      </w:r>
      <w:r w:rsidRPr="00BF2DE1">
        <w:rPr>
          <w:rFonts w:ascii="Times New Roman" w:eastAsia="Calibri" w:hAnsi="Times New Roman" w:cs="Times New Roman" w:hint="cs"/>
          <w:sz w:val="28"/>
          <w:szCs w:val="28"/>
          <w:rtl/>
          <w:lang w:eastAsia="en-US" w:bidi="ar-DZ"/>
        </w:rPr>
        <w:t>: يقوم المقاول في هذه المرحلة بإيداع الملف الخاص بمرحلة الاستغلال والذي يشمل:</w:t>
      </w:r>
    </w:p>
    <w:p w:rsidR="00E23FD6" w:rsidRPr="00E23FD6" w:rsidRDefault="00E23FD6" w:rsidP="00E23FD6">
      <w:pPr>
        <w:bidi/>
        <w:ind w:left="284"/>
        <w:contextualSpacing/>
        <w:jc w:val="both"/>
        <w:rPr>
          <w:rFonts w:ascii="Times New Roman" w:eastAsia="Calibri" w:hAnsi="Times New Roman" w:cs="Times New Roman"/>
          <w:sz w:val="18"/>
          <w:szCs w:val="18"/>
          <w:lang w:eastAsia="en-US" w:bidi="ar-DZ"/>
        </w:rPr>
      </w:pPr>
    </w:p>
    <w:p w:rsidR="00BF2DE1" w:rsidRP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الفواتير النهائية للتجهيزات والمعدات؛</w:t>
      </w: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شهادات التأمين الفعلي على كافة الأخطار؛</w:t>
      </w:r>
    </w:p>
    <w:p w:rsidR="00E23FD6" w:rsidRPr="00E23FD6" w:rsidRDefault="00E23FD6" w:rsidP="00E23FD6">
      <w:pPr>
        <w:bidi/>
        <w:ind w:left="720"/>
        <w:contextualSpacing/>
        <w:jc w:val="both"/>
        <w:rPr>
          <w:rFonts w:ascii="Times New Roman" w:eastAsia="Calibri" w:hAnsi="Times New Roman" w:cs="Times New Roman"/>
          <w:sz w:val="16"/>
          <w:szCs w:val="16"/>
          <w:lang w:eastAsia="en-US"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عند إيداع الملف، تقوم الوكالة بإرسال المرافقين لمعاينة الانطلاق في النشاط والتأكد من اقتناء التجهيزات، وتوافق المحل مع المعايير المعمول بها، ثم تقوم بإخطار المقاول بالحصول على الامتيازات الخاصة بمرحلة الاستغلال من خلال:</w:t>
      </w: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توقيع قرار منح امتيازات مرحلة الاستغلال (</w:t>
      </w:r>
      <w:r w:rsidRPr="00BF2DE1">
        <w:rPr>
          <w:rFonts w:ascii="Times New Roman" w:eastAsia="Calibri" w:hAnsi="Times New Roman" w:cs="Times New Roman"/>
          <w:sz w:val="24"/>
          <w:szCs w:val="24"/>
          <w:lang w:eastAsia="en-US"/>
        </w:rPr>
        <w:t>Décision d’Octroi des Avantages liés à la phase d’Exploitation –DOAE-</w:t>
      </w:r>
      <w:r w:rsidRPr="00BF2DE1">
        <w:rPr>
          <w:rFonts w:ascii="Times New Roman" w:eastAsia="Calibri" w:hAnsi="Times New Roman" w:cs="Times New Roman" w:hint="cs"/>
          <w:sz w:val="28"/>
          <w:szCs w:val="28"/>
          <w:rtl/>
          <w:lang w:eastAsia="en-US" w:bidi="ar-DZ"/>
        </w:rPr>
        <w:t>) من طرف مدير فرع الوكالة وتسليمه للمقاول الذي يقوم بدوره بتسليمه لمصالح الضرائب، صندوق الضمان الاجتماعي للأجراء وصندوق الضمان الاجتماعي لغير الأجراء للاستفادة من المزايا الجبائية.</w:t>
      </w:r>
    </w:p>
    <w:p w:rsidR="00E23FD6" w:rsidRPr="00E23FD6" w:rsidRDefault="00E23FD6" w:rsidP="00E23FD6">
      <w:pPr>
        <w:bidi/>
        <w:ind w:left="720"/>
        <w:contextualSpacing/>
        <w:jc w:val="both"/>
        <w:rPr>
          <w:rFonts w:ascii="Times New Roman" w:eastAsia="Calibri" w:hAnsi="Times New Roman" w:cs="Times New Roman"/>
          <w:sz w:val="16"/>
          <w:szCs w:val="16"/>
          <w:lang w:eastAsia="en-US" w:bidi="ar-DZ"/>
        </w:rPr>
      </w:pPr>
    </w:p>
    <w:p w:rsidR="00BF2DE1" w:rsidRPr="00BF2DE1" w:rsidRDefault="00BF2DE1" w:rsidP="00BF2DE1">
      <w:pPr>
        <w:bidi/>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bidi="ar-DZ"/>
        </w:rPr>
        <w:t xml:space="preserve"> ومن خلال المراحل المذكورة سابقا يمكن القول أن إنشاء المؤسسات المصغرة في إطار الوكالة يندرج ضمن النموذج الاستراتيجي لـ </w:t>
      </w:r>
      <w:r w:rsidRPr="00BF2DE1">
        <w:rPr>
          <w:rFonts w:ascii="Times New Roman" w:eastAsia="Times New Roman" w:hAnsi="Times New Roman" w:cs="Times New Roman"/>
          <w:sz w:val="28"/>
          <w:szCs w:val="28"/>
          <w:lang w:eastAsia="fr-FR"/>
        </w:rPr>
        <w:t>Hernandez</w:t>
      </w:r>
      <w:r w:rsidRPr="00BF2DE1">
        <w:rPr>
          <w:rFonts w:ascii="Times New Roman" w:eastAsia="Times New Roman" w:hAnsi="Times New Roman" w:cs="Times New Roman" w:hint="cs"/>
          <w:sz w:val="28"/>
          <w:szCs w:val="28"/>
          <w:rtl/>
          <w:lang w:eastAsia="fr-FR"/>
        </w:rPr>
        <w:t>، حيث يمكن تقسيمه إلى ما يلي:</w:t>
      </w:r>
    </w:p>
    <w:p w:rsidR="00BF2DE1" w:rsidRP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E23FD6">
        <w:rPr>
          <w:rFonts w:ascii="Times New Roman" w:eastAsia="Calibri" w:hAnsi="Times New Roman" w:cs="Times New Roman" w:hint="cs"/>
          <w:b/>
          <w:bCs/>
          <w:sz w:val="28"/>
          <w:szCs w:val="28"/>
          <w:rtl/>
          <w:lang w:eastAsia="en-US" w:bidi="ar-DZ"/>
        </w:rPr>
        <w:t>مرحلة البدء</w:t>
      </w:r>
      <w:r w:rsidRPr="00BF2DE1">
        <w:rPr>
          <w:rFonts w:ascii="Times New Roman" w:eastAsia="Calibri" w:hAnsi="Times New Roman" w:cs="Times New Roman" w:hint="cs"/>
          <w:sz w:val="28"/>
          <w:szCs w:val="28"/>
          <w:rtl/>
          <w:lang w:eastAsia="en-US" w:bidi="ar-DZ"/>
        </w:rPr>
        <w:t>: يندرج ضمن هذه المرحلة، البحث عن المعلومات وإيداع الملف، حيث يقوم خلالها المقاول المحتمل بالبحث عن الفرص المتاحة وإمكانية تجسيدها؛</w:t>
      </w:r>
    </w:p>
    <w:p w:rsidR="00BF2DE1" w:rsidRPr="00E23FD6" w:rsidRDefault="00BF2DE1" w:rsidP="00BF2DE1">
      <w:pPr>
        <w:bidi/>
        <w:ind w:left="720"/>
        <w:contextualSpacing/>
        <w:jc w:val="both"/>
        <w:rPr>
          <w:rFonts w:ascii="Times New Roman" w:eastAsia="Calibri" w:hAnsi="Times New Roman" w:cs="Times New Roman"/>
          <w:b/>
          <w:bCs/>
          <w:sz w:val="12"/>
          <w:szCs w:val="12"/>
          <w:lang w:eastAsia="en-US" w:bidi="ar-DZ"/>
        </w:rPr>
      </w:pPr>
    </w:p>
    <w:p w:rsidR="00BF2DE1" w:rsidRPr="00BF2DE1" w:rsidRDefault="00BF2DE1" w:rsidP="00FE7481">
      <w:pPr>
        <w:numPr>
          <w:ilvl w:val="0"/>
          <w:numId w:val="42"/>
        </w:numPr>
        <w:bidi/>
        <w:spacing w:after="0"/>
        <w:contextualSpacing/>
        <w:jc w:val="both"/>
        <w:rPr>
          <w:rFonts w:ascii="Times New Roman" w:eastAsia="Calibri" w:hAnsi="Times New Roman" w:cs="Times New Roman"/>
          <w:sz w:val="28"/>
          <w:szCs w:val="28"/>
          <w:lang w:eastAsia="en-US" w:bidi="ar-DZ"/>
        </w:rPr>
      </w:pPr>
      <w:r w:rsidRPr="00E23FD6">
        <w:rPr>
          <w:rFonts w:ascii="Times New Roman" w:eastAsia="Calibri" w:hAnsi="Times New Roman" w:cs="Times New Roman" w:hint="cs"/>
          <w:b/>
          <w:bCs/>
          <w:sz w:val="28"/>
          <w:szCs w:val="28"/>
          <w:rtl/>
          <w:lang w:eastAsia="en-US" w:bidi="ar-DZ"/>
        </w:rPr>
        <w:t>مرحلة النضج</w:t>
      </w:r>
      <w:r w:rsidRPr="00BF2DE1">
        <w:rPr>
          <w:rFonts w:ascii="Times New Roman" w:eastAsia="Calibri" w:hAnsi="Times New Roman" w:cs="Times New Roman" w:hint="cs"/>
          <w:sz w:val="28"/>
          <w:szCs w:val="28"/>
          <w:rtl/>
          <w:lang w:eastAsia="en-US" w:bidi="ar-DZ"/>
        </w:rPr>
        <w:t>: ويدخل في إطارها دراسة المشاريع التي تمكن المقاول من تحديد موارده المتوفرة واحتياجاته، مما يسمح له بإعداد مخطط الأعمال لعرضه على الهيآت المعنية؛</w:t>
      </w:r>
    </w:p>
    <w:p w:rsidR="00BF2DE1" w:rsidRPr="00BF2DE1" w:rsidRDefault="00BF2DE1" w:rsidP="00BF2DE1">
      <w:pPr>
        <w:bidi/>
        <w:spacing w:after="0"/>
        <w:jc w:val="both"/>
        <w:rPr>
          <w:rFonts w:ascii="Times New Roman" w:eastAsia="Times New Roman" w:hAnsi="Times New Roman" w:cs="Times New Roman"/>
          <w:sz w:val="12"/>
          <w:szCs w:val="12"/>
          <w:lang w:eastAsia="fr-FR" w:bidi="ar-DZ"/>
        </w:rPr>
      </w:pPr>
    </w:p>
    <w:p w:rsidR="00BF2DE1" w:rsidRDefault="00BF2DE1" w:rsidP="00E23FD6">
      <w:pPr>
        <w:numPr>
          <w:ilvl w:val="0"/>
          <w:numId w:val="42"/>
        </w:numPr>
        <w:bidi/>
        <w:spacing w:after="0"/>
        <w:contextualSpacing/>
        <w:jc w:val="both"/>
        <w:rPr>
          <w:rFonts w:ascii="Times New Roman" w:eastAsia="Calibri" w:hAnsi="Times New Roman" w:cs="Times New Roman"/>
          <w:sz w:val="28"/>
          <w:szCs w:val="28"/>
          <w:lang w:eastAsia="en-US" w:bidi="ar-DZ"/>
        </w:rPr>
      </w:pPr>
      <w:r w:rsidRPr="00E23FD6">
        <w:rPr>
          <w:rFonts w:ascii="Times New Roman" w:eastAsia="Calibri" w:hAnsi="Times New Roman" w:cs="Times New Roman" w:hint="cs"/>
          <w:b/>
          <w:bCs/>
          <w:sz w:val="28"/>
          <w:szCs w:val="28"/>
          <w:rtl/>
          <w:lang w:eastAsia="en-US" w:bidi="ar-DZ"/>
        </w:rPr>
        <w:t>مرحلة القرار</w:t>
      </w:r>
      <w:r w:rsidRPr="00BF2DE1">
        <w:rPr>
          <w:rFonts w:ascii="Times New Roman" w:eastAsia="Calibri" w:hAnsi="Times New Roman" w:cs="Times New Roman" w:hint="cs"/>
          <w:sz w:val="28"/>
          <w:szCs w:val="28"/>
          <w:rtl/>
          <w:lang w:eastAsia="en-US" w:bidi="ar-DZ"/>
        </w:rPr>
        <w:t>: وتتمثل في عرض المشروع على لجنة انتقاء المشاريع، فهي التي تحدد قابلية الفكرة للتنفيذ ودرجة الترابط بين المقاول ومشروعه؛</w:t>
      </w:r>
    </w:p>
    <w:p w:rsidR="002F0764" w:rsidRPr="002F0764" w:rsidRDefault="002F0764" w:rsidP="002F0764">
      <w:pPr>
        <w:bidi/>
        <w:spacing w:after="0"/>
        <w:contextualSpacing/>
        <w:jc w:val="both"/>
        <w:rPr>
          <w:rFonts w:ascii="Times New Roman" w:eastAsia="Calibri" w:hAnsi="Times New Roman" w:cs="Times New Roman"/>
          <w:sz w:val="10"/>
          <w:szCs w:val="10"/>
          <w:lang w:eastAsia="en-US" w:bidi="ar-DZ"/>
        </w:rPr>
      </w:pP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E23FD6">
        <w:rPr>
          <w:rFonts w:ascii="Times New Roman" w:eastAsia="Calibri" w:hAnsi="Times New Roman" w:cs="Times New Roman" w:hint="cs"/>
          <w:b/>
          <w:bCs/>
          <w:sz w:val="28"/>
          <w:szCs w:val="28"/>
          <w:rtl/>
          <w:lang w:eastAsia="en-US" w:bidi="ar-DZ"/>
        </w:rPr>
        <w:t>مرحلة الإتمام</w:t>
      </w:r>
      <w:r w:rsidRPr="00BF2DE1">
        <w:rPr>
          <w:rFonts w:ascii="Times New Roman" w:eastAsia="Calibri" w:hAnsi="Times New Roman" w:cs="Times New Roman" w:hint="cs"/>
          <w:sz w:val="28"/>
          <w:szCs w:val="28"/>
          <w:rtl/>
          <w:lang w:eastAsia="en-US" w:bidi="ar-DZ"/>
        </w:rPr>
        <w:t>: وتمثل المرحلة الأخيرة من المسار المقاولاتي، وهذا من خلال جمع الموارد الضرورية، اختيار الاستراتيجية المناسبة للعمل والانطلاق في النشاط.</w:t>
      </w:r>
    </w:p>
    <w:p w:rsidR="00BF2DE1" w:rsidRPr="00E23FD6" w:rsidRDefault="00BF2DE1" w:rsidP="00BF2DE1">
      <w:pPr>
        <w:tabs>
          <w:tab w:val="right" w:pos="5385"/>
        </w:tabs>
        <w:bidi/>
        <w:jc w:val="both"/>
        <w:rPr>
          <w:rFonts w:ascii="Times New Roman" w:eastAsia="Times New Roman" w:hAnsi="Times New Roman" w:cs="Times New Roman"/>
          <w:b/>
          <w:bCs/>
          <w:sz w:val="8"/>
          <w:szCs w:val="8"/>
          <w:rtl/>
          <w:lang w:eastAsia="fr-FR" w:bidi="ar-DZ"/>
        </w:rPr>
      </w:pPr>
    </w:p>
    <w:p w:rsidR="00BF2DE1" w:rsidRPr="00E23FD6" w:rsidRDefault="00BF2DE1" w:rsidP="00E23FD6">
      <w:pPr>
        <w:tabs>
          <w:tab w:val="right" w:pos="5385"/>
        </w:tabs>
        <w:bidi/>
        <w:jc w:val="both"/>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 xml:space="preserve">المطلب الثالث: مسار مرافقة إنشاء المؤسسات المصغرة في إطار الوكالة </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تقوم الوكالة الوطنية في إطار برنامجها لمساعدة الشباب المستثمرين على تحقيق مشاريعهم بمرافقة نوعين من الاستثمارات، وهي استثمار الإنشاء واستثمار التوسعة</w:t>
      </w:r>
      <w:r w:rsidRPr="00BF2DE1">
        <w:rPr>
          <w:rFonts w:ascii="Times New Roman" w:eastAsia="Times New Roman" w:hAnsi="Times New Roman" w:cs="Times New Roman"/>
          <w:b/>
          <w:bCs/>
          <w:sz w:val="28"/>
          <w:szCs w:val="28"/>
          <w:vertAlign w:val="superscript"/>
          <w:lang w:eastAsia="fr-FR" w:bidi="ar-DZ"/>
        </w:rPr>
        <w:footnoteReference w:customMarkFollows="1" w:id="95"/>
        <w:sym w:font="Symbol" w:char="F02A"/>
      </w:r>
      <w:r w:rsidRPr="00BF2DE1">
        <w:rPr>
          <w:rFonts w:ascii="Times New Roman" w:eastAsia="Times New Roman" w:hAnsi="Times New Roman" w:cs="Times New Roman" w:hint="cs"/>
          <w:b/>
          <w:bCs/>
          <w:sz w:val="28"/>
          <w:szCs w:val="28"/>
          <w:rtl/>
          <w:lang w:eastAsia="fr-FR" w:bidi="ar-DZ"/>
        </w:rPr>
        <w:t>،</w:t>
      </w:r>
      <w:r w:rsidRPr="00BF2DE1">
        <w:rPr>
          <w:rFonts w:ascii="Times New Roman" w:eastAsia="Times New Roman" w:hAnsi="Times New Roman" w:cs="Times New Roman" w:hint="cs"/>
          <w:sz w:val="28"/>
          <w:szCs w:val="28"/>
          <w:rtl/>
          <w:lang w:eastAsia="fr-FR" w:bidi="ar-DZ"/>
        </w:rPr>
        <w:t>ويمكن تمثيل مسار مرافقة إنشاء المؤسسة المصغرة في إطار الوكالة في الشكل الموالي:</w:t>
      </w:r>
    </w:p>
    <w:p w:rsidR="00BF2DE1" w:rsidRPr="00BF2DE1" w:rsidRDefault="00C71F7C" w:rsidP="00BF2DE1">
      <w:pPr>
        <w:bidi/>
        <w:jc w:val="center"/>
        <w:rPr>
          <w:rFonts w:ascii="Times New Roman" w:eastAsia="Times New Roman" w:hAnsi="Times New Roman" w:cs="Times New Roman"/>
          <w:b/>
          <w:bCs/>
          <w:sz w:val="28"/>
          <w:szCs w:val="28"/>
          <w:rtl/>
          <w:lang w:eastAsia="fr-FR" w:bidi="ar-DZ"/>
        </w:rPr>
      </w:pPr>
      <w:r>
        <w:rPr>
          <w:rFonts w:ascii="Times New Roman" w:eastAsia="Times New Roman" w:hAnsi="Times New Roman" w:cs="Times New Roman"/>
          <w:b/>
          <w:bCs/>
          <w:noProof/>
          <w:sz w:val="28"/>
          <w:szCs w:val="28"/>
          <w:rtl/>
          <w:lang w:eastAsia="fr-FR"/>
        </w:rPr>
        <w:lastRenderedPageBreak/>
        <w:pict>
          <v:group id="_x0000_s1713" style="position:absolute;left:0;text-align:left;margin-left:-3.45pt;margin-top:23.95pt;width:447.75pt;height:449.85pt;z-index:252081664" coordorigin="1349,1897" coordsize="8955,8997">
            <v:shape id="_x0000_s1569" type="#_x0000_t32" style="position:absolute;left:5671;top:10091;width:1;height:258" o:connectortype="straight" strokecolor="#888 [1942]" strokeweight="1pt">
              <v:stroke endarrow="block"/>
              <v:shadow type="perspective" color="#1c1c1c [1606]" opacity=".5" offset="1pt" offset2="-3pt"/>
            </v:shape>
            <v:roundrect id="_x0000_s1570" style="position:absolute;left:4259;top:1897;width:3045;height:505" arcsize="10923f" fillcolor="#888 [1942]" strokecolor="#888 [1942]" strokeweight="1pt">
              <v:fill color2="#d7d7d7 [662]" angle="-45" focusposition="1" focussize="" focus="-50%" type="gradient"/>
              <v:shadow on="t" type="perspective" color="#1c1c1c [1606]" opacity=".5" offset="1pt" offset2="-3pt"/>
              <v:textbox style="mso-next-textbox:#_x0000_s1570">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التحسيس بالفكر المقاولاتي</w:t>
                    </w:r>
                  </w:p>
                </w:txbxContent>
              </v:textbox>
            </v:roundrect>
            <v:oval id="_x0000_s1571" style="position:absolute;left:7664;top:2402;width:2520;height:638" fillcolor="#888 [1942]" strokecolor="#888 [1942]" strokeweight="1pt">
              <v:fill color2="#d7d7d7 [662]" angle="-45" focus="-50%" type="gradient"/>
              <v:shadow type="perspective" color="#1c1c1c [1606]" opacity=".5" offset="1pt" offset2="-3pt"/>
              <v:textbox style="mso-next-textbox:#_x0000_s1571">
                <w:txbxContent>
                  <w:p w:rsidR="00956F51" w:rsidRPr="00C706CE" w:rsidRDefault="00956F51" w:rsidP="00BF2DE1">
                    <w:pPr>
                      <w:bidi/>
                      <w:jc w:val="both"/>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تأكيد المعارف</w:t>
                    </w:r>
                  </w:p>
                </w:txbxContent>
              </v:textbox>
            </v:oval>
            <v:oval id="_x0000_s1572" style="position:absolute;left:1574;top:2402;width:2145;height:638" fillcolor="#888 [1942]" strokecolor="#888 [1942]" strokeweight="1pt">
              <v:fill color2="#d7d7d7 [662]" angle="-45" focus="-50%" type="gradient"/>
              <v:shadow type="perspective" color="#1c1c1c [1606]" opacity=".5" offset="1pt" offset2="-3pt"/>
              <v:textbox style="mso-next-textbox:#_x0000_s1572">
                <w:txbxContent>
                  <w:p w:rsidR="00956F51" w:rsidRPr="00C706CE" w:rsidRDefault="00956F51" w:rsidP="00BF2DE1">
                    <w:pPr>
                      <w:bidi/>
                      <w:jc w:val="both"/>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الملف الإداري</w:t>
                    </w:r>
                  </w:p>
                </w:txbxContent>
              </v:textbox>
            </v:oval>
            <v:roundrect id="_x0000_s1573" style="position:absolute;left:4394;top:2668;width:2640;height:505" arcsize="10923f" fillcolor="#888 [1942]" strokecolor="#888 [1942]" strokeweight="1pt">
              <v:fill color2="#d7d7d7 [662]" angle="-45" focusposition="1" focussize="" focus="-50%" type="gradient"/>
              <v:shadow on="t" type="perspective" color="#1c1c1c [1606]" opacity=".5" offset="1pt" offset2="-3pt"/>
              <v:textbox style="mso-next-textbox:#_x0000_s1573">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الاستقبال والإعلام</w:t>
                    </w:r>
                  </w:p>
                </w:txbxContent>
              </v:textbox>
            </v:roundrect>
            <v:roundrect id="_x0000_s1574" style="position:absolute;left:4484;top:3732;width:2640;height:518" arcsize="10923f" fillcolor="#888 [1942]" strokecolor="#888 [1942]" strokeweight="1pt">
              <v:fill color2="#d7d7d7 [662]" angle="-45" focus="-50%" type="gradient"/>
              <v:shadow type="perspective" color="#1c1c1c [1606]" opacity=".5" offset="1pt" offset2="-3pt"/>
              <v:textbox style="mso-next-textbox:#_x0000_s1574">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جلسة إعلام جماعية</w:t>
                    </w:r>
                  </w:p>
                </w:txbxContent>
              </v:textbox>
            </v:roundrect>
            <v:roundrect id="_x0000_s1575" style="position:absolute;left:1349;top:3732;width:2640;height:518" arcsize="10923f" fillcolor="#888 [1942]" strokecolor="#888 [1942]" strokeweight="1pt">
              <v:fill color2="#d7d7d7 [662]" angle="-45" focus="-50%" type="gradient"/>
              <v:shadow type="perspective" color="#1c1c1c [1606]" opacity=".5" offset="1pt" offset2="-3pt"/>
              <v:textbox style="mso-next-textbox:#_x0000_s1575">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اللقاء الفردي الأول</w:t>
                    </w:r>
                  </w:p>
                </w:txbxContent>
              </v:textbox>
            </v:roundrect>
            <v:roundrect id="_x0000_s1576" style="position:absolute;left:7664;top:3732;width:2640;height:518" arcsize="10923f" fillcolor="#888 [1942]" strokecolor="#888 [1942]" strokeweight="1pt">
              <v:fill color2="#d7d7d7 [662]" angle="-45" focus="-50%" type="gradient"/>
              <v:shadow type="perspective" color="#1c1c1c [1606]" opacity=".5" offset="1pt" offset2="-3pt"/>
              <v:textbox style="mso-next-textbox:#_x0000_s1576">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الاستقبال الأول</w:t>
                    </w:r>
                  </w:p>
                </w:txbxContent>
              </v:textbox>
            </v:roundrect>
            <v:roundrect id="_x0000_s1577" style="position:absolute;left:4259;top:4514;width:3045;height:518" arcsize="10923f" fillcolor="#888 [1942]" strokecolor="#888 [1942]" strokeweight="1pt">
              <v:fill color2="#d7d7d7 [662]" angle="-45" focus="-50%" type="gradient"/>
              <v:shadow type="perspective" color="#1c1c1c [1606]" opacity=".5" offset="1pt" offset2="-3pt"/>
              <v:textbox style="mso-next-textbox:#_x0000_s1577">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هيكلة المعطيات المجمعة</w:t>
                    </w:r>
                  </w:p>
                </w:txbxContent>
              </v:textbox>
            </v:roundrect>
            <v:roundrect id="_x0000_s1578" style="position:absolute;left:4259;top:5313;width:3045;height:545" arcsize="10923f" fillcolor="#888 [1942]" strokecolor="#888 [1942]" strokeweight="1pt">
              <v:fill color2="#d7d7d7 [662]" angle="-45" focusposition="1" focussize="" focus="-50%" type="gradient"/>
              <v:shadow on="t" type="perspective" color="#1c1c1c [1606]" opacity=".5" offset="1pt" offset2="-3pt"/>
              <v:textbox style="mso-next-textbox:#_x0000_s1578">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تقييم المشروع</w:t>
                    </w:r>
                  </w:p>
                </w:txbxContent>
              </v:textbox>
            </v:roundrect>
            <v:roundrect id="_x0000_s1579" style="position:absolute;left:2759;top:6115;width:6000;height:532" arcsize="10923f" fillcolor="#888 [1942]" strokecolor="#888 [1942]" strokeweight="1pt">
              <v:fill color2="#d7d7d7 [662]" angle="-45" focus="-50%" type="gradient"/>
              <v:shadow type="perspective" color="#1c1c1c [1606]" opacity=".5" offset="1pt" offset2="-3pt"/>
              <v:textbox style="mso-next-textbox:#_x0000_s1579">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قبول المشروع من طرف لجنة انتقاء، اعتماد وتمويل المشاريع</w:t>
                    </w:r>
                  </w:p>
                </w:txbxContent>
              </v:textbox>
            </v:roundrect>
            <v:roundrect id="_x0000_s1580" style="position:absolute;left:4259;top:6916;width:3045;height:505" arcsize="10923f" fillcolor="#888 [1942]" strokecolor="#888 [1942]" strokeweight="1pt">
              <v:fill color2="#d7d7d7 [662]" angle="-45" focus="-50%" type="gradient"/>
              <v:shadow type="perspective" color="#1c1c1c [1606]" opacity=".5" offset="1pt" offset2="-3pt"/>
              <v:textbox style="mso-next-textbox:#_x0000_s1580">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الموافقة على التمويل</w:t>
                    </w:r>
                  </w:p>
                </w:txbxContent>
              </v:textbox>
            </v:roundrect>
            <v:roundrect id="_x0000_s1581" style="position:absolute;left:4259;top:7703;width:3045;height:569" arcsize="10923f" fillcolor="#888 [1942]" strokecolor="#888 [1942]" strokeweight="1pt">
              <v:fill color2="#d7d7d7 [662]" angle="-45" focusposition="1" focussize="" focus="-50%" type="gradient"/>
              <v:shadow on="t" type="perspective" color="#1c1c1c [1606]" opacity=".5" offset="1pt" offset2="-3pt"/>
              <v:textbox style="mso-next-textbox:#_x0000_s1581">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تكوين صاحب المشروع</w:t>
                    </w:r>
                  </w:p>
                </w:txbxContent>
              </v:textbox>
            </v:roundrect>
            <v:roundrect id="_x0000_s1582" style="position:absolute;left:2759;top:8624;width:6120;height:602" arcsize="10923f" fillcolor="#888 [1942]" strokecolor="#888 [1942]" strokeweight="1pt">
              <v:fill color2="#d7d7d7 [662]" angle="-45" focusposition="1" focussize="" focus="-50%" type="gradient"/>
              <v:shadow on="t" type="perspective" color="#1c1c1c [1606]" opacity=".5" offset="1pt" offset2="-3pt"/>
              <v:textbox style="mso-next-textbox:#_x0000_s1582">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المرافقة أثناء مرحلة التأسيس القانوني وتمويل المشروع</w:t>
                    </w:r>
                  </w:p>
                </w:txbxContent>
              </v:textbox>
            </v:roundrect>
            <v:roundrect id="_x0000_s1583" style="position:absolute;left:4259;top:9546;width:3045;height:545" arcsize="10923f" fillcolor="#888 [1942]" strokecolor="#888 [1942]" strokeweight="1pt">
              <v:fill color2="#d7d7d7 [662]" angle="-45" focusposition="1" focussize="" focus="-50%" type="gradient"/>
              <v:shadow on="t" type="perspective" color="#1c1c1c [1606]" opacity=".5" offset="1pt" offset2="-3pt"/>
              <v:textbox style="mso-next-textbox:#_x0000_s1583">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المرافقة أثناء مرحلة الإنجاز</w:t>
                    </w:r>
                  </w:p>
                </w:txbxContent>
              </v:textbox>
            </v:roundrect>
            <v:roundrect id="_x0000_s1584" style="position:absolute;left:4259;top:10349;width:3045;height:545" arcsize="10923f" fillcolor="#888 [1942]" strokecolor="#888 [1942]" strokeweight="1pt">
              <v:fill color2="#d7d7d7 [662]" angle="-45" focusposition="1" focussize="" focus="-50%" type="gradient"/>
              <v:shadow on="t" type="perspective" color="#1c1c1c [1606]" opacity=".5" offset="1pt" offset2="-3pt"/>
              <v:textbox style="mso-next-textbox:#_x0000_s1584">
                <w:txbxContent>
                  <w:p w:rsidR="00956F51" w:rsidRPr="00C706CE" w:rsidRDefault="00956F51" w:rsidP="00BF2DE1">
                    <w:pPr>
                      <w:bidi/>
                      <w:jc w:val="center"/>
                      <w:rPr>
                        <w:rFonts w:ascii="Times New Roman" w:hAnsi="Times New Roman" w:cs="Times New Roman"/>
                        <w:sz w:val="28"/>
                        <w:szCs w:val="28"/>
                        <w:lang w:bidi="ar-DZ"/>
                      </w:rPr>
                    </w:pPr>
                    <w:r w:rsidRPr="00C706CE">
                      <w:rPr>
                        <w:rFonts w:ascii="Times New Roman" w:hAnsi="Times New Roman" w:cs="Times New Roman" w:hint="cs"/>
                        <w:sz w:val="28"/>
                        <w:szCs w:val="28"/>
                        <w:rtl/>
                        <w:lang w:bidi="ar-DZ"/>
                      </w:rPr>
                      <w:t>المتابعة بعد الإنجاز</w:t>
                    </w:r>
                  </w:p>
                </w:txbxContent>
              </v:textbox>
            </v:roundrect>
            <v:shape id="_x0000_s1585" type="#_x0000_t32" style="position:absolute;left:2474;top:3427;width:5910;height:0" o:connectortype="straight" strokecolor="#888 [1942]" strokeweight="1pt">
              <v:shadow type="perspective" color="#1c1c1c [1606]" opacity=".5" offset="1pt" offset2="-3pt"/>
            </v:shape>
            <v:shape id="_x0000_s1586" type="#_x0000_t32" style="position:absolute;left:5669;top:3173;width:0;height:253" o:connectortype="straight" strokecolor="#888 [1942]" strokeweight="1pt">
              <v:shadow type="perspective" color="#1c1c1c [1606]" opacity=".5" offset="1pt" offset2="-3pt"/>
            </v:shape>
            <v:shape id="_x0000_s1587" type="#_x0000_t32" style="position:absolute;left:5670;top:2402;width:0;height:266" o:connectortype="straight" strokecolor="#888 [1942]" strokeweight="1pt">
              <v:stroke endarrow="block"/>
              <v:shadow type="perspective" color="#1c1c1c [1606]" opacity=".5" offset="1pt" offset2="-3pt"/>
            </v:shape>
            <v:shape id="_x0000_s1588" type="#_x0000_t32" style="position:absolute;left:8384;top:3426;width:0;height:306" o:connectortype="straight" strokecolor="#888 [1942]" strokeweight="1pt">
              <v:stroke endarrow="block"/>
              <v:shadow type="perspective" color="#1c1c1c [1606]" opacity=".5" offset="1pt" offset2="-3pt"/>
            </v:shape>
            <v:shape id="_x0000_s1589" type="#_x0000_t32" style="position:absolute;left:5669;top:3426;width:0;height:306" o:connectortype="straight" strokecolor="#888 [1942]" strokeweight="1pt">
              <v:stroke endarrow="block"/>
              <v:shadow type="perspective" color="#1c1c1c [1606]" opacity=".5" offset="1pt" offset2="-3pt"/>
            </v:shape>
            <v:shape id="_x0000_s1590" type="#_x0000_t32" style="position:absolute;left:2474;top:3426;width:0;height:306" o:connectortype="straight" strokecolor="#888 [1942]" strokeweight="1pt">
              <v:stroke endarrow="block"/>
              <v:shadow type="perspective" color="#1c1c1c [1606]" opacity=".5" offset="1pt" offset2="-3pt"/>
            </v:shape>
            <v:shape id="_x0000_s1591" type="#_x0000_t32" style="position:absolute;left:2939;top:3040;width:1920;height:692" o:connectortype="straight" strokecolor="#888 [1942]" strokeweight="1pt">
              <v:stroke endarrow="block"/>
              <v:shadow type="perspective" color="#1c1c1c [1606]" opacity=".5" offset="1pt" offset2="-3pt"/>
            </v:shape>
            <v:shape id="_x0000_s1592" type="#_x0000_t32" style="position:absolute;left:5668;top:4250;width:1;height:264;flip:x" o:connectortype="straight" strokecolor="#888 [1942]" strokeweight="1pt">
              <v:stroke endarrow="block"/>
              <v:shadow type="perspective" color="#1c1c1c [1606]" opacity=".5" offset="1pt" offset2="-3pt"/>
            </v:shape>
            <v:shape id="_x0000_s1593" type="#_x0000_t32" style="position:absolute;left:5667;top:5032;width:1;height:281;flip:x" o:connectortype="straight" strokecolor="#888 [1942]" strokeweight="1pt">
              <v:stroke endarrow="block"/>
              <v:shadow type="perspective" color="#1c1c1c [1606]" opacity=".5" offset="1pt" offset2="-3pt"/>
            </v:shape>
            <v:shape id="_x0000_s1594" type="#_x0000_t32" style="position:absolute;left:5663;top:5858;width:2;height:257;flip:x" o:connectortype="straight" strokecolor="#888 [1942]" strokeweight="1pt">
              <v:stroke endarrow="block"/>
              <v:shadow type="perspective" color="#1c1c1c [1606]" opacity=".5" offset="1pt" offset2="-3pt"/>
            </v:shape>
            <v:shape id="_x0000_s1595" type="#_x0000_t32" style="position:absolute;left:5657;top:6647;width:6;height:269;flip:x" o:connectortype="straight" strokecolor="#888 [1942]" strokeweight="1pt">
              <v:stroke endarrow="block"/>
              <v:shadow type="perspective" color="#1c1c1c [1606]" opacity=".5" offset="1pt" offset2="-3pt"/>
            </v:shape>
            <v:shape id="_x0000_s1596" type="#_x0000_t32" style="position:absolute;left:5657;top:7421;width:0;height:282" o:connectortype="straight" strokecolor="#888 [1942]" strokeweight="1pt">
              <v:stroke endarrow="block"/>
              <v:shadow type="perspective" color="#1c1c1c [1606]" opacity=".5" offset="1pt" offset2="-3pt"/>
            </v:shape>
            <v:shape id="_x0000_s1597" type="#_x0000_t32" style="position:absolute;left:5670;top:8272;width:0;height:352" o:connectortype="straight" strokecolor="#888 [1942]" strokeweight="1pt">
              <v:stroke endarrow="block"/>
              <v:shadow type="perspective" color="#1c1c1c [1606]" opacity=".5" offset="1pt" offset2="-3pt"/>
            </v:shape>
            <v:shape id="_x0000_s1598" type="#_x0000_t32" style="position:absolute;left:5671;top:9226;width:0;height:320" o:connectortype="straight" strokecolor="#888 [1942]" strokeweight="1pt">
              <v:stroke endarrow="block"/>
              <v:shadow type="perspective" color="#1c1c1c [1606]" opacity=".5" offset="1pt" offset2="-3pt"/>
            </v:shape>
          </v:group>
        </w:pict>
      </w:r>
      <w:r w:rsidR="00BF2DE1" w:rsidRPr="00BF2DE1">
        <w:rPr>
          <w:rFonts w:ascii="Times New Roman" w:eastAsia="Times New Roman" w:hAnsi="Times New Roman" w:cs="Times New Roman" w:hint="cs"/>
          <w:b/>
          <w:bCs/>
          <w:sz w:val="28"/>
          <w:szCs w:val="28"/>
          <w:rtl/>
          <w:lang w:eastAsia="fr-FR" w:bidi="ar-DZ"/>
        </w:rPr>
        <w:t>الشكل (3-2): مسار مرافقة إنشاء مؤسسة مصغرة في إطار الوكالة الوطنية لدعم تشغيل الشباب</w:t>
      </w:r>
    </w:p>
    <w:p w:rsidR="00BF2DE1" w:rsidRPr="00BF2DE1" w:rsidRDefault="00BF2DE1" w:rsidP="00BF2DE1">
      <w:pPr>
        <w:bidi/>
        <w:jc w:val="center"/>
        <w:rPr>
          <w:rFonts w:ascii="Times New Roman" w:eastAsia="Times New Roman" w:hAnsi="Times New Roman" w:cs="Times New Roman"/>
          <w:b/>
          <w:bCs/>
          <w:sz w:val="28"/>
          <w:szCs w:val="28"/>
          <w:lang w:eastAsia="fr-FR" w:bidi="ar-DZ"/>
        </w:rPr>
      </w:pPr>
    </w:p>
    <w:p w:rsidR="00BF2DE1" w:rsidRPr="00BF2DE1" w:rsidRDefault="00C71F7C" w:rsidP="00BF2DE1">
      <w:pPr>
        <w:tabs>
          <w:tab w:val="left" w:pos="5366"/>
        </w:tabs>
        <w:bidi/>
        <w:rPr>
          <w:rFonts w:ascii="Times New Roman" w:eastAsia="Times New Roman" w:hAnsi="Times New Roman" w:cs="Times New Roman"/>
          <w:sz w:val="28"/>
          <w:szCs w:val="28"/>
          <w:lang w:eastAsia="fr-FR" w:bidi="ar-DZ"/>
        </w:rPr>
      </w:pPr>
      <w:r>
        <w:rPr>
          <w:rFonts w:ascii="Times New Roman" w:eastAsia="Times New Roman" w:hAnsi="Times New Roman" w:cs="Times New Roman"/>
          <w:noProof/>
          <w:sz w:val="28"/>
          <w:szCs w:val="28"/>
          <w:lang w:eastAsia="fr-FR"/>
        </w:rPr>
        <w:pict>
          <v:shape id="_x0000_s1567" type="#_x0000_t32" style="position:absolute;left:0;text-align:left;margin-left:376.8pt;margin-top:24.05pt;width:0;height:34.6pt;z-index:252048896" o:connectortype="straight" strokecolor="#888 [1942]" strokeweight="1pt">
            <v:stroke endarrow="block"/>
            <v:shadow type="perspective" color="#1c1c1c [1606]" opacity=".5" offset="1pt" offset2="-3pt"/>
          </v:shape>
        </w:pict>
      </w:r>
      <w:r w:rsidR="00BF2DE1" w:rsidRPr="00BF2DE1">
        <w:rPr>
          <w:rFonts w:ascii="Times New Roman" w:eastAsia="Times New Roman" w:hAnsi="Times New Roman" w:cs="Times New Roman"/>
          <w:sz w:val="28"/>
          <w:szCs w:val="28"/>
          <w:lang w:eastAsia="fr-FR" w:bidi="ar-DZ"/>
        </w:rPr>
        <w:tab/>
      </w: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tabs>
          <w:tab w:val="left" w:pos="5321"/>
        </w:tabs>
        <w:bidi/>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sz w:val="28"/>
          <w:szCs w:val="28"/>
          <w:lang w:eastAsia="fr-FR" w:bidi="ar-DZ"/>
        </w:rPr>
        <w:tab/>
      </w: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tabs>
          <w:tab w:val="left" w:pos="5246"/>
        </w:tabs>
        <w:bidi/>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sz w:val="28"/>
          <w:szCs w:val="28"/>
          <w:lang w:eastAsia="fr-FR" w:bidi="ar-DZ"/>
        </w:rPr>
        <w:tab/>
      </w:r>
    </w:p>
    <w:p w:rsidR="00BF2DE1" w:rsidRPr="00BF2DE1" w:rsidRDefault="00BF2DE1" w:rsidP="00BF2DE1">
      <w:pPr>
        <w:tabs>
          <w:tab w:val="left" w:pos="5246"/>
        </w:tabs>
        <w:bidi/>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sz w:val="28"/>
          <w:szCs w:val="28"/>
          <w:lang w:eastAsia="fr-FR" w:bidi="ar-DZ"/>
        </w:rPr>
        <w:tab/>
      </w: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2F0764" w:rsidRDefault="00BF2DE1" w:rsidP="002F0764">
      <w:pPr>
        <w:bidi/>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b/>
          <w:bCs/>
          <w:sz w:val="28"/>
          <w:szCs w:val="28"/>
          <w:rtl/>
          <w:lang w:eastAsia="fr-FR" w:bidi="ar-DZ"/>
        </w:rPr>
        <w:t xml:space="preserve">  المصدر</w:t>
      </w:r>
      <w:r w:rsidRPr="00BF2DE1">
        <w:rPr>
          <w:rFonts w:ascii="Times New Roman" w:eastAsia="Times New Roman" w:hAnsi="Times New Roman" w:cs="Times New Roman" w:hint="cs"/>
          <w:sz w:val="28"/>
          <w:szCs w:val="28"/>
          <w:rtl/>
          <w:lang w:eastAsia="fr-FR" w:bidi="ar-DZ"/>
        </w:rPr>
        <w:t>: الوكالة الوطنية لدعم تشغيل الشباب</w:t>
      </w:r>
      <w:r w:rsidR="00820C67">
        <w:rPr>
          <w:rFonts w:ascii="Times New Roman" w:eastAsia="Times New Roman" w:hAnsi="Times New Roman" w:cs="Times New Roman"/>
          <w:sz w:val="28"/>
          <w:szCs w:val="28"/>
          <w:lang w:eastAsia="fr-FR" w:bidi="ar-DZ"/>
        </w:rPr>
        <w:t>.</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من خلال الشكل السابق يمكن تقسيم مسار المرافقة المتبع من طرف الوكالة الوطنية لدعم تشغيل الشباب إلى المراحل التالية:</w:t>
      </w:r>
    </w:p>
    <w:p w:rsidR="00BF2DE1" w:rsidRPr="00BF2DE1" w:rsidRDefault="00BF2DE1" w:rsidP="00820C67">
      <w:pPr>
        <w:numPr>
          <w:ilvl w:val="0"/>
          <w:numId w:val="45"/>
        </w:numPr>
        <w:bidi/>
        <w:ind w:left="0" w:firstLine="284"/>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b/>
          <w:bCs/>
          <w:sz w:val="28"/>
          <w:szCs w:val="28"/>
          <w:rtl/>
          <w:lang w:eastAsia="en-US" w:bidi="ar-DZ"/>
        </w:rPr>
        <w:t>التحسيس بالفكر المقاولاتي</w:t>
      </w:r>
      <w:r w:rsidRPr="00BF2DE1">
        <w:rPr>
          <w:rFonts w:ascii="Times New Roman" w:eastAsia="Calibri" w:hAnsi="Times New Roman" w:cs="Times New Roman" w:hint="cs"/>
          <w:sz w:val="28"/>
          <w:szCs w:val="28"/>
          <w:rtl/>
          <w:lang w:eastAsia="en-US" w:bidi="ar-DZ"/>
        </w:rPr>
        <w:t xml:space="preserve">: يبدأ نشاط الوكالة بتحسيس الشباب حول أهمية إنشاء المؤسسات ومساهمتهم في تحقيق التنمية الاقتصادية والاجتماعية، إضافة إلى إعلامهم عن دور الجهاز في دعمهم </w:t>
      </w:r>
      <w:r w:rsidRPr="00BF2DE1">
        <w:rPr>
          <w:rFonts w:ascii="Times New Roman" w:eastAsia="Calibri" w:hAnsi="Times New Roman" w:cs="Times New Roman" w:hint="cs"/>
          <w:sz w:val="28"/>
          <w:szCs w:val="28"/>
          <w:rtl/>
          <w:lang w:eastAsia="en-US" w:bidi="ar-DZ"/>
        </w:rPr>
        <w:lastRenderedPageBreak/>
        <w:t>خلال مسارهم المقاولاتي، ويكون هذا عن طريق تنظيم أيام إعلامية ودراسية على مستوى البلديات، مراكز التكوين ال</w:t>
      </w:r>
      <w:r w:rsidR="00820C67">
        <w:rPr>
          <w:rFonts w:ascii="Times New Roman" w:eastAsia="Calibri" w:hAnsi="Times New Roman" w:cs="Times New Roman" w:hint="cs"/>
          <w:sz w:val="28"/>
          <w:szCs w:val="28"/>
          <w:rtl/>
          <w:lang w:eastAsia="en-US" w:bidi="ar-DZ"/>
        </w:rPr>
        <w:t>مهني، الجامعات والمعاهد المتخصص</w:t>
      </w:r>
      <w:r w:rsidR="00820C67">
        <w:rPr>
          <w:rFonts w:ascii="Times New Roman" w:eastAsia="Calibri" w:hAnsi="Times New Roman" w:cs="Times New Roman"/>
          <w:sz w:val="28"/>
          <w:szCs w:val="28"/>
          <w:lang w:eastAsia="en-US" w:bidi="ar-DZ"/>
        </w:rPr>
        <w:t>.</w:t>
      </w:r>
    </w:p>
    <w:p w:rsidR="00BF2DE1" w:rsidRPr="002F0764" w:rsidRDefault="00BF2DE1" w:rsidP="00BF2DE1">
      <w:pPr>
        <w:bidi/>
        <w:ind w:left="720"/>
        <w:contextualSpacing/>
        <w:jc w:val="both"/>
        <w:rPr>
          <w:rFonts w:ascii="Times New Roman" w:eastAsia="Calibri" w:hAnsi="Times New Roman" w:cs="Times New Roman"/>
          <w:sz w:val="14"/>
          <w:szCs w:val="14"/>
          <w:lang w:eastAsia="en-US" w:bidi="ar-DZ"/>
        </w:rPr>
      </w:pPr>
    </w:p>
    <w:p w:rsidR="00BF2DE1" w:rsidRDefault="00BF2DE1" w:rsidP="002F0764">
      <w:pPr>
        <w:numPr>
          <w:ilvl w:val="0"/>
          <w:numId w:val="45"/>
        </w:numPr>
        <w:bidi/>
        <w:ind w:left="0" w:firstLine="284"/>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b/>
          <w:bCs/>
          <w:sz w:val="28"/>
          <w:szCs w:val="28"/>
          <w:rtl/>
          <w:lang w:eastAsia="en-US" w:bidi="ar-DZ"/>
        </w:rPr>
        <w:t>الاستقبال والإعلام</w:t>
      </w:r>
      <w:r w:rsidRPr="00BF2DE1">
        <w:rPr>
          <w:rFonts w:ascii="Times New Roman" w:eastAsia="Calibri" w:hAnsi="Times New Roman" w:cs="Times New Roman" w:hint="cs"/>
          <w:sz w:val="28"/>
          <w:szCs w:val="28"/>
          <w:rtl/>
          <w:lang w:eastAsia="en-US" w:bidi="ar-DZ"/>
        </w:rPr>
        <w:t>: يقوم المقاول المحتمل عند الاتصال الأول بالوكالة بعقد اجتماع يضم مجموعة من المنشئين المحتملين يتراوح عددهم بين 6 و15 فرد والمكلف بالدراسات، لتعطى لهم معلومات حول الوكالة والاستماع لهم لطرح أفكارهم، بعدها يلتقي المقاول بالمرافق المسؤول عن متابعة ملفه طيلة فترة الإنشاء لمناقشة المشروع من خلال إثبات مؤهلاته ومكتسباته المهنية، إضافة إلى المشاركة في دراسة السوق وإعداد مخطط الأعمال عن طريق:</w:t>
      </w:r>
    </w:p>
    <w:p w:rsidR="002F0764" w:rsidRPr="002F0764" w:rsidRDefault="002F0764" w:rsidP="002F0764">
      <w:pPr>
        <w:bidi/>
        <w:contextualSpacing/>
        <w:jc w:val="both"/>
        <w:rPr>
          <w:rFonts w:ascii="Times New Roman" w:eastAsia="Calibri" w:hAnsi="Times New Roman" w:cs="Times New Roman"/>
          <w:sz w:val="18"/>
          <w:szCs w:val="18"/>
          <w:lang w:eastAsia="en-US" w:bidi="ar-DZ"/>
        </w:rPr>
      </w:pPr>
    </w:p>
    <w:p w:rsidR="00BF2DE1" w:rsidRPr="00BF2DE1" w:rsidRDefault="00BF2DE1" w:rsidP="002F0764">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جمع المعلومات المتعلقة بالسوق المحتمل؛</w:t>
      </w:r>
    </w:p>
    <w:p w:rsidR="00BF2DE1" w:rsidRPr="00BF2DE1" w:rsidRDefault="00BF2DE1" w:rsidP="002F0764">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تحديد اختيارات التجهيزات الموافقة للمشروع؛</w:t>
      </w:r>
    </w:p>
    <w:p w:rsidR="00BF2DE1" w:rsidRPr="00BF2DE1" w:rsidRDefault="00BF2DE1" w:rsidP="002F0764">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تحديد اختيارات الموارد البشرية؛</w:t>
      </w:r>
    </w:p>
    <w:p w:rsidR="00BF2DE1" w:rsidRPr="00BF2DE1" w:rsidRDefault="00BF2DE1" w:rsidP="002F0764">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تحديد الاختيارات القانونية؛</w:t>
      </w:r>
    </w:p>
    <w:p w:rsidR="00BF2DE1" w:rsidRDefault="00BF2DE1" w:rsidP="00820C67">
      <w:pPr>
        <w:numPr>
          <w:ilvl w:val="0"/>
          <w:numId w:val="42"/>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تحديد الموارد المالية الضرورية لإنجاز المشروع</w:t>
      </w:r>
      <w:r w:rsidR="00820C67">
        <w:rPr>
          <w:rFonts w:ascii="Times New Roman" w:eastAsia="Calibri" w:hAnsi="Times New Roman" w:cs="Times New Roman"/>
          <w:sz w:val="28"/>
          <w:szCs w:val="28"/>
          <w:lang w:eastAsia="en-US" w:bidi="ar-DZ"/>
        </w:rPr>
        <w:t>.</w:t>
      </w:r>
    </w:p>
    <w:p w:rsidR="002F0764" w:rsidRPr="002F0764" w:rsidRDefault="002F0764" w:rsidP="002F0764">
      <w:pPr>
        <w:bidi/>
        <w:ind w:left="714"/>
        <w:contextualSpacing/>
        <w:jc w:val="both"/>
        <w:rPr>
          <w:rFonts w:ascii="Times New Roman" w:eastAsia="Calibri" w:hAnsi="Times New Roman" w:cs="Times New Roman"/>
          <w:sz w:val="16"/>
          <w:szCs w:val="16"/>
          <w:lang w:eastAsia="en-US" w:bidi="ar-DZ"/>
        </w:rPr>
      </w:pPr>
    </w:p>
    <w:p w:rsidR="00BF2DE1" w:rsidRPr="00BF2DE1" w:rsidRDefault="00BF2DE1" w:rsidP="00820C67">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بعد جمع كل المعلومات يقوم المرافق بمساعدة المقاول بتنظيم المعلومات لإعداد مخطط الأعمال أو الدراسة التقنية الاقتصادية (</w:t>
      </w:r>
      <w:r w:rsidRPr="00BF2DE1">
        <w:rPr>
          <w:rFonts w:ascii="Times New Roman" w:eastAsia="Times New Roman" w:hAnsi="Times New Roman" w:cs="Times New Roman"/>
          <w:sz w:val="24"/>
          <w:szCs w:val="24"/>
          <w:lang w:eastAsia="fr-FR" w:bidi="ar-DZ"/>
        </w:rPr>
        <w:t>l’étude technico-économique</w:t>
      </w:r>
      <w:r w:rsidRPr="00BF2DE1">
        <w:rPr>
          <w:rFonts w:ascii="Times New Roman" w:eastAsia="Times New Roman" w:hAnsi="Times New Roman" w:cs="Times New Roman" w:hint="cs"/>
          <w:sz w:val="28"/>
          <w:szCs w:val="28"/>
          <w:rtl/>
          <w:lang w:eastAsia="fr-FR" w:bidi="ar-DZ"/>
        </w:rPr>
        <w:t>)، ليتم لاحقا تحضير المقاول المحتمل للمثول أمام لجنة انتقاء، اعتماد وتمويل المشاريع</w:t>
      </w:r>
      <w:r w:rsidR="00820C67">
        <w:rPr>
          <w:rFonts w:ascii="Times New Roman" w:eastAsia="Times New Roman" w:hAnsi="Times New Roman" w:cs="Times New Roman"/>
          <w:sz w:val="28"/>
          <w:szCs w:val="28"/>
          <w:lang w:eastAsia="fr-FR" w:bidi="ar-DZ"/>
        </w:rPr>
        <w:t>.</w:t>
      </w:r>
    </w:p>
    <w:p w:rsidR="00BF2DE1" w:rsidRPr="00BF2DE1" w:rsidRDefault="00BF2DE1" w:rsidP="00820C67">
      <w:pPr>
        <w:numPr>
          <w:ilvl w:val="0"/>
          <w:numId w:val="45"/>
        </w:numPr>
        <w:bidi/>
        <w:ind w:left="0" w:firstLine="284"/>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b/>
          <w:bCs/>
          <w:sz w:val="28"/>
          <w:szCs w:val="28"/>
          <w:rtl/>
          <w:lang w:eastAsia="en-US" w:bidi="ar-DZ"/>
        </w:rPr>
        <w:t>تقييم المشروع</w:t>
      </w:r>
      <w:r w:rsidRPr="00BF2DE1">
        <w:rPr>
          <w:rFonts w:ascii="Times New Roman" w:eastAsia="Calibri" w:hAnsi="Times New Roman" w:cs="Times New Roman" w:hint="cs"/>
          <w:sz w:val="28"/>
          <w:szCs w:val="28"/>
          <w:rtl/>
          <w:lang w:eastAsia="en-US" w:bidi="ar-DZ"/>
        </w:rPr>
        <w:t>: تعتبر لجنة انتقاء، اعتماد وتمويل المشاريع</w:t>
      </w:r>
      <w:r w:rsidRPr="00BF2DE1">
        <w:rPr>
          <w:rFonts w:ascii="Times New Roman" w:eastAsia="Calibri" w:hAnsi="Times New Roman" w:cs="Times New Roman"/>
          <w:b/>
          <w:bCs/>
          <w:sz w:val="28"/>
          <w:szCs w:val="28"/>
          <w:vertAlign w:val="superscript"/>
          <w:rtl/>
          <w:lang w:eastAsia="en-US" w:bidi="ar-DZ"/>
        </w:rPr>
        <w:footnoteReference w:id="96"/>
      </w:r>
      <w:r w:rsidRPr="00BF2DE1">
        <w:rPr>
          <w:rFonts w:ascii="Times New Roman" w:eastAsia="Calibri" w:hAnsi="Times New Roman" w:cs="Times New Roman" w:hint="cs"/>
          <w:sz w:val="28"/>
          <w:szCs w:val="28"/>
          <w:rtl/>
          <w:lang w:eastAsia="en-US" w:bidi="ar-DZ"/>
        </w:rPr>
        <w:t xml:space="preserve"> (</w:t>
      </w:r>
      <w:r w:rsidRPr="00BF2DE1">
        <w:rPr>
          <w:rFonts w:ascii="Times New Roman" w:eastAsia="Calibri" w:hAnsi="Times New Roman" w:cs="Times New Roman"/>
          <w:sz w:val="24"/>
          <w:szCs w:val="24"/>
          <w:lang w:eastAsia="en-US" w:bidi="ar-DZ"/>
        </w:rPr>
        <w:t>Comité de Sélection, Validation et Financement des projets</w:t>
      </w:r>
      <w:r w:rsidRPr="00BF2DE1">
        <w:rPr>
          <w:rFonts w:ascii="Times New Roman" w:eastAsia="Calibri" w:hAnsi="Times New Roman" w:cs="Times New Roman" w:hint="cs"/>
          <w:sz w:val="28"/>
          <w:szCs w:val="28"/>
          <w:rtl/>
          <w:lang w:eastAsia="en-US" w:bidi="ar-DZ"/>
        </w:rPr>
        <w:t>) الهيئة الوحيدة المخولة باعتماد المشاريع، حيث يقوم المقاول شخصيا مرفقا بالمسؤول عن متابعة ملفه بتقديم مشروعه والدفاع عنه أمام أعضاء اللجنة، الذين يقومون بتقييم قدراته المقاولاتية، معرفته للسوق، تحكمه في المسار الإنتاجي وكذا قابلية مشروعه للديمومة، وعند قبول مشروعه يتم منحه شهادة القابلية أو التأهيل والموافقة على التمويل، لينتقل إلى مرحلة التكوين</w:t>
      </w:r>
      <w:r w:rsidR="00820C67">
        <w:rPr>
          <w:rFonts w:ascii="Times New Roman" w:eastAsia="Calibri" w:hAnsi="Times New Roman" w:cs="Times New Roman"/>
          <w:sz w:val="28"/>
          <w:szCs w:val="28"/>
          <w:lang w:eastAsia="en-US" w:bidi="ar-DZ"/>
        </w:rPr>
        <w:t>.</w:t>
      </w:r>
    </w:p>
    <w:p w:rsidR="00BF2DE1" w:rsidRPr="002F0764" w:rsidRDefault="00BF2DE1" w:rsidP="00BF2DE1">
      <w:pPr>
        <w:bidi/>
        <w:ind w:left="720"/>
        <w:contextualSpacing/>
        <w:jc w:val="both"/>
        <w:rPr>
          <w:rFonts w:ascii="Times New Roman" w:eastAsia="Calibri" w:hAnsi="Times New Roman" w:cs="Times New Roman"/>
          <w:sz w:val="18"/>
          <w:szCs w:val="18"/>
          <w:lang w:eastAsia="en-US" w:bidi="ar-DZ"/>
        </w:rPr>
      </w:pPr>
    </w:p>
    <w:p w:rsidR="00BF2DE1" w:rsidRDefault="00BF2DE1" w:rsidP="002F0764">
      <w:pPr>
        <w:numPr>
          <w:ilvl w:val="0"/>
          <w:numId w:val="45"/>
        </w:numPr>
        <w:bidi/>
        <w:ind w:left="0" w:firstLine="284"/>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b/>
          <w:bCs/>
          <w:sz w:val="28"/>
          <w:szCs w:val="28"/>
          <w:rtl/>
          <w:lang w:eastAsia="en-US" w:bidi="ar-DZ"/>
        </w:rPr>
        <w:t>تكوين صاحب المشروع</w:t>
      </w:r>
      <w:r w:rsidRPr="00BF2DE1">
        <w:rPr>
          <w:rFonts w:ascii="Times New Roman" w:eastAsia="Calibri" w:hAnsi="Times New Roman" w:cs="Times New Roman" w:hint="cs"/>
          <w:sz w:val="28"/>
          <w:szCs w:val="28"/>
          <w:rtl/>
          <w:lang w:eastAsia="en-US" w:bidi="ar-DZ"/>
        </w:rPr>
        <w:t>: بعد قبول المشروع والموافقة على تمويله، يستفيد المقاول إجباريا وقبل تمويل نشاطه من تكوين يقوم به أستاذ جامعي أو مكون متخصص، ويكون هذا التكوين في المواد التالية:</w:t>
      </w:r>
    </w:p>
    <w:p w:rsidR="002F0764" w:rsidRPr="002F0764" w:rsidRDefault="002F0764" w:rsidP="002F0764">
      <w:pPr>
        <w:bidi/>
        <w:contextualSpacing/>
        <w:jc w:val="both"/>
        <w:rPr>
          <w:rFonts w:ascii="Times New Roman" w:eastAsia="Calibri" w:hAnsi="Times New Roman" w:cs="Times New Roman"/>
          <w:sz w:val="16"/>
          <w:szCs w:val="16"/>
          <w:lang w:eastAsia="en-US" w:bidi="ar-DZ"/>
        </w:rPr>
      </w:pPr>
    </w:p>
    <w:p w:rsidR="00BF2DE1" w:rsidRP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Times New Roman" w:hAnsi="Times New Roman" w:cs="Times New Roman"/>
          <w:color w:val="000000"/>
          <w:sz w:val="28"/>
          <w:szCs w:val="28"/>
          <w:rtl/>
          <w:lang w:eastAsia="fr-FR" w:bidi="ar-DZ"/>
        </w:rPr>
        <w:t>مادة الإنشاء: إجراءات الإنشاء ذات الصلة بالمحيط</w:t>
      </w:r>
      <w:r w:rsidRPr="00BF2DE1">
        <w:rPr>
          <w:rFonts w:ascii="Times New Roman" w:eastAsia="Times New Roman" w:hAnsi="Times New Roman" w:cs="Times New Roman"/>
          <w:color w:val="000000"/>
          <w:szCs w:val="28"/>
          <w:rtl/>
          <w:lang w:eastAsia="fr-FR" w:bidi="ar-DZ"/>
        </w:rPr>
        <w:t> الإقتصادي </w:t>
      </w:r>
      <w:r w:rsidRPr="00BF2DE1">
        <w:rPr>
          <w:rFonts w:ascii="Times New Roman" w:eastAsia="Times New Roman" w:hAnsi="Times New Roman" w:cs="Times New Roman"/>
          <w:color w:val="000000"/>
          <w:sz w:val="28"/>
          <w:szCs w:val="28"/>
          <w:rtl/>
          <w:lang w:eastAsia="fr-FR" w:bidi="ar-DZ"/>
        </w:rPr>
        <w:t>و</w:t>
      </w:r>
      <w:r w:rsidRPr="00BF2DE1">
        <w:rPr>
          <w:rFonts w:ascii="Times New Roman" w:eastAsia="Times New Roman" w:hAnsi="Times New Roman" w:cs="Times New Roman"/>
          <w:color w:val="000000"/>
          <w:szCs w:val="28"/>
          <w:rtl/>
          <w:lang w:eastAsia="fr-FR" w:bidi="ar-DZ"/>
        </w:rPr>
        <w:t> الإجتماعي</w:t>
      </w:r>
      <w:r w:rsidRPr="00BF2DE1">
        <w:rPr>
          <w:rFonts w:ascii="Times New Roman" w:eastAsia="Times New Roman" w:hAnsi="Times New Roman" w:cs="Times New Roman" w:hint="cs"/>
          <w:color w:val="000000"/>
          <w:sz w:val="28"/>
          <w:szCs w:val="28"/>
          <w:rtl/>
          <w:lang w:eastAsia="fr-FR" w:bidi="ar-DZ"/>
        </w:rPr>
        <w:t>؛</w:t>
      </w:r>
    </w:p>
    <w:p w:rsidR="00BF2DE1" w:rsidRP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Times New Roman" w:hAnsi="Times New Roman" w:cs="Times New Roman"/>
          <w:color w:val="000000"/>
          <w:szCs w:val="14"/>
          <w:rtl/>
          <w:lang w:eastAsia="fr-FR"/>
        </w:rPr>
        <w:t> </w:t>
      </w:r>
      <w:r w:rsidRPr="00BF2DE1">
        <w:rPr>
          <w:rFonts w:ascii="Times New Roman" w:eastAsia="Times New Roman" w:hAnsi="Times New Roman" w:cs="Times New Roman"/>
          <w:color w:val="000000"/>
          <w:szCs w:val="28"/>
          <w:rtl/>
          <w:lang w:eastAsia="fr-FR" w:bidi="ar-DZ"/>
        </w:rPr>
        <w:t>مادة </w:t>
      </w:r>
      <w:r w:rsidRPr="00BF2DE1">
        <w:rPr>
          <w:rFonts w:ascii="Times New Roman" w:eastAsia="Times New Roman" w:hAnsi="Times New Roman" w:cs="Times New Roman"/>
          <w:color w:val="000000"/>
          <w:sz w:val="28"/>
          <w:szCs w:val="28"/>
          <w:rtl/>
          <w:lang w:eastAsia="fr-FR" w:bidi="ar-DZ"/>
        </w:rPr>
        <w:t>التسويق: دراسة السوق</w:t>
      </w:r>
      <w:r w:rsidRPr="00BF2DE1">
        <w:rPr>
          <w:rFonts w:ascii="Times New Roman" w:eastAsia="Times New Roman" w:hAnsi="Times New Roman" w:cs="Times New Roman" w:hint="cs"/>
          <w:color w:val="000000"/>
          <w:sz w:val="28"/>
          <w:szCs w:val="28"/>
          <w:rtl/>
          <w:lang w:eastAsia="fr-FR" w:bidi="ar-DZ"/>
        </w:rPr>
        <w:t>؛</w:t>
      </w:r>
    </w:p>
    <w:p w:rsidR="00BF2DE1" w:rsidRP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Times New Roman" w:hAnsi="Times New Roman" w:cs="Times New Roman"/>
          <w:color w:val="000000"/>
          <w:sz w:val="28"/>
          <w:szCs w:val="28"/>
          <w:rtl/>
          <w:lang w:eastAsia="fr-FR" w:bidi="ar-DZ"/>
        </w:rPr>
        <w:t>مادة الضرائب: الإجراءات و الأسس الضريبية</w:t>
      </w:r>
      <w:r w:rsidRPr="00BF2DE1">
        <w:rPr>
          <w:rFonts w:ascii="Times New Roman" w:eastAsia="Times New Roman" w:hAnsi="Times New Roman" w:cs="Times New Roman" w:hint="cs"/>
          <w:color w:val="000000"/>
          <w:sz w:val="28"/>
          <w:szCs w:val="28"/>
          <w:rtl/>
          <w:lang w:eastAsia="fr-FR" w:bidi="ar-DZ"/>
        </w:rPr>
        <w:t>؛</w:t>
      </w:r>
    </w:p>
    <w:p w:rsidR="00BF2DE1" w:rsidRPr="002F0764" w:rsidRDefault="00BF2DE1" w:rsidP="00820C67">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Times New Roman" w:hAnsi="Times New Roman" w:cs="Times New Roman"/>
          <w:color w:val="000000"/>
          <w:sz w:val="14"/>
          <w:szCs w:val="14"/>
          <w:rtl/>
          <w:lang w:eastAsia="fr-FR"/>
        </w:rPr>
        <w:t> </w:t>
      </w:r>
      <w:r w:rsidRPr="00BF2DE1">
        <w:rPr>
          <w:rFonts w:ascii="Times New Roman" w:eastAsia="Times New Roman" w:hAnsi="Times New Roman" w:cs="Times New Roman"/>
          <w:color w:val="000000"/>
          <w:szCs w:val="14"/>
          <w:rtl/>
          <w:lang w:eastAsia="fr-FR"/>
        </w:rPr>
        <w:t> </w:t>
      </w:r>
      <w:r w:rsidRPr="00BF2DE1">
        <w:rPr>
          <w:rFonts w:ascii="Times New Roman" w:eastAsia="Times New Roman" w:hAnsi="Times New Roman" w:cs="Times New Roman"/>
          <w:color w:val="000000"/>
          <w:szCs w:val="28"/>
          <w:rtl/>
          <w:lang w:eastAsia="fr-FR" w:bidi="ar-DZ"/>
        </w:rPr>
        <w:t>مادة </w:t>
      </w:r>
      <w:r w:rsidRPr="00BF2DE1">
        <w:rPr>
          <w:rFonts w:ascii="Times New Roman" w:eastAsia="Times New Roman" w:hAnsi="Times New Roman" w:cs="Times New Roman"/>
          <w:color w:val="000000"/>
          <w:sz w:val="28"/>
          <w:szCs w:val="28"/>
          <w:rtl/>
          <w:lang w:eastAsia="fr-FR" w:bidi="ar-DZ"/>
        </w:rPr>
        <w:t>التخطيط</w:t>
      </w:r>
      <w:r w:rsidR="002F0764">
        <w:rPr>
          <w:rFonts w:ascii="Times New Roman" w:eastAsia="Times New Roman" w:hAnsi="Times New Roman" w:cs="Times New Roman"/>
          <w:color w:val="000000"/>
          <w:sz w:val="28"/>
          <w:szCs w:val="28"/>
          <w:rtl/>
          <w:lang w:eastAsia="fr-FR" w:bidi="ar-DZ"/>
        </w:rPr>
        <w:t xml:space="preserve"> المالي: الميزانية، تسيير ا</w:t>
      </w:r>
      <w:r w:rsidRPr="00BF2DE1">
        <w:rPr>
          <w:rFonts w:ascii="Times New Roman" w:eastAsia="Times New Roman" w:hAnsi="Times New Roman" w:cs="Times New Roman"/>
          <w:color w:val="000000"/>
          <w:sz w:val="28"/>
          <w:szCs w:val="28"/>
          <w:rtl/>
          <w:lang w:eastAsia="fr-FR" w:bidi="ar-DZ"/>
        </w:rPr>
        <w:t>خزينة، تحليل التكاليف و المنتجات</w:t>
      </w:r>
      <w:r w:rsidR="00820C67">
        <w:rPr>
          <w:rFonts w:ascii="Times New Roman" w:eastAsia="Times New Roman" w:hAnsi="Times New Roman" w:cs="Times New Roman"/>
          <w:color w:val="000000"/>
          <w:sz w:val="28"/>
          <w:szCs w:val="28"/>
          <w:lang w:eastAsia="fr-FR" w:bidi="ar-DZ"/>
        </w:rPr>
        <w:t>.</w:t>
      </w:r>
    </w:p>
    <w:p w:rsidR="002F0764" w:rsidRPr="002F0764" w:rsidRDefault="002F0764" w:rsidP="002F0764">
      <w:pPr>
        <w:bidi/>
        <w:ind w:left="720"/>
        <w:contextualSpacing/>
        <w:jc w:val="both"/>
        <w:rPr>
          <w:rFonts w:ascii="Times New Roman" w:eastAsia="Calibri" w:hAnsi="Times New Roman" w:cs="Times New Roman"/>
          <w:sz w:val="18"/>
          <w:szCs w:val="18"/>
          <w:rtl/>
          <w:lang w:eastAsia="en-US" w:bidi="ar-DZ"/>
        </w:rPr>
      </w:pPr>
    </w:p>
    <w:p w:rsidR="00BF2DE1" w:rsidRDefault="00BF2DE1" w:rsidP="00820C67">
      <w:pPr>
        <w:numPr>
          <w:ilvl w:val="0"/>
          <w:numId w:val="45"/>
        </w:numPr>
        <w:bidi/>
        <w:ind w:left="0" w:firstLine="284"/>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b/>
          <w:bCs/>
          <w:sz w:val="28"/>
          <w:szCs w:val="28"/>
          <w:rtl/>
          <w:lang w:eastAsia="en-US" w:bidi="ar-DZ"/>
        </w:rPr>
        <w:t>المرافقة أثناء مرحلة التأسيس القانوني وتمويل المشروع</w:t>
      </w:r>
      <w:r w:rsidRPr="00BF2DE1">
        <w:rPr>
          <w:rFonts w:ascii="Times New Roman" w:eastAsia="Calibri" w:hAnsi="Times New Roman" w:cs="Times New Roman" w:hint="cs"/>
          <w:sz w:val="28"/>
          <w:szCs w:val="28"/>
          <w:rtl/>
          <w:lang w:eastAsia="en-US" w:bidi="ar-DZ"/>
        </w:rPr>
        <w:t xml:space="preserve">: تجرى قبل مرحلة التمويل اجباريا، زيارة معاينة للمحل للتحقق من وجوده الفعلي وتوافقه مع النشاط المرتقب، ثم يقوم المقاول بإحضار الاعتماد بالنسبة للنشاطات المنظمة، السجل التجاري أو القانون الأساسي للأشخاص المعنوية، بالإضافة </w:t>
      </w:r>
      <w:r w:rsidRPr="00BF2DE1">
        <w:rPr>
          <w:rFonts w:ascii="Times New Roman" w:eastAsia="Calibri" w:hAnsi="Times New Roman" w:cs="Times New Roman" w:hint="cs"/>
          <w:sz w:val="28"/>
          <w:szCs w:val="28"/>
          <w:rtl/>
          <w:lang w:eastAsia="en-US" w:bidi="ar-DZ"/>
        </w:rPr>
        <w:lastRenderedPageBreak/>
        <w:t>إلى ذلك يخضع تمويل المشروع إلى فتح حساب تجاري باسم المؤسسة، رصد المساهمة الشخصية وإمضاء السندات لأمر ودفتر الشروط</w:t>
      </w:r>
      <w:r w:rsidR="00820C67">
        <w:rPr>
          <w:rFonts w:ascii="Times New Roman" w:eastAsia="Calibri" w:hAnsi="Times New Roman" w:cs="Times New Roman"/>
          <w:sz w:val="28"/>
          <w:szCs w:val="28"/>
          <w:lang w:eastAsia="en-US" w:bidi="ar-DZ"/>
        </w:rPr>
        <w:t>.</w:t>
      </w:r>
    </w:p>
    <w:p w:rsidR="002F0764" w:rsidRPr="002F0764" w:rsidRDefault="002F0764" w:rsidP="002F0764">
      <w:pPr>
        <w:bidi/>
        <w:ind w:left="720"/>
        <w:contextualSpacing/>
        <w:jc w:val="both"/>
        <w:rPr>
          <w:rFonts w:ascii="Times New Roman" w:eastAsia="Calibri" w:hAnsi="Times New Roman" w:cs="Times New Roman"/>
          <w:sz w:val="18"/>
          <w:szCs w:val="18"/>
          <w:lang w:eastAsia="en-US"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وتفاديا لإعادة بيع التجهيزات المكتسبة في إطار الوكالة، ترهن هذه التجهيزات لدى الموثق،  ويرهن العتاد المتنقل لدى المصالح المعنية، كما تقوم الوكالة في هذه المرحلة بإعداد الأمر بتسليم الشيكات البنكية التي تحرر باسم المورد وذلك في مرحلتين: 30</w:t>
      </w:r>
      <w:r w:rsidRPr="00BF2DE1">
        <w:rPr>
          <w:rFonts w:ascii="Times New Roman" w:eastAsia="Times New Roman" w:hAnsi="Times New Roman" w:cs="Times New Roman"/>
          <w:sz w:val="28"/>
          <w:szCs w:val="28"/>
          <w:lang w:eastAsia="fr-FR" w:bidi="ar-DZ"/>
        </w:rPr>
        <w:t>%</w:t>
      </w:r>
      <w:r w:rsidRPr="00BF2DE1">
        <w:rPr>
          <w:rFonts w:ascii="Times New Roman" w:eastAsia="Times New Roman" w:hAnsi="Times New Roman" w:cs="Times New Roman" w:hint="cs"/>
          <w:sz w:val="28"/>
          <w:szCs w:val="28"/>
          <w:rtl/>
          <w:lang w:eastAsia="fr-FR" w:bidi="ar-DZ"/>
        </w:rPr>
        <w:t xml:space="preserve"> عند طلب التجهيزات، و70</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عند استلامها، وهذا بحضور الوكالة، البنك، المقاول والمحضر القضائي.</w:t>
      </w:r>
    </w:p>
    <w:p w:rsidR="00BF2DE1" w:rsidRDefault="00BF2DE1" w:rsidP="002F0764">
      <w:pPr>
        <w:numPr>
          <w:ilvl w:val="0"/>
          <w:numId w:val="45"/>
        </w:numPr>
        <w:tabs>
          <w:tab w:val="right" w:pos="282"/>
        </w:tabs>
        <w:bidi/>
        <w:ind w:left="0" w:firstLine="284"/>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b/>
          <w:bCs/>
          <w:sz w:val="28"/>
          <w:szCs w:val="28"/>
          <w:rtl/>
          <w:lang w:eastAsia="en-US" w:bidi="ar-DZ"/>
        </w:rPr>
        <w:t>المرافقة أثناء مرحلة الإنجاز</w:t>
      </w:r>
      <w:r w:rsidRPr="00BF2DE1">
        <w:rPr>
          <w:rFonts w:ascii="Times New Roman" w:eastAsia="Calibri" w:hAnsi="Times New Roman" w:cs="Times New Roman" w:hint="cs"/>
          <w:sz w:val="28"/>
          <w:szCs w:val="28"/>
          <w:rtl/>
          <w:lang w:eastAsia="en-US" w:bidi="ar-DZ"/>
        </w:rPr>
        <w:t>: يستفيد المقاول في هذه المرحلة بنوعين من الدعم الخاصين بمرحلة الإنجاز: الدعم المالي والدعم الجبائي وشبه الجبائي:</w:t>
      </w:r>
    </w:p>
    <w:p w:rsidR="002F0764" w:rsidRPr="00BF2DE1" w:rsidRDefault="002F0764" w:rsidP="002F0764">
      <w:pPr>
        <w:tabs>
          <w:tab w:val="right" w:pos="282"/>
        </w:tabs>
        <w:bidi/>
        <w:ind w:firstLine="284"/>
        <w:contextualSpacing/>
        <w:jc w:val="both"/>
        <w:rPr>
          <w:rFonts w:ascii="Times New Roman" w:eastAsia="Calibri" w:hAnsi="Times New Roman" w:cs="Times New Roman"/>
          <w:sz w:val="28"/>
          <w:szCs w:val="28"/>
          <w:rtl/>
          <w:lang w:eastAsia="en-US" w:bidi="ar-DZ"/>
        </w:rPr>
      </w:pPr>
    </w:p>
    <w:p w:rsidR="00BF2DE1" w:rsidRPr="00BF2DE1" w:rsidRDefault="00BF2DE1" w:rsidP="00152812">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6-1- </w:t>
      </w:r>
      <w:r w:rsidRPr="00BF2DE1">
        <w:rPr>
          <w:rFonts w:ascii="Times New Roman" w:eastAsia="Times New Roman" w:hAnsi="Times New Roman" w:cs="Times New Roman" w:hint="cs"/>
          <w:b/>
          <w:bCs/>
          <w:sz w:val="28"/>
          <w:szCs w:val="28"/>
          <w:rtl/>
          <w:lang w:eastAsia="fr-FR" w:bidi="ar-DZ"/>
        </w:rPr>
        <w:t>الدعم المالي</w:t>
      </w:r>
      <w:r w:rsidRPr="00BF2DE1">
        <w:rPr>
          <w:rFonts w:ascii="Times New Roman" w:eastAsia="Times New Roman" w:hAnsi="Times New Roman" w:cs="Times New Roman" w:hint="cs"/>
          <w:sz w:val="28"/>
          <w:szCs w:val="28"/>
          <w:rtl/>
          <w:lang w:eastAsia="fr-FR" w:bidi="ar-DZ"/>
        </w:rPr>
        <w:t>: يمكن للمقاول أن يختار بين نوعين من التمويل :التمويل الثنائي والتمويل الثلاثي</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(3-1): تركيبة التمويل الثنائي</w:t>
      </w:r>
    </w:p>
    <w:tbl>
      <w:tblPr>
        <w:tblStyle w:val="Grilledutableau3"/>
        <w:bidiVisual/>
        <w:tblW w:w="0" w:type="auto"/>
        <w:tblLook w:val="04A0"/>
      </w:tblPr>
      <w:tblGrid>
        <w:gridCol w:w="5899"/>
        <w:gridCol w:w="1623"/>
        <w:gridCol w:w="1765"/>
      </w:tblGrid>
      <w:tr w:rsidR="00BF2DE1" w:rsidRPr="00BF2DE1" w:rsidTr="005E378C">
        <w:tc>
          <w:tcPr>
            <w:tcW w:w="0" w:type="auto"/>
            <w:shd w:val="clear" w:color="auto" w:fill="E7E7E7" w:themeFill="background1" w:themeFillTint="1A"/>
            <w:vAlign w:val="center"/>
          </w:tcPr>
          <w:p w:rsidR="00BF2DE1" w:rsidRPr="00BF2DE1" w:rsidRDefault="00BF2DE1" w:rsidP="002F0764">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مستويات الاستثمار</w:t>
            </w:r>
          </w:p>
        </w:tc>
        <w:tc>
          <w:tcPr>
            <w:tcW w:w="0" w:type="auto"/>
            <w:shd w:val="clear" w:color="auto" w:fill="E7E7E7" w:themeFill="background1" w:themeFillTint="1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القرض بدون فائدة</w:t>
            </w:r>
          </w:p>
        </w:tc>
        <w:tc>
          <w:tcPr>
            <w:tcW w:w="0" w:type="auto"/>
            <w:shd w:val="clear" w:color="auto" w:fill="E7E7E7" w:themeFill="background1" w:themeFillTint="1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المساهمة الشخصية</w:t>
            </w:r>
          </w:p>
        </w:tc>
      </w:tr>
      <w:tr w:rsidR="00BF2DE1" w:rsidRPr="00BF2DE1" w:rsidTr="00BF2DE1">
        <w:tc>
          <w:tcPr>
            <w:tcW w:w="0" w:type="auto"/>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b/>
                <w:bCs/>
                <w:sz w:val="28"/>
                <w:szCs w:val="28"/>
                <w:rtl/>
                <w:lang w:bidi="ar-DZ"/>
              </w:rPr>
              <w:t>المستوى الأول</w:t>
            </w:r>
            <w:r w:rsidRPr="00BF2DE1">
              <w:rPr>
                <w:rFonts w:ascii="Times New Roman" w:hAnsi="Times New Roman" w:cs="Times New Roman"/>
                <w:sz w:val="28"/>
                <w:szCs w:val="28"/>
                <w:rtl/>
                <w:lang w:bidi="ar-DZ"/>
              </w:rPr>
              <w:t>: قيمة الاستثمار أقل أو تساوي</w:t>
            </w:r>
            <w:r w:rsidRPr="00BF2DE1">
              <w:rPr>
                <w:rFonts w:ascii="Times New Roman" w:hAnsi="Times New Roman" w:cs="Times New Roman"/>
                <w:sz w:val="28"/>
                <w:szCs w:val="28"/>
                <w:lang w:bidi="ar-DZ"/>
              </w:rPr>
              <w:t xml:space="preserve"> 5.000.000</w:t>
            </w:r>
            <w:r w:rsidRPr="00BF2DE1">
              <w:rPr>
                <w:rFonts w:ascii="Times New Roman" w:hAnsi="Times New Roman" w:cs="Times New Roman"/>
                <w:sz w:val="28"/>
                <w:szCs w:val="28"/>
                <w:rtl/>
                <w:lang w:bidi="ar-DZ"/>
              </w:rPr>
              <w:t>دج</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29</w:t>
            </w:r>
            <w:r w:rsidRPr="00BF2DE1">
              <w:rPr>
                <w:rFonts w:ascii="Times New Roman" w:hAnsi="Times New Roman" w:cs="Times New Roman"/>
                <w:sz w:val="28"/>
                <w:szCs w:val="28"/>
                <w:rtl/>
                <w:lang w:bidi="ar-DZ"/>
              </w:rPr>
              <w:t>%</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71</w:t>
            </w:r>
            <w:r w:rsidRPr="00BF2DE1">
              <w:rPr>
                <w:rFonts w:ascii="Times New Roman" w:hAnsi="Times New Roman" w:cs="Times New Roman"/>
                <w:sz w:val="28"/>
                <w:szCs w:val="28"/>
                <w:rtl/>
                <w:lang w:bidi="ar-DZ"/>
              </w:rPr>
              <w:t>%</w:t>
            </w:r>
          </w:p>
        </w:tc>
      </w:tr>
      <w:tr w:rsidR="00BF2DE1" w:rsidRPr="00BF2DE1" w:rsidTr="00BF2DE1">
        <w:tc>
          <w:tcPr>
            <w:tcW w:w="0" w:type="auto"/>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b/>
                <w:bCs/>
                <w:sz w:val="28"/>
                <w:szCs w:val="28"/>
                <w:rtl/>
                <w:lang w:bidi="ar-DZ"/>
              </w:rPr>
              <w:t>المستوى الثاني</w:t>
            </w:r>
            <w:r w:rsidRPr="00BF2DE1">
              <w:rPr>
                <w:rFonts w:ascii="Times New Roman" w:hAnsi="Times New Roman" w:cs="Times New Roman"/>
                <w:sz w:val="28"/>
                <w:szCs w:val="28"/>
                <w:rtl/>
                <w:lang w:bidi="ar-DZ"/>
              </w:rPr>
              <w:t>: قيمة الاستثمار تتراوح بين</w:t>
            </w:r>
            <w:r w:rsidRPr="00BF2DE1">
              <w:rPr>
                <w:rFonts w:ascii="Times New Roman" w:hAnsi="Times New Roman" w:cs="Times New Roman"/>
                <w:sz w:val="28"/>
                <w:szCs w:val="28"/>
                <w:lang w:bidi="ar-DZ"/>
              </w:rPr>
              <w:t xml:space="preserve"> 5.000.001</w:t>
            </w:r>
            <w:r w:rsidRPr="00BF2DE1">
              <w:rPr>
                <w:rFonts w:ascii="Times New Roman" w:hAnsi="Times New Roman" w:cs="Times New Roman"/>
                <w:sz w:val="28"/>
                <w:szCs w:val="28"/>
                <w:rtl/>
                <w:lang w:bidi="ar-DZ"/>
              </w:rPr>
              <w:t>دج و10.000.000دج</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28</w:t>
            </w:r>
            <w:r w:rsidRPr="00BF2DE1">
              <w:rPr>
                <w:rFonts w:ascii="Times New Roman" w:hAnsi="Times New Roman" w:cs="Times New Roman"/>
                <w:sz w:val="28"/>
                <w:szCs w:val="28"/>
                <w:rtl/>
                <w:lang w:bidi="ar-DZ"/>
              </w:rPr>
              <w:t>%</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72</w:t>
            </w:r>
            <w:r w:rsidRPr="00BF2DE1">
              <w:rPr>
                <w:rFonts w:ascii="Times New Roman" w:hAnsi="Times New Roman" w:cs="Times New Roman"/>
                <w:sz w:val="28"/>
                <w:szCs w:val="28"/>
                <w:rtl/>
                <w:lang w:bidi="ar-DZ"/>
              </w:rPr>
              <w:t>%</w:t>
            </w:r>
          </w:p>
        </w:tc>
      </w:tr>
    </w:tbl>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المصدر</w:t>
      </w:r>
      <w:r w:rsidRPr="00BF2DE1">
        <w:rPr>
          <w:rFonts w:ascii="Times New Roman" w:eastAsia="Times New Roman" w:hAnsi="Times New Roman" w:cs="Times New Roman" w:hint="cs"/>
          <w:sz w:val="28"/>
          <w:szCs w:val="28"/>
          <w:rtl/>
          <w:lang w:eastAsia="fr-FR" w:bidi="ar-DZ"/>
        </w:rPr>
        <w:t>: الوكالة الوطنية لدعم تشغيل الشباب</w:t>
      </w:r>
      <w:r w:rsidR="00820C67">
        <w:rPr>
          <w:rFonts w:ascii="Times New Roman" w:eastAsia="Times New Roman" w:hAnsi="Times New Roman" w:cs="Times New Roman"/>
          <w:sz w:val="28"/>
          <w:szCs w:val="28"/>
          <w:lang w:eastAsia="fr-FR" w:bidi="ar-DZ"/>
        </w:rPr>
        <w:t>.</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من خلال الجدول، نلاحظ أن نسبة مساهمة الوكالة تختلف حسب احتياجات المشروع، وتعتبر اقل من المساهمة الشخصية.</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(3-2): تركيبة التمويل الثلاثي</w:t>
      </w:r>
    </w:p>
    <w:tbl>
      <w:tblPr>
        <w:tblStyle w:val="Grilledutableau3"/>
        <w:bidiVisual/>
        <w:tblW w:w="0" w:type="auto"/>
        <w:tblLook w:val="04A0"/>
      </w:tblPr>
      <w:tblGrid>
        <w:gridCol w:w="5007"/>
        <w:gridCol w:w="1453"/>
        <w:gridCol w:w="1216"/>
        <w:gridCol w:w="1611"/>
      </w:tblGrid>
      <w:tr w:rsidR="00BF2DE1" w:rsidRPr="00BF2DE1" w:rsidTr="005E378C">
        <w:tc>
          <w:tcPr>
            <w:tcW w:w="0" w:type="auto"/>
            <w:shd w:val="clear" w:color="auto" w:fill="E7E7E7" w:themeFill="background1" w:themeFillTint="1A"/>
            <w:vAlign w:val="center"/>
          </w:tcPr>
          <w:p w:rsidR="00BF2DE1" w:rsidRPr="00BF2DE1" w:rsidRDefault="00BF2DE1" w:rsidP="002F0764">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مستويات الاستثمار</w:t>
            </w:r>
          </w:p>
        </w:tc>
        <w:tc>
          <w:tcPr>
            <w:tcW w:w="0" w:type="auto"/>
            <w:shd w:val="clear" w:color="auto" w:fill="E7E7E7" w:themeFill="background1" w:themeFillTint="1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القرض بدون فائدة</w:t>
            </w:r>
          </w:p>
        </w:tc>
        <w:tc>
          <w:tcPr>
            <w:tcW w:w="0" w:type="auto"/>
            <w:shd w:val="clear" w:color="auto" w:fill="E7E7E7" w:themeFill="background1" w:themeFillTint="1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القرض البنكي</w:t>
            </w:r>
          </w:p>
        </w:tc>
        <w:tc>
          <w:tcPr>
            <w:tcW w:w="0" w:type="auto"/>
            <w:shd w:val="clear" w:color="auto" w:fill="E7E7E7" w:themeFill="background1" w:themeFillTint="1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المساهمة الشخصية</w:t>
            </w:r>
          </w:p>
        </w:tc>
      </w:tr>
      <w:tr w:rsidR="00BF2DE1" w:rsidRPr="00BF2DE1" w:rsidTr="00BF2DE1">
        <w:tc>
          <w:tcPr>
            <w:tcW w:w="0" w:type="auto"/>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b/>
                <w:bCs/>
                <w:sz w:val="28"/>
                <w:szCs w:val="28"/>
                <w:rtl/>
                <w:lang w:bidi="ar-DZ"/>
              </w:rPr>
              <w:t>المستوى الأول</w:t>
            </w:r>
            <w:r w:rsidRPr="00BF2DE1">
              <w:rPr>
                <w:rFonts w:ascii="Times New Roman" w:hAnsi="Times New Roman" w:cs="Times New Roman"/>
                <w:sz w:val="28"/>
                <w:szCs w:val="28"/>
                <w:rtl/>
                <w:lang w:bidi="ar-DZ"/>
              </w:rPr>
              <w:t>: قيمة الاستثمار أقل أو تساوي</w:t>
            </w:r>
            <w:r w:rsidRPr="00BF2DE1">
              <w:rPr>
                <w:rFonts w:ascii="Times New Roman" w:hAnsi="Times New Roman" w:cs="Times New Roman"/>
                <w:sz w:val="28"/>
                <w:szCs w:val="28"/>
                <w:lang w:bidi="ar-DZ"/>
              </w:rPr>
              <w:t xml:space="preserve"> 5.000.000</w:t>
            </w:r>
            <w:r w:rsidRPr="00BF2DE1">
              <w:rPr>
                <w:rFonts w:ascii="Times New Roman" w:hAnsi="Times New Roman" w:cs="Times New Roman"/>
                <w:sz w:val="28"/>
                <w:szCs w:val="28"/>
                <w:rtl/>
                <w:lang w:bidi="ar-DZ"/>
              </w:rPr>
              <w:t>دج</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29</w:t>
            </w:r>
            <w:r w:rsidRPr="00BF2DE1">
              <w:rPr>
                <w:rFonts w:ascii="Times New Roman" w:hAnsi="Times New Roman" w:cs="Times New Roman"/>
                <w:sz w:val="28"/>
                <w:szCs w:val="28"/>
                <w:rtl/>
                <w:lang w:bidi="ar-DZ"/>
              </w:rPr>
              <w:t>%</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70</w:t>
            </w:r>
            <w:r w:rsidRPr="00BF2DE1">
              <w:rPr>
                <w:rFonts w:ascii="Times New Roman" w:hAnsi="Times New Roman" w:cs="Times New Roman"/>
                <w:sz w:val="28"/>
                <w:szCs w:val="28"/>
                <w:rtl/>
                <w:lang w:bidi="ar-DZ"/>
              </w:rPr>
              <w:t>%</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r w:rsidRPr="00BF2DE1">
              <w:rPr>
                <w:rFonts w:ascii="Times New Roman" w:hAnsi="Times New Roman" w:cs="Times New Roman"/>
                <w:sz w:val="28"/>
                <w:szCs w:val="28"/>
                <w:rtl/>
                <w:lang w:bidi="ar-DZ"/>
              </w:rPr>
              <w:t>%</w:t>
            </w:r>
          </w:p>
        </w:tc>
      </w:tr>
      <w:tr w:rsidR="00BF2DE1" w:rsidRPr="00BF2DE1" w:rsidTr="00BF2DE1">
        <w:tc>
          <w:tcPr>
            <w:tcW w:w="0" w:type="auto"/>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b/>
                <w:bCs/>
                <w:sz w:val="28"/>
                <w:szCs w:val="28"/>
                <w:rtl/>
                <w:lang w:bidi="ar-DZ"/>
              </w:rPr>
              <w:t>المستوى الثاني</w:t>
            </w:r>
            <w:r w:rsidRPr="00BF2DE1">
              <w:rPr>
                <w:rFonts w:ascii="Times New Roman" w:hAnsi="Times New Roman" w:cs="Times New Roman"/>
                <w:sz w:val="28"/>
                <w:szCs w:val="28"/>
                <w:rtl/>
                <w:lang w:bidi="ar-DZ"/>
              </w:rPr>
              <w:t>: قيمة الاستثمار تتراوح بين</w:t>
            </w:r>
            <w:r w:rsidRPr="00BF2DE1">
              <w:rPr>
                <w:rFonts w:ascii="Times New Roman" w:hAnsi="Times New Roman" w:cs="Times New Roman"/>
                <w:sz w:val="28"/>
                <w:szCs w:val="28"/>
                <w:lang w:bidi="ar-DZ"/>
              </w:rPr>
              <w:t xml:space="preserve"> 5.000.001</w:t>
            </w:r>
            <w:r w:rsidRPr="00BF2DE1">
              <w:rPr>
                <w:rFonts w:ascii="Times New Roman" w:hAnsi="Times New Roman" w:cs="Times New Roman"/>
                <w:sz w:val="28"/>
                <w:szCs w:val="28"/>
                <w:rtl/>
                <w:lang w:bidi="ar-DZ"/>
              </w:rPr>
              <w:t>دج و10.000.000دج</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28</w:t>
            </w:r>
            <w:r w:rsidRPr="00BF2DE1">
              <w:rPr>
                <w:rFonts w:ascii="Times New Roman" w:hAnsi="Times New Roman" w:cs="Times New Roman"/>
                <w:sz w:val="28"/>
                <w:szCs w:val="28"/>
                <w:rtl/>
                <w:lang w:bidi="ar-DZ"/>
              </w:rPr>
              <w:t>%</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70</w:t>
            </w:r>
            <w:r w:rsidRPr="00BF2DE1">
              <w:rPr>
                <w:rFonts w:ascii="Times New Roman" w:hAnsi="Times New Roman" w:cs="Times New Roman"/>
                <w:sz w:val="28"/>
                <w:szCs w:val="28"/>
                <w:rtl/>
                <w:lang w:bidi="ar-DZ"/>
              </w:rPr>
              <w:t>%</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r w:rsidRPr="00BF2DE1">
              <w:rPr>
                <w:rFonts w:ascii="Times New Roman" w:hAnsi="Times New Roman" w:cs="Times New Roman"/>
                <w:sz w:val="28"/>
                <w:szCs w:val="28"/>
                <w:rtl/>
                <w:lang w:bidi="ar-DZ"/>
              </w:rPr>
              <w:t>%</w:t>
            </w:r>
          </w:p>
        </w:tc>
      </w:tr>
    </w:tbl>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المصدر</w:t>
      </w:r>
      <w:r w:rsidRPr="00BF2DE1">
        <w:rPr>
          <w:rFonts w:ascii="Times New Roman" w:eastAsia="Times New Roman" w:hAnsi="Times New Roman" w:cs="Times New Roman" w:hint="cs"/>
          <w:sz w:val="28"/>
          <w:szCs w:val="28"/>
          <w:rtl/>
          <w:lang w:eastAsia="fr-FR" w:bidi="ar-DZ"/>
        </w:rPr>
        <w:t>: الوكالة الوطنية لدعم تشغيل الشباب</w:t>
      </w:r>
      <w:r w:rsidR="00820C67">
        <w:rPr>
          <w:rFonts w:ascii="Times New Roman" w:eastAsia="Times New Roman" w:hAnsi="Times New Roman" w:cs="Times New Roman"/>
          <w:sz w:val="28"/>
          <w:szCs w:val="28"/>
          <w:lang w:eastAsia="fr-FR" w:bidi="ar-DZ"/>
        </w:rPr>
        <w:t>.</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يتضح من خلال هذا الجدول أن البنك يتحمل أكبر نسبة من تكلفة المشروع تليه الوكالة ثم المساهمة الشخصية، وبالتالي تعتبر صيغة تمويل فعالة بالنسبة للمقاولين الذين يعانون احتياجات تمويلية كبيرة للانطلاق في مشاريعهم.</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بينما يتم تسديد القرض كما هو موضح في الشكل الموالي:</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lastRenderedPageBreak/>
        <w:t xml:space="preserve"> الشكل (3-3): تسديد القرض البنكي وقرض الوكالة الوطنية لدعم تشغيل الشباب</w:t>
      </w:r>
    </w:p>
    <w:tbl>
      <w:tblPr>
        <w:tblW w:w="0" w:type="auto"/>
        <w:tblLayout w:type="fixed"/>
        <w:tblCellMar>
          <w:left w:w="0" w:type="dxa"/>
          <w:right w:w="0" w:type="dxa"/>
        </w:tblCellMar>
        <w:tblLook w:val="04A0"/>
      </w:tblPr>
      <w:tblGrid>
        <w:gridCol w:w="340"/>
        <w:gridCol w:w="340"/>
        <w:gridCol w:w="394"/>
        <w:gridCol w:w="340"/>
        <w:gridCol w:w="336"/>
        <w:gridCol w:w="447"/>
        <w:gridCol w:w="447"/>
        <w:gridCol w:w="447"/>
        <w:gridCol w:w="448"/>
        <w:gridCol w:w="595"/>
        <w:gridCol w:w="595"/>
        <w:gridCol w:w="579"/>
        <w:gridCol w:w="3590"/>
      </w:tblGrid>
      <w:tr w:rsidR="00BF2DE1" w:rsidRPr="00BF2DE1" w:rsidTr="00F5554E">
        <w:trPr>
          <w:trHeight w:val="162"/>
        </w:trPr>
        <w:tc>
          <w:tcPr>
            <w:tcW w:w="340" w:type="dxa"/>
            <w:tcBorders>
              <w:top w:val="single" w:sz="8" w:space="0" w:color="000000"/>
              <w:left w:val="single" w:sz="8" w:space="0" w:color="000000"/>
              <w:bottom w:val="single" w:sz="8" w:space="0" w:color="000000"/>
              <w:right w:val="single" w:sz="8" w:space="0" w:color="000000"/>
            </w:tcBorders>
            <w:shd w:val="clear" w:color="auto" w:fill="E7E7E7" w:themeFill="background1" w:themeFillTint="1A"/>
            <w:tcMar>
              <w:top w:w="15" w:type="dxa"/>
              <w:left w:w="106" w:type="dxa"/>
              <w:bottom w:w="0" w:type="dxa"/>
              <w:right w:w="106" w:type="dxa"/>
            </w:tcMar>
            <w:vAlign w:val="center"/>
            <w:hideMark/>
          </w:tcPr>
          <w:p w:rsidR="00BF2DE1" w:rsidRPr="00BF2DE1" w:rsidRDefault="00BF2DE1" w:rsidP="00BF2DE1">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1</w:t>
            </w:r>
          </w:p>
        </w:tc>
        <w:tc>
          <w:tcPr>
            <w:tcW w:w="8555" w:type="dxa"/>
            <w:gridSpan w:val="12"/>
            <w:tcBorders>
              <w:top w:val="nil"/>
              <w:left w:val="single" w:sz="8" w:space="0" w:color="000000"/>
              <w:bottom w:val="single" w:sz="8" w:space="0" w:color="000000"/>
              <w:right w:val="nil"/>
            </w:tcBorders>
            <w:shd w:val="clear" w:color="auto" w:fill="auto"/>
            <w:tcMar>
              <w:top w:w="15" w:type="dxa"/>
              <w:left w:w="106" w:type="dxa"/>
              <w:bottom w:w="0" w:type="dxa"/>
              <w:right w:w="106" w:type="dxa"/>
            </w:tcMar>
            <w:vAlign w:val="center"/>
            <w:hideMark/>
          </w:tcPr>
          <w:p w:rsidR="00BF2DE1" w:rsidRPr="00BF2DE1" w:rsidRDefault="00BF2DE1" w:rsidP="00BF2DE1">
            <w:pPr>
              <w:tabs>
                <w:tab w:val="left" w:pos="4545"/>
              </w:tabs>
              <w:bidi/>
              <w:jc w:val="both"/>
              <w:rPr>
                <w:rFonts w:ascii="Times New Roman" w:eastAsia="Times New Roman" w:hAnsi="Times New Roman" w:cs="Times New Roman"/>
                <w:sz w:val="24"/>
                <w:szCs w:val="24"/>
                <w:lang w:eastAsia="fr-FR"/>
              </w:rPr>
            </w:pPr>
            <w:r w:rsidRPr="00BF2DE1">
              <w:rPr>
                <w:rFonts w:ascii="Times New Roman" w:eastAsia="Times New Roman" w:hAnsi="Times New Roman" w:cs="Times New Roman"/>
                <w:b/>
                <w:bCs/>
                <w:sz w:val="24"/>
                <w:szCs w:val="24"/>
                <w:rtl/>
                <w:lang w:eastAsia="fr-FR"/>
              </w:rPr>
              <w:t>إرجاء دفع الفوائد البنكية للسنة الأ</w:t>
            </w:r>
            <w:r w:rsidRPr="00BF2DE1">
              <w:rPr>
                <w:rFonts w:ascii="Times New Roman" w:eastAsia="Times New Roman" w:hAnsi="Times New Roman" w:cs="Times New Roman" w:hint="cs"/>
                <w:b/>
                <w:bCs/>
                <w:sz w:val="24"/>
                <w:szCs w:val="24"/>
                <w:rtl/>
                <w:lang w:eastAsia="fr-FR"/>
              </w:rPr>
              <w:t>و</w:t>
            </w:r>
            <w:r w:rsidRPr="00BF2DE1">
              <w:rPr>
                <w:rFonts w:ascii="Times New Roman" w:eastAsia="Times New Roman" w:hAnsi="Times New Roman" w:cs="Times New Roman"/>
                <w:b/>
                <w:bCs/>
                <w:sz w:val="24"/>
                <w:szCs w:val="24"/>
                <w:rtl/>
                <w:lang w:eastAsia="fr-FR"/>
              </w:rPr>
              <w:t>لى</w:t>
            </w:r>
          </w:p>
        </w:tc>
      </w:tr>
      <w:tr w:rsidR="00BF2DE1" w:rsidRPr="00BF2DE1" w:rsidTr="00F5554E">
        <w:trPr>
          <w:trHeight w:val="20"/>
        </w:trPr>
        <w:tc>
          <w:tcPr>
            <w:tcW w:w="340" w:type="dxa"/>
            <w:tcBorders>
              <w:top w:val="single" w:sz="8" w:space="0" w:color="000000"/>
              <w:left w:val="nil"/>
              <w:bottom w:val="nil"/>
              <w:right w:val="single" w:sz="8" w:space="0" w:color="000000"/>
            </w:tcBorders>
            <w:shd w:val="clear" w:color="auto" w:fill="auto"/>
            <w:tcMar>
              <w:top w:w="15" w:type="dxa"/>
              <w:left w:w="106" w:type="dxa"/>
              <w:bottom w:w="0" w:type="dxa"/>
              <w:right w:w="106" w:type="dxa"/>
            </w:tcMar>
            <w:hideMark/>
          </w:tcPr>
          <w:p w:rsidR="00BF2DE1" w:rsidRPr="00BF2DE1" w:rsidRDefault="00BF2DE1" w:rsidP="00BF2DE1">
            <w:pPr>
              <w:tabs>
                <w:tab w:val="left" w:pos="4545"/>
              </w:tabs>
              <w:bidi/>
              <w:rPr>
                <w:rFonts w:ascii="Calibri" w:eastAsia="Times New Roman" w:hAnsi="Calibri" w:cs="Arial"/>
                <w:lang w:eastAsia="fr-FR"/>
              </w:rPr>
            </w:pPr>
          </w:p>
        </w:tc>
        <w:tc>
          <w:tcPr>
            <w:tcW w:w="340" w:type="dxa"/>
            <w:tcBorders>
              <w:top w:val="single" w:sz="8" w:space="0" w:color="000000"/>
              <w:left w:val="single" w:sz="8" w:space="0" w:color="000000"/>
              <w:bottom w:val="single" w:sz="8" w:space="0" w:color="000000"/>
              <w:right w:val="single" w:sz="8" w:space="0" w:color="000000"/>
            </w:tcBorders>
            <w:shd w:val="clear" w:color="auto" w:fill="E7E7E7" w:themeFill="background1" w:themeFillTint="1A"/>
            <w:tcMar>
              <w:top w:w="15" w:type="dxa"/>
              <w:left w:w="106" w:type="dxa"/>
              <w:bottom w:w="0" w:type="dxa"/>
              <w:right w:w="106" w:type="dxa"/>
            </w:tcMar>
            <w:vAlign w:val="center"/>
            <w:hideMark/>
          </w:tcPr>
          <w:p w:rsidR="00BF2DE1" w:rsidRPr="00BF2DE1" w:rsidRDefault="00BF2DE1" w:rsidP="00BF2DE1">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2</w:t>
            </w:r>
          </w:p>
        </w:tc>
        <w:tc>
          <w:tcPr>
            <w:tcW w:w="394" w:type="dxa"/>
            <w:tcBorders>
              <w:top w:val="nil"/>
              <w:left w:val="single" w:sz="8" w:space="0" w:color="000000"/>
              <w:bottom w:val="single" w:sz="8" w:space="0" w:color="000000"/>
              <w:right w:val="single" w:sz="8" w:space="0" w:color="000000"/>
            </w:tcBorders>
            <w:shd w:val="clear" w:color="auto" w:fill="E7E7E7" w:themeFill="background1" w:themeFillTint="1A"/>
            <w:tcMar>
              <w:top w:w="15" w:type="dxa"/>
              <w:left w:w="106" w:type="dxa"/>
              <w:bottom w:w="0" w:type="dxa"/>
              <w:right w:w="106" w:type="dxa"/>
            </w:tcMar>
            <w:vAlign w:val="center"/>
            <w:hideMark/>
          </w:tcPr>
          <w:p w:rsidR="00BF2DE1" w:rsidRPr="00BF2DE1" w:rsidRDefault="00BF2DE1" w:rsidP="00BF2DE1">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 xml:space="preserve">3 </w:t>
            </w:r>
          </w:p>
        </w:tc>
        <w:tc>
          <w:tcPr>
            <w:tcW w:w="7824" w:type="dxa"/>
            <w:gridSpan w:val="10"/>
            <w:tcBorders>
              <w:top w:val="nil"/>
              <w:left w:val="single" w:sz="8" w:space="0" w:color="000000"/>
              <w:bottom w:val="single" w:sz="8" w:space="0" w:color="000000"/>
              <w:right w:val="nil"/>
            </w:tcBorders>
            <w:shd w:val="clear" w:color="auto" w:fill="auto"/>
            <w:tcMar>
              <w:top w:w="15" w:type="dxa"/>
              <w:left w:w="106" w:type="dxa"/>
              <w:bottom w:w="0" w:type="dxa"/>
              <w:right w:w="106" w:type="dxa"/>
            </w:tcMar>
            <w:vAlign w:val="center"/>
            <w:hideMark/>
          </w:tcPr>
          <w:p w:rsidR="00BF2DE1" w:rsidRPr="00BF2DE1" w:rsidRDefault="00BF2DE1" w:rsidP="00BF2DE1">
            <w:pPr>
              <w:tabs>
                <w:tab w:val="left" w:pos="4545"/>
              </w:tabs>
              <w:bidi/>
              <w:rPr>
                <w:rFonts w:ascii="Calibri" w:eastAsia="Times New Roman" w:hAnsi="Calibri" w:cs="Arial"/>
                <w:lang w:eastAsia="fr-FR"/>
              </w:rPr>
            </w:pPr>
            <w:r w:rsidRPr="00BF2DE1">
              <w:rPr>
                <w:rFonts w:ascii="Calibri" w:eastAsia="Times New Roman" w:hAnsi="Calibri" w:cs="Arial" w:hint="cs"/>
                <w:b/>
                <w:bCs/>
                <w:rtl/>
                <w:lang w:eastAsia="fr-FR"/>
              </w:rPr>
              <w:t>إرجاء دفع أصل القرض للسنوات الثلاث الأولى</w:t>
            </w:r>
          </w:p>
        </w:tc>
      </w:tr>
      <w:tr w:rsidR="00F5554E" w:rsidRPr="00BF2DE1" w:rsidTr="00F5554E">
        <w:trPr>
          <w:trHeight w:val="288"/>
        </w:trPr>
        <w:tc>
          <w:tcPr>
            <w:tcW w:w="1074" w:type="dxa"/>
            <w:gridSpan w:val="3"/>
            <w:tcBorders>
              <w:top w:val="nil"/>
              <w:left w:val="nil"/>
              <w:bottom w:val="nil"/>
              <w:right w:val="single" w:sz="8" w:space="0" w:color="000000"/>
            </w:tcBorders>
            <w:shd w:val="clear" w:color="auto" w:fill="auto"/>
            <w:tcMar>
              <w:top w:w="15" w:type="dxa"/>
              <w:left w:w="106" w:type="dxa"/>
              <w:bottom w:w="0" w:type="dxa"/>
              <w:right w:w="106" w:type="dxa"/>
            </w:tcMar>
            <w:vAlign w:val="center"/>
            <w:hideMark/>
          </w:tcPr>
          <w:p w:rsidR="00BF2DE1" w:rsidRPr="00BF2DE1" w:rsidRDefault="00BF2DE1" w:rsidP="00BF2DE1">
            <w:pPr>
              <w:tabs>
                <w:tab w:val="left" w:pos="4545"/>
              </w:tabs>
              <w:bidi/>
              <w:rPr>
                <w:rFonts w:ascii="Calibri" w:eastAsia="Times New Roman" w:hAnsi="Calibri" w:cs="Arial"/>
                <w:lang w:eastAsia="fr-FR"/>
              </w:rPr>
            </w:pPr>
          </w:p>
        </w:tc>
        <w:tc>
          <w:tcPr>
            <w:tcW w:w="340" w:type="dxa"/>
            <w:tcBorders>
              <w:top w:val="single" w:sz="8" w:space="0" w:color="000000"/>
              <w:left w:val="single" w:sz="8" w:space="0" w:color="000000"/>
              <w:bottom w:val="single" w:sz="8" w:space="0" w:color="000000"/>
              <w:right w:val="single" w:sz="8" w:space="0" w:color="000000"/>
            </w:tcBorders>
            <w:shd w:val="clear" w:color="auto" w:fill="E7E7E7" w:themeFill="background1" w:themeFillTint="1A"/>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4</w:t>
            </w:r>
          </w:p>
        </w:tc>
        <w:tc>
          <w:tcPr>
            <w:tcW w:w="336" w:type="dxa"/>
            <w:tcBorders>
              <w:top w:val="nil"/>
              <w:left w:val="single" w:sz="8" w:space="0" w:color="000000"/>
              <w:bottom w:val="single" w:sz="8" w:space="0" w:color="000000"/>
              <w:right w:val="single" w:sz="8" w:space="0" w:color="000000"/>
            </w:tcBorders>
            <w:shd w:val="clear" w:color="auto" w:fill="E7E7E7" w:themeFill="background1" w:themeFillTint="1A"/>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5</w:t>
            </w:r>
          </w:p>
        </w:tc>
        <w:tc>
          <w:tcPr>
            <w:tcW w:w="447" w:type="dxa"/>
            <w:tcBorders>
              <w:top w:val="nil"/>
              <w:left w:val="single" w:sz="8" w:space="0" w:color="000000"/>
              <w:bottom w:val="single" w:sz="8" w:space="0" w:color="000000"/>
              <w:right w:val="single" w:sz="8" w:space="0" w:color="000000"/>
            </w:tcBorders>
            <w:shd w:val="clear" w:color="auto" w:fill="E7E7E7" w:themeFill="background1" w:themeFillTint="1A"/>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6</w:t>
            </w:r>
          </w:p>
        </w:tc>
        <w:tc>
          <w:tcPr>
            <w:tcW w:w="447" w:type="dxa"/>
            <w:tcBorders>
              <w:top w:val="nil"/>
              <w:left w:val="single" w:sz="8" w:space="0" w:color="000000"/>
              <w:bottom w:val="single" w:sz="8" w:space="0" w:color="000000"/>
              <w:right w:val="single" w:sz="8" w:space="0" w:color="000000"/>
            </w:tcBorders>
            <w:shd w:val="clear" w:color="auto" w:fill="E7E7E7" w:themeFill="background1" w:themeFillTint="1A"/>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 xml:space="preserve">7 </w:t>
            </w:r>
          </w:p>
        </w:tc>
        <w:tc>
          <w:tcPr>
            <w:tcW w:w="447" w:type="dxa"/>
            <w:tcBorders>
              <w:top w:val="nil"/>
              <w:left w:val="single" w:sz="8" w:space="0" w:color="000000"/>
              <w:bottom w:val="single" w:sz="8" w:space="0" w:color="000000"/>
              <w:right w:val="single" w:sz="8" w:space="0" w:color="000000"/>
            </w:tcBorders>
            <w:shd w:val="clear" w:color="auto" w:fill="E7E7E7" w:themeFill="background1" w:themeFillTint="1A"/>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8</w:t>
            </w:r>
          </w:p>
        </w:tc>
        <w:tc>
          <w:tcPr>
            <w:tcW w:w="448" w:type="dxa"/>
            <w:tcBorders>
              <w:top w:val="nil"/>
              <w:left w:val="single" w:sz="8" w:space="0" w:color="000000"/>
              <w:bottom w:val="single" w:sz="8" w:space="0" w:color="000000"/>
              <w:right w:val="nil"/>
            </w:tcBorders>
            <w:shd w:val="clear" w:color="auto" w:fill="auto"/>
            <w:tcMar>
              <w:top w:w="15" w:type="dxa"/>
              <w:left w:w="106" w:type="dxa"/>
              <w:bottom w:w="0" w:type="dxa"/>
              <w:right w:w="106" w:type="dxa"/>
            </w:tcMar>
            <w:hideMark/>
          </w:tcPr>
          <w:p w:rsidR="00BF2DE1" w:rsidRPr="00BF2DE1" w:rsidRDefault="00BF2DE1" w:rsidP="00BF2DE1">
            <w:pPr>
              <w:tabs>
                <w:tab w:val="left" w:pos="4545"/>
              </w:tabs>
              <w:bidi/>
              <w:rPr>
                <w:rFonts w:ascii="Calibri" w:eastAsia="Times New Roman" w:hAnsi="Calibri" w:cs="Arial"/>
                <w:lang w:eastAsia="fr-FR"/>
              </w:rPr>
            </w:pPr>
          </w:p>
        </w:tc>
        <w:tc>
          <w:tcPr>
            <w:tcW w:w="595" w:type="dxa"/>
            <w:tcBorders>
              <w:top w:val="nil"/>
              <w:left w:val="nil"/>
              <w:bottom w:val="single" w:sz="8" w:space="0" w:color="000000"/>
              <w:right w:val="nil"/>
            </w:tcBorders>
            <w:shd w:val="clear" w:color="auto" w:fill="auto"/>
            <w:tcMar>
              <w:top w:w="15" w:type="dxa"/>
              <w:left w:w="106" w:type="dxa"/>
              <w:bottom w:w="0" w:type="dxa"/>
              <w:right w:w="106" w:type="dxa"/>
            </w:tcMar>
            <w:hideMark/>
          </w:tcPr>
          <w:p w:rsidR="00BF2DE1" w:rsidRPr="00BF2DE1" w:rsidRDefault="00BF2DE1" w:rsidP="00BF2DE1">
            <w:pPr>
              <w:tabs>
                <w:tab w:val="left" w:pos="4545"/>
              </w:tabs>
              <w:bidi/>
              <w:rPr>
                <w:rFonts w:ascii="Calibri" w:eastAsia="Times New Roman" w:hAnsi="Calibri" w:cs="Arial"/>
                <w:lang w:eastAsia="fr-FR"/>
              </w:rPr>
            </w:pPr>
          </w:p>
        </w:tc>
        <w:tc>
          <w:tcPr>
            <w:tcW w:w="595" w:type="dxa"/>
            <w:tcBorders>
              <w:top w:val="nil"/>
              <w:left w:val="nil"/>
              <w:bottom w:val="single" w:sz="8" w:space="0" w:color="000000"/>
              <w:right w:val="nil"/>
            </w:tcBorders>
            <w:shd w:val="clear" w:color="auto" w:fill="auto"/>
            <w:tcMar>
              <w:top w:w="15" w:type="dxa"/>
              <w:left w:w="106" w:type="dxa"/>
              <w:bottom w:w="0" w:type="dxa"/>
              <w:right w:w="106" w:type="dxa"/>
            </w:tcMar>
            <w:hideMark/>
          </w:tcPr>
          <w:p w:rsidR="00BF2DE1" w:rsidRPr="00BF2DE1" w:rsidRDefault="00BF2DE1" w:rsidP="00BF2DE1">
            <w:pPr>
              <w:tabs>
                <w:tab w:val="left" w:pos="4545"/>
              </w:tabs>
              <w:bidi/>
              <w:rPr>
                <w:rFonts w:ascii="Calibri" w:eastAsia="Times New Roman" w:hAnsi="Calibri" w:cs="Arial"/>
                <w:lang w:eastAsia="fr-FR"/>
              </w:rPr>
            </w:pPr>
          </w:p>
        </w:tc>
        <w:tc>
          <w:tcPr>
            <w:tcW w:w="579" w:type="dxa"/>
            <w:tcBorders>
              <w:top w:val="nil"/>
              <w:left w:val="nil"/>
              <w:bottom w:val="single" w:sz="8" w:space="0" w:color="000000"/>
              <w:right w:val="nil"/>
            </w:tcBorders>
            <w:shd w:val="clear" w:color="auto" w:fill="auto"/>
            <w:tcMar>
              <w:top w:w="15" w:type="dxa"/>
              <w:left w:w="106" w:type="dxa"/>
              <w:bottom w:w="0" w:type="dxa"/>
              <w:right w:w="106" w:type="dxa"/>
            </w:tcMar>
            <w:hideMark/>
          </w:tcPr>
          <w:p w:rsidR="00BF2DE1" w:rsidRPr="00BF2DE1" w:rsidRDefault="00BF2DE1" w:rsidP="00BF2DE1">
            <w:pPr>
              <w:tabs>
                <w:tab w:val="left" w:pos="4545"/>
              </w:tabs>
              <w:bidi/>
              <w:rPr>
                <w:rFonts w:ascii="Calibri" w:eastAsia="Times New Roman" w:hAnsi="Calibri" w:cs="Arial"/>
                <w:lang w:eastAsia="fr-FR"/>
              </w:rPr>
            </w:pPr>
          </w:p>
        </w:tc>
        <w:tc>
          <w:tcPr>
            <w:tcW w:w="3587" w:type="dxa"/>
            <w:tcBorders>
              <w:top w:val="nil"/>
              <w:left w:val="nil"/>
              <w:bottom w:val="single" w:sz="8" w:space="0" w:color="000000"/>
              <w:right w:val="nil"/>
            </w:tcBorders>
            <w:shd w:val="clear" w:color="auto" w:fill="auto"/>
            <w:tcMar>
              <w:top w:w="15" w:type="dxa"/>
              <w:left w:w="106" w:type="dxa"/>
              <w:bottom w:w="0" w:type="dxa"/>
              <w:right w:w="106" w:type="dxa"/>
            </w:tcMar>
            <w:hideMark/>
          </w:tcPr>
          <w:p w:rsidR="00BF2DE1" w:rsidRPr="00BF2DE1" w:rsidRDefault="00BF2DE1" w:rsidP="00BF2DE1">
            <w:pPr>
              <w:tabs>
                <w:tab w:val="left" w:pos="4545"/>
              </w:tabs>
              <w:bidi/>
              <w:jc w:val="both"/>
              <w:rPr>
                <w:rFonts w:ascii="Times New Roman" w:eastAsia="Times New Roman" w:hAnsi="Times New Roman" w:cs="Times New Roman"/>
                <w:b/>
                <w:bCs/>
                <w:sz w:val="24"/>
                <w:szCs w:val="24"/>
                <w:lang w:eastAsia="fr-FR"/>
              </w:rPr>
            </w:pPr>
            <w:r w:rsidRPr="00BF2DE1">
              <w:rPr>
                <w:rFonts w:ascii="Times New Roman" w:eastAsia="Times New Roman" w:hAnsi="Times New Roman" w:cs="Times New Roman" w:hint="cs"/>
                <w:b/>
                <w:bCs/>
                <w:sz w:val="24"/>
                <w:szCs w:val="24"/>
                <w:rtl/>
                <w:lang w:eastAsia="fr-FR"/>
              </w:rPr>
              <w:t>دفع القرض البنكي والفوائد المرتبطة به</w:t>
            </w:r>
          </w:p>
        </w:tc>
      </w:tr>
      <w:tr w:rsidR="00F5554E" w:rsidRPr="00BF2DE1" w:rsidTr="00F5554E">
        <w:trPr>
          <w:trHeight w:val="232"/>
        </w:trPr>
        <w:tc>
          <w:tcPr>
            <w:tcW w:w="3091" w:type="dxa"/>
            <w:gridSpan w:val="8"/>
            <w:tcBorders>
              <w:top w:val="nil"/>
              <w:left w:val="nil"/>
              <w:bottom w:val="nil"/>
              <w:right w:val="single" w:sz="8" w:space="0" w:color="000000"/>
            </w:tcBorders>
            <w:shd w:val="clear" w:color="auto" w:fill="auto"/>
            <w:tcMar>
              <w:top w:w="15" w:type="dxa"/>
              <w:left w:w="106" w:type="dxa"/>
              <w:bottom w:w="0" w:type="dxa"/>
              <w:right w:w="106" w:type="dxa"/>
            </w:tcMar>
            <w:vAlign w:val="center"/>
            <w:hideMark/>
          </w:tcPr>
          <w:p w:rsidR="00BF2DE1" w:rsidRPr="00BF2DE1" w:rsidRDefault="00BF2DE1" w:rsidP="00BF2DE1">
            <w:pPr>
              <w:tabs>
                <w:tab w:val="left" w:pos="4545"/>
              </w:tabs>
              <w:bidi/>
              <w:rPr>
                <w:rFonts w:ascii="Times New Roman" w:eastAsia="Times New Roman" w:hAnsi="Times New Roman" w:cs="Times New Roman"/>
                <w:sz w:val="24"/>
                <w:szCs w:val="24"/>
                <w:lang w:eastAsia="fr-FR"/>
              </w:rPr>
            </w:pPr>
            <w:r w:rsidRPr="00BF2DE1">
              <w:rPr>
                <w:rFonts w:ascii="Times New Roman" w:eastAsia="Times New Roman" w:hAnsi="Times New Roman" w:cs="Times New Roman"/>
                <w:b/>
                <w:bCs/>
                <w:sz w:val="24"/>
                <w:szCs w:val="24"/>
                <w:rtl/>
                <w:lang w:eastAsia="fr-FR"/>
              </w:rPr>
              <w:t>القرض البنكي</w:t>
            </w:r>
          </w:p>
        </w:tc>
        <w:tc>
          <w:tcPr>
            <w:tcW w:w="448" w:type="dxa"/>
            <w:tcBorders>
              <w:top w:val="single" w:sz="8" w:space="0" w:color="000000"/>
              <w:left w:val="single" w:sz="8" w:space="0" w:color="000000"/>
              <w:bottom w:val="single" w:sz="8" w:space="0" w:color="000000"/>
              <w:right w:val="single" w:sz="8" w:space="0" w:color="000000"/>
            </w:tcBorders>
            <w:shd w:val="clear" w:color="auto" w:fill="7F8D95"/>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9</w:t>
            </w:r>
          </w:p>
        </w:tc>
        <w:tc>
          <w:tcPr>
            <w:tcW w:w="595" w:type="dxa"/>
            <w:tcBorders>
              <w:top w:val="single" w:sz="8" w:space="0" w:color="000000"/>
              <w:left w:val="single" w:sz="8" w:space="0" w:color="000000"/>
              <w:bottom w:val="single" w:sz="8" w:space="0" w:color="000000"/>
              <w:right w:val="single" w:sz="8" w:space="0" w:color="000000"/>
            </w:tcBorders>
            <w:shd w:val="clear" w:color="auto" w:fill="7F8D95"/>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10</w:t>
            </w:r>
          </w:p>
        </w:tc>
        <w:tc>
          <w:tcPr>
            <w:tcW w:w="595" w:type="dxa"/>
            <w:tcBorders>
              <w:top w:val="single" w:sz="8" w:space="0" w:color="000000"/>
              <w:left w:val="single" w:sz="8" w:space="0" w:color="000000"/>
              <w:bottom w:val="single" w:sz="8" w:space="0" w:color="000000"/>
              <w:right w:val="single" w:sz="8" w:space="0" w:color="000000"/>
            </w:tcBorders>
            <w:shd w:val="clear" w:color="auto" w:fill="7F8D95"/>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11</w:t>
            </w:r>
          </w:p>
        </w:tc>
        <w:tc>
          <w:tcPr>
            <w:tcW w:w="579" w:type="dxa"/>
            <w:tcBorders>
              <w:top w:val="single" w:sz="8" w:space="0" w:color="000000"/>
              <w:left w:val="single" w:sz="8" w:space="0" w:color="000000"/>
              <w:bottom w:val="single" w:sz="8" w:space="0" w:color="000000"/>
              <w:right w:val="single" w:sz="8" w:space="0" w:color="000000"/>
            </w:tcBorders>
            <w:shd w:val="clear" w:color="auto" w:fill="7F8D95"/>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12</w:t>
            </w:r>
          </w:p>
        </w:tc>
        <w:tc>
          <w:tcPr>
            <w:tcW w:w="3587" w:type="dxa"/>
            <w:tcBorders>
              <w:top w:val="single" w:sz="8" w:space="0" w:color="000000"/>
              <w:left w:val="single" w:sz="8" w:space="0" w:color="000000"/>
              <w:bottom w:val="single" w:sz="8" w:space="0" w:color="000000"/>
              <w:right w:val="single" w:sz="8" w:space="0" w:color="000000"/>
            </w:tcBorders>
            <w:shd w:val="clear" w:color="auto" w:fill="7F8D95"/>
            <w:tcMar>
              <w:top w:w="15" w:type="dxa"/>
              <w:left w:w="106" w:type="dxa"/>
              <w:bottom w:w="0" w:type="dxa"/>
              <w:right w:w="106" w:type="dxa"/>
            </w:tcMar>
            <w:vAlign w:val="bottom"/>
            <w:hideMark/>
          </w:tcPr>
          <w:p w:rsidR="00BF2DE1" w:rsidRPr="00BF2DE1" w:rsidRDefault="00BF2DE1" w:rsidP="002F0764">
            <w:pPr>
              <w:tabs>
                <w:tab w:val="left" w:pos="4545"/>
              </w:tabs>
              <w:bidi/>
              <w:rPr>
                <w:rFonts w:ascii="Calibri" w:eastAsia="Times New Roman" w:hAnsi="Calibri" w:cs="Arial"/>
                <w:lang w:eastAsia="fr-FR"/>
              </w:rPr>
            </w:pPr>
            <w:r w:rsidRPr="00BF2DE1">
              <w:rPr>
                <w:rFonts w:ascii="Calibri" w:eastAsia="Times New Roman" w:hAnsi="Calibri" w:cs="Arial"/>
                <w:b/>
                <w:bCs/>
                <w:lang w:eastAsia="fr-FR"/>
              </w:rPr>
              <w:t>13</w:t>
            </w:r>
          </w:p>
        </w:tc>
      </w:tr>
      <w:tr w:rsidR="00BF2DE1" w:rsidRPr="00BF2DE1" w:rsidTr="00F5554E">
        <w:trPr>
          <w:trHeight w:val="401"/>
        </w:trPr>
        <w:tc>
          <w:tcPr>
            <w:tcW w:w="3091" w:type="dxa"/>
            <w:gridSpan w:val="8"/>
            <w:tcBorders>
              <w:top w:val="nil"/>
              <w:left w:val="nil"/>
              <w:bottom w:val="nil"/>
              <w:right w:val="nil"/>
            </w:tcBorders>
            <w:shd w:val="clear" w:color="auto" w:fill="auto"/>
            <w:tcMar>
              <w:top w:w="15" w:type="dxa"/>
              <w:left w:w="106" w:type="dxa"/>
              <w:bottom w:w="0" w:type="dxa"/>
              <w:right w:w="106" w:type="dxa"/>
            </w:tcMar>
            <w:hideMark/>
          </w:tcPr>
          <w:p w:rsidR="00BF2DE1" w:rsidRPr="00BF2DE1" w:rsidRDefault="00BF2DE1" w:rsidP="00BF2DE1">
            <w:pPr>
              <w:tabs>
                <w:tab w:val="left" w:pos="4545"/>
              </w:tabs>
              <w:bidi/>
              <w:rPr>
                <w:rFonts w:ascii="Calibri" w:eastAsia="Times New Roman" w:hAnsi="Calibri" w:cs="Arial"/>
                <w:lang w:eastAsia="fr-FR"/>
              </w:rPr>
            </w:pPr>
          </w:p>
        </w:tc>
        <w:tc>
          <w:tcPr>
            <w:tcW w:w="5804" w:type="dxa"/>
            <w:gridSpan w:val="5"/>
            <w:tcBorders>
              <w:top w:val="single" w:sz="8" w:space="0" w:color="000000"/>
              <w:left w:val="nil"/>
              <w:bottom w:val="nil"/>
              <w:right w:val="nil"/>
            </w:tcBorders>
            <w:shd w:val="clear" w:color="auto" w:fill="auto"/>
            <w:tcMar>
              <w:top w:w="15" w:type="dxa"/>
              <w:left w:w="106" w:type="dxa"/>
              <w:bottom w:w="0" w:type="dxa"/>
              <w:right w:w="106" w:type="dxa"/>
            </w:tcMar>
            <w:vAlign w:val="center"/>
            <w:hideMark/>
          </w:tcPr>
          <w:p w:rsidR="00BF2DE1" w:rsidRPr="00BF2DE1" w:rsidRDefault="00BF2DE1" w:rsidP="00BF2DE1">
            <w:pPr>
              <w:tabs>
                <w:tab w:val="left" w:pos="4545"/>
              </w:tabs>
              <w:bidi/>
              <w:rPr>
                <w:rFonts w:ascii="Calibri" w:eastAsia="Times New Roman" w:hAnsi="Calibri" w:cs="Arial"/>
                <w:lang w:eastAsia="fr-FR"/>
              </w:rPr>
            </w:pPr>
            <w:r w:rsidRPr="00BF2DE1">
              <w:rPr>
                <w:rFonts w:ascii="Calibri" w:eastAsia="Times New Roman" w:hAnsi="Calibri" w:cs="Arial" w:hint="cs"/>
                <w:b/>
                <w:bCs/>
                <w:rtl/>
                <w:lang w:eastAsia="fr-FR"/>
              </w:rPr>
              <w:t>القرض بدون فائدة+ القرض الإضافي في حالة الاستفادة منه</w:t>
            </w:r>
          </w:p>
        </w:tc>
      </w:tr>
    </w:tbl>
    <w:p w:rsidR="00BF2DE1" w:rsidRPr="00BF2DE1" w:rsidRDefault="00BF2DE1" w:rsidP="00F5554E">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المصدر</w:t>
      </w:r>
      <w:r w:rsidRPr="00BF2DE1">
        <w:rPr>
          <w:rFonts w:ascii="Times New Roman" w:eastAsia="Times New Roman" w:hAnsi="Times New Roman" w:cs="Times New Roman" w:hint="cs"/>
          <w:sz w:val="28"/>
          <w:szCs w:val="28"/>
          <w:rtl/>
          <w:lang w:eastAsia="fr-FR" w:bidi="ar-DZ"/>
        </w:rPr>
        <w:t>: الوكالة الوطنية لدعم تشغيل الشباب</w:t>
      </w:r>
      <w:r w:rsidR="00820C67">
        <w:rPr>
          <w:rFonts w:ascii="Times New Roman" w:eastAsia="Times New Roman" w:hAnsi="Times New Roman" w:cs="Times New Roman"/>
          <w:sz w:val="28"/>
          <w:szCs w:val="28"/>
          <w:lang w:eastAsia="fr-FR" w:bidi="ar-DZ"/>
        </w:rPr>
        <w:t>.</w:t>
      </w: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نستخلص من خلال الشكل السابق أن القرض المقدم للشباب في إطار دعم الوكالة يعتبر قرض طويل المدى، حيث يعفى المقاول من دفع الفوائد البنكية للسنة الأولى، ليتم تقسيمها على باقي السنوات، بينما يقوم بدفعها ابتداءا من السنة الثانية ، كما أنه لا يبدأ في تسديد أصل القرض إلا ابتداءا من السنة الثالثة. أما القرض المقدم من طرف الوكالة، فإنه لا يسدده إلا بعد الانتهاء من القرض البنكي، وهو ما يقلل العبء عن المقاول ويمنحه فرصا أكبر لضمان الانطلاقة الجيدة للنشاط.</w:t>
      </w:r>
    </w:p>
    <w:p w:rsidR="00BF2DE1" w:rsidRDefault="00BF2DE1" w:rsidP="00F5554E">
      <w:pPr>
        <w:bidi/>
        <w:spacing w:after="0"/>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 xml:space="preserve">   كما يمكن لأصحاب المشاريع الذين يلجأون إلى التمويل الثلاثي في هذه المرحلة الاستفادة من قروض إضافية بدون فائدة تمنحها لهم الوكالة عند الضرورة، تتمثل فيما يلي:</w:t>
      </w:r>
    </w:p>
    <w:p w:rsidR="00F5554E" w:rsidRPr="00F5554E" w:rsidRDefault="00F5554E" w:rsidP="00F5554E">
      <w:pPr>
        <w:bidi/>
        <w:spacing w:after="0"/>
        <w:jc w:val="both"/>
        <w:rPr>
          <w:rFonts w:ascii="Times New Roman" w:eastAsia="Times New Roman" w:hAnsi="Times New Roman" w:cs="Times New Roman"/>
          <w:sz w:val="12"/>
          <w:szCs w:val="12"/>
          <w:rtl/>
          <w:lang w:eastAsia="fr-FR" w:bidi="ar-DZ"/>
        </w:rPr>
      </w:pPr>
    </w:p>
    <w:p w:rsidR="00BF2DE1" w:rsidRPr="002F0764" w:rsidRDefault="00BF2DE1" w:rsidP="00F5554E">
      <w:pPr>
        <w:bidi/>
        <w:spacing w:after="0"/>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الشكل (3-4): القروض بدون فائدة الإضافية</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noProof/>
          <w:sz w:val="28"/>
          <w:szCs w:val="28"/>
          <w:rtl/>
          <w:lang w:eastAsia="fr-FR"/>
        </w:rPr>
        <w:drawing>
          <wp:inline distT="0" distB="0" distL="0" distR="0">
            <wp:extent cx="5762625" cy="3190875"/>
            <wp:effectExtent l="76200" t="0" r="85725"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المصدر</w:t>
      </w:r>
      <w:r w:rsidRPr="00BF2DE1">
        <w:rPr>
          <w:rFonts w:ascii="Times New Roman" w:eastAsia="Times New Roman" w:hAnsi="Times New Roman" w:cs="Times New Roman" w:hint="cs"/>
          <w:sz w:val="28"/>
          <w:szCs w:val="28"/>
          <w:rtl/>
          <w:lang w:eastAsia="fr-FR" w:bidi="ar-DZ"/>
        </w:rPr>
        <w:t>: الوكالة الوطنية لدعم تشغيل الشباب</w:t>
      </w:r>
      <w:r w:rsidR="00820C67">
        <w:rPr>
          <w:rFonts w:ascii="Times New Roman" w:eastAsia="Times New Roman" w:hAnsi="Times New Roman" w:cs="Times New Roman"/>
          <w:sz w:val="28"/>
          <w:szCs w:val="28"/>
          <w:lang w:eastAsia="fr-FR" w:bidi="ar-DZ"/>
        </w:rPr>
        <w:t>.</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lastRenderedPageBreak/>
        <w:t xml:space="preserve">  فالملاحظ من الشكل السابق، أن الوكالة تسعى لتوفير أكبر دعم ممكن للشباب، وهذا بمنحهم قروض إضافية للتكفل بدفع إيجار المحلات، كراء المكاتب الجماعية، واقتناء العربات، وهو ما يشجع الأفراد الذين لا يملكون العقار اللازم للمشروع للتوجه نحو الوكالة.</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إضافة إلى مساهمة الوكالة والبنوك في تحمل نسبة من المبلغ الضروري للمشروع، يستفيد المقاولون الذين استفادوا من التمويل الثلاثي من التخفيض في نسبة الفوائد، حيث تقوم الوكالة بدفع جزء من الفوائد على القروض البنكية، وتختلف نسبة التخفيض حسب طبيعة وموقع النشاط كما هو مبين في الجدول اللاحق:</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(3-3): تخفيض نسبة الفوائد البنكية</w:t>
      </w:r>
    </w:p>
    <w:tbl>
      <w:tblPr>
        <w:tblStyle w:val="Grilledutableau12"/>
        <w:bidiVisual/>
        <w:tblW w:w="0" w:type="auto"/>
        <w:tblLook w:val="04A0"/>
      </w:tblPr>
      <w:tblGrid>
        <w:gridCol w:w="3070"/>
        <w:gridCol w:w="3070"/>
        <w:gridCol w:w="3071"/>
      </w:tblGrid>
      <w:tr w:rsidR="00BF2DE1" w:rsidRPr="00BF2DE1" w:rsidTr="005E378C">
        <w:tc>
          <w:tcPr>
            <w:tcW w:w="3070" w:type="dxa"/>
            <w:shd w:val="clear" w:color="auto" w:fill="E7E7E7" w:themeFill="background1" w:themeFillTint="1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القطاعات والولايات</w:t>
            </w:r>
          </w:p>
        </w:tc>
        <w:tc>
          <w:tcPr>
            <w:tcW w:w="3070" w:type="dxa"/>
            <w:shd w:val="clear" w:color="auto" w:fill="E7E7E7" w:themeFill="background1" w:themeFillTint="1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ولايات الهضاب العليا والجنوب</w:t>
            </w:r>
          </w:p>
        </w:tc>
        <w:tc>
          <w:tcPr>
            <w:tcW w:w="3071" w:type="dxa"/>
            <w:shd w:val="clear" w:color="auto" w:fill="E7E7E7" w:themeFill="background1" w:themeFillTint="1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الولايات الأخرى</w:t>
            </w:r>
          </w:p>
        </w:tc>
      </w:tr>
      <w:tr w:rsidR="00BF2DE1" w:rsidRPr="00BF2DE1" w:rsidTr="00BF2DE1">
        <w:tc>
          <w:tcPr>
            <w:tcW w:w="3070"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قطاعات ذات أولوية </w:t>
            </w:r>
            <w:r w:rsidRPr="00BF2DE1">
              <w:rPr>
                <w:rFonts w:ascii="Times New Roman" w:hAnsi="Times New Roman" w:cs="Times New Roman"/>
                <w:b/>
                <w:bCs/>
                <w:sz w:val="28"/>
                <w:szCs w:val="28"/>
                <w:vertAlign w:val="superscript"/>
                <w:lang w:bidi="ar-DZ"/>
              </w:rPr>
              <w:footnoteReference w:customMarkFollows="1" w:id="97"/>
              <w:sym w:font="Symbol" w:char="F02A"/>
            </w:r>
          </w:p>
        </w:tc>
        <w:tc>
          <w:tcPr>
            <w:tcW w:w="3070"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95</w:t>
            </w:r>
            <w:r w:rsidRPr="00BF2DE1">
              <w:rPr>
                <w:rFonts w:ascii="Times New Roman" w:hAnsi="Times New Roman" w:cs="Times New Roman"/>
                <w:sz w:val="28"/>
                <w:szCs w:val="28"/>
                <w:rtl/>
                <w:lang w:bidi="ar-DZ"/>
              </w:rPr>
              <w:t>%</w:t>
            </w:r>
          </w:p>
        </w:tc>
        <w:tc>
          <w:tcPr>
            <w:tcW w:w="3071"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80</w:t>
            </w:r>
            <w:r w:rsidRPr="00BF2DE1">
              <w:rPr>
                <w:rFonts w:ascii="Times New Roman" w:hAnsi="Times New Roman" w:cs="Times New Roman"/>
                <w:sz w:val="28"/>
                <w:szCs w:val="28"/>
                <w:rtl/>
                <w:lang w:bidi="ar-DZ"/>
              </w:rPr>
              <w:t>%</w:t>
            </w:r>
          </w:p>
        </w:tc>
      </w:tr>
      <w:tr w:rsidR="00BF2DE1" w:rsidRPr="00BF2DE1" w:rsidTr="00BF2DE1">
        <w:tc>
          <w:tcPr>
            <w:tcW w:w="3070"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قطاعات أخرى</w:t>
            </w:r>
          </w:p>
        </w:tc>
        <w:tc>
          <w:tcPr>
            <w:tcW w:w="3070"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80</w:t>
            </w:r>
            <w:r w:rsidRPr="00BF2DE1">
              <w:rPr>
                <w:rFonts w:ascii="Times New Roman" w:hAnsi="Times New Roman" w:cs="Times New Roman"/>
                <w:sz w:val="28"/>
                <w:szCs w:val="28"/>
                <w:rtl/>
                <w:lang w:bidi="ar-DZ"/>
              </w:rPr>
              <w:t>%</w:t>
            </w:r>
          </w:p>
        </w:tc>
        <w:tc>
          <w:tcPr>
            <w:tcW w:w="3071"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60</w:t>
            </w:r>
            <w:r w:rsidRPr="00BF2DE1">
              <w:rPr>
                <w:rFonts w:ascii="Times New Roman" w:hAnsi="Times New Roman" w:cs="Times New Roman"/>
                <w:sz w:val="28"/>
                <w:szCs w:val="28"/>
                <w:rtl/>
                <w:lang w:bidi="ar-DZ"/>
              </w:rPr>
              <w:t>%</w:t>
            </w:r>
          </w:p>
        </w:tc>
      </w:tr>
    </w:tbl>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المصدر</w:t>
      </w:r>
      <w:r w:rsidRPr="00BF2DE1">
        <w:rPr>
          <w:rFonts w:ascii="Times New Roman" w:eastAsia="Times New Roman" w:hAnsi="Times New Roman" w:cs="Times New Roman" w:hint="cs"/>
          <w:sz w:val="28"/>
          <w:szCs w:val="28"/>
          <w:rtl/>
          <w:lang w:eastAsia="fr-FR" w:bidi="ar-DZ"/>
        </w:rPr>
        <w:t>: الوكالة الوطنية لدعم تشغيل الشباب.</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يتجلى من الجدول أعلاه أن الدولة تولي اهتماما كبيرا بقطاعات معينة ومناطق محددة وهذا بتخفيض نسب الفوائد البنكية، وهو ما يحفز الشباب على الاستثمار في هذه القطاعات والمناطق ما يساهم في تحقيق التوازن الاقتصادي والاجتماعي.</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6-2</w:t>
      </w:r>
      <w:r w:rsidRPr="00BF2DE1">
        <w:rPr>
          <w:rFonts w:ascii="Times New Roman" w:eastAsia="Times New Roman" w:hAnsi="Times New Roman" w:cs="Times New Roman"/>
          <w:sz w:val="28"/>
          <w:szCs w:val="28"/>
          <w:lang w:eastAsia="fr-FR" w:bidi="ar-DZ"/>
        </w:rPr>
        <w:t>-</w:t>
      </w:r>
      <w:r w:rsidRPr="00BF2DE1">
        <w:rPr>
          <w:rFonts w:ascii="Times New Roman" w:eastAsia="Times New Roman" w:hAnsi="Times New Roman" w:cs="Times New Roman" w:hint="cs"/>
          <w:b/>
          <w:bCs/>
          <w:sz w:val="28"/>
          <w:szCs w:val="28"/>
          <w:rtl/>
          <w:lang w:eastAsia="fr-FR" w:bidi="ar-DZ"/>
        </w:rPr>
        <w:t>الإعانات الجبائية وشبه الجبائية</w:t>
      </w:r>
      <w:r w:rsidRPr="00BF2DE1">
        <w:rPr>
          <w:rFonts w:ascii="Times New Roman" w:eastAsia="Times New Roman" w:hAnsi="Times New Roman" w:cs="Times New Roman" w:hint="cs"/>
          <w:sz w:val="28"/>
          <w:szCs w:val="28"/>
          <w:rtl/>
          <w:lang w:eastAsia="fr-FR" w:bidi="ar-DZ"/>
        </w:rPr>
        <w:t>: تتمثل الامتيازات الضريبية التي يتحصل عليها المقاول في مرحلة الإنجاز فيما يلي:</w:t>
      </w:r>
    </w:p>
    <w:p w:rsidR="00BF2DE1" w:rsidRP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الإعفاء من الرسم على القيمة المضافة لاقتناء التجهيزات والخدمات التي تدخل مباشرة في إنجاز الاستثمار؛</w:t>
      </w:r>
    </w:p>
    <w:p w:rsidR="00BF2DE1" w:rsidRP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تطبيق معدل مخفض بنسبة 5</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 xml:space="preserve"> فيما يخص الحقوق الجمركية للتجهيزات المستوردة بما في ذلك السيارات السياحية والتي تدخل مباشرة في تنفيذ المشروع؛</w:t>
      </w:r>
    </w:p>
    <w:p w:rsidR="00BF2DE1" w:rsidRP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الإعفاء من حقوق التسجيل على عقود تأسيس المؤسسات المصغرة.</w:t>
      </w:r>
    </w:p>
    <w:p w:rsidR="00BF2DE1" w:rsidRPr="00152812" w:rsidRDefault="00BF2DE1" w:rsidP="00BF2DE1">
      <w:pPr>
        <w:bidi/>
        <w:ind w:left="720"/>
        <w:contextualSpacing/>
        <w:jc w:val="both"/>
        <w:rPr>
          <w:rFonts w:ascii="Times New Roman" w:eastAsia="Calibri" w:hAnsi="Times New Roman" w:cs="Times New Roman"/>
          <w:b/>
          <w:bCs/>
          <w:sz w:val="16"/>
          <w:szCs w:val="16"/>
          <w:lang w:eastAsia="en-US" w:bidi="ar-DZ"/>
        </w:rPr>
      </w:pPr>
    </w:p>
    <w:p w:rsidR="00BF2DE1" w:rsidRDefault="00BF2DE1" w:rsidP="00152812">
      <w:pPr>
        <w:numPr>
          <w:ilvl w:val="0"/>
          <w:numId w:val="45"/>
        </w:numPr>
        <w:tabs>
          <w:tab w:val="right" w:pos="282"/>
        </w:tabs>
        <w:bidi/>
        <w:ind w:left="0" w:firstLine="284"/>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b/>
          <w:bCs/>
          <w:sz w:val="28"/>
          <w:szCs w:val="28"/>
          <w:rtl/>
          <w:lang w:eastAsia="en-US" w:bidi="ar-DZ"/>
        </w:rPr>
        <w:t>مرحلة الاستغلال</w:t>
      </w:r>
      <w:r w:rsidRPr="00BF2DE1">
        <w:rPr>
          <w:rFonts w:ascii="Times New Roman" w:eastAsia="Calibri" w:hAnsi="Times New Roman" w:cs="Times New Roman" w:hint="cs"/>
          <w:sz w:val="28"/>
          <w:szCs w:val="28"/>
          <w:rtl/>
          <w:lang w:eastAsia="en-US" w:bidi="ar-DZ"/>
        </w:rPr>
        <w:t>: يستفيد المقاول في هذه المرحلة من الامتيازات التالية:</w:t>
      </w:r>
    </w:p>
    <w:p w:rsidR="00152812" w:rsidRPr="00152812" w:rsidRDefault="00152812" w:rsidP="00152812">
      <w:pPr>
        <w:tabs>
          <w:tab w:val="right" w:pos="282"/>
        </w:tabs>
        <w:bidi/>
        <w:ind w:left="284"/>
        <w:contextualSpacing/>
        <w:jc w:val="both"/>
        <w:rPr>
          <w:rFonts w:ascii="Times New Roman" w:eastAsia="Calibri" w:hAnsi="Times New Roman" w:cs="Times New Roman"/>
          <w:sz w:val="14"/>
          <w:szCs w:val="14"/>
          <w:lang w:eastAsia="en-US" w:bidi="ar-DZ"/>
        </w:rPr>
      </w:pPr>
    </w:p>
    <w:p w:rsidR="00BF2DE1" w:rsidRPr="00BF2DE1" w:rsidRDefault="00BF2DE1" w:rsidP="00FE7481">
      <w:pPr>
        <w:numPr>
          <w:ilvl w:val="0"/>
          <w:numId w:val="42"/>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الإعفاء الكلي من الضريبة على أرباح الشركات، الضريبة على الدخل الإجمالي والرسم على النشاط المهني لمدة ثلاث سنوات، وست سنوات بالنسبة للهضاب العليا، المناطق الواجب ترقيتها وولايات الجنوب، ويمكن أن تمدد هذه المدة بسنتين (أي 5 سنوات لباقي الولايات و8 سنوات للهضاب العليا، المناطق الواجب ترقيتها وولايات الجنوب)، بالنسبة للمؤسسات التي تتعهد بفتح ثلاثة مناصب شغل جديدة على الأقل لفترة غير محددة؛</w:t>
      </w:r>
    </w:p>
    <w:p w:rsidR="00BF2DE1" w:rsidRPr="00BF2DE1" w:rsidRDefault="00BF2DE1" w:rsidP="00FE7481">
      <w:pPr>
        <w:numPr>
          <w:ilvl w:val="0"/>
          <w:numId w:val="42"/>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الإعفاء من الرسم العقاري على البنايات والمنشآت الإضافية لمدة ثلاث سنوات لباقي الولايات، وست سنوات للهضاب العليا، المناطق الواجب ترقيتها وولايات الجنوب؛</w:t>
      </w:r>
    </w:p>
    <w:p w:rsidR="00BF2DE1" w:rsidRPr="00BF2DE1" w:rsidRDefault="00BF2DE1" w:rsidP="00FE7481">
      <w:pPr>
        <w:numPr>
          <w:ilvl w:val="0"/>
          <w:numId w:val="42"/>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الإعفاء من الكفالة المتعلقة بحسن التنفيذ بالنسبة للنشاطات الحرفية والمؤسسات المصغرة عندما يتعلق الأمر بترميم الممتلكات الثقافية؛</w:t>
      </w:r>
    </w:p>
    <w:p w:rsidR="00BF2DE1" w:rsidRPr="00BF2DE1" w:rsidRDefault="00BF2DE1" w:rsidP="00FE7481">
      <w:pPr>
        <w:numPr>
          <w:ilvl w:val="0"/>
          <w:numId w:val="42"/>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إعفاء ضريبي تدريجي إبتداءا من السنة الرابعة.</w:t>
      </w:r>
    </w:p>
    <w:p w:rsidR="00BF2DE1" w:rsidRPr="00BF2DE1" w:rsidRDefault="00BF2DE1" w:rsidP="00FE7481">
      <w:pPr>
        <w:numPr>
          <w:ilvl w:val="0"/>
          <w:numId w:val="42"/>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كما يستفيد المقاول من تخفيض من الضريبة على الدخل الاجمالي، الضريبة على أرباح الشركات، وكذا الرسم على النشاط المهني عند نهاية فترة الإعفاءات، خلال السنوات الثلاث الأولى من الإخضاع الضريبي، ويكون هذا التخفيض كما يلي:</w:t>
      </w:r>
    </w:p>
    <w:p w:rsidR="00BF2DE1" w:rsidRPr="00BF2DE1" w:rsidRDefault="00BF2DE1" w:rsidP="00FE7481">
      <w:pPr>
        <w:numPr>
          <w:ilvl w:val="0"/>
          <w:numId w:val="47"/>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السنة الأولى من الإخضاع الضريبي: تخفيض قدره: 70</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w:t>
      </w:r>
    </w:p>
    <w:p w:rsidR="00BF2DE1" w:rsidRPr="00BF2DE1" w:rsidRDefault="00BF2DE1" w:rsidP="00FE7481">
      <w:pPr>
        <w:numPr>
          <w:ilvl w:val="0"/>
          <w:numId w:val="47"/>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السنة الثانية من الإخضاع الضريبي: تخفيض قدره: 50</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w:t>
      </w:r>
    </w:p>
    <w:p w:rsidR="00BF2DE1" w:rsidRPr="00BF2DE1" w:rsidRDefault="00BF2DE1" w:rsidP="00FE7481">
      <w:pPr>
        <w:numPr>
          <w:ilvl w:val="0"/>
          <w:numId w:val="47"/>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السنة الثالثة من الإخضاع الضريبي: تخفيض قدره: 25</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w:t>
      </w:r>
    </w:p>
    <w:p w:rsidR="00BF2DE1" w:rsidRPr="00BF2DE1" w:rsidRDefault="00BF2DE1" w:rsidP="00FE7481">
      <w:pPr>
        <w:numPr>
          <w:ilvl w:val="0"/>
          <w:numId w:val="42"/>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إضافة إلى هذه الإعانات المالية والضريبية، يستفيد المنشئ من تخفيض في حصة اشتراك المستخدمين في الضمان الاجتماعي بالنسبة لكل طالب عمل مسجل في وكالات التوظيف بشكل دوري تم توظيفه، ويحدد هذا التخفيض كما يأتي:</w:t>
      </w:r>
    </w:p>
    <w:p w:rsidR="00BF2DE1" w:rsidRPr="00BF2DE1" w:rsidRDefault="00BF2DE1" w:rsidP="00FE7481">
      <w:pPr>
        <w:numPr>
          <w:ilvl w:val="0"/>
          <w:numId w:val="48"/>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20</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بالنسبة للمستخدمين الذين يوظفون طالبي العمل الذين سبق لهم في المنطقة الشمالية من البلاد؛</w:t>
      </w:r>
    </w:p>
    <w:p w:rsidR="00BF2DE1" w:rsidRPr="00BF2DE1" w:rsidRDefault="00BF2DE1" w:rsidP="00FE7481">
      <w:pPr>
        <w:numPr>
          <w:ilvl w:val="0"/>
          <w:numId w:val="48"/>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52</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 xml:space="preserve"> بالنسبة للمستخدمين الذين يوظفون طالبي العمل لأول مرة بمنطقة شمال البلاد؛</w:t>
      </w:r>
    </w:p>
    <w:p w:rsidR="00BF2DE1" w:rsidRPr="00BF2DE1" w:rsidRDefault="00BF2DE1" w:rsidP="00FE7481">
      <w:pPr>
        <w:numPr>
          <w:ilvl w:val="0"/>
          <w:numId w:val="48"/>
        </w:numPr>
        <w:bidi/>
        <w:spacing w:line="360" w:lineRule="auto"/>
        <w:ind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54</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 xml:space="preserve"> بالنسبة لجميع أنواع التوظيف التي تتم في المناطق</w:t>
      </w:r>
      <w:r w:rsidR="000848AD">
        <w:rPr>
          <w:rFonts w:ascii="Times New Roman" w:eastAsia="Calibri" w:hAnsi="Times New Roman" w:cs="Times New Roman" w:hint="cs"/>
          <w:sz w:val="28"/>
          <w:szCs w:val="28"/>
          <w:rtl/>
          <w:lang w:eastAsia="en-US" w:bidi="ar-DZ"/>
        </w:rPr>
        <w:t xml:space="preserve"> الواقعة بالهضاب العليا والجنوب</w:t>
      </w:r>
      <w:r w:rsidR="000848AD">
        <w:rPr>
          <w:rFonts w:ascii="Times New Roman" w:eastAsia="Calibri" w:hAnsi="Times New Roman" w:cs="Times New Roman"/>
          <w:sz w:val="28"/>
          <w:szCs w:val="28"/>
          <w:lang w:eastAsia="en-US" w:bidi="ar-DZ"/>
        </w:rPr>
        <w:t>.</w:t>
      </w:r>
    </w:p>
    <w:p w:rsidR="00BF2DE1" w:rsidRPr="00BF2DE1" w:rsidRDefault="00BF2DE1" w:rsidP="00BF2DE1">
      <w:pPr>
        <w:bidi/>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 xml:space="preserve">       يستفيد المقاول من هذا التخفيض ما دامت علاقة العمل قائمة، في حدود ثلاث سنوات كحد أقصى، وتتكفل ميزانية الدولة بدفع فارق الاشتراك في الضمان الاجتماعي المترتب على التخفيض.</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وتجدر الإشارة إلى أن الاستفادة من الامتيازات الضريبية التي تمنحها الوكالة، تخضع إلى زيارة يجريها إطارات الوكالة للتحقق من دخول المؤسسة المصغرة في الاستغلال وتطابق التجهيزات مع الخصوصيات المحددة في قائمة التجهيزات الممضاة من طرف الوكالة والمنشئين المحتملين، وكذا تطابقها مع الفواتير ووثائق الاستلام، ويتم في هذا الصدد إعداد محضر معاينة انطلاق النشاط.</w:t>
      </w:r>
    </w:p>
    <w:p w:rsidR="00BF2DE1" w:rsidRPr="00BF2DE1" w:rsidRDefault="00BF2DE1" w:rsidP="00152812">
      <w:pPr>
        <w:numPr>
          <w:ilvl w:val="0"/>
          <w:numId w:val="45"/>
        </w:numPr>
        <w:tabs>
          <w:tab w:val="right" w:pos="282"/>
        </w:tabs>
        <w:bidi/>
        <w:ind w:left="0" w:firstLine="284"/>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b/>
          <w:bCs/>
          <w:sz w:val="28"/>
          <w:szCs w:val="28"/>
          <w:rtl/>
          <w:lang w:eastAsia="en-US" w:bidi="ar-DZ"/>
        </w:rPr>
        <w:t>المتابعة بعد الإنجاز</w:t>
      </w:r>
      <w:r w:rsidRPr="00BF2DE1">
        <w:rPr>
          <w:rFonts w:ascii="Times New Roman" w:eastAsia="Calibri" w:hAnsi="Times New Roman" w:cs="Times New Roman" w:hint="cs"/>
          <w:sz w:val="28"/>
          <w:szCs w:val="28"/>
          <w:rtl/>
          <w:lang w:eastAsia="en-US" w:bidi="ar-DZ"/>
        </w:rPr>
        <w:t>: تقوم الملحقات الولائية للوكالة بزيارات ميدانية في إطار المرافقة بعد استحداث المؤسسة المصغرة، للتأكد من استمرارية النشاط وتقديم المساعدة للمؤسسات التي تواجه صعوبات.</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lastRenderedPageBreak/>
        <w:t>وفيما يلي بعض النتائج التي حققتها الوكالة:</w:t>
      </w: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فيما يخص الإعلام والتحسيس: تمثلت أهم النتائج في:</w:t>
      </w:r>
    </w:p>
    <w:p w:rsidR="00152812" w:rsidRPr="00152812" w:rsidRDefault="00152812" w:rsidP="00152812">
      <w:pPr>
        <w:bidi/>
        <w:ind w:left="720"/>
        <w:contextualSpacing/>
        <w:jc w:val="both"/>
        <w:rPr>
          <w:rFonts w:ascii="Times New Roman" w:eastAsia="Calibri" w:hAnsi="Times New Roman" w:cs="Times New Roman"/>
          <w:sz w:val="20"/>
          <w:szCs w:val="20"/>
          <w:lang w:eastAsia="en-US" w:bidi="ar-DZ"/>
        </w:rPr>
      </w:pPr>
    </w:p>
    <w:p w:rsidR="00BF2DE1" w:rsidRPr="00BF2DE1" w:rsidRDefault="00BF2DE1" w:rsidP="00FE7481">
      <w:pPr>
        <w:numPr>
          <w:ilvl w:val="0"/>
          <w:numId w:val="5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إدراج تخصص المقاولاتية على مستوى بعض الجامعات؛</w:t>
      </w:r>
    </w:p>
    <w:p w:rsidR="00BF2DE1" w:rsidRPr="00BF2DE1" w:rsidRDefault="00BF2DE1" w:rsidP="00FE7481">
      <w:pPr>
        <w:numPr>
          <w:ilvl w:val="0"/>
          <w:numId w:val="5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 إنشاء دار المقاولاتية داخل الجامعات، مثل: جامعة قسنطينة، جامعة ورقلة، إضافة إلى إبرام اتفاقيات لإنشاء دور أخرى على مستوى جامعات: الطارف، أدرار، معسكر والجلفة؛</w:t>
      </w:r>
    </w:p>
    <w:p w:rsidR="00BF2DE1" w:rsidRPr="00BF2DE1" w:rsidRDefault="00BF2DE1" w:rsidP="00FE7481">
      <w:pPr>
        <w:numPr>
          <w:ilvl w:val="0"/>
          <w:numId w:val="5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إنشاء مسابقة المقاولاتية لاختيار أحسن مشروع؛</w:t>
      </w:r>
    </w:p>
    <w:p w:rsidR="00BF2DE1" w:rsidRPr="00BF2DE1" w:rsidRDefault="00BF2DE1" w:rsidP="00FE7481">
      <w:pPr>
        <w:numPr>
          <w:ilvl w:val="0"/>
          <w:numId w:val="5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تنظيم المعارض والصالونات، آخرها الصالون الوطني للتشغيل "سلام": مارس 2013.</w:t>
      </w:r>
    </w:p>
    <w:p w:rsidR="00BF2DE1" w:rsidRPr="00152812" w:rsidRDefault="00BF2DE1" w:rsidP="00BF2DE1">
      <w:pPr>
        <w:bidi/>
        <w:ind w:left="795"/>
        <w:contextualSpacing/>
        <w:jc w:val="both"/>
        <w:rPr>
          <w:rFonts w:ascii="Times New Roman" w:eastAsia="Calibri" w:hAnsi="Times New Roman" w:cs="Times New Roman"/>
          <w:sz w:val="18"/>
          <w:szCs w:val="18"/>
          <w:lang w:eastAsia="en-US" w:bidi="ar-DZ"/>
        </w:rPr>
      </w:pP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كما قامت بتوسيع مجال المقاولاتية من خلال:</w:t>
      </w:r>
    </w:p>
    <w:p w:rsidR="00152812" w:rsidRPr="00152812" w:rsidRDefault="00152812" w:rsidP="00152812">
      <w:pPr>
        <w:bidi/>
        <w:ind w:left="720"/>
        <w:contextualSpacing/>
        <w:jc w:val="both"/>
        <w:rPr>
          <w:rFonts w:ascii="Times New Roman" w:eastAsia="Calibri" w:hAnsi="Times New Roman" w:cs="Times New Roman"/>
          <w:sz w:val="14"/>
          <w:szCs w:val="14"/>
          <w:lang w:eastAsia="en-US" w:bidi="ar-DZ"/>
        </w:rPr>
      </w:pPr>
    </w:p>
    <w:p w:rsidR="00BF2DE1" w:rsidRPr="00BF2DE1" w:rsidRDefault="00BF2DE1" w:rsidP="00FE7481">
      <w:pPr>
        <w:numPr>
          <w:ilvl w:val="0"/>
          <w:numId w:val="53"/>
        </w:numPr>
        <w:bidi/>
        <w:spacing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تحديد الفرص المحلية للاستثمار: من خلال وضع دراسة بطاقة المهن والحرف الخاصة بالنشاطات الممكن الاستثمار فيها على المستوى المحلي، والأولوية لولايات الهضاب العليا والجنوب وهذا من أجل توجيه الشباب لاستغلال هذه الفرص وبالتالي إدماجهم في النسيج الاقتصادي للبلاد؛</w:t>
      </w:r>
    </w:p>
    <w:p w:rsidR="00BF2DE1" w:rsidRPr="00BF2DE1" w:rsidRDefault="00BF2DE1" w:rsidP="00FE7481">
      <w:pPr>
        <w:numPr>
          <w:ilvl w:val="0"/>
          <w:numId w:val="53"/>
        </w:numPr>
        <w:bidi/>
        <w:spacing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الشراكة مع جهازي التكوين المهني والتعليم العالي؛</w:t>
      </w:r>
    </w:p>
    <w:p w:rsidR="00BF2DE1" w:rsidRPr="00BF2DE1" w:rsidRDefault="00BF2DE1" w:rsidP="00FE7481">
      <w:pPr>
        <w:numPr>
          <w:ilvl w:val="0"/>
          <w:numId w:val="53"/>
        </w:numPr>
        <w:bidi/>
        <w:spacing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الشراكة مع الجماعات المحلية: من خلال تخصيص بعض النشاطات الخاصة بالمصالح المحلية لفائدة الشباب المستثمر. على سبيل المثال: التطهير، الإنارة العمومية، جمع النفايات والمساحات الخضراء؛</w:t>
      </w:r>
    </w:p>
    <w:p w:rsidR="00BF2DE1" w:rsidRPr="00BF2DE1" w:rsidRDefault="00BF2DE1" w:rsidP="00FE7481">
      <w:pPr>
        <w:numPr>
          <w:ilvl w:val="0"/>
          <w:numId w:val="53"/>
        </w:numPr>
        <w:bidi/>
        <w:spacing w:line="360" w:lineRule="auto"/>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الشراكة مع القطاعات الاقتصادية: وهذا بتنمية المناولة والمشاركة في الصفقات العمومية (20</w:t>
      </w:r>
      <w:r w:rsidRPr="00BF2DE1">
        <w:rPr>
          <w:rFonts w:ascii="Times New Roman" w:eastAsia="Calibri" w:hAnsi="Times New Roman" w:cs="Times New Roman"/>
          <w:sz w:val="28"/>
          <w:szCs w:val="28"/>
          <w:rtl/>
          <w:lang w:eastAsia="en-US" w:bidi="ar-DZ"/>
        </w:rPr>
        <w:t>%</w:t>
      </w:r>
      <w:r w:rsidRPr="00BF2DE1">
        <w:rPr>
          <w:rFonts w:ascii="Times New Roman" w:eastAsia="Calibri" w:hAnsi="Times New Roman" w:cs="Times New Roman" w:hint="cs"/>
          <w:sz w:val="28"/>
          <w:szCs w:val="28"/>
          <w:rtl/>
          <w:lang w:eastAsia="en-US" w:bidi="ar-DZ"/>
        </w:rPr>
        <w:t xml:space="preserve"> من الطلبات العمومية).</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(3-4): تطور بعض مؤشرات الوكالة الوطنية لدعم تشغيل الشباب 2008-2012</w:t>
      </w:r>
    </w:p>
    <w:tbl>
      <w:tblPr>
        <w:tblStyle w:val="Grilledutableau12"/>
        <w:bidiVisual/>
        <w:tblW w:w="0" w:type="auto"/>
        <w:tblLook w:val="04A0"/>
      </w:tblPr>
      <w:tblGrid>
        <w:gridCol w:w="2302"/>
        <w:gridCol w:w="2303"/>
        <w:gridCol w:w="2303"/>
        <w:gridCol w:w="2303"/>
      </w:tblGrid>
      <w:tr w:rsidR="00BF2DE1" w:rsidRPr="00BF2DE1" w:rsidTr="005E378C">
        <w:trPr>
          <w:trHeight w:val="501"/>
        </w:trPr>
        <w:tc>
          <w:tcPr>
            <w:tcW w:w="2302" w:type="dxa"/>
            <w:shd w:val="clear" w:color="auto" w:fill="E7E7E7" w:themeFill="background1" w:themeFillTint="1A"/>
            <w:vAlign w:val="center"/>
          </w:tcPr>
          <w:p w:rsidR="00BF2DE1" w:rsidRPr="00BF2DE1" w:rsidRDefault="00BF2DE1" w:rsidP="005E378C">
            <w:pPr>
              <w:bidi/>
              <w:jc w:val="center"/>
              <w:rPr>
                <w:rFonts w:ascii="Times New Roman" w:hAnsi="Times New Roman" w:cs="Times New Roman"/>
                <w:b/>
                <w:bCs/>
                <w:sz w:val="28"/>
                <w:szCs w:val="28"/>
                <w:rtl/>
                <w:lang w:bidi="ar-DZ"/>
              </w:rPr>
            </w:pPr>
          </w:p>
        </w:tc>
        <w:tc>
          <w:tcPr>
            <w:tcW w:w="2303" w:type="dxa"/>
            <w:shd w:val="clear" w:color="auto" w:fill="E7E7E7" w:themeFill="background1" w:themeFillTint="1A"/>
            <w:vAlign w:val="center"/>
          </w:tcPr>
          <w:p w:rsidR="00BF2DE1" w:rsidRPr="00BF2DE1" w:rsidRDefault="00BF2DE1" w:rsidP="005E378C">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عدد المرافقين</w:t>
            </w:r>
          </w:p>
        </w:tc>
        <w:tc>
          <w:tcPr>
            <w:tcW w:w="2303" w:type="dxa"/>
            <w:shd w:val="clear" w:color="auto" w:fill="E7E7E7" w:themeFill="background1" w:themeFillTint="1A"/>
            <w:vAlign w:val="center"/>
          </w:tcPr>
          <w:p w:rsidR="00BF2DE1" w:rsidRPr="00BF2DE1" w:rsidRDefault="00BF2DE1" w:rsidP="005E378C">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المؤسسات المنشأة</w:t>
            </w:r>
          </w:p>
        </w:tc>
        <w:tc>
          <w:tcPr>
            <w:tcW w:w="2303" w:type="dxa"/>
            <w:shd w:val="clear" w:color="auto" w:fill="E7E7E7" w:themeFill="background1" w:themeFillTint="1A"/>
            <w:vAlign w:val="center"/>
          </w:tcPr>
          <w:p w:rsidR="00BF2DE1" w:rsidRPr="00BF2DE1" w:rsidRDefault="00BF2DE1" w:rsidP="005E378C">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عدد الملفات المعالجة</w:t>
            </w:r>
          </w:p>
        </w:tc>
      </w:tr>
      <w:tr w:rsidR="00BF2DE1" w:rsidRPr="00BF2DE1" w:rsidTr="00BF2DE1">
        <w:tc>
          <w:tcPr>
            <w:tcW w:w="2302"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2008</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264</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10634</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23123</w:t>
            </w:r>
          </w:p>
        </w:tc>
      </w:tr>
      <w:tr w:rsidR="00BF2DE1" w:rsidRPr="00BF2DE1" w:rsidTr="00BF2DE1">
        <w:tc>
          <w:tcPr>
            <w:tcW w:w="2302"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2009</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462</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20848</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30747</w:t>
            </w:r>
          </w:p>
        </w:tc>
      </w:tr>
      <w:tr w:rsidR="00BF2DE1" w:rsidRPr="00BF2DE1" w:rsidTr="00BF2DE1">
        <w:tc>
          <w:tcPr>
            <w:tcW w:w="2302"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2010</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575</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22641</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32947</w:t>
            </w:r>
          </w:p>
        </w:tc>
      </w:tr>
      <w:tr w:rsidR="00BF2DE1" w:rsidRPr="00BF2DE1" w:rsidTr="00BF2DE1">
        <w:tc>
          <w:tcPr>
            <w:tcW w:w="2302"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2011</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586</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42832</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113484</w:t>
            </w:r>
          </w:p>
        </w:tc>
      </w:tr>
      <w:tr w:rsidR="00BF2DE1" w:rsidRPr="00BF2DE1" w:rsidTr="00BF2DE1">
        <w:tc>
          <w:tcPr>
            <w:tcW w:w="2302"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2012</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733</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65812</w:t>
            </w:r>
          </w:p>
        </w:tc>
        <w:tc>
          <w:tcPr>
            <w:tcW w:w="2303"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55543</w:t>
            </w:r>
          </w:p>
        </w:tc>
      </w:tr>
    </w:tbl>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المصدر</w:t>
      </w:r>
      <w:r w:rsidRPr="00BF2DE1">
        <w:rPr>
          <w:rFonts w:ascii="Times New Roman" w:eastAsia="Times New Roman" w:hAnsi="Times New Roman" w:cs="Times New Roman" w:hint="cs"/>
          <w:sz w:val="28"/>
          <w:szCs w:val="28"/>
          <w:rtl/>
          <w:lang w:eastAsia="fr-FR" w:bidi="ar-DZ"/>
        </w:rPr>
        <w:t>: الوكالة الوطنية لدعم تشغيل الشباب.</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نلاحظ من خلال الجدول السابق ما يلي:</w:t>
      </w: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ارتفاع ملحوظ في عدد المرافقين من سنة لأخرى، وهو ما يساهم في تخفيف العبء وبالتالي معالجة أكثر دقة للمشاريع، وتقديم دعم فعال للمقاولين؛</w:t>
      </w:r>
    </w:p>
    <w:p w:rsidR="00152812" w:rsidRPr="00152812" w:rsidRDefault="00152812" w:rsidP="00152812">
      <w:pPr>
        <w:bidi/>
        <w:ind w:left="720"/>
        <w:contextualSpacing/>
        <w:jc w:val="both"/>
        <w:rPr>
          <w:rFonts w:ascii="Times New Roman" w:eastAsia="Calibri" w:hAnsi="Times New Roman" w:cs="Times New Roman"/>
          <w:sz w:val="16"/>
          <w:szCs w:val="16"/>
          <w:lang w:eastAsia="en-US" w:bidi="ar-DZ"/>
        </w:rPr>
      </w:pPr>
    </w:p>
    <w:p w:rsidR="00BF2DE1" w:rsidRDefault="00BF2DE1" w:rsidP="00FE7481">
      <w:pPr>
        <w:numPr>
          <w:ilvl w:val="0"/>
          <w:numId w:val="42"/>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بالرغم من ارتفاع عدد المؤسسات المنشأة سنويا، إلا أن هذا العدد يعتبر ضئيلا ولا يساهم كثيرا في التنمية الاقتصادية؛ علما أن هذه الإحصائيات تمثل المستوى الوطني. فمثلا خلال عام 2012، لم يتم إنشاء سوى 65812 مؤسسة على المستوى الوطني؛</w:t>
      </w:r>
    </w:p>
    <w:p w:rsidR="00152812" w:rsidRPr="00152812" w:rsidRDefault="00152812" w:rsidP="00152812">
      <w:pPr>
        <w:bidi/>
        <w:contextualSpacing/>
        <w:jc w:val="both"/>
        <w:rPr>
          <w:rFonts w:ascii="Times New Roman" w:eastAsia="Calibri" w:hAnsi="Times New Roman" w:cs="Times New Roman"/>
          <w:sz w:val="18"/>
          <w:szCs w:val="18"/>
          <w:lang w:eastAsia="en-US" w:bidi="ar-DZ"/>
        </w:rPr>
      </w:pPr>
    </w:p>
    <w:p w:rsidR="00BF2DE1" w:rsidRPr="00BF2DE1" w:rsidRDefault="00BF2DE1" w:rsidP="00FE7481">
      <w:pPr>
        <w:numPr>
          <w:ilvl w:val="0"/>
          <w:numId w:val="42"/>
        </w:numPr>
        <w:bidi/>
        <w:contextualSpacing/>
        <w:jc w:val="both"/>
        <w:rPr>
          <w:rFonts w:ascii="Times New Roman" w:eastAsia="Calibri" w:hAnsi="Times New Roman" w:cs="Times New Roman"/>
          <w:sz w:val="28"/>
          <w:szCs w:val="28"/>
          <w:rtl/>
          <w:lang w:eastAsia="en-US" w:bidi="ar-DZ"/>
        </w:rPr>
      </w:pPr>
      <w:r w:rsidRPr="00BF2DE1">
        <w:rPr>
          <w:rFonts w:ascii="Times New Roman" w:eastAsia="Calibri" w:hAnsi="Times New Roman" w:cs="Times New Roman" w:hint="cs"/>
          <w:sz w:val="28"/>
          <w:szCs w:val="28"/>
          <w:rtl/>
          <w:lang w:eastAsia="en-US" w:bidi="ar-DZ"/>
        </w:rPr>
        <w:t>تزايد عدد الملفات المعالجة سنويا خاصة عام 2011، وهذا راجع أساسا لتحسين وتنويع الخدمات المقدمة من طرف الوكالة، وهذا ما تنص عليه مدونة النصوص القانونية الخاصة بالوكالة لعام 2011.</w:t>
      </w:r>
    </w:p>
    <w:p w:rsidR="00BF2DE1" w:rsidRPr="00152812" w:rsidRDefault="00BF2DE1" w:rsidP="00BF2DE1">
      <w:pPr>
        <w:bidi/>
        <w:jc w:val="both"/>
        <w:rPr>
          <w:rFonts w:ascii="Times New Roman" w:eastAsia="Times New Roman" w:hAnsi="Times New Roman" w:cs="Times New Roman"/>
          <w:sz w:val="8"/>
          <w:szCs w:val="8"/>
          <w:rtl/>
          <w:lang w:eastAsia="fr-FR" w:bidi="ar-DZ"/>
        </w:rPr>
      </w:pPr>
    </w:p>
    <w:p w:rsidR="00BF2DE1" w:rsidRPr="00152812" w:rsidRDefault="00BF2DE1" w:rsidP="00BF2DE1">
      <w:pPr>
        <w:bidi/>
        <w:spacing w:after="0" w:line="240" w:lineRule="auto"/>
        <w:jc w:val="both"/>
        <w:rPr>
          <w:rFonts w:ascii="Times New Roman" w:eastAsia="Times New Roman" w:hAnsi="Times New Roman" w:cs="Times New Roman"/>
          <w:b/>
          <w:bCs/>
          <w:sz w:val="32"/>
          <w:szCs w:val="32"/>
          <w:rtl/>
          <w:lang w:eastAsia="fr-FR" w:bidi="ar-DZ"/>
        </w:rPr>
      </w:pPr>
      <w:r w:rsidRPr="00152812">
        <w:rPr>
          <w:rFonts w:ascii="Times New Roman" w:eastAsia="Times New Roman" w:hAnsi="Times New Roman" w:cs="Times New Roman" w:hint="cs"/>
          <w:b/>
          <w:bCs/>
          <w:sz w:val="32"/>
          <w:szCs w:val="32"/>
          <w:rtl/>
          <w:lang w:eastAsia="fr-FR" w:bidi="ar-DZ"/>
        </w:rPr>
        <w:t>المبحث الثاني: عرض وتحليل نتائج الدراسة الميدانية</w:t>
      </w:r>
    </w:p>
    <w:p w:rsidR="00BF2DE1" w:rsidRPr="00BF2DE1" w:rsidRDefault="00BF2DE1" w:rsidP="00BF2DE1">
      <w:pPr>
        <w:bidi/>
        <w:spacing w:after="0" w:line="240" w:lineRule="auto"/>
        <w:jc w:val="both"/>
        <w:rPr>
          <w:rFonts w:ascii="Times New Roman" w:eastAsia="Times New Roman" w:hAnsi="Times New Roman" w:cs="Times New Roman"/>
          <w:sz w:val="28"/>
          <w:szCs w:val="28"/>
          <w:rtl/>
          <w:lang w:eastAsia="fr-FR" w:bidi="ar-DZ"/>
        </w:rPr>
      </w:pPr>
    </w:p>
    <w:p w:rsidR="00BF2DE1" w:rsidRPr="00BF2DE1" w:rsidRDefault="00BF2DE1" w:rsidP="000848AD">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نتطرق في هذا المبحث لخطوات إعداد قائمة الاستبيان الموزع على المقاولين المستفيدين من دعم الوكالة في مطلب أول، بينما يخصص المطلب الثاني لعرض نتائج الاستبيان، أما المطلب الثالث فيتناول تحليل النتائج المتوصل إليها وتحليل أجوبة الاستبيان.</w:t>
      </w:r>
    </w:p>
    <w:p w:rsidR="00BF2DE1" w:rsidRPr="00BF2DE1" w:rsidRDefault="00BF2DE1" w:rsidP="00BF2DE1">
      <w:pPr>
        <w:bidi/>
        <w:spacing w:after="0" w:line="240" w:lineRule="auto"/>
        <w:jc w:val="both"/>
        <w:rPr>
          <w:rFonts w:ascii="Times New Roman" w:eastAsia="Times New Roman" w:hAnsi="Times New Roman" w:cs="Times New Roman"/>
          <w:sz w:val="28"/>
          <w:szCs w:val="28"/>
          <w:rtl/>
          <w:lang w:eastAsia="fr-FR" w:bidi="ar-DZ"/>
        </w:rPr>
      </w:pPr>
    </w:p>
    <w:p w:rsidR="00BF2DE1" w:rsidRPr="00BF2DE1" w:rsidRDefault="00BF2DE1" w:rsidP="00BF2DE1">
      <w:pPr>
        <w:bidi/>
        <w:spacing w:after="0" w:line="240" w:lineRule="auto"/>
        <w:jc w:val="both"/>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 xml:space="preserve">المطلب الأول: تقديم استمارة الاستبيان </w:t>
      </w:r>
    </w:p>
    <w:p w:rsidR="00BF2DE1" w:rsidRPr="000848AD" w:rsidRDefault="00BF2DE1" w:rsidP="00BF2DE1">
      <w:pPr>
        <w:bidi/>
        <w:spacing w:after="0" w:line="240" w:lineRule="auto"/>
        <w:jc w:val="both"/>
        <w:rPr>
          <w:rFonts w:ascii="Times New Roman" w:eastAsia="Times New Roman" w:hAnsi="Times New Roman" w:cs="Times New Roman"/>
          <w:b/>
          <w:bCs/>
          <w:rtl/>
          <w:lang w:eastAsia="fr-FR" w:bidi="ar-DZ"/>
        </w:rPr>
      </w:pPr>
    </w:p>
    <w:p w:rsidR="00BF2DE1" w:rsidRPr="00BF2DE1" w:rsidRDefault="00BF2DE1" w:rsidP="000848AD">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عمدنا في الجانب التطبيقي للدراسة لاستعمال الاستبيان لاختبار فعالية المرافقة من طرف الوكالة، وهذا عن طريق قياس درجة رضا المقاولين عن الخدمات المقدمة من الوكالة.</w:t>
      </w:r>
    </w:p>
    <w:p w:rsidR="00BF2DE1" w:rsidRPr="00BF2DE1" w:rsidRDefault="00BF2DE1" w:rsidP="00BF2DE1">
      <w:pPr>
        <w:bidi/>
        <w:spacing w:after="0" w:line="240" w:lineRule="auto"/>
        <w:jc w:val="both"/>
        <w:rPr>
          <w:rFonts w:ascii="Times New Roman" w:eastAsia="Times New Roman" w:hAnsi="Times New Roman" w:cs="Times New Roman"/>
          <w:sz w:val="28"/>
          <w:szCs w:val="28"/>
          <w:rtl/>
          <w:lang w:eastAsia="fr-FR" w:bidi="ar-DZ"/>
        </w:rPr>
      </w:pPr>
    </w:p>
    <w:p w:rsidR="00BF2DE1" w:rsidRPr="00BF2DE1" w:rsidRDefault="00BF2DE1" w:rsidP="000848AD">
      <w:pPr>
        <w:bidi/>
        <w:spacing w:after="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وبالتالي يتمثل الهدف الأساسي من الاستبيان في معرفة الخدمات التي تنال رضا المقاولين وتلك التي لم ترق لمستوى تطلعاتهم.</w:t>
      </w:r>
    </w:p>
    <w:p w:rsidR="00BF2DE1" w:rsidRPr="000848AD" w:rsidRDefault="00BF2DE1" w:rsidP="00BF2DE1">
      <w:pPr>
        <w:bidi/>
        <w:spacing w:after="0" w:line="240" w:lineRule="auto"/>
        <w:contextualSpacing/>
        <w:jc w:val="both"/>
        <w:rPr>
          <w:rFonts w:ascii="Calibri" w:eastAsia="Calibri" w:hAnsi="Calibri" w:cs="Times New Roman"/>
          <w:b/>
          <w:bCs/>
          <w:sz w:val="20"/>
          <w:szCs w:val="20"/>
          <w:rtl/>
          <w:lang w:eastAsia="en-US"/>
        </w:rPr>
      </w:pPr>
    </w:p>
    <w:p w:rsidR="00152812" w:rsidRPr="00152812" w:rsidRDefault="00BF2DE1" w:rsidP="00152812">
      <w:pPr>
        <w:pStyle w:val="Paragraphedeliste"/>
        <w:numPr>
          <w:ilvl w:val="0"/>
          <w:numId w:val="42"/>
        </w:numPr>
        <w:bidi/>
        <w:spacing w:after="0" w:line="240" w:lineRule="auto"/>
        <w:jc w:val="both"/>
        <w:rPr>
          <w:rFonts w:ascii="Calibri" w:eastAsia="Calibri" w:hAnsi="Calibri" w:cs="Times New Roman"/>
          <w:b/>
          <w:bCs/>
          <w:sz w:val="28"/>
          <w:szCs w:val="28"/>
          <w:lang w:eastAsia="en-US"/>
        </w:rPr>
      </w:pPr>
      <w:r w:rsidRPr="00152812">
        <w:rPr>
          <w:rFonts w:ascii="Calibri" w:eastAsia="Calibri" w:hAnsi="Calibri" w:cs="Times New Roman" w:hint="cs"/>
          <w:b/>
          <w:bCs/>
          <w:sz w:val="28"/>
          <w:szCs w:val="28"/>
          <w:rtl/>
          <w:lang w:eastAsia="en-US"/>
        </w:rPr>
        <w:t>المجال الزمني للدراسة</w:t>
      </w:r>
    </w:p>
    <w:p w:rsidR="00BF2DE1" w:rsidRPr="000848AD" w:rsidRDefault="00BF2DE1" w:rsidP="00152812">
      <w:pPr>
        <w:bidi/>
        <w:spacing w:after="0" w:line="240" w:lineRule="auto"/>
        <w:contextualSpacing/>
        <w:jc w:val="both"/>
        <w:rPr>
          <w:rFonts w:ascii="Calibri" w:eastAsia="Calibri" w:hAnsi="Calibri" w:cs="Arabic Transparent"/>
          <w:b/>
          <w:bCs/>
          <w:sz w:val="18"/>
          <w:szCs w:val="18"/>
          <w:rtl/>
          <w:lang w:eastAsia="en-US"/>
        </w:rPr>
      </w:pPr>
    </w:p>
    <w:p w:rsidR="00BF2DE1" w:rsidRPr="00BF2DE1" w:rsidRDefault="00BF2DE1" w:rsidP="000848AD">
      <w:pPr>
        <w:bidi/>
        <w:spacing w:after="0"/>
        <w:contextualSpacing/>
        <w:jc w:val="both"/>
        <w:rPr>
          <w:rFonts w:ascii="Calibri" w:eastAsia="Calibri" w:hAnsi="Calibri" w:cs="Arabic Transparent"/>
          <w:sz w:val="28"/>
          <w:szCs w:val="30"/>
          <w:rtl/>
          <w:lang w:eastAsia="en-US"/>
        </w:rPr>
      </w:pPr>
      <w:r w:rsidRPr="00BF2DE1">
        <w:rPr>
          <w:rFonts w:ascii="Calibri" w:eastAsia="Calibri" w:hAnsi="Calibri" w:cs="Times New Roman" w:hint="cs"/>
          <w:sz w:val="28"/>
          <w:szCs w:val="28"/>
          <w:rtl/>
          <w:lang w:eastAsia="en-US"/>
        </w:rPr>
        <w:t>تم القيام بهذه الدراسة مع مجموعة من المقاولين المستفيدين من دعم الوكالة في الفترة الممتدة مابين</w:t>
      </w:r>
      <w:r w:rsidRPr="00F539F4">
        <w:rPr>
          <w:rFonts w:asciiTheme="majorBidi" w:eastAsia="Calibri" w:hAnsiTheme="majorBidi" w:cstheme="majorBidi"/>
          <w:sz w:val="28"/>
          <w:szCs w:val="30"/>
          <w:rtl/>
          <w:lang w:eastAsia="en-US"/>
        </w:rPr>
        <w:t xml:space="preserve">05/ 05 /2013 </w:t>
      </w:r>
      <w:r w:rsidRPr="00F539F4">
        <w:rPr>
          <w:rFonts w:asciiTheme="majorBidi" w:eastAsia="Calibri" w:hAnsiTheme="majorBidi" w:cstheme="majorBidi"/>
          <w:sz w:val="28"/>
          <w:szCs w:val="28"/>
          <w:rtl/>
          <w:lang w:eastAsia="en-US"/>
        </w:rPr>
        <w:t xml:space="preserve">و </w:t>
      </w:r>
      <w:r w:rsidRPr="00F539F4">
        <w:rPr>
          <w:rFonts w:asciiTheme="majorBidi" w:eastAsia="Calibri" w:hAnsiTheme="majorBidi" w:cstheme="majorBidi"/>
          <w:sz w:val="28"/>
          <w:szCs w:val="30"/>
          <w:rtl/>
          <w:lang w:eastAsia="en-US"/>
        </w:rPr>
        <w:t>09/ 05/ 2013</w:t>
      </w:r>
      <w:r w:rsidRPr="00BF2DE1">
        <w:rPr>
          <w:rFonts w:ascii="Calibri" w:eastAsia="Calibri" w:hAnsi="Calibri" w:cs="Times New Roman" w:hint="cs"/>
          <w:sz w:val="28"/>
          <w:szCs w:val="28"/>
          <w:rtl/>
          <w:lang w:eastAsia="en-US"/>
        </w:rPr>
        <w:t>وللحصول على المعلومات اضطررنا إلى استعمال الهاتف</w:t>
      </w:r>
      <w:r w:rsidR="00717A46">
        <w:rPr>
          <w:rFonts w:ascii="Calibri" w:eastAsia="Calibri" w:hAnsi="Calibri" w:cs="Times New Roman" w:hint="cs"/>
          <w:sz w:val="28"/>
          <w:szCs w:val="28"/>
          <w:rtl/>
          <w:lang w:eastAsia="en-US"/>
        </w:rPr>
        <w:t xml:space="preserve"> باستخدام الدليل المقدم من طرف الوكالة والذي يضم معطيات خاصة ب 3500مؤسسة تم إنشاؤها عن طريق الوكالة</w:t>
      </w:r>
      <w:r w:rsidRPr="00BF2DE1">
        <w:rPr>
          <w:rFonts w:ascii="Calibri" w:eastAsia="Calibri" w:hAnsi="Calibri" w:cs="Times New Roman" w:hint="cs"/>
          <w:sz w:val="28"/>
          <w:szCs w:val="28"/>
          <w:rtl/>
          <w:lang w:eastAsia="en-US"/>
        </w:rPr>
        <w:t>، وهذا نظرا لصعوبة التنقل إلى المؤسسات المعنية ولعدم تلقينا إجابات عن طريق البريد الإلكتروني.</w:t>
      </w:r>
    </w:p>
    <w:p w:rsidR="00BF2DE1" w:rsidRPr="000848AD" w:rsidRDefault="00BF2DE1" w:rsidP="00BF2DE1">
      <w:pPr>
        <w:bidi/>
        <w:spacing w:after="0" w:line="240" w:lineRule="auto"/>
        <w:contextualSpacing/>
        <w:jc w:val="both"/>
        <w:rPr>
          <w:rFonts w:ascii="Calibri" w:eastAsia="Calibri" w:hAnsi="Calibri" w:cs="Arabic Transparent"/>
          <w:b/>
          <w:bCs/>
          <w:sz w:val="10"/>
          <w:szCs w:val="14"/>
          <w:rtl/>
          <w:lang w:eastAsia="en-US"/>
        </w:rPr>
      </w:pPr>
    </w:p>
    <w:p w:rsidR="00BF2DE1" w:rsidRPr="00152812" w:rsidRDefault="00BF2DE1" w:rsidP="00152812">
      <w:pPr>
        <w:pStyle w:val="Paragraphedeliste"/>
        <w:numPr>
          <w:ilvl w:val="0"/>
          <w:numId w:val="42"/>
        </w:numPr>
        <w:bidi/>
        <w:spacing w:after="0" w:line="240" w:lineRule="auto"/>
        <w:jc w:val="both"/>
        <w:rPr>
          <w:rFonts w:ascii="Calibri" w:eastAsia="Calibri" w:hAnsi="Calibri" w:cs="Times New Roman"/>
          <w:b/>
          <w:bCs/>
          <w:sz w:val="28"/>
          <w:szCs w:val="28"/>
          <w:lang w:eastAsia="en-US"/>
        </w:rPr>
      </w:pPr>
      <w:r w:rsidRPr="00152812">
        <w:rPr>
          <w:rFonts w:ascii="Calibri" w:eastAsia="Calibri" w:hAnsi="Calibri" w:cs="Times New Roman" w:hint="cs"/>
          <w:b/>
          <w:bCs/>
          <w:sz w:val="28"/>
          <w:szCs w:val="28"/>
          <w:rtl/>
          <w:lang w:eastAsia="en-US"/>
        </w:rPr>
        <w:t>الحدود المكانية</w:t>
      </w:r>
    </w:p>
    <w:p w:rsidR="00152812" w:rsidRPr="00152812" w:rsidRDefault="00152812" w:rsidP="00152812">
      <w:pPr>
        <w:bidi/>
        <w:spacing w:after="0" w:line="240" w:lineRule="auto"/>
        <w:contextualSpacing/>
        <w:jc w:val="both"/>
        <w:rPr>
          <w:rFonts w:ascii="Calibri" w:eastAsia="Calibri" w:hAnsi="Calibri" w:cs="Arabic Transparent"/>
          <w:b/>
          <w:bCs/>
          <w:sz w:val="18"/>
          <w:szCs w:val="18"/>
          <w:rtl/>
          <w:lang w:eastAsia="en-US"/>
        </w:rPr>
      </w:pPr>
    </w:p>
    <w:p w:rsidR="00BF2DE1" w:rsidRPr="00BF2DE1" w:rsidRDefault="00BF2DE1" w:rsidP="00BF2DE1">
      <w:pPr>
        <w:bidi/>
        <w:spacing w:after="0" w:line="240" w:lineRule="auto"/>
        <w:contextualSpacing/>
        <w:jc w:val="both"/>
        <w:rPr>
          <w:rFonts w:ascii="Calibri" w:eastAsia="Calibri" w:hAnsi="Calibri" w:cs="Arabic Transparent"/>
          <w:sz w:val="28"/>
          <w:szCs w:val="30"/>
          <w:lang w:eastAsia="en-US"/>
        </w:rPr>
      </w:pPr>
      <w:r w:rsidRPr="00BF2DE1">
        <w:rPr>
          <w:rFonts w:ascii="Calibri" w:eastAsia="Calibri" w:hAnsi="Calibri" w:cs="Times New Roman" w:hint="cs"/>
          <w:sz w:val="28"/>
          <w:szCs w:val="28"/>
          <w:rtl/>
          <w:lang w:eastAsia="en-US"/>
        </w:rPr>
        <w:t xml:space="preserve">  تهتم الدراسة بمجموع المقاولين المستفيدين من دعم الوكالة في أغلب ولايات الوطن</w:t>
      </w:r>
      <w:r w:rsidRPr="00BF2DE1">
        <w:rPr>
          <w:rFonts w:ascii="Calibri" w:eastAsia="Calibri" w:hAnsi="Calibri" w:cs="Times New Roman"/>
          <w:sz w:val="28"/>
          <w:szCs w:val="28"/>
          <w:vertAlign w:val="superscript"/>
          <w:rtl/>
          <w:lang w:eastAsia="en-US"/>
        </w:rPr>
        <w:footnoteReference w:id="98"/>
      </w:r>
      <w:r w:rsidRPr="00BF2DE1">
        <w:rPr>
          <w:rFonts w:ascii="Calibri" w:eastAsia="Calibri" w:hAnsi="Calibri" w:cs="Times New Roman" w:hint="cs"/>
          <w:sz w:val="28"/>
          <w:szCs w:val="28"/>
          <w:rtl/>
          <w:lang w:eastAsia="en-US"/>
        </w:rPr>
        <w:t xml:space="preserve">، وقد تم حساب العينة اعتمادا على دراسة </w:t>
      </w:r>
      <w:r w:rsidRPr="00BF2DE1">
        <w:rPr>
          <w:rFonts w:ascii="Times New Roman" w:eastAsia="Calibri" w:hAnsi="Times New Roman" w:cs="Times New Roman"/>
          <w:b/>
          <w:bCs/>
          <w:i/>
          <w:iCs/>
          <w:sz w:val="24"/>
          <w:szCs w:val="24"/>
          <w:lang w:eastAsia="en-US"/>
        </w:rPr>
        <w:t>CHURCHILL</w:t>
      </w:r>
      <w:r w:rsidRPr="00BF2DE1">
        <w:rPr>
          <w:rFonts w:ascii="Calibri" w:eastAsia="Calibri" w:hAnsi="Calibri" w:cs="Times New Roman"/>
          <w:sz w:val="28"/>
          <w:szCs w:val="28"/>
          <w:vertAlign w:val="superscript"/>
          <w:lang w:eastAsia="en-US"/>
        </w:rPr>
        <w:footnoteReference w:id="99"/>
      </w:r>
      <w:r w:rsidRPr="00BF2DE1">
        <w:rPr>
          <w:rFonts w:ascii="Calibri" w:eastAsia="Calibri" w:hAnsi="Calibri" w:cs="Times New Roman" w:hint="cs"/>
          <w:sz w:val="28"/>
          <w:szCs w:val="28"/>
          <w:rtl/>
          <w:lang w:eastAsia="en-US"/>
        </w:rPr>
        <w:t xml:space="preserve">، التي تنص على أنه عند استعمال أسئلة تحتوي على سلم  </w:t>
      </w:r>
      <w:r w:rsidRPr="00BF2DE1">
        <w:rPr>
          <w:rFonts w:ascii="Calibri" w:eastAsia="Calibri" w:hAnsi="Calibri" w:cs="Times New Roman" w:hint="cs"/>
          <w:sz w:val="28"/>
          <w:szCs w:val="28"/>
          <w:rtl/>
          <w:lang w:eastAsia="en-US"/>
        </w:rPr>
        <w:lastRenderedPageBreak/>
        <w:t xml:space="preserve">لاختبار متغيرات كيفية  يجب أن يكون عدد مفردات العينة أكبر بـ 8 إلى 10 مرات من عدد المقاييس المتواجدة في السؤال الذي يحتوي أكبر عدد من المقاييس الخاصة بمتغير معين، وفي حالتنا: السؤال (9) يحتوي على أكبر عدد من المقاييس (7 مقاييس)، وبلغ عدد مفردات العينة 209 فرد، مما يستجيب للمعيار الموضوع من طرف </w:t>
      </w:r>
      <w:r w:rsidRPr="00BF2DE1">
        <w:rPr>
          <w:rFonts w:ascii="Times New Roman" w:eastAsia="Calibri" w:hAnsi="Times New Roman" w:cs="Times New Roman"/>
          <w:b/>
          <w:bCs/>
          <w:i/>
          <w:iCs/>
          <w:sz w:val="24"/>
          <w:szCs w:val="24"/>
          <w:lang w:eastAsia="en-US"/>
        </w:rPr>
        <w:t>CHURCHILL</w:t>
      </w:r>
      <w:r w:rsidRPr="00BF2DE1">
        <w:rPr>
          <w:rFonts w:ascii="Calibri" w:eastAsia="Calibri" w:hAnsi="Calibri" w:cs="Times New Roman" w:hint="cs"/>
          <w:sz w:val="28"/>
          <w:szCs w:val="28"/>
          <w:rtl/>
          <w:lang w:eastAsia="en-US"/>
        </w:rPr>
        <w:t>(29 مرة أكبر من عدد المقاييس المستعملة).</w:t>
      </w:r>
    </w:p>
    <w:p w:rsidR="00BF2DE1" w:rsidRPr="000848AD" w:rsidRDefault="00BF2DE1" w:rsidP="00BF2DE1">
      <w:pPr>
        <w:bidi/>
        <w:spacing w:after="0" w:line="240" w:lineRule="auto"/>
        <w:jc w:val="both"/>
        <w:rPr>
          <w:rFonts w:ascii="Times New Roman" w:eastAsia="Times New Roman" w:hAnsi="Times New Roman" w:cs="Times New Roman"/>
          <w:sz w:val="18"/>
          <w:szCs w:val="18"/>
          <w:rtl/>
          <w:lang w:eastAsia="fr-FR"/>
        </w:rPr>
      </w:pPr>
    </w:p>
    <w:p w:rsidR="00BF2DE1" w:rsidRPr="00152812" w:rsidRDefault="00BF2DE1" w:rsidP="00152812">
      <w:pPr>
        <w:pStyle w:val="Paragraphedeliste"/>
        <w:numPr>
          <w:ilvl w:val="0"/>
          <w:numId w:val="42"/>
        </w:numPr>
        <w:bidi/>
        <w:spacing w:after="0" w:line="240" w:lineRule="auto"/>
        <w:jc w:val="both"/>
        <w:rPr>
          <w:rFonts w:ascii="Times New Roman" w:eastAsia="Times New Roman" w:hAnsi="Times New Roman" w:cs="Times New Roman"/>
          <w:b/>
          <w:bCs/>
          <w:sz w:val="28"/>
          <w:szCs w:val="28"/>
          <w:rtl/>
          <w:lang w:eastAsia="fr-FR" w:bidi="ar-DZ"/>
        </w:rPr>
      </w:pPr>
      <w:r w:rsidRPr="00152812">
        <w:rPr>
          <w:rFonts w:ascii="Times New Roman" w:eastAsia="Times New Roman" w:hAnsi="Times New Roman" w:cs="Times New Roman" w:hint="cs"/>
          <w:b/>
          <w:bCs/>
          <w:sz w:val="28"/>
          <w:szCs w:val="28"/>
          <w:rtl/>
          <w:lang w:eastAsia="fr-FR" w:bidi="ar-DZ"/>
        </w:rPr>
        <w:t>تصميم الاستبيان</w:t>
      </w:r>
    </w:p>
    <w:p w:rsidR="00BF2DE1" w:rsidRPr="000848AD" w:rsidRDefault="00BF2DE1" w:rsidP="00BF2DE1">
      <w:pPr>
        <w:bidi/>
        <w:spacing w:after="0" w:line="240" w:lineRule="auto"/>
        <w:jc w:val="both"/>
        <w:rPr>
          <w:rFonts w:ascii="Calibri" w:eastAsia="Times New Roman" w:hAnsi="Calibri" w:cs="Times New Roman"/>
          <w:sz w:val="18"/>
          <w:szCs w:val="18"/>
          <w:rtl/>
          <w:lang w:eastAsia="fr-FR"/>
        </w:rPr>
      </w:pPr>
    </w:p>
    <w:p w:rsidR="00BF2DE1" w:rsidRPr="00BF2DE1" w:rsidRDefault="00BF2DE1" w:rsidP="000848AD">
      <w:pPr>
        <w:bidi/>
        <w:spacing w:after="0"/>
        <w:jc w:val="both"/>
        <w:rPr>
          <w:rFonts w:ascii="Calibri" w:eastAsia="Times New Roman" w:hAnsi="Calibri" w:cs="Times New Roman"/>
          <w:sz w:val="28"/>
          <w:szCs w:val="28"/>
          <w:rtl/>
          <w:lang w:val="en-US" w:eastAsia="fr-FR"/>
        </w:rPr>
      </w:pPr>
      <w:r w:rsidRPr="00BF2DE1">
        <w:rPr>
          <w:rFonts w:ascii="Calibri" w:eastAsia="Times New Roman" w:hAnsi="Calibri" w:cs="Times New Roman" w:hint="cs"/>
          <w:sz w:val="28"/>
          <w:szCs w:val="28"/>
          <w:rtl/>
          <w:lang w:eastAsia="fr-FR"/>
        </w:rPr>
        <w:t xml:space="preserve"> مر الاستبيان بعدة مراحل قبل أن يصاغ في صورته النهائية، حيث استعنا بملاحظات الأساتذة المختصين في المقاولاتية والدعم المقاولاتي: </w:t>
      </w:r>
      <w:r w:rsidRPr="00BF2DE1">
        <w:rPr>
          <w:rFonts w:ascii="Times New Roman" w:eastAsia="Times New Roman" w:hAnsi="Times New Roman" w:cs="Times New Roman"/>
          <w:b/>
          <w:bCs/>
          <w:i/>
          <w:iCs/>
          <w:sz w:val="24"/>
          <w:szCs w:val="24"/>
          <w:lang w:val="en-US" w:eastAsia="fr-FR"/>
        </w:rPr>
        <w:t>FAYOLLE, FILION, JULIEN, AUDET</w:t>
      </w:r>
      <w:r w:rsidRPr="00BF2DE1">
        <w:rPr>
          <w:rFonts w:ascii="Calibri" w:eastAsia="Times New Roman" w:hAnsi="Calibri" w:cs="Times New Roman" w:hint="cs"/>
          <w:sz w:val="28"/>
          <w:szCs w:val="28"/>
          <w:rtl/>
          <w:lang w:val="en-US" w:eastAsia="fr-FR"/>
        </w:rPr>
        <w:t>، إلا أن عدم وجود معايير كيفية تسمح بتقييم الفعالية جعلتنا نضع معايير تقييم بناء على الأهداف والمهام المنصوص عليها في مدونة النصوص القانونية.</w:t>
      </w:r>
    </w:p>
    <w:p w:rsidR="00BF2DE1" w:rsidRPr="000848AD" w:rsidRDefault="00BF2DE1" w:rsidP="00BF2DE1">
      <w:pPr>
        <w:bidi/>
        <w:spacing w:after="0" w:line="240" w:lineRule="auto"/>
        <w:jc w:val="both"/>
        <w:rPr>
          <w:rFonts w:ascii="Calibri" w:eastAsia="Times New Roman" w:hAnsi="Calibri" w:cs="Times New Roman"/>
          <w:sz w:val="14"/>
          <w:szCs w:val="14"/>
          <w:rtl/>
          <w:lang w:eastAsia="fr-FR"/>
        </w:rPr>
      </w:pPr>
    </w:p>
    <w:p w:rsidR="00BF2DE1" w:rsidRPr="00BF2DE1" w:rsidRDefault="00BF2DE1" w:rsidP="000848AD">
      <w:pPr>
        <w:bidi/>
        <w:spacing w:after="0"/>
        <w:jc w:val="both"/>
        <w:rPr>
          <w:rFonts w:ascii="Calibri" w:eastAsia="Times New Roman" w:hAnsi="Calibri" w:cs="Times New Roman"/>
          <w:sz w:val="28"/>
          <w:szCs w:val="28"/>
          <w:rtl/>
          <w:lang w:eastAsia="fr-FR" w:bidi="ar-DZ"/>
        </w:rPr>
      </w:pPr>
      <w:r w:rsidRPr="00BF2DE1">
        <w:rPr>
          <w:rFonts w:ascii="Calibri" w:eastAsia="Times New Roman" w:hAnsi="Calibri" w:cs="Times New Roman" w:hint="cs"/>
          <w:sz w:val="28"/>
          <w:szCs w:val="28"/>
          <w:rtl/>
          <w:lang w:eastAsia="fr-FR"/>
        </w:rPr>
        <w:t xml:space="preserve"> وقد وزعنا الاستبيان على عينة من المقاولين خلال الفترة </w:t>
      </w:r>
      <w:r w:rsidRPr="00BF2DE1">
        <w:rPr>
          <w:rFonts w:ascii="Calibri" w:eastAsia="Times New Roman" w:hAnsi="Calibri" w:cs="Times New Roman" w:hint="cs"/>
          <w:sz w:val="28"/>
          <w:szCs w:val="28"/>
          <w:rtl/>
          <w:lang w:eastAsia="fr-FR" w:bidi="ar-DZ"/>
        </w:rPr>
        <w:t>21.04.2013 إلى 27.04.213 للتأكد من ثبات المقاييس المستعملة وفهم المستجوبين للأسئلة المطروحة، ليعاد توزيعها عن طريق البريد الالكتروني على 398 مقاول لم نسترجع منها إلا 8 أجوبة ما دفعنا للجوء إلى الهاتف للسرعة في الحصول على الإجابات والاستفادة من ملاحظات المقاولين.</w:t>
      </w:r>
    </w:p>
    <w:p w:rsidR="00BF2DE1" w:rsidRPr="000848AD" w:rsidRDefault="00BF2DE1" w:rsidP="00BF2DE1">
      <w:pPr>
        <w:bidi/>
        <w:spacing w:after="0" w:line="240" w:lineRule="auto"/>
        <w:jc w:val="both"/>
        <w:rPr>
          <w:rFonts w:ascii="Calibri" w:eastAsia="Times New Roman" w:hAnsi="Calibri" w:cs="Times New Roman"/>
          <w:sz w:val="20"/>
          <w:szCs w:val="20"/>
          <w:rtl/>
          <w:lang w:eastAsia="fr-FR" w:bidi="ar-DZ"/>
        </w:rPr>
      </w:pPr>
    </w:p>
    <w:p w:rsidR="00BF2DE1" w:rsidRDefault="00BF2DE1" w:rsidP="00BF2DE1">
      <w:pPr>
        <w:bidi/>
        <w:spacing w:after="0" w:line="240" w:lineRule="auto"/>
        <w:jc w:val="both"/>
        <w:rPr>
          <w:rFonts w:ascii="Calibri" w:eastAsia="Times New Roman" w:hAnsi="Calibri" w:cs="Times New Roman"/>
          <w:sz w:val="28"/>
          <w:szCs w:val="28"/>
          <w:lang w:eastAsia="fr-FR" w:bidi="ar-DZ"/>
        </w:rPr>
      </w:pPr>
      <w:r w:rsidRPr="00BF2DE1">
        <w:rPr>
          <w:rFonts w:ascii="Calibri" w:eastAsia="Times New Roman" w:hAnsi="Calibri" w:cs="Times New Roman" w:hint="cs"/>
          <w:sz w:val="28"/>
          <w:szCs w:val="28"/>
          <w:rtl/>
          <w:lang w:eastAsia="fr-FR" w:bidi="ar-DZ"/>
        </w:rPr>
        <w:t>وقد تم تقسيم الأسئلة كما هو مبين:</w:t>
      </w:r>
    </w:p>
    <w:p w:rsidR="004007CA" w:rsidRPr="000848AD" w:rsidRDefault="004007CA" w:rsidP="004007CA">
      <w:pPr>
        <w:bidi/>
        <w:spacing w:after="0" w:line="240" w:lineRule="auto"/>
        <w:jc w:val="both"/>
        <w:rPr>
          <w:rFonts w:ascii="Calibri" w:eastAsia="Times New Roman" w:hAnsi="Calibri" w:cs="Times New Roman"/>
          <w:sz w:val="16"/>
          <w:szCs w:val="16"/>
          <w:rtl/>
          <w:lang w:eastAsia="fr-FR" w:bidi="ar-DZ"/>
        </w:rPr>
      </w:pPr>
    </w:p>
    <w:p w:rsidR="00BF2DE1" w:rsidRPr="00BF2DE1" w:rsidRDefault="00BF2DE1" w:rsidP="000848AD">
      <w:pPr>
        <w:numPr>
          <w:ilvl w:val="0"/>
          <w:numId w:val="42"/>
        </w:numPr>
        <w:bidi/>
        <w:spacing w:after="0"/>
        <w:contextualSpacing/>
        <w:jc w:val="both"/>
        <w:rPr>
          <w:rFonts w:ascii="Calibri" w:eastAsia="Calibri" w:hAnsi="Calibri" w:cs="Times New Roman"/>
          <w:sz w:val="28"/>
          <w:szCs w:val="28"/>
          <w:lang w:eastAsia="en-US" w:bidi="ar-DZ"/>
        </w:rPr>
      </w:pPr>
      <w:r w:rsidRPr="004007CA">
        <w:rPr>
          <w:rFonts w:ascii="Calibri" w:eastAsia="Calibri" w:hAnsi="Calibri" w:cs="Times New Roman" w:hint="cs"/>
          <w:b/>
          <w:bCs/>
          <w:sz w:val="28"/>
          <w:szCs w:val="28"/>
          <w:rtl/>
          <w:lang w:eastAsia="en-US" w:bidi="ar-DZ"/>
        </w:rPr>
        <w:t>السؤال (1):</w:t>
      </w:r>
      <w:r w:rsidRPr="00BF2DE1">
        <w:rPr>
          <w:rFonts w:ascii="Calibri" w:eastAsia="Calibri" w:hAnsi="Calibri" w:cs="Times New Roman" w:hint="cs"/>
          <w:sz w:val="28"/>
          <w:szCs w:val="28"/>
          <w:rtl/>
          <w:lang w:eastAsia="en-US" w:bidi="ar-DZ"/>
        </w:rPr>
        <w:t xml:space="preserve"> الهدف منه هو معرفة مدى اطلاع المقاولين حول مسار إنشاء المؤسسات سواء كان ذلك نظريا بأخذ دروس أو واقعيا؛</w:t>
      </w:r>
    </w:p>
    <w:p w:rsidR="00BF2DE1" w:rsidRPr="000848AD" w:rsidRDefault="00BF2DE1" w:rsidP="00BF2DE1">
      <w:pPr>
        <w:bidi/>
        <w:spacing w:after="0" w:line="240" w:lineRule="auto"/>
        <w:ind w:left="720"/>
        <w:contextualSpacing/>
        <w:jc w:val="both"/>
        <w:rPr>
          <w:rFonts w:ascii="Calibri" w:eastAsia="Calibri" w:hAnsi="Calibri" w:cs="Times New Roman"/>
          <w:sz w:val="16"/>
          <w:szCs w:val="16"/>
          <w:lang w:eastAsia="en-US" w:bidi="ar-DZ"/>
        </w:rPr>
      </w:pPr>
    </w:p>
    <w:p w:rsidR="00BF2DE1" w:rsidRPr="00BF2DE1" w:rsidRDefault="00BF2DE1" w:rsidP="000848AD">
      <w:pPr>
        <w:numPr>
          <w:ilvl w:val="0"/>
          <w:numId w:val="42"/>
        </w:numPr>
        <w:bidi/>
        <w:spacing w:after="0"/>
        <w:contextualSpacing/>
        <w:jc w:val="both"/>
        <w:rPr>
          <w:rFonts w:ascii="Calibri" w:eastAsia="Calibri" w:hAnsi="Calibri" w:cs="Times New Roman"/>
          <w:sz w:val="28"/>
          <w:szCs w:val="28"/>
          <w:lang w:eastAsia="en-US" w:bidi="ar-DZ"/>
        </w:rPr>
      </w:pPr>
      <w:r w:rsidRPr="004007CA">
        <w:rPr>
          <w:rFonts w:ascii="Calibri" w:eastAsia="Calibri" w:hAnsi="Calibri" w:cs="Times New Roman" w:hint="cs"/>
          <w:b/>
          <w:bCs/>
          <w:sz w:val="28"/>
          <w:szCs w:val="28"/>
          <w:rtl/>
          <w:lang w:eastAsia="en-US" w:bidi="ar-DZ"/>
        </w:rPr>
        <w:t>الأسئلة (2،3،4،5):</w:t>
      </w:r>
      <w:r w:rsidRPr="00BF2DE1">
        <w:rPr>
          <w:rFonts w:ascii="Calibri" w:eastAsia="Calibri" w:hAnsi="Calibri" w:cs="Times New Roman" w:hint="cs"/>
          <w:sz w:val="28"/>
          <w:szCs w:val="28"/>
          <w:rtl/>
          <w:lang w:eastAsia="en-US" w:bidi="ar-DZ"/>
        </w:rPr>
        <w:t xml:space="preserve"> الهدف منها معرفة مدى التواصل بين الشباب حاملي المشاريع والوكالة، وقيام الوكالة بالتحسيس (من خلال السؤال 3)، تحديد مدى مساهمة المعلومات في تسهيل المسار المقاولاتي، إضافة إلى تقييم هذه المعلومات؛</w:t>
      </w:r>
    </w:p>
    <w:p w:rsidR="00BF2DE1" w:rsidRPr="000848AD" w:rsidRDefault="00BF2DE1" w:rsidP="00BF2DE1">
      <w:pPr>
        <w:bidi/>
        <w:spacing w:after="0" w:line="240" w:lineRule="auto"/>
        <w:ind w:left="720"/>
        <w:contextualSpacing/>
        <w:jc w:val="both"/>
        <w:rPr>
          <w:rFonts w:ascii="Calibri" w:eastAsia="Calibri" w:hAnsi="Calibri" w:cs="Times New Roman"/>
          <w:sz w:val="18"/>
          <w:szCs w:val="18"/>
          <w:lang w:eastAsia="en-US" w:bidi="ar-DZ"/>
        </w:rPr>
      </w:pPr>
    </w:p>
    <w:p w:rsidR="00BF2DE1" w:rsidRPr="00BF2DE1" w:rsidRDefault="00BF2DE1" w:rsidP="000848AD">
      <w:pPr>
        <w:numPr>
          <w:ilvl w:val="0"/>
          <w:numId w:val="42"/>
        </w:numPr>
        <w:bidi/>
        <w:spacing w:before="240" w:after="0"/>
        <w:contextualSpacing/>
        <w:jc w:val="both"/>
        <w:rPr>
          <w:rFonts w:ascii="Calibri" w:eastAsia="Calibri" w:hAnsi="Calibri" w:cs="Times New Roman"/>
          <w:sz w:val="28"/>
          <w:szCs w:val="28"/>
          <w:lang w:eastAsia="en-US" w:bidi="ar-DZ"/>
        </w:rPr>
      </w:pPr>
      <w:r w:rsidRPr="004007CA">
        <w:rPr>
          <w:rFonts w:ascii="Calibri" w:eastAsia="Calibri" w:hAnsi="Calibri" w:cs="Times New Roman" w:hint="cs"/>
          <w:b/>
          <w:bCs/>
          <w:sz w:val="28"/>
          <w:szCs w:val="28"/>
          <w:rtl/>
          <w:lang w:eastAsia="en-US" w:bidi="ar-DZ"/>
        </w:rPr>
        <w:t>الأسئلة (6،7،8):</w:t>
      </w:r>
      <w:r w:rsidRPr="00BF2DE1">
        <w:rPr>
          <w:rFonts w:ascii="Calibri" w:eastAsia="Calibri" w:hAnsi="Calibri" w:cs="Times New Roman" w:hint="cs"/>
          <w:sz w:val="28"/>
          <w:szCs w:val="28"/>
          <w:rtl/>
          <w:lang w:eastAsia="en-US" w:bidi="ar-DZ"/>
        </w:rPr>
        <w:t xml:space="preserve"> الغرض من هذه المجموعة من الأسئلة مدى استفادة المقاولين من التكوين في إطار الوكالة، المجالات التي تم تكوينهم فيها، وتقييمهم لعملية التكوين؛</w:t>
      </w:r>
    </w:p>
    <w:p w:rsidR="00BF2DE1" w:rsidRPr="000848AD" w:rsidRDefault="00BF2DE1" w:rsidP="00BF2DE1">
      <w:pPr>
        <w:ind w:left="720"/>
        <w:contextualSpacing/>
        <w:rPr>
          <w:rFonts w:ascii="Calibri" w:eastAsia="Calibri" w:hAnsi="Calibri" w:cs="Times New Roman"/>
          <w:sz w:val="14"/>
          <w:szCs w:val="14"/>
          <w:rtl/>
          <w:lang w:eastAsia="en-US" w:bidi="ar-DZ"/>
        </w:rPr>
      </w:pPr>
    </w:p>
    <w:p w:rsidR="00BF2DE1" w:rsidRPr="00BF2DE1" w:rsidRDefault="00BF2DE1" w:rsidP="000848AD">
      <w:pPr>
        <w:numPr>
          <w:ilvl w:val="0"/>
          <w:numId w:val="42"/>
        </w:numPr>
        <w:bidi/>
        <w:spacing w:after="0"/>
        <w:contextualSpacing/>
        <w:jc w:val="both"/>
        <w:rPr>
          <w:rFonts w:ascii="Calibri" w:eastAsia="Calibri" w:hAnsi="Calibri" w:cs="Times New Roman"/>
          <w:sz w:val="28"/>
          <w:szCs w:val="28"/>
          <w:lang w:eastAsia="en-US" w:bidi="ar-DZ"/>
        </w:rPr>
      </w:pPr>
      <w:r w:rsidRPr="004007CA">
        <w:rPr>
          <w:rFonts w:ascii="Calibri" w:eastAsia="Calibri" w:hAnsi="Calibri" w:cs="Times New Roman" w:hint="cs"/>
          <w:b/>
          <w:bCs/>
          <w:sz w:val="28"/>
          <w:szCs w:val="28"/>
          <w:rtl/>
          <w:lang w:eastAsia="en-US" w:bidi="ar-DZ"/>
        </w:rPr>
        <w:t>السؤال (9):</w:t>
      </w:r>
      <w:r w:rsidRPr="00BF2DE1">
        <w:rPr>
          <w:rFonts w:ascii="Calibri" w:eastAsia="Calibri" w:hAnsi="Calibri" w:cs="Times New Roman" w:hint="cs"/>
          <w:sz w:val="28"/>
          <w:szCs w:val="28"/>
          <w:rtl/>
          <w:lang w:eastAsia="en-US" w:bidi="ar-DZ"/>
        </w:rPr>
        <w:t xml:space="preserve"> طرح هذا السؤال بهدف معرفة مدى رضا المقاولين عن المزايا المالية والجبائية المقدمة من طرف الوكالة؛</w:t>
      </w:r>
    </w:p>
    <w:p w:rsidR="00BF2DE1" w:rsidRPr="000848AD" w:rsidRDefault="00BF2DE1" w:rsidP="00BF2DE1">
      <w:pPr>
        <w:ind w:left="720"/>
        <w:contextualSpacing/>
        <w:rPr>
          <w:rFonts w:ascii="Calibri" w:eastAsia="Calibri" w:hAnsi="Calibri" w:cs="Times New Roman"/>
          <w:sz w:val="12"/>
          <w:szCs w:val="12"/>
          <w:rtl/>
          <w:lang w:eastAsia="en-US" w:bidi="ar-DZ"/>
        </w:rPr>
      </w:pPr>
    </w:p>
    <w:p w:rsidR="00BF2DE1" w:rsidRPr="00BF2DE1" w:rsidRDefault="00BF2DE1" w:rsidP="000848AD">
      <w:pPr>
        <w:numPr>
          <w:ilvl w:val="0"/>
          <w:numId w:val="42"/>
        </w:numPr>
        <w:bidi/>
        <w:spacing w:after="0"/>
        <w:contextualSpacing/>
        <w:jc w:val="both"/>
        <w:rPr>
          <w:rFonts w:ascii="Calibri" w:eastAsia="Calibri" w:hAnsi="Calibri" w:cs="Times New Roman"/>
          <w:sz w:val="28"/>
          <w:szCs w:val="28"/>
          <w:lang w:eastAsia="en-US" w:bidi="ar-DZ"/>
        </w:rPr>
      </w:pPr>
      <w:r w:rsidRPr="004007CA">
        <w:rPr>
          <w:rFonts w:ascii="Calibri" w:eastAsia="Calibri" w:hAnsi="Calibri" w:cs="Times New Roman" w:hint="cs"/>
          <w:b/>
          <w:bCs/>
          <w:sz w:val="28"/>
          <w:szCs w:val="28"/>
          <w:rtl/>
          <w:lang w:eastAsia="en-US" w:bidi="ar-DZ"/>
        </w:rPr>
        <w:t>السؤال (10):</w:t>
      </w:r>
      <w:r w:rsidRPr="00BF2DE1">
        <w:rPr>
          <w:rFonts w:ascii="Calibri" w:eastAsia="Calibri" w:hAnsi="Calibri" w:cs="Times New Roman" w:hint="cs"/>
          <w:sz w:val="28"/>
          <w:szCs w:val="28"/>
          <w:rtl/>
          <w:lang w:eastAsia="en-US" w:bidi="ar-DZ"/>
        </w:rPr>
        <w:t xml:space="preserve"> الهدف منه هو معرفة مدى متابعة الوكالة للمشاريع المنشأة باعتباره يساهم في تقليل نسبة فشل المؤسسة المنشأة؛</w:t>
      </w:r>
    </w:p>
    <w:p w:rsidR="00BF2DE1" w:rsidRPr="000848AD" w:rsidRDefault="00BF2DE1" w:rsidP="00BF2DE1">
      <w:pPr>
        <w:ind w:left="720"/>
        <w:contextualSpacing/>
        <w:rPr>
          <w:rFonts w:ascii="Calibri" w:eastAsia="Calibri" w:hAnsi="Calibri" w:cs="Times New Roman"/>
          <w:sz w:val="14"/>
          <w:szCs w:val="14"/>
          <w:rtl/>
          <w:lang w:eastAsia="en-US" w:bidi="ar-DZ"/>
        </w:rPr>
      </w:pPr>
    </w:p>
    <w:p w:rsidR="00BF2DE1" w:rsidRPr="00BF2DE1" w:rsidRDefault="00BF2DE1" w:rsidP="00FE7481">
      <w:pPr>
        <w:numPr>
          <w:ilvl w:val="0"/>
          <w:numId w:val="42"/>
        </w:numPr>
        <w:bidi/>
        <w:spacing w:after="0" w:line="240" w:lineRule="auto"/>
        <w:contextualSpacing/>
        <w:jc w:val="both"/>
        <w:rPr>
          <w:rFonts w:ascii="Calibri" w:eastAsia="Calibri" w:hAnsi="Calibri" w:cs="Times New Roman"/>
          <w:sz w:val="28"/>
          <w:szCs w:val="28"/>
          <w:lang w:eastAsia="en-US" w:bidi="ar-DZ"/>
        </w:rPr>
      </w:pPr>
      <w:r w:rsidRPr="004007CA">
        <w:rPr>
          <w:rFonts w:ascii="Calibri" w:eastAsia="Calibri" w:hAnsi="Calibri" w:cs="Times New Roman" w:hint="cs"/>
          <w:b/>
          <w:bCs/>
          <w:sz w:val="28"/>
          <w:szCs w:val="28"/>
          <w:rtl/>
          <w:lang w:eastAsia="en-US" w:bidi="ar-DZ"/>
        </w:rPr>
        <w:t>السؤال (11،12،13،14):</w:t>
      </w:r>
      <w:r w:rsidRPr="00BF2DE1">
        <w:rPr>
          <w:rFonts w:ascii="Calibri" w:eastAsia="Calibri" w:hAnsi="Calibri" w:cs="Times New Roman" w:hint="cs"/>
          <w:sz w:val="28"/>
          <w:szCs w:val="28"/>
          <w:rtl/>
          <w:lang w:eastAsia="en-US" w:bidi="ar-DZ"/>
        </w:rPr>
        <w:t xml:space="preserve"> تعتبر هذه الأسئلة بمثابة البطاقة التعريفية للمؤسسة المنشأة.</w:t>
      </w:r>
    </w:p>
    <w:p w:rsidR="00BF2DE1" w:rsidRPr="000848AD" w:rsidRDefault="00BF2DE1" w:rsidP="00BF2DE1">
      <w:pPr>
        <w:ind w:left="720"/>
        <w:contextualSpacing/>
        <w:rPr>
          <w:rFonts w:ascii="Calibri" w:eastAsia="Calibri" w:hAnsi="Calibri" w:cs="Times New Roman"/>
          <w:sz w:val="18"/>
          <w:szCs w:val="18"/>
          <w:rtl/>
          <w:lang w:eastAsia="en-US" w:bidi="ar-DZ"/>
        </w:rPr>
      </w:pPr>
    </w:p>
    <w:p w:rsidR="00BF2DE1" w:rsidRPr="00BF2DE1" w:rsidRDefault="00BF2DE1" w:rsidP="000848AD">
      <w:pPr>
        <w:bidi/>
        <w:spacing w:after="0"/>
        <w:jc w:val="both"/>
        <w:rPr>
          <w:rFonts w:ascii="Calibri" w:eastAsia="Times New Roman" w:hAnsi="Calibri" w:cs="Times New Roman"/>
          <w:sz w:val="28"/>
          <w:szCs w:val="28"/>
          <w:rtl/>
          <w:lang w:eastAsia="fr-FR" w:bidi="ar-DZ"/>
        </w:rPr>
      </w:pPr>
      <w:r w:rsidRPr="00BF2DE1">
        <w:rPr>
          <w:rFonts w:ascii="Calibri" w:eastAsia="Times New Roman" w:hAnsi="Calibri" w:cs="Times New Roman" w:hint="cs"/>
          <w:sz w:val="28"/>
          <w:szCs w:val="28"/>
          <w:rtl/>
          <w:lang w:eastAsia="fr-FR" w:bidi="ar-DZ"/>
        </w:rPr>
        <w:lastRenderedPageBreak/>
        <w:t>وقد تم اعتماد تشكيلة متنوعة من الأسئلة، حيث استخدمت الأسئلة المغلقة، متعددة الخيارات، بالإضاف</w:t>
      </w:r>
      <w:r w:rsidRPr="00BF2DE1">
        <w:rPr>
          <w:rFonts w:ascii="Calibri" w:eastAsia="Times New Roman" w:hAnsi="Calibri" w:cs="Times New Roman" w:hint="eastAsia"/>
          <w:sz w:val="28"/>
          <w:szCs w:val="28"/>
          <w:rtl/>
          <w:lang w:eastAsia="fr-FR" w:bidi="ar-DZ"/>
        </w:rPr>
        <w:t>ة</w:t>
      </w:r>
      <w:r w:rsidRPr="00BF2DE1">
        <w:rPr>
          <w:rFonts w:ascii="Calibri" w:eastAsia="Times New Roman" w:hAnsi="Calibri" w:cs="Times New Roman" w:hint="cs"/>
          <w:sz w:val="28"/>
          <w:szCs w:val="28"/>
          <w:rtl/>
          <w:lang w:eastAsia="fr-FR" w:bidi="ar-DZ"/>
        </w:rPr>
        <w:t xml:space="preserve"> إلى سلم متعدد المقاييس لقياس درجة رضا المقاولين عن خدمات مقدمة، حيث قمنا باختبار درجة ثبات المقاييس المستعملة من خلال مقياس ألفا كرومباخ وقد تجاوزت جميع المعاملات 0.5 كما هو موضح في الجدول الموالي:</w:t>
      </w:r>
    </w:p>
    <w:p w:rsidR="00BF2DE1" w:rsidRDefault="00BF2DE1" w:rsidP="004007CA">
      <w:pPr>
        <w:bidi/>
        <w:spacing w:after="0" w:line="240" w:lineRule="auto"/>
        <w:jc w:val="center"/>
        <w:rPr>
          <w:rFonts w:ascii="Calibri" w:eastAsia="Times New Roman" w:hAnsi="Calibri" w:cs="Times New Roman"/>
          <w:b/>
          <w:bCs/>
          <w:sz w:val="28"/>
          <w:szCs w:val="28"/>
          <w:lang w:eastAsia="fr-FR" w:bidi="ar-DZ"/>
        </w:rPr>
      </w:pPr>
      <w:r w:rsidRPr="00BF2DE1">
        <w:rPr>
          <w:rFonts w:ascii="Calibri" w:eastAsia="Times New Roman" w:hAnsi="Calibri" w:cs="Times New Roman" w:hint="cs"/>
          <w:b/>
          <w:bCs/>
          <w:sz w:val="28"/>
          <w:szCs w:val="28"/>
          <w:rtl/>
          <w:lang w:eastAsia="fr-FR" w:bidi="ar-DZ"/>
        </w:rPr>
        <w:t>الجدول (3-5): معاملات ألفا لثبات المقاييس</w:t>
      </w:r>
    </w:p>
    <w:p w:rsidR="004007CA" w:rsidRPr="004007CA" w:rsidRDefault="004007CA" w:rsidP="004007CA">
      <w:pPr>
        <w:bidi/>
        <w:spacing w:after="0" w:line="240" w:lineRule="auto"/>
        <w:jc w:val="center"/>
        <w:rPr>
          <w:rFonts w:ascii="Calibri" w:eastAsia="Times New Roman" w:hAnsi="Calibri" w:cs="Times New Roman"/>
          <w:b/>
          <w:bCs/>
          <w:sz w:val="2"/>
          <w:szCs w:val="2"/>
          <w:rtl/>
          <w:lang w:eastAsia="fr-FR" w:bidi="ar-DZ"/>
        </w:rPr>
      </w:pPr>
    </w:p>
    <w:tbl>
      <w:tblPr>
        <w:tblStyle w:val="Grilledutableau12"/>
        <w:bidiVisual/>
        <w:tblW w:w="0" w:type="auto"/>
        <w:jc w:val="center"/>
        <w:tblLook w:val="04A0"/>
      </w:tblPr>
      <w:tblGrid>
        <w:gridCol w:w="2302"/>
        <w:gridCol w:w="1877"/>
        <w:gridCol w:w="2127"/>
        <w:gridCol w:w="1984"/>
      </w:tblGrid>
      <w:tr w:rsidR="00BF2DE1" w:rsidRPr="00BF2DE1" w:rsidTr="005E378C">
        <w:trPr>
          <w:jc w:val="center"/>
        </w:trPr>
        <w:tc>
          <w:tcPr>
            <w:tcW w:w="2302" w:type="dxa"/>
            <w:shd w:val="clear" w:color="auto" w:fill="E7E7E7" w:themeFill="background1" w:themeFillTint="1A"/>
          </w:tcPr>
          <w:p w:rsidR="00BF2DE1" w:rsidRPr="005E378C" w:rsidRDefault="00BF2DE1" w:rsidP="00BF2DE1">
            <w:pPr>
              <w:bidi/>
              <w:jc w:val="both"/>
              <w:rPr>
                <w:rFonts w:ascii="Times New Roman" w:hAnsi="Times New Roman" w:cs="Times New Roman"/>
                <w:b/>
                <w:bCs/>
                <w:sz w:val="28"/>
                <w:szCs w:val="28"/>
                <w:rtl/>
                <w:lang w:bidi="ar-DZ"/>
              </w:rPr>
            </w:pPr>
            <w:r w:rsidRPr="005E378C">
              <w:rPr>
                <w:rFonts w:ascii="Times New Roman" w:hAnsi="Times New Roman" w:cs="Times New Roman" w:hint="cs"/>
                <w:b/>
                <w:bCs/>
                <w:sz w:val="28"/>
                <w:szCs w:val="28"/>
                <w:rtl/>
                <w:lang w:bidi="ar-DZ"/>
              </w:rPr>
              <w:t>المقياس المستخدم</w:t>
            </w:r>
          </w:p>
        </w:tc>
        <w:tc>
          <w:tcPr>
            <w:tcW w:w="1877" w:type="dxa"/>
            <w:shd w:val="clear" w:color="auto" w:fill="E7E7E7" w:themeFill="background1" w:themeFillTint="1A"/>
          </w:tcPr>
          <w:p w:rsidR="00BF2DE1" w:rsidRPr="005E378C" w:rsidRDefault="00BF2DE1" w:rsidP="00BF2DE1">
            <w:pPr>
              <w:bidi/>
              <w:jc w:val="center"/>
              <w:rPr>
                <w:rFonts w:ascii="Times New Roman" w:hAnsi="Times New Roman" w:cs="Times New Roman"/>
                <w:b/>
                <w:bCs/>
                <w:sz w:val="28"/>
                <w:szCs w:val="28"/>
                <w:rtl/>
                <w:lang w:bidi="ar-DZ"/>
              </w:rPr>
            </w:pPr>
            <w:r w:rsidRPr="005E378C">
              <w:rPr>
                <w:rFonts w:ascii="Times New Roman" w:hAnsi="Times New Roman" w:cs="Times New Roman" w:hint="cs"/>
                <w:b/>
                <w:bCs/>
                <w:sz w:val="28"/>
                <w:szCs w:val="28"/>
                <w:rtl/>
                <w:lang w:bidi="ar-DZ"/>
              </w:rPr>
              <w:t>عدد العبارات</w:t>
            </w:r>
          </w:p>
        </w:tc>
        <w:tc>
          <w:tcPr>
            <w:tcW w:w="2127" w:type="dxa"/>
            <w:shd w:val="clear" w:color="auto" w:fill="E7E7E7" w:themeFill="background1" w:themeFillTint="1A"/>
          </w:tcPr>
          <w:p w:rsidR="00BF2DE1" w:rsidRPr="005E378C" w:rsidRDefault="00BF2DE1" w:rsidP="00BF2DE1">
            <w:pPr>
              <w:bidi/>
              <w:jc w:val="center"/>
              <w:rPr>
                <w:rFonts w:ascii="Times New Roman" w:hAnsi="Times New Roman" w:cs="Times New Roman"/>
                <w:b/>
                <w:bCs/>
                <w:sz w:val="28"/>
                <w:szCs w:val="28"/>
                <w:rtl/>
                <w:lang w:bidi="ar-DZ"/>
              </w:rPr>
            </w:pPr>
            <w:r w:rsidRPr="005E378C">
              <w:rPr>
                <w:rFonts w:ascii="Times New Roman" w:hAnsi="Times New Roman" w:cs="Times New Roman" w:hint="cs"/>
                <w:b/>
                <w:bCs/>
                <w:sz w:val="28"/>
                <w:szCs w:val="28"/>
                <w:rtl/>
                <w:lang w:bidi="ar-DZ"/>
              </w:rPr>
              <w:t>عدد المفردات</w:t>
            </w:r>
          </w:p>
        </w:tc>
        <w:tc>
          <w:tcPr>
            <w:tcW w:w="1984" w:type="dxa"/>
            <w:shd w:val="clear" w:color="auto" w:fill="E7E7E7" w:themeFill="background1" w:themeFillTint="1A"/>
          </w:tcPr>
          <w:p w:rsidR="00BF2DE1" w:rsidRPr="005E378C" w:rsidRDefault="00BF2DE1" w:rsidP="00BF2DE1">
            <w:pPr>
              <w:bidi/>
              <w:jc w:val="center"/>
              <w:rPr>
                <w:rFonts w:ascii="Times New Roman" w:hAnsi="Times New Roman" w:cs="Times New Roman"/>
                <w:b/>
                <w:bCs/>
                <w:sz w:val="28"/>
                <w:szCs w:val="28"/>
                <w:rtl/>
                <w:lang w:bidi="ar-DZ"/>
              </w:rPr>
            </w:pPr>
            <w:r w:rsidRPr="005E378C">
              <w:rPr>
                <w:rFonts w:ascii="Times New Roman" w:hAnsi="Times New Roman" w:cs="Times New Roman" w:hint="cs"/>
                <w:b/>
                <w:bCs/>
                <w:sz w:val="28"/>
                <w:szCs w:val="28"/>
                <w:rtl/>
                <w:lang w:bidi="ar-DZ"/>
              </w:rPr>
              <w:t>معامل ألفا</w:t>
            </w:r>
          </w:p>
        </w:tc>
      </w:tr>
      <w:tr w:rsidR="00BF2DE1" w:rsidRPr="00BF2DE1" w:rsidTr="00BF2DE1">
        <w:trPr>
          <w:jc w:val="center"/>
        </w:trPr>
        <w:tc>
          <w:tcPr>
            <w:tcW w:w="2302"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المعلومات</w:t>
            </w:r>
          </w:p>
        </w:tc>
        <w:tc>
          <w:tcPr>
            <w:tcW w:w="1877"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w:t>
            </w:r>
          </w:p>
        </w:tc>
        <w:tc>
          <w:tcPr>
            <w:tcW w:w="2127"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99</w:t>
            </w:r>
          </w:p>
        </w:tc>
        <w:tc>
          <w:tcPr>
            <w:tcW w:w="1984"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0,910</w:t>
            </w:r>
          </w:p>
        </w:tc>
      </w:tr>
      <w:tr w:rsidR="00BF2DE1" w:rsidRPr="00BF2DE1" w:rsidTr="00BF2DE1">
        <w:trPr>
          <w:jc w:val="center"/>
        </w:trPr>
        <w:tc>
          <w:tcPr>
            <w:tcW w:w="2302"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تقييم الولوج للمعلومات</w:t>
            </w:r>
          </w:p>
        </w:tc>
        <w:tc>
          <w:tcPr>
            <w:tcW w:w="1877"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c>
          <w:tcPr>
            <w:tcW w:w="2127"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99</w:t>
            </w:r>
          </w:p>
        </w:tc>
        <w:tc>
          <w:tcPr>
            <w:tcW w:w="1984"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0,929</w:t>
            </w:r>
          </w:p>
        </w:tc>
      </w:tr>
      <w:tr w:rsidR="00BF2DE1" w:rsidRPr="00BF2DE1" w:rsidTr="00BF2DE1">
        <w:trPr>
          <w:jc w:val="center"/>
        </w:trPr>
        <w:tc>
          <w:tcPr>
            <w:tcW w:w="2302"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التكوين</w:t>
            </w:r>
          </w:p>
        </w:tc>
        <w:tc>
          <w:tcPr>
            <w:tcW w:w="1877"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w:t>
            </w:r>
          </w:p>
        </w:tc>
        <w:tc>
          <w:tcPr>
            <w:tcW w:w="2127"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50</w:t>
            </w:r>
          </w:p>
        </w:tc>
        <w:tc>
          <w:tcPr>
            <w:tcW w:w="1984"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0,798</w:t>
            </w:r>
          </w:p>
        </w:tc>
      </w:tr>
      <w:tr w:rsidR="00BF2DE1" w:rsidRPr="00BF2DE1" w:rsidTr="00BF2DE1">
        <w:trPr>
          <w:jc w:val="center"/>
        </w:trPr>
        <w:tc>
          <w:tcPr>
            <w:tcW w:w="2302"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التمويل</w:t>
            </w:r>
          </w:p>
        </w:tc>
        <w:tc>
          <w:tcPr>
            <w:tcW w:w="1877"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w:t>
            </w:r>
          </w:p>
        </w:tc>
        <w:tc>
          <w:tcPr>
            <w:tcW w:w="2127"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209</w:t>
            </w:r>
          </w:p>
        </w:tc>
        <w:tc>
          <w:tcPr>
            <w:tcW w:w="1984"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0,622</w:t>
            </w:r>
          </w:p>
        </w:tc>
      </w:tr>
    </w:tbl>
    <w:p w:rsidR="00BF2DE1" w:rsidRPr="00BF2DE1" w:rsidRDefault="00BF2DE1" w:rsidP="00BF2DE1">
      <w:pPr>
        <w:bidi/>
        <w:spacing w:after="0" w:line="240" w:lineRule="auto"/>
        <w:jc w:val="both"/>
        <w:rPr>
          <w:rFonts w:ascii="Calibri" w:eastAsia="Times New Roman" w:hAnsi="Calibri" w:cs="Times New Roman"/>
          <w:sz w:val="28"/>
          <w:szCs w:val="28"/>
          <w:rtl/>
          <w:lang w:eastAsia="fr-FR" w:bidi="ar-DZ"/>
        </w:rPr>
      </w:pPr>
    </w:p>
    <w:p w:rsidR="00BF2DE1" w:rsidRPr="00152812" w:rsidRDefault="00BF2DE1" w:rsidP="00BF2DE1">
      <w:pPr>
        <w:bidi/>
        <w:spacing w:after="0" w:line="240" w:lineRule="auto"/>
        <w:jc w:val="both"/>
        <w:rPr>
          <w:rFonts w:ascii="Calibri" w:eastAsia="Times New Roman" w:hAnsi="Calibri" w:cs="Times New Roman"/>
          <w:sz w:val="4"/>
          <w:szCs w:val="4"/>
          <w:rtl/>
          <w:lang w:eastAsia="fr-FR" w:bidi="ar-DZ"/>
        </w:rPr>
      </w:pPr>
    </w:p>
    <w:p w:rsidR="00BF2DE1" w:rsidRPr="00BF2DE1" w:rsidRDefault="00BF2DE1" w:rsidP="00BF2DE1">
      <w:pPr>
        <w:bidi/>
        <w:spacing w:after="0" w:line="240" w:lineRule="auto"/>
        <w:jc w:val="both"/>
        <w:rPr>
          <w:rFonts w:ascii="Calibri" w:eastAsia="Times New Roman" w:hAnsi="Calibri" w:cs="Times New Roman"/>
          <w:b/>
          <w:bCs/>
          <w:sz w:val="28"/>
          <w:szCs w:val="28"/>
          <w:rtl/>
          <w:lang w:eastAsia="fr-FR" w:bidi="ar-DZ"/>
        </w:rPr>
      </w:pPr>
      <w:r w:rsidRPr="00BF2DE1">
        <w:rPr>
          <w:rFonts w:ascii="Calibri" w:eastAsia="Times New Roman" w:hAnsi="Calibri" w:cs="Times New Roman" w:hint="cs"/>
          <w:b/>
          <w:bCs/>
          <w:sz w:val="28"/>
          <w:szCs w:val="28"/>
          <w:rtl/>
          <w:lang w:eastAsia="fr-FR" w:bidi="ar-DZ"/>
        </w:rPr>
        <w:t>المطلب الثاني: عرض نتائج الاستبيان</w:t>
      </w:r>
    </w:p>
    <w:p w:rsidR="00BF2DE1" w:rsidRPr="00152812" w:rsidRDefault="00BF2DE1" w:rsidP="00BF2DE1">
      <w:pPr>
        <w:bidi/>
        <w:spacing w:after="0" w:line="240" w:lineRule="auto"/>
        <w:jc w:val="both"/>
        <w:rPr>
          <w:rFonts w:ascii="Calibri" w:eastAsia="Times New Roman" w:hAnsi="Calibri" w:cs="Times New Roman"/>
          <w:sz w:val="12"/>
          <w:szCs w:val="12"/>
          <w:rtl/>
          <w:lang w:eastAsia="fr-FR" w:bidi="ar-DZ"/>
        </w:rPr>
      </w:pPr>
    </w:p>
    <w:p w:rsidR="00BF2DE1" w:rsidRPr="00BF2DE1" w:rsidRDefault="00BF2DE1" w:rsidP="000848AD">
      <w:pPr>
        <w:bidi/>
        <w:spacing w:after="0"/>
        <w:jc w:val="both"/>
        <w:rPr>
          <w:rFonts w:ascii="Calibri" w:eastAsia="Times New Roman" w:hAnsi="Calibri" w:cs="Times New Roman"/>
          <w:sz w:val="28"/>
          <w:szCs w:val="28"/>
          <w:rtl/>
          <w:lang w:eastAsia="fr-FR" w:bidi="ar-DZ"/>
        </w:rPr>
      </w:pPr>
      <w:r w:rsidRPr="00BF2DE1">
        <w:rPr>
          <w:rFonts w:ascii="Calibri" w:eastAsia="Times New Roman" w:hAnsi="Calibri" w:cs="Times New Roman" w:hint="cs"/>
          <w:sz w:val="28"/>
          <w:szCs w:val="28"/>
          <w:rtl/>
          <w:lang w:eastAsia="fr-FR" w:bidi="ar-DZ"/>
        </w:rPr>
        <w:t>سيتناول هذا المطلب عرض النتائج المتوصل إليها من خلال الاستبيا</w:t>
      </w:r>
      <w:r w:rsidRPr="00BF2DE1">
        <w:rPr>
          <w:rFonts w:ascii="Calibri" w:eastAsia="Times New Roman" w:hAnsi="Calibri" w:cs="Times New Roman" w:hint="eastAsia"/>
          <w:sz w:val="28"/>
          <w:szCs w:val="28"/>
          <w:rtl/>
          <w:lang w:eastAsia="fr-FR" w:bidi="ar-DZ"/>
        </w:rPr>
        <w:t>ن</w:t>
      </w:r>
      <w:r w:rsidRPr="00BF2DE1">
        <w:rPr>
          <w:rFonts w:ascii="Calibri" w:eastAsia="Times New Roman" w:hAnsi="Calibri" w:cs="Times New Roman" w:hint="cs"/>
          <w:sz w:val="28"/>
          <w:szCs w:val="28"/>
          <w:rtl/>
          <w:lang w:eastAsia="fr-FR" w:bidi="ar-DZ"/>
        </w:rPr>
        <w:t xml:space="preserve"> وهي مرتبة حسب تسلسل الأسئلة في قائمة الاستبيان.</w:t>
      </w:r>
    </w:p>
    <w:p w:rsidR="00BF2DE1" w:rsidRPr="00152812" w:rsidRDefault="00BF2DE1" w:rsidP="00BF2DE1">
      <w:pPr>
        <w:bidi/>
        <w:spacing w:after="0" w:line="240" w:lineRule="auto"/>
        <w:jc w:val="both"/>
        <w:rPr>
          <w:rFonts w:ascii="Times New Roman" w:eastAsia="Times New Roman" w:hAnsi="Times New Roman" w:cs="Times New Roman"/>
          <w:b/>
          <w:bCs/>
          <w:sz w:val="16"/>
          <w:szCs w:val="16"/>
          <w:rtl/>
          <w:lang w:eastAsia="fr-FR" w:bidi="ar-DZ"/>
        </w:rPr>
      </w:pPr>
    </w:p>
    <w:p w:rsidR="00BF2DE1" w:rsidRDefault="00BF2DE1" w:rsidP="00FE7481">
      <w:pPr>
        <w:numPr>
          <w:ilvl w:val="0"/>
          <w:numId w:val="54"/>
        </w:numPr>
        <w:bidi/>
        <w:spacing w:after="0" w:line="240" w:lineRule="auto"/>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التحليل الوصفي لعينة الدراسة</w:t>
      </w:r>
    </w:p>
    <w:p w:rsidR="00152812" w:rsidRPr="00152812" w:rsidRDefault="00152812" w:rsidP="00152812">
      <w:pPr>
        <w:bidi/>
        <w:spacing w:after="0" w:line="240" w:lineRule="auto"/>
        <w:ind w:left="720"/>
        <w:contextualSpacing/>
        <w:jc w:val="both"/>
        <w:rPr>
          <w:rFonts w:ascii="Times New Roman" w:eastAsia="Calibri" w:hAnsi="Times New Roman" w:cs="Times New Roman"/>
          <w:b/>
          <w:bCs/>
          <w:sz w:val="18"/>
          <w:szCs w:val="18"/>
          <w:lang w:eastAsia="en-US" w:bidi="ar-DZ"/>
        </w:rPr>
      </w:pPr>
    </w:p>
    <w:p w:rsidR="00152812" w:rsidRPr="00152812" w:rsidRDefault="00152812" w:rsidP="00152812">
      <w:pPr>
        <w:bidi/>
        <w:spacing w:after="0" w:line="240" w:lineRule="auto"/>
        <w:contextualSpacing/>
        <w:jc w:val="both"/>
        <w:rPr>
          <w:rFonts w:ascii="Times New Roman" w:eastAsia="Calibri" w:hAnsi="Times New Roman" w:cs="Times New Roman"/>
          <w:sz w:val="28"/>
          <w:szCs w:val="28"/>
          <w:rtl/>
          <w:lang w:eastAsia="en-US" w:bidi="ar-DZ"/>
        </w:rPr>
      </w:pPr>
      <w:r w:rsidRPr="00152812">
        <w:rPr>
          <w:rFonts w:ascii="Times New Roman" w:eastAsia="Calibri" w:hAnsi="Times New Roman" w:cs="Times New Roman" w:hint="cs"/>
          <w:sz w:val="28"/>
          <w:szCs w:val="28"/>
          <w:rtl/>
          <w:lang w:eastAsia="en-US" w:bidi="ar-DZ"/>
        </w:rPr>
        <w:t xml:space="preserve">نتطرق فيما يلي </w:t>
      </w:r>
      <w:r w:rsidR="00717A46" w:rsidRPr="00152812">
        <w:rPr>
          <w:rFonts w:ascii="Times New Roman" w:eastAsia="Calibri" w:hAnsi="Times New Roman" w:cs="Times New Roman" w:hint="cs"/>
          <w:sz w:val="28"/>
          <w:szCs w:val="28"/>
          <w:rtl/>
          <w:lang w:eastAsia="en-US" w:bidi="ar-DZ"/>
        </w:rPr>
        <w:t>إلى</w:t>
      </w:r>
      <w:r w:rsidRPr="00152812">
        <w:rPr>
          <w:rFonts w:ascii="Times New Roman" w:eastAsia="Calibri" w:hAnsi="Times New Roman" w:cs="Times New Roman" w:hint="cs"/>
          <w:sz w:val="28"/>
          <w:szCs w:val="28"/>
          <w:rtl/>
          <w:lang w:eastAsia="en-US" w:bidi="ar-DZ"/>
        </w:rPr>
        <w:t xml:space="preserve"> التحليل الوصفي  لعينة الدراسة و هذا من خلال:</w:t>
      </w:r>
    </w:p>
    <w:p w:rsidR="00152812" w:rsidRPr="00152812" w:rsidRDefault="00152812" w:rsidP="00152812">
      <w:pPr>
        <w:bidi/>
        <w:spacing w:after="0" w:line="240" w:lineRule="auto"/>
        <w:ind w:left="720"/>
        <w:contextualSpacing/>
        <w:jc w:val="both"/>
        <w:rPr>
          <w:rFonts w:ascii="Times New Roman" w:eastAsia="Calibri" w:hAnsi="Times New Roman" w:cs="Times New Roman"/>
          <w:b/>
          <w:bCs/>
          <w:sz w:val="16"/>
          <w:szCs w:val="16"/>
          <w:rtl/>
          <w:lang w:eastAsia="en-US" w:bidi="ar-DZ"/>
        </w:rPr>
      </w:pPr>
    </w:p>
    <w:p w:rsidR="00BF2DE1" w:rsidRPr="00BF2DE1" w:rsidRDefault="00BF2DE1" w:rsidP="00F472AD">
      <w:pPr>
        <w:numPr>
          <w:ilvl w:val="0"/>
          <w:numId w:val="49"/>
        </w:numPr>
        <w:bidi/>
        <w:spacing w:after="0"/>
        <w:ind w:left="113" w:firstLine="284"/>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مقر المؤسسة</w:t>
      </w:r>
    </w:p>
    <w:p w:rsidR="00BF2DE1" w:rsidRPr="004007CA" w:rsidRDefault="00BF2DE1" w:rsidP="00BF2DE1">
      <w:pPr>
        <w:bidi/>
        <w:spacing w:after="0"/>
        <w:contextualSpacing/>
        <w:jc w:val="both"/>
        <w:rPr>
          <w:rFonts w:ascii="Times New Roman" w:eastAsia="Calibri" w:hAnsi="Times New Roman" w:cs="Times New Roman"/>
          <w:b/>
          <w:bCs/>
          <w:sz w:val="2"/>
          <w:szCs w:val="2"/>
          <w:lang w:eastAsia="en-US" w:bidi="ar-DZ"/>
        </w:rPr>
      </w:pPr>
    </w:p>
    <w:p w:rsidR="00BF2DE1" w:rsidRPr="00BF2DE1" w:rsidRDefault="00BF2DE1" w:rsidP="000848AD">
      <w:pPr>
        <w:bidi/>
        <w:spacing w:after="0"/>
        <w:ind w:left="720"/>
        <w:contextualSpacing/>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الجدول رقم (3-6): التوزيع الجغرافي للعينة</w:t>
      </w:r>
    </w:p>
    <w:tbl>
      <w:tblPr>
        <w:tblStyle w:val="Grilledutableau12"/>
        <w:tblpPr w:leftFromText="141" w:rightFromText="141" w:vertAnchor="text" w:horzAnchor="page" w:tblpX="7004" w:tblpY="20"/>
        <w:tblOverlap w:val="never"/>
        <w:bidiVisual/>
        <w:tblW w:w="0" w:type="auto"/>
        <w:tblLook w:val="04A0"/>
      </w:tblPr>
      <w:tblGrid>
        <w:gridCol w:w="1475"/>
        <w:gridCol w:w="1134"/>
      </w:tblGrid>
      <w:tr w:rsidR="00BF2DE1" w:rsidRPr="00BF2DE1" w:rsidTr="005E378C">
        <w:tc>
          <w:tcPr>
            <w:tcW w:w="1475" w:type="dxa"/>
            <w:shd w:val="clear" w:color="auto" w:fill="E7E7E7" w:themeFill="background1" w:themeFillTint="1A"/>
            <w:vAlign w:val="center"/>
          </w:tcPr>
          <w:p w:rsidR="00BF2DE1" w:rsidRPr="00BF2DE1" w:rsidRDefault="00BF2DE1" w:rsidP="005E378C">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الولاية</w:t>
            </w:r>
          </w:p>
        </w:tc>
        <w:tc>
          <w:tcPr>
            <w:tcW w:w="1134" w:type="dxa"/>
            <w:shd w:val="clear" w:color="auto" w:fill="E7E7E7" w:themeFill="background1" w:themeFillTint="1A"/>
            <w:vAlign w:val="center"/>
          </w:tcPr>
          <w:p w:rsidR="00BF2DE1" w:rsidRPr="00BF2DE1" w:rsidRDefault="00BF2DE1" w:rsidP="005E378C">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الإجابات</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أدرار</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الشلف</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الأغواط</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باتنة</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11</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بجاية</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بسكرة</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بشار</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البليدة</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البويرة</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تنمراست</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تبسة</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تلمسان</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تيارت</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تيزي وزو</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11</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الجزائر</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33</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جيجل</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lastRenderedPageBreak/>
              <w:t>سطيف</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18</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سيدي بلعباس</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عنابة</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قالمة</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6</w:t>
            </w:r>
          </w:p>
        </w:tc>
      </w:tr>
      <w:tr w:rsidR="00BF2DE1" w:rsidRPr="00BF2DE1" w:rsidTr="005E378C">
        <w:tc>
          <w:tcPr>
            <w:tcW w:w="1475" w:type="dxa"/>
          </w:tcPr>
          <w:p w:rsidR="00BF2DE1" w:rsidRPr="00BF2DE1" w:rsidRDefault="00BF2DE1" w:rsidP="005E378C">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قسنطينة</w:t>
            </w:r>
          </w:p>
        </w:tc>
        <w:tc>
          <w:tcPr>
            <w:tcW w:w="1134" w:type="dxa"/>
          </w:tcPr>
          <w:p w:rsidR="00BF2DE1" w:rsidRPr="00BF2DE1" w:rsidRDefault="00BF2DE1" w:rsidP="005E378C">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w:t>
            </w:r>
          </w:p>
        </w:tc>
      </w:tr>
    </w:tbl>
    <w:tbl>
      <w:tblPr>
        <w:tblStyle w:val="Grilledutableau12"/>
        <w:tblpPr w:leftFromText="141" w:rightFromText="141" w:vertAnchor="text" w:horzAnchor="page" w:tblpX="2398" w:tblpY="60"/>
        <w:tblOverlap w:val="never"/>
        <w:bidiVisual/>
        <w:tblW w:w="0" w:type="auto"/>
        <w:tblLook w:val="04A0"/>
      </w:tblPr>
      <w:tblGrid>
        <w:gridCol w:w="1560"/>
        <w:gridCol w:w="1134"/>
      </w:tblGrid>
      <w:tr w:rsidR="000848AD" w:rsidRPr="00BF2DE1" w:rsidTr="000848AD">
        <w:tc>
          <w:tcPr>
            <w:tcW w:w="1560" w:type="dxa"/>
            <w:shd w:val="clear" w:color="auto" w:fill="E7E7E7" w:themeFill="background1" w:themeFillTint="1A"/>
          </w:tcPr>
          <w:p w:rsidR="000848AD" w:rsidRPr="00BF2DE1" w:rsidRDefault="000848AD" w:rsidP="000848AD">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الولاية</w:t>
            </w:r>
          </w:p>
        </w:tc>
        <w:tc>
          <w:tcPr>
            <w:tcW w:w="1134" w:type="dxa"/>
            <w:shd w:val="clear" w:color="auto" w:fill="E7E7E7" w:themeFill="background1" w:themeFillTint="1A"/>
          </w:tcPr>
          <w:p w:rsidR="000848AD" w:rsidRPr="00BF2DE1" w:rsidRDefault="000848AD" w:rsidP="000848AD">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الإجابات</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المدية</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مستغانم</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المسيلة</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معسكر</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ورقلة</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وهران</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برج بوعريريج</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بومرداس</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الطارف</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تسيمسيلت</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الوادي</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خنشلة</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6</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سوق أهراس</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تيبازة</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6</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ميلة</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عين الدفلى</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النعامة</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عين تيموشنت</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غرداية</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w:t>
            </w:r>
          </w:p>
        </w:tc>
      </w:tr>
      <w:tr w:rsidR="000848AD" w:rsidRPr="00BF2DE1" w:rsidTr="000848AD">
        <w:tc>
          <w:tcPr>
            <w:tcW w:w="1560" w:type="dxa"/>
          </w:tcPr>
          <w:p w:rsidR="000848AD" w:rsidRPr="00BF2DE1" w:rsidRDefault="000848AD" w:rsidP="000848AD">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غليزان</w:t>
            </w:r>
          </w:p>
        </w:tc>
        <w:tc>
          <w:tcPr>
            <w:tcW w:w="1134" w:type="dxa"/>
          </w:tcPr>
          <w:p w:rsidR="000848AD" w:rsidRPr="00BF2DE1" w:rsidRDefault="000848AD" w:rsidP="000848AD">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0848AD" w:rsidRPr="00BF2DE1" w:rsidTr="000848AD">
        <w:tc>
          <w:tcPr>
            <w:tcW w:w="1560" w:type="dxa"/>
          </w:tcPr>
          <w:p w:rsidR="000848AD" w:rsidRPr="00BF2DE1" w:rsidRDefault="000848AD" w:rsidP="000848AD">
            <w:pPr>
              <w:bidi/>
              <w:jc w:val="both"/>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المجموع</w:t>
            </w:r>
          </w:p>
        </w:tc>
        <w:tc>
          <w:tcPr>
            <w:tcW w:w="1134" w:type="dxa"/>
          </w:tcPr>
          <w:p w:rsidR="000848AD" w:rsidRPr="00BF2DE1" w:rsidRDefault="000848AD" w:rsidP="000848AD">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209</w:t>
            </w:r>
          </w:p>
        </w:tc>
      </w:tr>
    </w:tbl>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152812" w:rsidRDefault="00152812" w:rsidP="00152812">
      <w:pPr>
        <w:bidi/>
        <w:jc w:val="both"/>
        <w:rPr>
          <w:rFonts w:ascii="Times New Roman" w:eastAsia="Times New Roman" w:hAnsi="Times New Roman" w:cs="Times New Roman"/>
          <w:sz w:val="28"/>
          <w:szCs w:val="28"/>
          <w:lang w:eastAsia="fr-FR" w:bidi="ar-DZ"/>
        </w:rPr>
      </w:pPr>
    </w:p>
    <w:p w:rsidR="00152812" w:rsidRPr="00152812" w:rsidRDefault="00152812" w:rsidP="00152812">
      <w:pPr>
        <w:bidi/>
        <w:jc w:val="both"/>
        <w:rPr>
          <w:rFonts w:ascii="Times New Roman" w:eastAsia="Times New Roman" w:hAnsi="Times New Roman" w:cs="Times New Roman"/>
          <w:sz w:val="12"/>
          <w:szCs w:val="12"/>
          <w:lang w:eastAsia="fr-FR" w:bidi="ar-DZ"/>
        </w:rPr>
      </w:pPr>
    </w:p>
    <w:p w:rsidR="00BF2DE1" w:rsidRPr="00BF2DE1" w:rsidRDefault="00BF2DE1" w:rsidP="00152812">
      <w:pPr>
        <w:bidi/>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نلاحظ من خلال الجدول أن ولاية الجزائر تستحوذ على أكبر نسبة من المشاريع، وهذا راجع أساسا لاعتبارها مركز تجمع اجتماعي واقتصادي، تليها سطيف، حيث يقوم الشباب بالاستثمار فيها نظرا للامتيازات التي تمنحها الدولة والوكالة بصفة خاصة لمناطق الهضاب العليا، بينما يلاحظ أن هناك نسبة قليلة من المشاريع في الجنوب بالرغم من الامتيازات الممنوحة؛ إلا أن هذه المناطق لازالت تعاني عزوفا عن الاستثمار بها، وهذا راجع أساسا للظروف المناخية وعدم وجود اليد العاملة .</w:t>
      </w:r>
    </w:p>
    <w:p w:rsidR="00717A46" w:rsidRDefault="00717A46" w:rsidP="00717A46">
      <w:pPr>
        <w:bidi/>
        <w:ind w:left="397"/>
        <w:contextualSpacing/>
        <w:rPr>
          <w:rFonts w:ascii="Times New Roman" w:eastAsia="Calibri" w:hAnsi="Times New Roman" w:cs="Times New Roman" w:hint="cs"/>
          <w:b/>
          <w:bCs/>
          <w:sz w:val="28"/>
          <w:szCs w:val="28"/>
          <w:rtl/>
          <w:lang w:eastAsia="en-US" w:bidi="ar-DZ"/>
        </w:rPr>
      </w:pPr>
    </w:p>
    <w:p w:rsidR="00717A46" w:rsidRDefault="00717A46" w:rsidP="00717A46">
      <w:pPr>
        <w:bidi/>
        <w:ind w:left="397"/>
        <w:contextualSpacing/>
        <w:rPr>
          <w:rFonts w:ascii="Times New Roman" w:eastAsia="Calibri" w:hAnsi="Times New Roman" w:cs="Times New Roman" w:hint="cs"/>
          <w:b/>
          <w:bCs/>
          <w:sz w:val="28"/>
          <w:szCs w:val="28"/>
          <w:rtl/>
          <w:lang w:eastAsia="en-US" w:bidi="ar-DZ"/>
        </w:rPr>
      </w:pPr>
    </w:p>
    <w:p w:rsidR="00717A46" w:rsidRDefault="00717A46" w:rsidP="00717A46">
      <w:pPr>
        <w:bidi/>
        <w:ind w:left="397"/>
        <w:contextualSpacing/>
        <w:rPr>
          <w:rFonts w:ascii="Times New Roman" w:eastAsia="Calibri" w:hAnsi="Times New Roman" w:cs="Times New Roman" w:hint="cs"/>
          <w:b/>
          <w:bCs/>
          <w:sz w:val="28"/>
          <w:szCs w:val="28"/>
          <w:rtl/>
          <w:lang w:eastAsia="en-US" w:bidi="ar-DZ"/>
        </w:rPr>
      </w:pPr>
    </w:p>
    <w:p w:rsidR="00717A46" w:rsidRDefault="00717A46" w:rsidP="00717A46">
      <w:pPr>
        <w:bidi/>
        <w:ind w:left="397"/>
        <w:contextualSpacing/>
        <w:rPr>
          <w:rFonts w:ascii="Times New Roman" w:eastAsia="Calibri" w:hAnsi="Times New Roman" w:cs="Times New Roman" w:hint="cs"/>
          <w:b/>
          <w:bCs/>
          <w:sz w:val="28"/>
          <w:szCs w:val="28"/>
          <w:rtl/>
          <w:lang w:eastAsia="en-US" w:bidi="ar-DZ"/>
        </w:rPr>
      </w:pPr>
    </w:p>
    <w:p w:rsidR="00717A46" w:rsidRDefault="00717A46" w:rsidP="00717A46">
      <w:pPr>
        <w:bidi/>
        <w:ind w:left="397"/>
        <w:contextualSpacing/>
        <w:rPr>
          <w:rFonts w:ascii="Times New Roman" w:eastAsia="Calibri" w:hAnsi="Times New Roman" w:cs="Times New Roman" w:hint="cs"/>
          <w:b/>
          <w:bCs/>
          <w:sz w:val="28"/>
          <w:szCs w:val="28"/>
          <w:rtl/>
          <w:lang w:eastAsia="en-US" w:bidi="ar-DZ"/>
        </w:rPr>
      </w:pPr>
    </w:p>
    <w:p w:rsidR="00717A46" w:rsidRDefault="00717A46" w:rsidP="00717A46">
      <w:pPr>
        <w:bidi/>
        <w:ind w:left="397"/>
        <w:contextualSpacing/>
        <w:rPr>
          <w:rFonts w:ascii="Times New Roman" w:eastAsia="Calibri" w:hAnsi="Times New Roman" w:cs="Times New Roman" w:hint="cs"/>
          <w:b/>
          <w:bCs/>
          <w:sz w:val="28"/>
          <w:szCs w:val="28"/>
          <w:rtl/>
          <w:lang w:eastAsia="en-US" w:bidi="ar-DZ"/>
        </w:rPr>
      </w:pPr>
    </w:p>
    <w:p w:rsidR="00717A46" w:rsidRDefault="00717A46" w:rsidP="00717A46">
      <w:pPr>
        <w:bidi/>
        <w:ind w:left="397"/>
        <w:contextualSpacing/>
        <w:rPr>
          <w:rFonts w:ascii="Times New Roman" w:eastAsia="Calibri" w:hAnsi="Times New Roman" w:cs="Times New Roman" w:hint="cs"/>
          <w:b/>
          <w:bCs/>
          <w:sz w:val="28"/>
          <w:szCs w:val="28"/>
          <w:rtl/>
          <w:lang w:eastAsia="en-US" w:bidi="ar-DZ"/>
        </w:rPr>
      </w:pPr>
    </w:p>
    <w:p w:rsidR="00717A46" w:rsidRDefault="00717A46" w:rsidP="00717A46">
      <w:pPr>
        <w:bidi/>
        <w:ind w:left="397"/>
        <w:contextualSpacing/>
        <w:rPr>
          <w:rFonts w:ascii="Times New Roman" w:eastAsia="Calibri" w:hAnsi="Times New Roman" w:cs="Times New Roman" w:hint="cs"/>
          <w:b/>
          <w:bCs/>
          <w:sz w:val="28"/>
          <w:szCs w:val="28"/>
          <w:rtl/>
          <w:lang w:eastAsia="en-US" w:bidi="ar-DZ"/>
        </w:rPr>
      </w:pPr>
    </w:p>
    <w:p w:rsidR="00717A46" w:rsidRDefault="00717A46" w:rsidP="00717A46">
      <w:pPr>
        <w:bidi/>
        <w:ind w:left="397"/>
        <w:contextualSpacing/>
        <w:rPr>
          <w:rFonts w:ascii="Times New Roman" w:eastAsia="Calibri" w:hAnsi="Times New Roman" w:cs="Times New Roman" w:hint="cs"/>
          <w:b/>
          <w:bCs/>
          <w:sz w:val="28"/>
          <w:szCs w:val="28"/>
          <w:lang w:eastAsia="en-US" w:bidi="ar-DZ"/>
        </w:rPr>
      </w:pPr>
    </w:p>
    <w:p w:rsidR="00BF2DE1" w:rsidRPr="00BF2DE1" w:rsidRDefault="00BF2DE1" w:rsidP="00717A46">
      <w:pPr>
        <w:numPr>
          <w:ilvl w:val="0"/>
          <w:numId w:val="49"/>
        </w:numPr>
        <w:bidi/>
        <w:ind w:left="113" w:firstLine="284"/>
        <w:contextualSpacing/>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lastRenderedPageBreak/>
        <w:t>قطاع نشاط المؤسسة</w:t>
      </w:r>
    </w:p>
    <w:p w:rsidR="00BF2DE1" w:rsidRPr="00BF2DE1" w:rsidRDefault="00BF2DE1" w:rsidP="005E378C">
      <w:pPr>
        <w:bidi/>
        <w:ind w:left="720"/>
        <w:contextualSpacing/>
        <w:rPr>
          <w:rFonts w:ascii="Times New Roman" w:eastAsia="Calibri" w:hAnsi="Times New Roman" w:cs="Times New Roman"/>
          <w:b/>
          <w:bCs/>
          <w:sz w:val="28"/>
          <w:szCs w:val="28"/>
          <w:rtl/>
          <w:lang w:eastAsia="en-US" w:bidi="ar-DZ"/>
        </w:rPr>
      </w:pPr>
      <w:r w:rsidRPr="00BF2DE1">
        <w:rPr>
          <w:rFonts w:ascii="Times New Roman" w:eastAsia="Calibri" w:hAnsi="Times New Roman" w:cs="Times New Roman" w:hint="cs"/>
          <w:b/>
          <w:bCs/>
          <w:sz w:val="28"/>
          <w:szCs w:val="28"/>
          <w:rtl/>
          <w:lang w:eastAsia="en-US" w:bidi="ar-DZ"/>
        </w:rPr>
        <w:t>الجدول رقم (3-7): توزيع العينة حسب قطاع النشاط</w:t>
      </w:r>
    </w:p>
    <w:tbl>
      <w:tblPr>
        <w:tblStyle w:val="Grilledutableau12"/>
        <w:bidiVisual/>
        <w:tblW w:w="0" w:type="auto"/>
        <w:jc w:val="center"/>
        <w:tblInd w:w="-344" w:type="dxa"/>
        <w:tblLook w:val="04A0"/>
      </w:tblPr>
      <w:tblGrid>
        <w:gridCol w:w="2323"/>
        <w:gridCol w:w="992"/>
        <w:gridCol w:w="1616"/>
      </w:tblGrid>
      <w:tr w:rsidR="00BF2DE1" w:rsidRPr="00BF2DE1" w:rsidTr="005E378C">
        <w:trPr>
          <w:trHeight w:val="449"/>
          <w:jc w:val="center"/>
        </w:trPr>
        <w:tc>
          <w:tcPr>
            <w:tcW w:w="2323" w:type="dxa"/>
            <w:shd w:val="clear" w:color="auto" w:fill="E7E7E7" w:themeFill="background1" w:themeFillTint="1A"/>
            <w:vAlign w:val="center"/>
          </w:tcPr>
          <w:p w:rsidR="00BF2DE1" w:rsidRPr="00BF2DE1" w:rsidRDefault="00BF2DE1" w:rsidP="00F472AD">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قطاع النشاط</w:t>
            </w:r>
          </w:p>
        </w:tc>
        <w:tc>
          <w:tcPr>
            <w:tcW w:w="992" w:type="dxa"/>
            <w:shd w:val="clear" w:color="auto" w:fill="E7E7E7" w:themeFill="background1" w:themeFillTint="1A"/>
            <w:vAlign w:val="center"/>
          </w:tcPr>
          <w:p w:rsidR="00BF2DE1" w:rsidRPr="00BF2DE1" w:rsidRDefault="00BF2DE1" w:rsidP="00F472AD">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الإجابات</w:t>
            </w:r>
          </w:p>
        </w:tc>
        <w:tc>
          <w:tcPr>
            <w:tcW w:w="1616" w:type="dxa"/>
            <w:shd w:val="clear" w:color="auto" w:fill="E7E7E7" w:themeFill="background1" w:themeFillTint="1A"/>
            <w:vAlign w:val="center"/>
          </w:tcPr>
          <w:p w:rsidR="00BF2DE1" w:rsidRPr="00BF2DE1" w:rsidRDefault="00BF2DE1" w:rsidP="00F472AD">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النسبة المئوية</w:t>
            </w:r>
          </w:p>
        </w:tc>
      </w:tr>
      <w:tr w:rsidR="00BF2DE1" w:rsidRPr="00BF2DE1" w:rsidTr="005E378C">
        <w:trPr>
          <w:jc w:val="center"/>
        </w:trPr>
        <w:tc>
          <w:tcPr>
            <w:tcW w:w="2323"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مهن حرة</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42</w:t>
            </w:r>
          </w:p>
        </w:tc>
        <w:tc>
          <w:tcPr>
            <w:tcW w:w="1616"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20,1</w:t>
            </w:r>
            <w:r w:rsidRPr="00BF2DE1">
              <w:rPr>
                <w:rFonts w:ascii="Times New Roman" w:hAnsi="Times New Roman" w:cs="Times New Roman"/>
                <w:sz w:val="28"/>
                <w:szCs w:val="28"/>
                <w:rtl/>
                <w:lang w:bidi="ar-DZ"/>
              </w:rPr>
              <w:t>%</w:t>
            </w:r>
          </w:p>
        </w:tc>
      </w:tr>
      <w:tr w:rsidR="00BF2DE1" w:rsidRPr="00BF2DE1" w:rsidTr="005E378C">
        <w:trPr>
          <w:jc w:val="center"/>
        </w:trPr>
        <w:tc>
          <w:tcPr>
            <w:tcW w:w="2323"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فلاحة</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w:t>
            </w:r>
          </w:p>
        </w:tc>
        <w:tc>
          <w:tcPr>
            <w:tcW w:w="1616"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2,4</w:t>
            </w:r>
            <w:r w:rsidRPr="00BF2DE1">
              <w:rPr>
                <w:rFonts w:ascii="Times New Roman" w:hAnsi="Times New Roman" w:cs="Times New Roman"/>
                <w:sz w:val="28"/>
                <w:szCs w:val="28"/>
                <w:rtl/>
                <w:lang w:bidi="ar-DZ"/>
              </w:rPr>
              <w:t>%</w:t>
            </w:r>
          </w:p>
        </w:tc>
      </w:tr>
      <w:tr w:rsidR="00BF2DE1" w:rsidRPr="00BF2DE1" w:rsidTr="005E378C">
        <w:trPr>
          <w:jc w:val="center"/>
        </w:trPr>
        <w:tc>
          <w:tcPr>
            <w:tcW w:w="2323"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خدمات</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49</w:t>
            </w:r>
          </w:p>
        </w:tc>
        <w:tc>
          <w:tcPr>
            <w:tcW w:w="1616"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23,4</w:t>
            </w:r>
            <w:r w:rsidRPr="00BF2DE1">
              <w:rPr>
                <w:rFonts w:ascii="Times New Roman" w:hAnsi="Times New Roman" w:cs="Times New Roman"/>
                <w:sz w:val="28"/>
                <w:szCs w:val="28"/>
                <w:rtl/>
                <w:lang w:bidi="ar-DZ"/>
              </w:rPr>
              <w:t>%</w:t>
            </w:r>
          </w:p>
        </w:tc>
      </w:tr>
      <w:tr w:rsidR="00BF2DE1" w:rsidRPr="00BF2DE1" w:rsidTr="005E378C">
        <w:trPr>
          <w:jc w:val="center"/>
        </w:trPr>
        <w:tc>
          <w:tcPr>
            <w:tcW w:w="2323"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محيط</w:t>
            </w:r>
            <w:r w:rsidR="00717A46">
              <w:rPr>
                <w:rFonts w:ascii="Times New Roman" w:hAnsi="Times New Roman" w:cs="Times New Roman" w:hint="cs"/>
                <w:sz w:val="28"/>
                <w:szCs w:val="28"/>
                <w:rtl/>
                <w:lang w:bidi="ar-DZ"/>
              </w:rPr>
              <w:t xml:space="preserve"> (جمع النفايات وإعادة تدويرها)</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c>
          <w:tcPr>
            <w:tcW w:w="1616"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0,5</w:t>
            </w:r>
            <w:r w:rsidRPr="00BF2DE1">
              <w:rPr>
                <w:rFonts w:ascii="Times New Roman" w:hAnsi="Times New Roman" w:cs="Times New Roman"/>
                <w:sz w:val="28"/>
                <w:szCs w:val="28"/>
                <w:rtl/>
                <w:lang w:bidi="ar-DZ"/>
              </w:rPr>
              <w:t>%</w:t>
            </w:r>
          </w:p>
        </w:tc>
      </w:tr>
      <w:tr w:rsidR="00BF2DE1" w:rsidRPr="00BF2DE1" w:rsidTr="005E378C">
        <w:trPr>
          <w:jc w:val="center"/>
        </w:trPr>
        <w:tc>
          <w:tcPr>
            <w:tcW w:w="2323"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صيانة</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w:t>
            </w:r>
          </w:p>
        </w:tc>
        <w:tc>
          <w:tcPr>
            <w:tcW w:w="1616"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3,8</w:t>
            </w:r>
            <w:r w:rsidRPr="00BF2DE1">
              <w:rPr>
                <w:rFonts w:ascii="Times New Roman" w:hAnsi="Times New Roman" w:cs="Times New Roman"/>
                <w:sz w:val="28"/>
                <w:szCs w:val="28"/>
                <w:rtl/>
                <w:lang w:bidi="ar-DZ"/>
              </w:rPr>
              <w:t>%</w:t>
            </w:r>
          </w:p>
        </w:tc>
      </w:tr>
      <w:tr w:rsidR="00BF2DE1" w:rsidRPr="00BF2DE1" w:rsidTr="005E378C">
        <w:trPr>
          <w:jc w:val="center"/>
        </w:trPr>
        <w:tc>
          <w:tcPr>
            <w:tcW w:w="2323"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صناعة</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71</w:t>
            </w:r>
          </w:p>
        </w:tc>
        <w:tc>
          <w:tcPr>
            <w:tcW w:w="1616"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34</w:t>
            </w:r>
            <w:r w:rsidRPr="00BF2DE1">
              <w:rPr>
                <w:rFonts w:ascii="Times New Roman" w:hAnsi="Times New Roman" w:cs="Times New Roman"/>
                <w:sz w:val="28"/>
                <w:szCs w:val="28"/>
                <w:rtl/>
                <w:lang w:bidi="ar-DZ"/>
              </w:rPr>
              <w:t>%</w:t>
            </w:r>
          </w:p>
        </w:tc>
      </w:tr>
      <w:tr w:rsidR="00BF2DE1" w:rsidRPr="00BF2DE1" w:rsidTr="005E378C">
        <w:trPr>
          <w:jc w:val="center"/>
        </w:trPr>
        <w:tc>
          <w:tcPr>
            <w:tcW w:w="2323"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حرف</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c>
          <w:tcPr>
            <w:tcW w:w="1616"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1,4</w:t>
            </w:r>
            <w:r w:rsidRPr="00BF2DE1">
              <w:rPr>
                <w:rFonts w:ascii="Times New Roman" w:hAnsi="Times New Roman" w:cs="Times New Roman"/>
                <w:sz w:val="28"/>
                <w:szCs w:val="28"/>
                <w:rtl/>
                <w:lang w:bidi="ar-DZ"/>
              </w:rPr>
              <w:t>%</w:t>
            </w:r>
          </w:p>
        </w:tc>
      </w:tr>
      <w:tr w:rsidR="00BF2DE1" w:rsidRPr="00BF2DE1" w:rsidTr="005E378C">
        <w:trPr>
          <w:jc w:val="center"/>
        </w:trPr>
        <w:tc>
          <w:tcPr>
            <w:tcW w:w="2323"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بناء وأشغال عمومية</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30</w:t>
            </w:r>
          </w:p>
        </w:tc>
        <w:tc>
          <w:tcPr>
            <w:tcW w:w="1616"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14,4</w:t>
            </w:r>
            <w:r w:rsidRPr="00BF2DE1">
              <w:rPr>
                <w:rFonts w:ascii="Times New Roman" w:hAnsi="Times New Roman" w:cs="Times New Roman"/>
                <w:sz w:val="28"/>
                <w:szCs w:val="28"/>
                <w:rtl/>
                <w:lang w:bidi="ar-DZ"/>
              </w:rPr>
              <w:t>%</w:t>
            </w:r>
          </w:p>
        </w:tc>
      </w:tr>
      <w:tr w:rsidR="00BF2DE1" w:rsidRPr="00BF2DE1" w:rsidTr="005E378C">
        <w:trPr>
          <w:jc w:val="center"/>
        </w:trPr>
        <w:tc>
          <w:tcPr>
            <w:tcW w:w="2323" w:type="dxa"/>
          </w:tcPr>
          <w:p w:rsidR="00BF2DE1" w:rsidRPr="00BF2DE1" w:rsidRDefault="00BF2DE1" w:rsidP="00BF2DE1">
            <w:pPr>
              <w:bidi/>
              <w:jc w:val="both"/>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المجموع</w:t>
            </w:r>
          </w:p>
        </w:tc>
        <w:tc>
          <w:tcPr>
            <w:tcW w:w="992"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209</w:t>
            </w:r>
          </w:p>
        </w:tc>
        <w:tc>
          <w:tcPr>
            <w:tcW w:w="1616"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 xml:space="preserve">  100</w:t>
            </w:r>
            <w:r w:rsidRPr="00BF2DE1">
              <w:rPr>
                <w:rFonts w:ascii="Times New Roman" w:hAnsi="Times New Roman" w:cs="Times New Roman"/>
                <w:sz w:val="28"/>
                <w:szCs w:val="28"/>
                <w:rtl/>
                <w:lang w:bidi="ar-DZ"/>
              </w:rPr>
              <w:t>%</w:t>
            </w:r>
          </w:p>
        </w:tc>
      </w:tr>
    </w:tbl>
    <w:p w:rsidR="00152812" w:rsidRPr="00CB0DB1" w:rsidRDefault="00152812" w:rsidP="00BF2DE1">
      <w:pPr>
        <w:bidi/>
        <w:jc w:val="both"/>
        <w:rPr>
          <w:rFonts w:ascii="Times New Roman" w:eastAsia="Times New Roman" w:hAnsi="Times New Roman" w:cs="Times New Roman"/>
          <w:sz w:val="16"/>
          <w:szCs w:val="16"/>
          <w:lang w:eastAsia="fr-FR" w:bidi="ar-DZ"/>
        </w:rPr>
      </w:pPr>
    </w:p>
    <w:p w:rsidR="00BF2DE1" w:rsidRPr="00BF2DE1" w:rsidRDefault="00BF2DE1" w:rsidP="00152812">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نلاحظ من خلال الجدول أن القطاعات المهيمنة تتمثل في قطاع الصناعة متبوعا بالقطاع الخدماتي، وهذا قد يعود بدرجة أولى لعدم استلزام هذين القطاعين الحصول على شهادات عليا، وتجهيزات كثيرة، بينما يحتل القطاع الفلاحي المراتب الأخيرة بسبب إحجام اليد العاملة عن العمل في هذا القطاع مما يجعل الشباب لا يرغبون في الاستثمار في هذا القطاع. </w:t>
      </w:r>
    </w:p>
    <w:p w:rsidR="00BF2DE1" w:rsidRPr="00BF2DE1" w:rsidRDefault="00BF2DE1" w:rsidP="00F472AD">
      <w:pPr>
        <w:numPr>
          <w:ilvl w:val="0"/>
          <w:numId w:val="49"/>
        </w:numPr>
        <w:tabs>
          <w:tab w:val="right" w:pos="282"/>
        </w:tabs>
        <w:bidi/>
        <w:ind w:left="113" w:firstLine="284"/>
        <w:contextualSpacing/>
        <w:rPr>
          <w:rFonts w:ascii="Times New Roman" w:eastAsia="Calibri" w:hAnsi="Times New Roman" w:cs="Times New Roman"/>
          <w:b/>
          <w:bCs/>
          <w:sz w:val="28"/>
          <w:szCs w:val="28"/>
          <w:rtl/>
          <w:lang w:eastAsia="en-US" w:bidi="ar-DZ"/>
        </w:rPr>
      </w:pPr>
      <w:r w:rsidRPr="00BF2DE1">
        <w:rPr>
          <w:rFonts w:ascii="Times New Roman" w:eastAsia="Calibri" w:hAnsi="Times New Roman" w:cs="Times New Roman" w:hint="cs"/>
          <w:b/>
          <w:bCs/>
          <w:sz w:val="28"/>
          <w:szCs w:val="28"/>
          <w:rtl/>
          <w:lang w:eastAsia="en-US" w:bidi="ar-DZ"/>
        </w:rPr>
        <w:t>توزيع العينة حسب سنوات الأقدمية</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رقم (3-8): توزيع العينة حسب أقدمية المؤسسة</w:t>
      </w:r>
    </w:p>
    <w:tbl>
      <w:tblPr>
        <w:tblStyle w:val="Grilledutableau12"/>
        <w:tblpPr w:leftFromText="141" w:rightFromText="141" w:vertAnchor="text" w:tblpXSpec="center" w:tblpY="1"/>
        <w:tblOverlap w:val="never"/>
        <w:bidiVisual/>
        <w:tblW w:w="0" w:type="auto"/>
        <w:tblInd w:w="11" w:type="dxa"/>
        <w:tblLayout w:type="fixed"/>
        <w:tblLook w:val="04A0"/>
      </w:tblPr>
      <w:tblGrid>
        <w:gridCol w:w="2410"/>
        <w:gridCol w:w="992"/>
        <w:gridCol w:w="1560"/>
      </w:tblGrid>
      <w:tr w:rsidR="00BF2DE1" w:rsidRPr="00BF2DE1" w:rsidTr="005E378C">
        <w:trPr>
          <w:trHeight w:val="563"/>
        </w:trPr>
        <w:tc>
          <w:tcPr>
            <w:tcW w:w="2410" w:type="dxa"/>
            <w:shd w:val="clear" w:color="auto" w:fill="E7E7E7" w:themeFill="background1" w:themeFillTint="1A"/>
            <w:vAlign w:val="center"/>
          </w:tcPr>
          <w:p w:rsidR="00BF2DE1" w:rsidRPr="00BF2DE1" w:rsidRDefault="00BF2DE1" w:rsidP="00F472AD">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السنوات</w:t>
            </w:r>
          </w:p>
        </w:tc>
        <w:tc>
          <w:tcPr>
            <w:tcW w:w="992" w:type="dxa"/>
            <w:shd w:val="clear" w:color="auto" w:fill="E7E7E7" w:themeFill="background1" w:themeFillTint="1A"/>
            <w:vAlign w:val="center"/>
          </w:tcPr>
          <w:p w:rsidR="00BF2DE1" w:rsidRPr="00BF2DE1" w:rsidRDefault="00BF2DE1" w:rsidP="00F472AD">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التكرار</w:t>
            </w:r>
          </w:p>
        </w:tc>
        <w:tc>
          <w:tcPr>
            <w:tcW w:w="1560" w:type="dxa"/>
            <w:shd w:val="clear" w:color="auto" w:fill="E7E7E7" w:themeFill="background1" w:themeFillTint="1A"/>
            <w:vAlign w:val="center"/>
          </w:tcPr>
          <w:p w:rsidR="00BF2DE1" w:rsidRPr="00BF2DE1" w:rsidRDefault="00BF2DE1" w:rsidP="00F472AD">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النسبة المئوية</w:t>
            </w:r>
          </w:p>
        </w:tc>
      </w:tr>
      <w:tr w:rsidR="00BF2DE1" w:rsidRPr="00BF2DE1" w:rsidTr="005E378C">
        <w:trPr>
          <w:trHeight w:val="413"/>
        </w:trPr>
        <w:tc>
          <w:tcPr>
            <w:tcW w:w="2410"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من 2 إلى 5</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74</w:t>
            </w:r>
          </w:p>
        </w:tc>
        <w:tc>
          <w:tcPr>
            <w:tcW w:w="1560"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35,4 </w:t>
            </w:r>
            <w:r w:rsidRPr="00BF2DE1">
              <w:rPr>
                <w:rFonts w:ascii="Times New Roman" w:hAnsi="Times New Roman" w:cs="Times New Roman"/>
                <w:sz w:val="28"/>
                <w:szCs w:val="28"/>
                <w:rtl/>
                <w:lang w:bidi="ar-DZ"/>
              </w:rPr>
              <w:t>%</w:t>
            </w:r>
          </w:p>
        </w:tc>
      </w:tr>
      <w:tr w:rsidR="00BF2DE1" w:rsidRPr="00BF2DE1" w:rsidTr="005E378C">
        <w:trPr>
          <w:trHeight w:val="418"/>
        </w:trPr>
        <w:tc>
          <w:tcPr>
            <w:tcW w:w="2410"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من 6 إلى 10</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85</w:t>
            </w:r>
          </w:p>
        </w:tc>
        <w:tc>
          <w:tcPr>
            <w:tcW w:w="1560"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 40,7</w:t>
            </w:r>
            <w:r w:rsidRPr="00BF2DE1">
              <w:rPr>
                <w:rFonts w:ascii="Times New Roman" w:hAnsi="Times New Roman" w:cs="Times New Roman"/>
                <w:sz w:val="28"/>
                <w:szCs w:val="28"/>
                <w:rtl/>
                <w:lang w:bidi="ar-DZ"/>
              </w:rPr>
              <w:t>%</w:t>
            </w:r>
          </w:p>
        </w:tc>
      </w:tr>
      <w:tr w:rsidR="00BF2DE1" w:rsidRPr="00BF2DE1" w:rsidTr="005E378C">
        <w:trPr>
          <w:trHeight w:val="410"/>
        </w:trPr>
        <w:tc>
          <w:tcPr>
            <w:tcW w:w="2410"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أكثر من 10</w:t>
            </w:r>
          </w:p>
        </w:tc>
        <w:tc>
          <w:tcPr>
            <w:tcW w:w="992"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50</w:t>
            </w:r>
          </w:p>
        </w:tc>
        <w:tc>
          <w:tcPr>
            <w:tcW w:w="1560"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23,9 </w:t>
            </w:r>
            <w:r w:rsidRPr="00BF2DE1">
              <w:rPr>
                <w:rFonts w:ascii="Times New Roman" w:hAnsi="Times New Roman" w:cs="Times New Roman"/>
                <w:sz w:val="28"/>
                <w:szCs w:val="28"/>
                <w:rtl/>
                <w:lang w:bidi="ar-DZ"/>
              </w:rPr>
              <w:t>%</w:t>
            </w:r>
          </w:p>
        </w:tc>
      </w:tr>
      <w:tr w:rsidR="00BF2DE1" w:rsidRPr="00BF2DE1" w:rsidTr="005E378C">
        <w:trPr>
          <w:trHeight w:val="417"/>
        </w:trPr>
        <w:tc>
          <w:tcPr>
            <w:tcW w:w="2410" w:type="dxa"/>
          </w:tcPr>
          <w:p w:rsidR="00BF2DE1" w:rsidRPr="00BF2DE1" w:rsidRDefault="00BF2DE1" w:rsidP="00BF2DE1">
            <w:pPr>
              <w:bidi/>
              <w:jc w:val="both"/>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المجموع</w:t>
            </w:r>
          </w:p>
        </w:tc>
        <w:tc>
          <w:tcPr>
            <w:tcW w:w="992"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209</w:t>
            </w:r>
          </w:p>
        </w:tc>
        <w:tc>
          <w:tcPr>
            <w:tcW w:w="1560"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 xml:space="preserve">100 </w:t>
            </w:r>
            <w:r w:rsidRPr="00BF2DE1">
              <w:rPr>
                <w:rFonts w:ascii="Times New Roman" w:hAnsi="Times New Roman" w:cs="Times New Roman"/>
                <w:b/>
                <w:bCs/>
                <w:sz w:val="28"/>
                <w:szCs w:val="28"/>
                <w:rtl/>
                <w:lang w:bidi="ar-DZ"/>
              </w:rPr>
              <w:t>%</w:t>
            </w:r>
          </w:p>
        </w:tc>
      </w:tr>
    </w:tbl>
    <w:p w:rsidR="00BF2DE1" w:rsidRPr="00BF2DE1" w:rsidRDefault="00BF2DE1" w:rsidP="00BF2DE1">
      <w:pPr>
        <w:bidi/>
        <w:rPr>
          <w:rFonts w:ascii="Times New Roman" w:eastAsia="Times New Roman" w:hAnsi="Times New Roman" w:cs="Times New Roman"/>
          <w:sz w:val="28"/>
          <w:szCs w:val="28"/>
          <w:rtl/>
          <w:lang w:eastAsia="fr-FR" w:bidi="ar-DZ"/>
        </w:rPr>
      </w:pPr>
    </w:p>
    <w:p w:rsidR="00BF2DE1" w:rsidRPr="00BF2DE1" w:rsidRDefault="00BF2DE1" w:rsidP="00BF2DE1">
      <w:pPr>
        <w:bidi/>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CB0DB1" w:rsidRPr="00CB0DB1" w:rsidRDefault="00CB0DB1" w:rsidP="00BF2DE1">
      <w:pPr>
        <w:bidi/>
        <w:jc w:val="both"/>
        <w:rPr>
          <w:rFonts w:ascii="Times New Roman" w:eastAsia="Times New Roman" w:hAnsi="Times New Roman" w:cs="Times New Roman"/>
          <w:sz w:val="16"/>
          <w:szCs w:val="16"/>
          <w:lang w:eastAsia="fr-FR" w:bidi="ar-DZ"/>
        </w:rPr>
      </w:pPr>
    </w:p>
    <w:p w:rsidR="00F472AD" w:rsidRDefault="00F472AD" w:rsidP="00CB0DB1">
      <w:pPr>
        <w:bidi/>
        <w:jc w:val="both"/>
        <w:rPr>
          <w:rFonts w:ascii="Times New Roman" w:eastAsia="Times New Roman" w:hAnsi="Times New Roman" w:cs="Times New Roman"/>
          <w:sz w:val="28"/>
          <w:szCs w:val="28"/>
          <w:lang w:eastAsia="fr-FR" w:bidi="ar-DZ"/>
        </w:rPr>
      </w:pPr>
    </w:p>
    <w:p w:rsidR="00F472AD" w:rsidRDefault="00BF2DE1" w:rsidP="00F472AD">
      <w:pPr>
        <w:bidi/>
        <w:jc w:val="both"/>
        <w:rPr>
          <w:rFonts w:ascii="Times New Roman" w:eastAsia="Times New Roman" w:hAnsi="Times New Roman" w:cs="Times New Roman" w:hint="cs"/>
          <w:sz w:val="28"/>
          <w:szCs w:val="28"/>
          <w:rtl/>
          <w:lang w:eastAsia="fr-FR" w:bidi="ar-DZ"/>
        </w:rPr>
      </w:pPr>
      <w:r w:rsidRPr="00BF2DE1">
        <w:rPr>
          <w:rFonts w:ascii="Times New Roman" w:eastAsia="Times New Roman" w:hAnsi="Times New Roman" w:cs="Times New Roman" w:hint="cs"/>
          <w:sz w:val="28"/>
          <w:szCs w:val="28"/>
          <w:rtl/>
          <w:lang w:eastAsia="fr-FR" w:bidi="ar-DZ"/>
        </w:rPr>
        <w:t>نلاحظ من خلال الجدول تقارب في نسب توزيع أفراد العينة حسب سنوات الأقدمية وهو ما يعطينا نتائج أكثر موضوعية عند تحليل نتائج الاستبيان.</w:t>
      </w:r>
    </w:p>
    <w:p w:rsidR="00717A46" w:rsidRDefault="00717A46" w:rsidP="00717A46">
      <w:pPr>
        <w:bidi/>
        <w:jc w:val="both"/>
        <w:rPr>
          <w:rFonts w:ascii="Times New Roman" w:eastAsia="Times New Roman" w:hAnsi="Times New Roman" w:cs="Times New Roman" w:hint="cs"/>
          <w:sz w:val="28"/>
          <w:szCs w:val="28"/>
          <w:rtl/>
          <w:lang w:eastAsia="fr-FR" w:bidi="ar-DZ"/>
        </w:rPr>
      </w:pPr>
    </w:p>
    <w:p w:rsidR="00717A46" w:rsidRDefault="00717A46" w:rsidP="00717A46">
      <w:pPr>
        <w:bidi/>
        <w:jc w:val="both"/>
        <w:rPr>
          <w:rFonts w:ascii="Times New Roman" w:eastAsia="Times New Roman" w:hAnsi="Times New Roman" w:cs="Times New Roman" w:hint="cs"/>
          <w:sz w:val="28"/>
          <w:szCs w:val="28"/>
          <w:rtl/>
          <w:lang w:eastAsia="fr-FR" w:bidi="ar-DZ"/>
        </w:rPr>
      </w:pPr>
    </w:p>
    <w:p w:rsidR="00717A46" w:rsidRPr="00BF2DE1" w:rsidRDefault="00717A46" w:rsidP="00717A46">
      <w:pPr>
        <w:bidi/>
        <w:jc w:val="both"/>
        <w:rPr>
          <w:rFonts w:ascii="Times New Roman" w:eastAsia="Times New Roman" w:hAnsi="Times New Roman" w:cs="Times New Roman"/>
          <w:sz w:val="28"/>
          <w:szCs w:val="28"/>
          <w:rtl/>
          <w:lang w:eastAsia="fr-FR" w:bidi="ar-DZ"/>
        </w:rPr>
      </w:pPr>
    </w:p>
    <w:p w:rsidR="00BF2DE1" w:rsidRPr="00BF2DE1" w:rsidRDefault="00BF2DE1" w:rsidP="00F472AD">
      <w:pPr>
        <w:numPr>
          <w:ilvl w:val="0"/>
          <w:numId w:val="49"/>
        </w:numPr>
        <w:bidi/>
        <w:ind w:left="113" w:firstLine="284"/>
        <w:contextualSpacing/>
        <w:rPr>
          <w:rFonts w:ascii="Times New Roman" w:eastAsia="Calibri" w:hAnsi="Times New Roman" w:cs="Times New Roman"/>
          <w:b/>
          <w:bCs/>
          <w:sz w:val="28"/>
          <w:szCs w:val="28"/>
          <w:rtl/>
          <w:lang w:eastAsia="en-US" w:bidi="ar-DZ"/>
        </w:rPr>
      </w:pPr>
      <w:r w:rsidRPr="00BF2DE1">
        <w:rPr>
          <w:rFonts w:ascii="Times New Roman" w:eastAsia="Calibri" w:hAnsi="Times New Roman" w:cs="Times New Roman" w:hint="cs"/>
          <w:b/>
          <w:bCs/>
          <w:sz w:val="28"/>
          <w:szCs w:val="28"/>
          <w:rtl/>
          <w:lang w:eastAsia="en-US" w:bidi="ar-DZ"/>
        </w:rPr>
        <w:lastRenderedPageBreak/>
        <w:t>توزيع العينة حسب عدد العمال</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رقم (3-9): توزيع العينة حسب عدد العمال</w:t>
      </w:r>
    </w:p>
    <w:tbl>
      <w:tblPr>
        <w:tblStyle w:val="Grilledutableau12"/>
        <w:tblpPr w:leftFromText="141" w:rightFromText="141" w:vertAnchor="text" w:tblpXSpec="center" w:tblpY="1"/>
        <w:tblOverlap w:val="never"/>
        <w:bidiVisual/>
        <w:tblW w:w="0" w:type="auto"/>
        <w:tblLook w:val="04A0"/>
      </w:tblPr>
      <w:tblGrid>
        <w:gridCol w:w="2082"/>
        <w:gridCol w:w="1604"/>
        <w:gridCol w:w="2268"/>
      </w:tblGrid>
      <w:tr w:rsidR="00BF2DE1" w:rsidRPr="00BF2DE1" w:rsidTr="00835953">
        <w:trPr>
          <w:trHeight w:val="423"/>
        </w:trPr>
        <w:tc>
          <w:tcPr>
            <w:tcW w:w="2082" w:type="dxa"/>
            <w:shd w:val="clear" w:color="auto" w:fill="E7E7E7" w:themeFill="background1" w:themeFillTint="1A"/>
            <w:vAlign w:val="center"/>
          </w:tcPr>
          <w:p w:rsidR="00BF2DE1" w:rsidRPr="00BF2DE1" w:rsidRDefault="00BF2DE1" w:rsidP="005E378C">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عدد العاملين</w:t>
            </w:r>
          </w:p>
        </w:tc>
        <w:tc>
          <w:tcPr>
            <w:tcW w:w="1604" w:type="dxa"/>
            <w:shd w:val="clear" w:color="auto" w:fill="E7E7E7" w:themeFill="background1" w:themeFillTint="1A"/>
            <w:vAlign w:val="center"/>
          </w:tcPr>
          <w:p w:rsidR="00BF2DE1" w:rsidRPr="00BF2DE1" w:rsidRDefault="00BF2DE1" w:rsidP="005E378C">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التكرار</w:t>
            </w:r>
          </w:p>
        </w:tc>
        <w:tc>
          <w:tcPr>
            <w:tcW w:w="2268" w:type="dxa"/>
            <w:shd w:val="clear" w:color="auto" w:fill="E7E7E7" w:themeFill="background1" w:themeFillTint="1A"/>
            <w:vAlign w:val="center"/>
          </w:tcPr>
          <w:p w:rsidR="00BF2DE1" w:rsidRPr="00BF2DE1" w:rsidRDefault="00BF2DE1" w:rsidP="005E378C">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النسبة المئوية</w:t>
            </w:r>
          </w:p>
        </w:tc>
      </w:tr>
      <w:tr w:rsidR="00BF2DE1" w:rsidRPr="00BF2DE1" w:rsidTr="00835953">
        <w:trPr>
          <w:trHeight w:val="401"/>
        </w:trPr>
        <w:tc>
          <w:tcPr>
            <w:tcW w:w="2082"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من 1 إلى 9</w:t>
            </w:r>
          </w:p>
        </w:tc>
        <w:tc>
          <w:tcPr>
            <w:tcW w:w="1604"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185</w:t>
            </w:r>
          </w:p>
        </w:tc>
        <w:tc>
          <w:tcPr>
            <w:tcW w:w="2268"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88,5 </w:t>
            </w:r>
            <w:r w:rsidRPr="00BF2DE1">
              <w:rPr>
                <w:rFonts w:ascii="Times New Roman" w:hAnsi="Times New Roman" w:cs="Times New Roman"/>
                <w:sz w:val="28"/>
                <w:szCs w:val="28"/>
                <w:rtl/>
                <w:lang w:bidi="ar-DZ"/>
              </w:rPr>
              <w:t>%</w:t>
            </w:r>
          </w:p>
        </w:tc>
      </w:tr>
      <w:tr w:rsidR="00BF2DE1" w:rsidRPr="00BF2DE1" w:rsidTr="00835953">
        <w:trPr>
          <w:trHeight w:val="407"/>
        </w:trPr>
        <w:tc>
          <w:tcPr>
            <w:tcW w:w="2082"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من 10 إلى 19</w:t>
            </w:r>
          </w:p>
        </w:tc>
        <w:tc>
          <w:tcPr>
            <w:tcW w:w="1604"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20</w:t>
            </w:r>
          </w:p>
        </w:tc>
        <w:tc>
          <w:tcPr>
            <w:tcW w:w="2268"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9,6 </w:t>
            </w:r>
            <w:r w:rsidRPr="00BF2DE1">
              <w:rPr>
                <w:rFonts w:ascii="Times New Roman" w:hAnsi="Times New Roman" w:cs="Times New Roman"/>
                <w:sz w:val="28"/>
                <w:szCs w:val="28"/>
                <w:rtl/>
                <w:lang w:bidi="ar-DZ"/>
              </w:rPr>
              <w:t>%</w:t>
            </w:r>
          </w:p>
        </w:tc>
      </w:tr>
      <w:tr w:rsidR="00BF2DE1" w:rsidRPr="00BF2DE1" w:rsidTr="00835953">
        <w:tc>
          <w:tcPr>
            <w:tcW w:w="2082" w:type="dxa"/>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من 20 إلى 29</w:t>
            </w:r>
          </w:p>
        </w:tc>
        <w:tc>
          <w:tcPr>
            <w:tcW w:w="1604"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w:t>
            </w:r>
          </w:p>
        </w:tc>
        <w:tc>
          <w:tcPr>
            <w:tcW w:w="2268" w:type="dxa"/>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1,9 </w:t>
            </w:r>
            <w:r w:rsidRPr="00BF2DE1">
              <w:rPr>
                <w:rFonts w:ascii="Times New Roman" w:hAnsi="Times New Roman" w:cs="Times New Roman"/>
                <w:sz w:val="28"/>
                <w:szCs w:val="28"/>
                <w:rtl/>
                <w:lang w:bidi="ar-DZ"/>
              </w:rPr>
              <w:t>%</w:t>
            </w:r>
          </w:p>
        </w:tc>
      </w:tr>
      <w:tr w:rsidR="00BF2DE1" w:rsidRPr="00BF2DE1" w:rsidTr="00835953">
        <w:trPr>
          <w:trHeight w:val="375"/>
        </w:trPr>
        <w:tc>
          <w:tcPr>
            <w:tcW w:w="2082" w:type="dxa"/>
          </w:tcPr>
          <w:p w:rsidR="00BF2DE1" w:rsidRPr="00BF2DE1" w:rsidRDefault="00BF2DE1" w:rsidP="00BF2DE1">
            <w:pPr>
              <w:bidi/>
              <w:jc w:val="both"/>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المجموع</w:t>
            </w:r>
          </w:p>
        </w:tc>
        <w:tc>
          <w:tcPr>
            <w:tcW w:w="1604"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209</w:t>
            </w:r>
          </w:p>
        </w:tc>
        <w:tc>
          <w:tcPr>
            <w:tcW w:w="2268" w:type="dxa"/>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 xml:space="preserve">100 </w:t>
            </w:r>
            <w:r w:rsidRPr="00BF2DE1">
              <w:rPr>
                <w:rFonts w:ascii="Times New Roman" w:hAnsi="Times New Roman" w:cs="Times New Roman"/>
                <w:b/>
                <w:bCs/>
                <w:sz w:val="28"/>
                <w:szCs w:val="28"/>
                <w:rtl/>
                <w:lang w:bidi="ar-DZ"/>
              </w:rPr>
              <w:t>%</w:t>
            </w:r>
          </w:p>
        </w:tc>
      </w:tr>
    </w:tbl>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BF2DE1" w:rsidRPr="00BF2DE1" w:rsidRDefault="00BF2DE1" w:rsidP="00BF2DE1">
      <w:pPr>
        <w:bidi/>
        <w:rPr>
          <w:rFonts w:ascii="Times New Roman" w:eastAsia="Times New Roman" w:hAnsi="Times New Roman" w:cs="Times New Roman"/>
          <w:sz w:val="28"/>
          <w:szCs w:val="28"/>
          <w:lang w:eastAsia="fr-FR" w:bidi="ar-DZ"/>
        </w:rPr>
      </w:pPr>
    </w:p>
    <w:p w:rsidR="00F472AD" w:rsidRPr="00F472AD" w:rsidRDefault="00F472AD" w:rsidP="00BF2DE1">
      <w:pPr>
        <w:bidi/>
        <w:jc w:val="both"/>
        <w:rPr>
          <w:rFonts w:ascii="Times New Roman" w:eastAsia="Times New Roman" w:hAnsi="Times New Roman" w:cs="Times New Roman"/>
          <w:sz w:val="10"/>
          <w:szCs w:val="10"/>
          <w:lang w:eastAsia="fr-FR" w:bidi="ar-DZ"/>
        </w:rPr>
      </w:pPr>
    </w:p>
    <w:p w:rsidR="00D80C4E" w:rsidRPr="00D80C4E" w:rsidRDefault="00D80C4E" w:rsidP="00F472AD">
      <w:pPr>
        <w:bidi/>
        <w:jc w:val="both"/>
        <w:rPr>
          <w:rFonts w:ascii="Times New Roman" w:eastAsia="Times New Roman" w:hAnsi="Times New Roman" w:cs="Times New Roman"/>
          <w:sz w:val="2"/>
          <w:szCs w:val="2"/>
          <w:rtl/>
          <w:lang w:eastAsia="fr-FR" w:bidi="ar-DZ"/>
        </w:rPr>
      </w:pPr>
    </w:p>
    <w:p w:rsidR="00BF2DE1" w:rsidRPr="00BF2DE1" w:rsidRDefault="00BF2DE1" w:rsidP="00D80C4E">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تمثل 88</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المؤسسات المستجوبة مؤسسات مصغرة بالرغم من مرور فترة معينة على إنشائها، حيث يقوم أغلب المقاولين بإنشاء مؤسسات فردية، أو الاعتماد على عدد معين من العمال وتوظيف آخرين بعقود محددة المدة أو بدون تسجيلهم لدى الصندوق الوطني للضمان الاجتماعي لتجنب دفع الاشتراكات المرتبطة بتسجيلهم. </w:t>
      </w:r>
    </w:p>
    <w:p w:rsidR="00BF2DE1" w:rsidRPr="00BF2DE1" w:rsidRDefault="00BF2DE1" w:rsidP="00FE7481">
      <w:pPr>
        <w:numPr>
          <w:ilvl w:val="0"/>
          <w:numId w:val="54"/>
        </w:numPr>
        <w:bidi/>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التحليل الاحصائي لنتائج الاستبيان</w:t>
      </w:r>
    </w:p>
    <w:p w:rsidR="00BF2DE1" w:rsidRPr="00D80C4E" w:rsidRDefault="00BF2DE1" w:rsidP="00BF2DE1">
      <w:pPr>
        <w:bidi/>
        <w:ind w:left="720"/>
        <w:contextualSpacing/>
        <w:rPr>
          <w:rFonts w:ascii="Times New Roman" w:eastAsia="Calibri" w:hAnsi="Times New Roman" w:cs="Times New Roman"/>
          <w:sz w:val="8"/>
          <w:szCs w:val="8"/>
          <w:lang w:eastAsia="en-US" w:bidi="ar-DZ"/>
        </w:rPr>
      </w:pPr>
    </w:p>
    <w:p w:rsidR="00BF2DE1" w:rsidRPr="00BF2DE1" w:rsidRDefault="00BF2DE1" w:rsidP="004C1574">
      <w:pPr>
        <w:numPr>
          <w:ilvl w:val="0"/>
          <w:numId w:val="50"/>
        </w:numPr>
        <w:bidi/>
        <w:ind w:left="113" w:firstLine="113"/>
        <w:contextualSpacing/>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تجربة المقاولين في إنشاء المؤسسات</w:t>
      </w:r>
    </w:p>
    <w:p w:rsidR="00BF2DE1" w:rsidRPr="00F472AD" w:rsidRDefault="00BF2DE1" w:rsidP="00BF2DE1">
      <w:pPr>
        <w:bidi/>
        <w:ind w:left="720"/>
        <w:contextualSpacing/>
        <w:rPr>
          <w:rFonts w:ascii="Times New Roman" w:eastAsia="Calibri" w:hAnsi="Times New Roman" w:cs="Times New Roman"/>
          <w:b/>
          <w:bCs/>
          <w:sz w:val="16"/>
          <w:szCs w:val="16"/>
          <w:lang w:eastAsia="en-US" w:bidi="ar-DZ"/>
        </w:rPr>
      </w:pPr>
    </w:p>
    <w:p w:rsidR="00BF2DE1" w:rsidRPr="00BF2DE1" w:rsidRDefault="00BF2DE1" w:rsidP="00AA6D54">
      <w:pPr>
        <w:bidi/>
        <w:ind w:left="720"/>
        <w:contextualSpacing/>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الجدول رقم (3-10): تجربة المقاولين في مجال إنشاء المؤسسات</w:t>
      </w:r>
    </w:p>
    <w:tbl>
      <w:tblPr>
        <w:tblStyle w:val="Grilledutableau12"/>
        <w:bidiVisual/>
        <w:tblW w:w="0" w:type="auto"/>
        <w:jc w:val="center"/>
        <w:tblLook w:val="04A0"/>
      </w:tblPr>
      <w:tblGrid>
        <w:gridCol w:w="3354"/>
        <w:gridCol w:w="823"/>
        <w:gridCol w:w="1839"/>
      </w:tblGrid>
      <w:tr w:rsidR="00BF2DE1" w:rsidRPr="00BF2DE1" w:rsidTr="00835953">
        <w:trPr>
          <w:trHeight w:val="369"/>
          <w:jc w:val="center"/>
        </w:trPr>
        <w:tc>
          <w:tcPr>
            <w:tcW w:w="0" w:type="auto"/>
            <w:shd w:val="clear" w:color="auto" w:fill="E7E7E7" w:themeFill="background1" w:themeFillTint="1A"/>
            <w:vAlign w:val="center"/>
          </w:tcPr>
          <w:p w:rsidR="00BF2DE1" w:rsidRPr="00835953" w:rsidRDefault="00BF2DE1" w:rsidP="00F472AD">
            <w:pPr>
              <w:bidi/>
              <w:jc w:val="center"/>
              <w:rPr>
                <w:rFonts w:ascii="Times New Roman" w:hAnsi="Times New Roman" w:cs="Times New Roman"/>
                <w:b/>
                <w:bCs/>
                <w:sz w:val="28"/>
                <w:szCs w:val="28"/>
                <w:rtl/>
                <w:lang w:bidi="ar-DZ"/>
              </w:rPr>
            </w:pPr>
            <w:r w:rsidRPr="00835953">
              <w:rPr>
                <w:rFonts w:ascii="Times New Roman" w:hAnsi="Times New Roman" w:cs="Times New Roman" w:hint="cs"/>
                <w:b/>
                <w:bCs/>
                <w:sz w:val="28"/>
                <w:szCs w:val="28"/>
                <w:rtl/>
                <w:lang w:bidi="ar-DZ"/>
              </w:rPr>
              <w:t>العبارات</w:t>
            </w:r>
          </w:p>
        </w:tc>
        <w:tc>
          <w:tcPr>
            <w:tcW w:w="0" w:type="auto"/>
            <w:shd w:val="clear" w:color="auto" w:fill="E7E7E7" w:themeFill="background1" w:themeFillTint="1A"/>
            <w:vAlign w:val="center"/>
          </w:tcPr>
          <w:p w:rsidR="00BF2DE1" w:rsidRPr="00835953" w:rsidRDefault="00BF2DE1" w:rsidP="00F472AD">
            <w:pPr>
              <w:bidi/>
              <w:jc w:val="center"/>
              <w:rPr>
                <w:rFonts w:ascii="Times New Roman" w:hAnsi="Times New Roman" w:cs="Times New Roman"/>
                <w:b/>
                <w:bCs/>
                <w:sz w:val="28"/>
                <w:szCs w:val="28"/>
                <w:rtl/>
                <w:lang w:bidi="ar-DZ"/>
              </w:rPr>
            </w:pPr>
            <w:r w:rsidRPr="00835953">
              <w:rPr>
                <w:rFonts w:ascii="Times New Roman" w:hAnsi="Times New Roman" w:cs="Times New Roman" w:hint="cs"/>
                <w:b/>
                <w:bCs/>
                <w:sz w:val="28"/>
                <w:szCs w:val="28"/>
                <w:rtl/>
                <w:lang w:bidi="ar-DZ"/>
              </w:rPr>
              <w:t>التكرار</w:t>
            </w:r>
          </w:p>
        </w:tc>
        <w:tc>
          <w:tcPr>
            <w:tcW w:w="0" w:type="auto"/>
            <w:shd w:val="clear" w:color="auto" w:fill="E7E7E7" w:themeFill="background1" w:themeFillTint="1A"/>
            <w:vAlign w:val="center"/>
          </w:tcPr>
          <w:p w:rsidR="00BF2DE1" w:rsidRPr="00835953" w:rsidRDefault="00BF2DE1" w:rsidP="00F472AD">
            <w:pPr>
              <w:bidi/>
              <w:jc w:val="center"/>
              <w:rPr>
                <w:rFonts w:ascii="Times New Roman" w:hAnsi="Times New Roman" w:cs="Times New Roman"/>
                <w:b/>
                <w:bCs/>
                <w:sz w:val="28"/>
                <w:szCs w:val="28"/>
                <w:rtl/>
                <w:lang w:bidi="ar-DZ"/>
              </w:rPr>
            </w:pPr>
            <w:r w:rsidRPr="00835953">
              <w:rPr>
                <w:rFonts w:ascii="Times New Roman" w:hAnsi="Times New Roman" w:cs="Times New Roman" w:hint="cs"/>
                <w:b/>
                <w:bCs/>
                <w:sz w:val="28"/>
                <w:szCs w:val="28"/>
                <w:rtl/>
                <w:lang w:bidi="ar-DZ"/>
              </w:rPr>
              <w:t xml:space="preserve">النسبة المئوية </w:t>
            </w:r>
            <w:r w:rsidRPr="00835953">
              <w:rPr>
                <w:rFonts w:ascii="Times New Roman" w:hAnsi="Times New Roman" w:cs="Times New Roman"/>
                <w:b/>
                <w:bCs/>
                <w:sz w:val="28"/>
                <w:szCs w:val="28"/>
                <w:rtl/>
                <w:lang w:bidi="ar-DZ"/>
              </w:rPr>
              <w:t>%</w:t>
            </w:r>
          </w:p>
        </w:tc>
      </w:tr>
      <w:tr w:rsidR="00BF2DE1" w:rsidRPr="00BF2DE1" w:rsidTr="00835953">
        <w:trPr>
          <w:trHeight w:val="403"/>
          <w:jc w:val="center"/>
        </w:trPr>
        <w:tc>
          <w:tcPr>
            <w:tcW w:w="0" w:type="auto"/>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أحد أفراد العائلة أو الأصدقاء مقاول</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51</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24,4</w:t>
            </w:r>
            <w:r w:rsidR="00AA6D54">
              <w:rPr>
                <w:rFonts w:ascii="Times New Roman" w:hAnsi="Times New Roman" w:cs="Times New Roman"/>
                <w:sz w:val="28"/>
                <w:szCs w:val="28"/>
                <w:lang w:bidi="ar-DZ"/>
              </w:rPr>
              <w:t>%</w:t>
            </w:r>
          </w:p>
        </w:tc>
      </w:tr>
      <w:tr w:rsidR="00BF2DE1" w:rsidRPr="00BF2DE1" w:rsidTr="00835953">
        <w:trPr>
          <w:trHeight w:val="423"/>
          <w:jc w:val="center"/>
        </w:trPr>
        <w:tc>
          <w:tcPr>
            <w:tcW w:w="0" w:type="auto"/>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أنشأت مؤسسة من قبل</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82</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39,2</w:t>
            </w:r>
            <w:r w:rsidR="00AA6D54">
              <w:rPr>
                <w:rFonts w:ascii="Times New Roman" w:hAnsi="Times New Roman" w:cs="Times New Roman"/>
                <w:sz w:val="28"/>
                <w:szCs w:val="28"/>
                <w:lang w:bidi="ar-DZ"/>
              </w:rPr>
              <w:t>%</w:t>
            </w:r>
          </w:p>
        </w:tc>
      </w:tr>
      <w:tr w:rsidR="00BF2DE1" w:rsidRPr="00BF2DE1" w:rsidTr="00835953">
        <w:trPr>
          <w:trHeight w:val="415"/>
          <w:jc w:val="center"/>
        </w:trPr>
        <w:tc>
          <w:tcPr>
            <w:tcW w:w="0" w:type="auto"/>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أخذت دروس حول إنشاء المؤسسات</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83</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39,7</w:t>
            </w:r>
            <w:r w:rsidR="00AA6D54">
              <w:rPr>
                <w:rFonts w:ascii="Times New Roman" w:hAnsi="Times New Roman" w:cs="Times New Roman"/>
                <w:sz w:val="28"/>
                <w:szCs w:val="28"/>
                <w:lang w:bidi="ar-DZ"/>
              </w:rPr>
              <w:t>%</w:t>
            </w:r>
          </w:p>
        </w:tc>
      </w:tr>
      <w:tr w:rsidR="00BF2DE1" w:rsidRPr="00BF2DE1" w:rsidTr="00835953">
        <w:trPr>
          <w:trHeight w:val="421"/>
          <w:jc w:val="center"/>
        </w:trPr>
        <w:tc>
          <w:tcPr>
            <w:tcW w:w="0" w:type="auto"/>
          </w:tcPr>
          <w:p w:rsidR="00BF2DE1" w:rsidRPr="00BF2DE1" w:rsidRDefault="00BF2DE1" w:rsidP="00BF2DE1">
            <w:pPr>
              <w:bidi/>
              <w:jc w:val="both"/>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ليست لدي أي تجربة</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60</w:t>
            </w:r>
          </w:p>
        </w:tc>
        <w:tc>
          <w:tcPr>
            <w:tcW w:w="0" w:type="auto"/>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28,7</w:t>
            </w:r>
            <w:r w:rsidR="00AA6D54">
              <w:rPr>
                <w:rFonts w:ascii="Times New Roman" w:hAnsi="Times New Roman" w:cs="Times New Roman"/>
                <w:sz w:val="28"/>
                <w:szCs w:val="28"/>
                <w:lang w:bidi="ar-DZ"/>
              </w:rPr>
              <w:t>%</w:t>
            </w:r>
          </w:p>
        </w:tc>
      </w:tr>
    </w:tbl>
    <w:p w:rsidR="00BF2DE1" w:rsidRPr="00D80C4E" w:rsidRDefault="00BF2DE1" w:rsidP="00BF2DE1">
      <w:pPr>
        <w:bidi/>
        <w:jc w:val="both"/>
        <w:rPr>
          <w:rFonts w:ascii="Times New Roman" w:eastAsia="Times New Roman" w:hAnsi="Times New Roman" w:cs="Times New Roman"/>
          <w:sz w:val="4"/>
          <w:szCs w:val="4"/>
          <w:rtl/>
          <w:lang w:eastAsia="fr-FR" w:bidi="ar-DZ"/>
        </w:rPr>
      </w:pPr>
    </w:p>
    <w:p w:rsidR="00BF2DE1" w:rsidRPr="00BF2DE1" w:rsidRDefault="00BF2DE1" w:rsidP="00D80C4E">
      <w:pPr>
        <w:bidi/>
        <w:spacing w:after="120"/>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ويمكن عرض بيانات الجدول  في الشكل التالي:</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الشكل رقم (3-5):تجربة المقاولين في مجال إنشاء المؤسسات</w:t>
      </w:r>
    </w:p>
    <w:p w:rsidR="00BF2DE1" w:rsidRPr="00BF2DE1" w:rsidRDefault="00BF2DE1" w:rsidP="00F472AD">
      <w:pPr>
        <w:bidi/>
        <w:jc w:val="center"/>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noProof/>
          <w:sz w:val="28"/>
          <w:szCs w:val="28"/>
          <w:rtl/>
          <w:lang w:eastAsia="fr-FR"/>
        </w:rPr>
        <w:drawing>
          <wp:inline distT="0" distB="0" distL="0" distR="0">
            <wp:extent cx="5038725" cy="2028825"/>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2DE1" w:rsidRPr="00BF2DE1" w:rsidRDefault="00BF2DE1" w:rsidP="00BF2DE1">
      <w:pPr>
        <w:bidi/>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lastRenderedPageBreak/>
        <w:t xml:space="preserve"> نلاحظ من خلال الشكل أن نسبة كبيرة من المقاولين لديهم تجربة في مجال إنشاء المؤسسات، سواء بأخذ دروس نظرية أو لديهم فرد من العائلة أو الأصدقاء مقاول، حيث أن 22 مقاول قاموا من قبل بإنشاء مؤسسات خاصة ولكن بطريقة غير رسمية، ونسبة 24.4</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منهم يعرفون شخص قام من قبل بإنشاء مؤسسة، ما يؤكد على أن أغلب المقاولين ينتمون إلى محيط مقاولاتي، وهو ما يزيد فرصهم في النجاح من خلال الاستفادة من تجاربهم السابقة ، بينما يمثل المقاولون الذين قاموا بإنشاء مؤسسات لأول مرة وليست لديهم أي تجربة مسبقة نسبة ضئيلة تقدر ب28</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w:t>
      </w:r>
    </w:p>
    <w:p w:rsidR="00BF2DE1" w:rsidRDefault="00BF2DE1" w:rsidP="004C1574">
      <w:pPr>
        <w:numPr>
          <w:ilvl w:val="0"/>
          <w:numId w:val="50"/>
        </w:numPr>
        <w:bidi/>
        <w:ind w:left="113" w:firstLine="113"/>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الاتصال بالوكالة للحصول على معلومات حول المسار المقاولاتي</w:t>
      </w:r>
    </w:p>
    <w:p w:rsidR="00FC74DE" w:rsidRPr="00FC74DE" w:rsidRDefault="00FC74DE" w:rsidP="00FC74DE">
      <w:pPr>
        <w:bidi/>
        <w:ind w:left="226"/>
        <w:contextualSpacing/>
        <w:jc w:val="both"/>
        <w:rPr>
          <w:rFonts w:ascii="Times New Roman" w:eastAsia="Calibri" w:hAnsi="Times New Roman" w:cs="Times New Roman"/>
          <w:b/>
          <w:bCs/>
          <w:sz w:val="16"/>
          <w:szCs w:val="16"/>
          <w:lang w:eastAsia="en-US" w:bidi="ar-DZ"/>
        </w:rPr>
      </w:pPr>
    </w:p>
    <w:p w:rsidR="00BF2DE1" w:rsidRPr="00AA6D54" w:rsidRDefault="00BF2DE1" w:rsidP="00AA6D54">
      <w:pPr>
        <w:tabs>
          <w:tab w:val="left" w:pos="5381"/>
        </w:tabs>
        <w:bidi/>
        <w:jc w:val="both"/>
        <w:rPr>
          <w:rFonts w:ascii="Times New Roman" w:eastAsia="Times New Roman" w:hAnsi="Times New Roman" w:cs="Times New Roman"/>
          <w:b/>
          <w:bCs/>
          <w:sz w:val="24"/>
          <w:szCs w:val="24"/>
          <w:rtl/>
          <w:lang w:eastAsia="fr-FR" w:bidi="ar-DZ"/>
        </w:rPr>
      </w:pPr>
      <w:r w:rsidRPr="00AA6D54">
        <w:rPr>
          <w:rFonts w:ascii="Times New Roman" w:eastAsia="Times New Roman" w:hAnsi="Times New Roman" w:cs="Times New Roman" w:hint="cs"/>
          <w:b/>
          <w:bCs/>
          <w:sz w:val="24"/>
          <w:szCs w:val="24"/>
          <w:rtl/>
          <w:lang w:eastAsia="fr-FR" w:bidi="ar-DZ"/>
        </w:rPr>
        <w:t>الجدول رقم (3-11): طلب الحصول على المعلومات</w:t>
      </w:r>
      <w:r w:rsidR="00AA6D54" w:rsidRPr="00AA6D54">
        <w:rPr>
          <w:rFonts w:ascii="Times New Roman" w:eastAsia="Times New Roman" w:hAnsi="Times New Roman" w:cs="Times New Roman" w:hint="cs"/>
          <w:b/>
          <w:bCs/>
          <w:rtl/>
          <w:lang w:eastAsia="fr-FR" w:bidi="ar-DZ"/>
        </w:rPr>
        <w:t>الشكل رقم (3-</w:t>
      </w:r>
      <w:r w:rsidR="00AA6D54">
        <w:rPr>
          <w:rFonts w:ascii="Times New Roman" w:eastAsia="Times New Roman" w:hAnsi="Times New Roman" w:cs="Times New Roman"/>
          <w:b/>
          <w:bCs/>
          <w:lang w:eastAsia="fr-FR" w:bidi="ar-DZ"/>
        </w:rPr>
        <w:t>6</w:t>
      </w:r>
      <w:r w:rsidR="00AA6D54" w:rsidRPr="00AA6D54">
        <w:rPr>
          <w:rFonts w:ascii="Times New Roman" w:eastAsia="Times New Roman" w:hAnsi="Times New Roman" w:cs="Times New Roman" w:hint="cs"/>
          <w:b/>
          <w:bCs/>
          <w:rtl/>
          <w:lang w:eastAsia="fr-FR" w:bidi="ar-DZ"/>
        </w:rPr>
        <w:t>):</w:t>
      </w:r>
      <w:r w:rsidR="00AA6D54">
        <w:rPr>
          <w:rFonts w:ascii="Times New Roman" w:eastAsia="Times New Roman" w:hAnsi="Times New Roman" w:cs="Times New Roman" w:hint="cs"/>
          <w:b/>
          <w:bCs/>
          <w:rtl/>
          <w:lang w:eastAsia="fr-FR" w:bidi="ar-DZ"/>
        </w:rPr>
        <w:t xml:space="preserve"> طلب الحصول على المعلومات</w:t>
      </w:r>
    </w:p>
    <w:tbl>
      <w:tblPr>
        <w:tblStyle w:val="Grilledutableau12"/>
        <w:tblpPr w:leftFromText="141" w:rightFromText="141" w:vertAnchor="text" w:horzAnchor="margin" w:tblpXSpec="right" w:tblpY="361"/>
        <w:tblOverlap w:val="never"/>
        <w:bidiVisual/>
        <w:tblW w:w="0" w:type="auto"/>
        <w:tblLook w:val="04A0"/>
      </w:tblPr>
      <w:tblGrid>
        <w:gridCol w:w="1264"/>
        <w:gridCol w:w="1276"/>
        <w:gridCol w:w="1702"/>
      </w:tblGrid>
      <w:tr w:rsidR="007E7E93" w:rsidRPr="00BF2DE1" w:rsidTr="007E7E93">
        <w:trPr>
          <w:trHeight w:val="843"/>
        </w:trPr>
        <w:tc>
          <w:tcPr>
            <w:tcW w:w="1264" w:type="dxa"/>
            <w:shd w:val="clear" w:color="auto" w:fill="E7E7E7" w:themeFill="background1" w:themeFillTint="1A"/>
            <w:vAlign w:val="center"/>
          </w:tcPr>
          <w:p w:rsidR="00891DBA" w:rsidRPr="00BF2DE1" w:rsidRDefault="00891DBA" w:rsidP="00891DBA">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الإجابة</w:t>
            </w:r>
          </w:p>
        </w:tc>
        <w:tc>
          <w:tcPr>
            <w:tcW w:w="1276" w:type="dxa"/>
            <w:shd w:val="clear" w:color="auto" w:fill="E7E7E7" w:themeFill="background1" w:themeFillTint="1A"/>
            <w:vAlign w:val="center"/>
          </w:tcPr>
          <w:p w:rsidR="00891DBA" w:rsidRPr="00BF2DE1" w:rsidRDefault="00891DBA" w:rsidP="00891DBA">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التكرار</w:t>
            </w:r>
          </w:p>
        </w:tc>
        <w:tc>
          <w:tcPr>
            <w:tcW w:w="1702" w:type="dxa"/>
            <w:shd w:val="clear" w:color="auto" w:fill="E7E7E7" w:themeFill="background1" w:themeFillTint="1A"/>
            <w:vAlign w:val="center"/>
          </w:tcPr>
          <w:p w:rsidR="00891DBA" w:rsidRPr="00BF2DE1" w:rsidRDefault="00891DBA" w:rsidP="00891DBA">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 xml:space="preserve">النسبة المئوية </w:t>
            </w:r>
            <w:r w:rsidRPr="00BF2DE1">
              <w:rPr>
                <w:rFonts w:ascii="Times New Roman" w:hAnsi="Times New Roman" w:cs="Times New Roman"/>
                <w:b/>
                <w:bCs/>
                <w:sz w:val="28"/>
                <w:szCs w:val="28"/>
                <w:rtl/>
                <w:lang w:bidi="ar-DZ"/>
              </w:rPr>
              <w:t>%</w:t>
            </w:r>
          </w:p>
        </w:tc>
      </w:tr>
      <w:tr w:rsidR="007E7E93" w:rsidRPr="00BF2DE1" w:rsidTr="007E7E93">
        <w:trPr>
          <w:trHeight w:val="842"/>
        </w:trPr>
        <w:tc>
          <w:tcPr>
            <w:tcW w:w="1264" w:type="dxa"/>
            <w:vAlign w:val="center"/>
          </w:tcPr>
          <w:p w:rsidR="00891DBA" w:rsidRPr="00BF2DE1" w:rsidRDefault="00891DBA" w:rsidP="00891DBA">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نعم</w:t>
            </w:r>
          </w:p>
        </w:tc>
        <w:tc>
          <w:tcPr>
            <w:tcW w:w="1276" w:type="dxa"/>
            <w:vAlign w:val="center"/>
          </w:tcPr>
          <w:p w:rsidR="00891DBA" w:rsidRPr="00BF2DE1" w:rsidRDefault="00891DBA" w:rsidP="00891DBA">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99</w:t>
            </w:r>
          </w:p>
        </w:tc>
        <w:tc>
          <w:tcPr>
            <w:tcW w:w="1702" w:type="dxa"/>
            <w:vAlign w:val="center"/>
          </w:tcPr>
          <w:p w:rsidR="00891DBA" w:rsidRPr="00BF2DE1" w:rsidRDefault="00891DBA" w:rsidP="00891DBA">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47,4</w:t>
            </w:r>
            <w:r w:rsidR="00AA6D54">
              <w:rPr>
                <w:rFonts w:ascii="Times New Roman" w:hAnsi="Times New Roman" w:cs="Times New Roman"/>
                <w:sz w:val="28"/>
                <w:szCs w:val="28"/>
                <w:lang w:bidi="ar-DZ"/>
              </w:rPr>
              <w:t>%</w:t>
            </w:r>
          </w:p>
        </w:tc>
      </w:tr>
      <w:tr w:rsidR="007E7E93" w:rsidRPr="00BF2DE1" w:rsidTr="007E7E93">
        <w:trPr>
          <w:trHeight w:val="839"/>
        </w:trPr>
        <w:tc>
          <w:tcPr>
            <w:tcW w:w="1264" w:type="dxa"/>
            <w:vAlign w:val="center"/>
          </w:tcPr>
          <w:p w:rsidR="00891DBA" w:rsidRPr="00BF2DE1" w:rsidRDefault="00891DBA" w:rsidP="00891DBA">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لا</w:t>
            </w:r>
          </w:p>
        </w:tc>
        <w:tc>
          <w:tcPr>
            <w:tcW w:w="1276" w:type="dxa"/>
            <w:vAlign w:val="center"/>
          </w:tcPr>
          <w:p w:rsidR="00891DBA" w:rsidRPr="00BF2DE1" w:rsidRDefault="00891DBA" w:rsidP="00891DBA">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110</w:t>
            </w:r>
          </w:p>
        </w:tc>
        <w:tc>
          <w:tcPr>
            <w:tcW w:w="1702" w:type="dxa"/>
            <w:vAlign w:val="center"/>
          </w:tcPr>
          <w:p w:rsidR="00891DBA" w:rsidRPr="00BF2DE1" w:rsidRDefault="00891DBA" w:rsidP="00891DBA">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52,6</w:t>
            </w:r>
            <w:r w:rsidR="00AA6D54">
              <w:rPr>
                <w:rFonts w:ascii="Times New Roman" w:hAnsi="Times New Roman" w:cs="Times New Roman"/>
                <w:sz w:val="28"/>
                <w:szCs w:val="28"/>
                <w:lang w:bidi="ar-DZ"/>
              </w:rPr>
              <w:t>%</w:t>
            </w:r>
          </w:p>
        </w:tc>
      </w:tr>
      <w:tr w:rsidR="007E7E93" w:rsidRPr="00BF2DE1" w:rsidTr="007E7E93">
        <w:trPr>
          <w:trHeight w:val="824"/>
        </w:trPr>
        <w:tc>
          <w:tcPr>
            <w:tcW w:w="1264" w:type="dxa"/>
            <w:vAlign w:val="center"/>
          </w:tcPr>
          <w:p w:rsidR="00891DBA" w:rsidRPr="00BF2DE1" w:rsidRDefault="00891DBA" w:rsidP="00891DBA">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المجموع</w:t>
            </w:r>
          </w:p>
        </w:tc>
        <w:tc>
          <w:tcPr>
            <w:tcW w:w="1276" w:type="dxa"/>
            <w:vAlign w:val="center"/>
          </w:tcPr>
          <w:p w:rsidR="00891DBA" w:rsidRPr="00BF2DE1" w:rsidRDefault="00891DBA" w:rsidP="00891DBA">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209</w:t>
            </w:r>
          </w:p>
        </w:tc>
        <w:tc>
          <w:tcPr>
            <w:tcW w:w="1702" w:type="dxa"/>
            <w:vAlign w:val="center"/>
          </w:tcPr>
          <w:p w:rsidR="00891DBA" w:rsidRPr="00BF2DE1" w:rsidRDefault="00891DBA" w:rsidP="00891DBA">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100</w:t>
            </w:r>
            <w:r w:rsidR="00AA6D54">
              <w:rPr>
                <w:rFonts w:ascii="Times New Roman" w:hAnsi="Times New Roman" w:cs="Times New Roman"/>
                <w:b/>
                <w:bCs/>
                <w:sz w:val="28"/>
                <w:szCs w:val="28"/>
                <w:lang w:bidi="ar-DZ"/>
              </w:rPr>
              <w:t>%</w:t>
            </w:r>
          </w:p>
        </w:tc>
      </w:tr>
    </w:tbl>
    <w:p w:rsidR="00BF2DE1" w:rsidRPr="007E7E93" w:rsidRDefault="00BF2DE1" w:rsidP="00BF2DE1">
      <w:pPr>
        <w:tabs>
          <w:tab w:val="left" w:pos="5381"/>
        </w:tabs>
        <w:bidi/>
        <w:jc w:val="both"/>
        <w:rPr>
          <w:rFonts w:ascii="Times New Roman" w:eastAsia="Times New Roman" w:hAnsi="Times New Roman" w:cs="Times New Roman"/>
          <w:b/>
          <w:bCs/>
          <w:sz w:val="12"/>
          <w:szCs w:val="12"/>
          <w:rtl/>
          <w:lang w:eastAsia="fr-FR" w:bidi="ar-DZ"/>
        </w:rPr>
      </w:pPr>
    </w:p>
    <w:p w:rsidR="00BF2DE1" w:rsidRPr="00BF2DE1" w:rsidRDefault="00AA6D54" w:rsidP="007E7E93">
      <w:pPr>
        <w:tabs>
          <w:tab w:val="left" w:pos="5381"/>
        </w:tabs>
        <w:bidi/>
        <w:jc w:val="right"/>
        <w:rPr>
          <w:rFonts w:ascii="Times New Roman" w:eastAsia="Times New Roman" w:hAnsi="Times New Roman" w:cs="Times New Roman"/>
          <w:b/>
          <w:bCs/>
          <w:sz w:val="26"/>
          <w:szCs w:val="26"/>
          <w:rtl/>
          <w:lang w:eastAsia="fr-FR" w:bidi="ar-DZ"/>
        </w:rPr>
      </w:pPr>
      <w:r>
        <w:rPr>
          <w:noProof/>
          <w:lang w:eastAsia="fr-FR"/>
        </w:rPr>
        <w:drawing>
          <wp:inline distT="0" distB="0" distL="0" distR="0">
            <wp:extent cx="2895600" cy="21336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6D54" w:rsidRPr="00AA6D54" w:rsidRDefault="00AA6D54" w:rsidP="00AA6D54">
      <w:pPr>
        <w:bidi/>
        <w:jc w:val="both"/>
        <w:rPr>
          <w:rFonts w:ascii="Times New Roman" w:eastAsia="Times New Roman" w:hAnsi="Times New Roman" w:cs="Times New Roman"/>
          <w:sz w:val="14"/>
          <w:szCs w:val="14"/>
          <w:lang w:eastAsia="fr-FR" w:bidi="ar-DZ"/>
        </w:rPr>
      </w:pPr>
    </w:p>
    <w:p w:rsidR="00BF2DE1" w:rsidRPr="00BF2DE1" w:rsidRDefault="00BF2DE1" w:rsidP="00AA6D54">
      <w:pPr>
        <w:bidi/>
        <w:spacing w:line="360" w:lineRule="auto"/>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يتضح من الجدول أعلاه أن 52</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المقاولين لم يتصلوا بالوكالة لطلب المعلومات، حيث يعتبر السبب الرئيسي للجوء بعض المقاولين للوكالة هو الحصول على الامتيازات الجبائية والمالية فقط،  كما أن هناك مقاولين يرفضون طلب الحصول على المعلومات أو الاتصال بالوكالة بحجة أنهم أدرى بمجال عملهم من المرافقين، وبالتالي هم ليسوا بحاجة لاستشارتهم بالإضافة إلى أنهم مارسوا نشاطات مماثلة من قبل، إضافة إلى وجود عدد من المقاولين الذين لم يطلبوا الحصول على معلومات لأنهم تلقوا تكوينا في مجال إنشاء المؤسسات كخريجي المدرسة الوطنية للإدارة والمعهد الوطني للإعلام الآلي.</w:t>
      </w:r>
    </w:p>
    <w:p w:rsidR="00BF2DE1" w:rsidRDefault="00BF2DE1" w:rsidP="00AA6D54">
      <w:pPr>
        <w:bidi/>
        <w:spacing w:line="360" w:lineRule="auto"/>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 xml:space="preserve">  بينما 47</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أفراد العينة أجابوا بأنهم كانوا على اتصال مستمر بالوكالة للحصول على المعلومات التي تساعدهم على ضمان التنفيذ الجيد لمشاريعهم الاستثمارية، وهذا لأنهم لا يملكون معلومات مسبقة عن إنشاء المؤسسات وعن وضعية المحيط الذي ينشطون فيه.</w:t>
      </w:r>
    </w:p>
    <w:p w:rsidR="00AA6D54" w:rsidRPr="00BF2DE1" w:rsidRDefault="00AA6D54" w:rsidP="00AA6D54">
      <w:pPr>
        <w:bidi/>
        <w:spacing w:line="360" w:lineRule="auto"/>
        <w:jc w:val="both"/>
        <w:rPr>
          <w:rFonts w:ascii="Times New Roman" w:eastAsia="Times New Roman" w:hAnsi="Times New Roman" w:cs="Times New Roman"/>
          <w:sz w:val="28"/>
          <w:szCs w:val="28"/>
          <w:lang w:eastAsia="fr-FR" w:bidi="ar-DZ"/>
        </w:rPr>
      </w:pPr>
    </w:p>
    <w:p w:rsidR="00BF2DE1" w:rsidRDefault="00BF2DE1" w:rsidP="004C1574">
      <w:pPr>
        <w:numPr>
          <w:ilvl w:val="0"/>
          <w:numId w:val="50"/>
        </w:numPr>
        <w:bidi/>
        <w:ind w:left="113" w:firstLine="113"/>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lastRenderedPageBreak/>
        <w:t>طريقة الحصول على المعلومات</w:t>
      </w:r>
    </w:p>
    <w:p w:rsidR="00FC74DE" w:rsidRPr="00017817" w:rsidRDefault="00FC74DE" w:rsidP="00FC74DE">
      <w:pPr>
        <w:bidi/>
        <w:ind w:left="226"/>
        <w:contextualSpacing/>
        <w:jc w:val="both"/>
        <w:rPr>
          <w:rFonts w:ascii="Times New Roman" w:eastAsia="Calibri" w:hAnsi="Times New Roman" w:cs="Times New Roman"/>
          <w:b/>
          <w:bCs/>
          <w:sz w:val="10"/>
          <w:szCs w:val="10"/>
          <w:lang w:eastAsia="en-US" w:bidi="ar-DZ"/>
        </w:rPr>
      </w:pPr>
    </w:p>
    <w:p w:rsidR="00BF2DE1" w:rsidRPr="00017817" w:rsidRDefault="00BF2DE1" w:rsidP="00017817">
      <w:pPr>
        <w:bidi/>
        <w:rPr>
          <w:rFonts w:ascii="Times New Roman" w:eastAsia="Times New Roman" w:hAnsi="Times New Roman" w:cs="Times New Roman"/>
          <w:b/>
          <w:bCs/>
          <w:sz w:val="24"/>
          <w:szCs w:val="24"/>
          <w:rtl/>
          <w:lang w:eastAsia="fr-FR" w:bidi="ar-DZ"/>
        </w:rPr>
      </w:pPr>
      <w:r w:rsidRPr="00017817">
        <w:rPr>
          <w:rFonts w:ascii="Times New Roman" w:eastAsia="Times New Roman" w:hAnsi="Times New Roman" w:cs="Times New Roman" w:hint="cs"/>
          <w:b/>
          <w:bCs/>
          <w:sz w:val="24"/>
          <w:szCs w:val="24"/>
          <w:rtl/>
          <w:lang w:eastAsia="fr-FR" w:bidi="ar-DZ"/>
        </w:rPr>
        <w:t xml:space="preserve">الجدول رقم (3-12): طريقة الحصول على المعلومات </w:t>
      </w:r>
      <w:r w:rsidR="00017817">
        <w:rPr>
          <w:rFonts w:ascii="Times New Roman" w:eastAsia="Times New Roman" w:hAnsi="Times New Roman" w:cs="Times New Roman" w:hint="cs"/>
          <w:b/>
          <w:bCs/>
          <w:sz w:val="24"/>
          <w:szCs w:val="24"/>
          <w:rtl/>
          <w:lang w:eastAsia="fr-FR" w:bidi="ar-DZ"/>
        </w:rPr>
        <w:t>الشكل</w:t>
      </w:r>
      <w:r w:rsidR="00017817" w:rsidRPr="00017817">
        <w:rPr>
          <w:rFonts w:ascii="Times New Roman" w:eastAsia="Times New Roman" w:hAnsi="Times New Roman" w:cs="Times New Roman" w:hint="cs"/>
          <w:b/>
          <w:bCs/>
          <w:sz w:val="24"/>
          <w:szCs w:val="24"/>
          <w:rtl/>
          <w:lang w:eastAsia="fr-FR" w:bidi="ar-DZ"/>
        </w:rPr>
        <w:t xml:space="preserve"> رقم (3-</w:t>
      </w:r>
      <w:r w:rsidR="00017817">
        <w:rPr>
          <w:rFonts w:ascii="Times New Roman" w:eastAsia="Times New Roman" w:hAnsi="Times New Roman" w:cs="Times New Roman"/>
          <w:b/>
          <w:bCs/>
          <w:sz w:val="24"/>
          <w:szCs w:val="24"/>
          <w:lang w:eastAsia="fr-FR" w:bidi="ar-DZ"/>
        </w:rPr>
        <w:t>7</w:t>
      </w:r>
      <w:r w:rsidR="00017817" w:rsidRPr="00017817">
        <w:rPr>
          <w:rFonts w:ascii="Times New Roman" w:eastAsia="Times New Roman" w:hAnsi="Times New Roman" w:cs="Times New Roman" w:hint="cs"/>
          <w:b/>
          <w:bCs/>
          <w:sz w:val="24"/>
          <w:szCs w:val="24"/>
          <w:rtl/>
          <w:lang w:eastAsia="fr-FR" w:bidi="ar-DZ"/>
        </w:rPr>
        <w:t xml:space="preserve">): طريقة الحصول على المعلومات        </w:t>
      </w:r>
    </w:p>
    <w:tbl>
      <w:tblPr>
        <w:tblStyle w:val="Grilledutableau12"/>
        <w:tblpPr w:leftFromText="141" w:rightFromText="141" w:vertAnchor="text" w:horzAnchor="margin" w:tblpXSpec="right" w:tblpY="46"/>
        <w:tblOverlap w:val="never"/>
        <w:bidiVisual/>
        <w:tblW w:w="0" w:type="auto"/>
        <w:tblLook w:val="04A0"/>
      </w:tblPr>
      <w:tblGrid>
        <w:gridCol w:w="1843"/>
        <w:gridCol w:w="1134"/>
        <w:gridCol w:w="1418"/>
      </w:tblGrid>
      <w:tr w:rsidR="00017817" w:rsidRPr="00BF2DE1" w:rsidTr="00017817">
        <w:trPr>
          <w:trHeight w:val="840"/>
        </w:trPr>
        <w:tc>
          <w:tcPr>
            <w:tcW w:w="1843" w:type="dxa"/>
            <w:shd w:val="clear" w:color="auto" w:fill="E7E7E7" w:themeFill="background1" w:themeFillTint="1A"/>
            <w:vAlign w:val="center"/>
          </w:tcPr>
          <w:p w:rsidR="00017817" w:rsidRPr="00BF2DE1" w:rsidRDefault="00017817" w:rsidP="00017817">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العبارات</w:t>
            </w:r>
          </w:p>
        </w:tc>
        <w:tc>
          <w:tcPr>
            <w:tcW w:w="1134" w:type="dxa"/>
            <w:shd w:val="clear" w:color="auto" w:fill="E7E7E7" w:themeFill="background1" w:themeFillTint="1A"/>
            <w:vAlign w:val="center"/>
          </w:tcPr>
          <w:p w:rsidR="00017817" w:rsidRPr="00BF2DE1" w:rsidRDefault="00017817" w:rsidP="00017817">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التكرار</w:t>
            </w:r>
          </w:p>
        </w:tc>
        <w:tc>
          <w:tcPr>
            <w:tcW w:w="1418" w:type="dxa"/>
            <w:shd w:val="clear" w:color="auto" w:fill="E7E7E7" w:themeFill="background1" w:themeFillTint="1A"/>
            <w:vAlign w:val="center"/>
          </w:tcPr>
          <w:p w:rsidR="00017817" w:rsidRPr="00BF2DE1" w:rsidRDefault="00017817" w:rsidP="00017817">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 xml:space="preserve">النسبة المئوية </w:t>
            </w:r>
            <w:r w:rsidRPr="00BF2DE1">
              <w:rPr>
                <w:rFonts w:ascii="Times New Roman" w:hAnsi="Times New Roman" w:cs="Times New Roman"/>
                <w:b/>
                <w:bCs/>
                <w:sz w:val="28"/>
                <w:szCs w:val="28"/>
                <w:rtl/>
                <w:lang w:bidi="ar-DZ"/>
              </w:rPr>
              <w:t>%</w:t>
            </w:r>
          </w:p>
        </w:tc>
      </w:tr>
      <w:tr w:rsidR="00017817" w:rsidRPr="00BF2DE1" w:rsidTr="00017817">
        <w:trPr>
          <w:trHeight w:val="711"/>
        </w:trPr>
        <w:tc>
          <w:tcPr>
            <w:tcW w:w="1843" w:type="dxa"/>
            <w:vAlign w:val="center"/>
          </w:tcPr>
          <w:p w:rsidR="00017817" w:rsidRPr="00BF2DE1" w:rsidRDefault="00017817" w:rsidP="00017817">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المطبوعات</w:t>
            </w:r>
          </w:p>
        </w:tc>
        <w:tc>
          <w:tcPr>
            <w:tcW w:w="1134" w:type="dxa"/>
            <w:vAlign w:val="center"/>
          </w:tcPr>
          <w:p w:rsidR="00017817" w:rsidRPr="00BF2DE1" w:rsidRDefault="00017817" w:rsidP="00017817">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19</w:t>
            </w:r>
          </w:p>
        </w:tc>
        <w:tc>
          <w:tcPr>
            <w:tcW w:w="1418" w:type="dxa"/>
            <w:vAlign w:val="center"/>
          </w:tcPr>
          <w:p w:rsidR="00017817" w:rsidRPr="00BF2DE1" w:rsidRDefault="00017817" w:rsidP="00017817">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19,2</w:t>
            </w:r>
            <w:r>
              <w:rPr>
                <w:rFonts w:ascii="Times New Roman" w:hAnsi="Times New Roman" w:cs="Times New Roman"/>
                <w:sz w:val="28"/>
                <w:szCs w:val="28"/>
                <w:lang w:bidi="ar-DZ"/>
              </w:rPr>
              <w:t>%</w:t>
            </w:r>
          </w:p>
        </w:tc>
      </w:tr>
      <w:tr w:rsidR="00017817" w:rsidRPr="00BF2DE1" w:rsidTr="00017817">
        <w:trPr>
          <w:trHeight w:val="693"/>
        </w:trPr>
        <w:tc>
          <w:tcPr>
            <w:tcW w:w="1843" w:type="dxa"/>
            <w:vAlign w:val="center"/>
          </w:tcPr>
          <w:p w:rsidR="00017817" w:rsidRPr="00BF2DE1" w:rsidRDefault="00017817" w:rsidP="00017817">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المقابلة المباشرة</w:t>
            </w:r>
          </w:p>
        </w:tc>
        <w:tc>
          <w:tcPr>
            <w:tcW w:w="1134" w:type="dxa"/>
            <w:vAlign w:val="center"/>
          </w:tcPr>
          <w:p w:rsidR="00017817" w:rsidRPr="00BF2DE1" w:rsidRDefault="00017817" w:rsidP="00017817">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27</w:t>
            </w:r>
          </w:p>
        </w:tc>
        <w:tc>
          <w:tcPr>
            <w:tcW w:w="1418" w:type="dxa"/>
            <w:vAlign w:val="center"/>
          </w:tcPr>
          <w:p w:rsidR="00017817" w:rsidRPr="00BF2DE1" w:rsidRDefault="00017817" w:rsidP="00017817">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27,3</w:t>
            </w:r>
            <w:r>
              <w:rPr>
                <w:rFonts w:ascii="Times New Roman" w:hAnsi="Times New Roman" w:cs="Times New Roman"/>
                <w:sz w:val="28"/>
                <w:szCs w:val="28"/>
                <w:lang w:bidi="ar-DZ"/>
              </w:rPr>
              <w:t>%</w:t>
            </w:r>
          </w:p>
        </w:tc>
      </w:tr>
      <w:tr w:rsidR="00017817" w:rsidRPr="00BF2DE1" w:rsidTr="00017817">
        <w:trPr>
          <w:trHeight w:val="561"/>
        </w:trPr>
        <w:tc>
          <w:tcPr>
            <w:tcW w:w="1843" w:type="dxa"/>
            <w:vAlign w:val="center"/>
          </w:tcPr>
          <w:p w:rsidR="00017817" w:rsidRPr="00BF2DE1" w:rsidRDefault="00017817" w:rsidP="00017817">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الأيام الإعلامية</w:t>
            </w:r>
          </w:p>
        </w:tc>
        <w:tc>
          <w:tcPr>
            <w:tcW w:w="1134" w:type="dxa"/>
            <w:vAlign w:val="center"/>
          </w:tcPr>
          <w:p w:rsidR="00017817" w:rsidRPr="00BF2DE1" w:rsidRDefault="00017817" w:rsidP="00017817">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70</w:t>
            </w:r>
          </w:p>
        </w:tc>
        <w:tc>
          <w:tcPr>
            <w:tcW w:w="1418" w:type="dxa"/>
            <w:vAlign w:val="center"/>
          </w:tcPr>
          <w:p w:rsidR="00017817" w:rsidRPr="00BF2DE1" w:rsidRDefault="00017817" w:rsidP="00017817">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70,7</w:t>
            </w:r>
            <w:r>
              <w:rPr>
                <w:rFonts w:ascii="Times New Roman" w:hAnsi="Times New Roman" w:cs="Times New Roman"/>
                <w:sz w:val="28"/>
                <w:szCs w:val="28"/>
                <w:lang w:bidi="ar-DZ"/>
              </w:rPr>
              <w:t>%</w:t>
            </w:r>
          </w:p>
        </w:tc>
      </w:tr>
    </w:tbl>
    <w:p w:rsidR="00BF2DE1" w:rsidRPr="00017817" w:rsidRDefault="00017817" w:rsidP="00017817">
      <w:pPr>
        <w:bidi/>
        <w:rPr>
          <w:noProof/>
          <w:rtl/>
          <w:lang w:eastAsia="fr-FR"/>
        </w:rPr>
      </w:pPr>
      <w:r>
        <w:rPr>
          <w:noProof/>
          <w:lang w:eastAsia="fr-FR"/>
        </w:rPr>
        <w:drawing>
          <wp:inline distT="0" distB="0" distL="0" distR="0">
            <wp:extent cx="2828925" cy="18288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2DE1" w:rsidRPr="00017817" w:rsidRDefault="00BF2DE1" w:rsidP="00BF2DE1">
      <w:pPr>
        <w:bidi/>
        <w:jc w:val="both"/>
        <w:rPr>
          <w:rFonts w:ascii="Times New Roman" w:eastAsia="Times New Roman" w:hAnsi="Times New Roman" w:cs="Times New Roman"/>
          <w:sz w:val="8"/>
          <w:szCs w:val="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نستخلص من النتائج المعروضة أن الوكالة تقوم بتحسيس الشباب حول أهمية الفعل المقاولاتي، وتقوم بتقديم المعلومات عن طريق تنظيم أيام إعلامية بهدف التعريف بمسار إنشاء المؤسسات ومختلف أشكال الدعم الذي تقدمه الوكالة، بينما نسبة 27</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تحصلوا على المعلومات عن طريق المقابلة المباشرة، وهذا راجع لأن المقابلة تعطي المقاول هامش حرية أكبر من الأيام الإعلامية للتعبير عن انشغالاته واستفساراته، أما النسبة الباقية (19</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فقد تحصلوا على أهم المعلومات عن طريق المطبوعات التي تقدمها الوكالة للتعريف بالجهاز والمزايا الممنوحة.</w:t>
      </w:r>
    </w:p>
    <w:p w:rsidR="00BF2DE1" w:rsidRPr="00BF2DE1" w:rsidRDefault="00BF2DE1" w:rsidP="004C1574">
      <w:pPr>
        <w:numPr>
          <w:ilvl w:val="0"/>
          <w:numId w:val="50"/>
        </w:numPr>
        <w:bidi/>
        <w:ind w:left="113" w:firstLine="113"/>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مدى مساهمة المعلومات في تسهيل المسار المقاولاتي</w:t>
      </w:r>
    </w:p>
    <w:p w:rsidR="00BF2DE1" w:rsidRPr="00BF2DE1" w:rsidRDefault="00C71F7C" w:rsidP="00BF2DE1">
      <w:pPr>
        <w:bidi/>
        <w:jc w:val="both"/>
        <w:rPr>
          <w:rFonts w:ascii="Times New Roman" w:eastAsia="Times New Roman" w:hAnsi="Times New Roman" w:cs="Times New Roman"/>
          <w:sz w:val="28"/>
          <w:szCs w:val="28"/>
          <w:rtl/>
          <w:lang w:eastAsia="fr-FR" w:bidi="ar-DZ"/>
        </w:rPr>
      </w:pPr>
      <w:r>
        <w:rPr>
          <w:rFonts w:ascii="Times New Roman" w:eastAsia="Times New Roman" w:hAnsi="Times New Roman" w:cs="Times New Roman"/>
          <w:noProof/>
          <w:sz w:val="28"/>
          <w:szCs w:val="28"/>
          <w:rtl/>
          <w:lang w:eastAsia="fr-FR"/>
        </w:rPr>
        <w:pict>
          <v:rect id="_x0000_s1599" style="position:absolute;left:0;text-align:left;margin-left:195.3pt;margin-top:53.95pt;width:212.25pt;height:57pt;z-index:251880960" stroked="f">
            <v:textbox style="mso-next-textbox:#_x0000_s1599">
              <w:txbxContent>
                <w:p w:rsidR="00956F51" w:rsidRPr="00C05486" w:rsidRDefault="00956F51" w:rsidP="00BF2DE1">
                  <w:pPr>
                    <w:rPr>
                      <w:b/>
                      <w:bCs/>
                      <w:sz w:val="28"/>
                      <w:szCs w:val="28"/>
                      <w:lang w:bidi="ar-DZ"/>
                    </w:rPr>
                  </w:pPr>
                  <m:oMathPara>
                    <m:oMath>
                      <m:f>
                        <m:fPr>
                          <m:ctrlPr>
                            <w:rPr>
                              <w:rFonts w:ascii="Cambria Math" w:hAnsi="Cambria Math"/>
                              <w:b/>
                              <w:bCs/>
                              <w:sz w:val="28"/>
                              <w:szCs w:val="28"/>
                            </w:rPr>
                          </m:ctrlPr>
                        </m:fPr>
                        <m:num>
                          <m:r>
                            <m:rPr>
                              <m:sty m:val="b"/>
                            </m:rPr>
                            <w:rPr>
                              <w:rFonts w:ascii="Cambria Math" w:hAnsi="Cambria Math"/>
                              <w:sz w:val="28"/>
                              <w:szCs w:val="28"/>
                              <w:rtl/>
                            </w:rPr>
                            <m:t>الأدنىالحد</m:t>
                          </m:r>
                          <m:r>
                            <m:rPr>
                              <m:sty m:val="b"/>
                            </m:rPr>
                            <w:rPr>
                              <w:rFonts w:ascii="Cambria Math" w:hAnsi="Cambria Math"/>
                              <w:sz w:val="28"/>
                              <w:szCs w:val="28"/>
                            </w:rPr>
                            <m:t xml:space="preserve"> –</m:t>
                          </m:r>
                          <m:r>
                            <m:rPr>
                              <m:sty m:val="b"/>
                            </m:rPr>
                            <w:rPr>
                              <w:rFonts w:ascii="Cambria Math" w:hAnsi="Cambria Math"/>
                              <w:sz w:val="28"/>
                              <w:szCs w:val="28"/>
                              <w:rtl/>
                            </w:rPr>
                            <m:t>الأعلىالحد</m:t>
                          </m:r>
                        </m:num>
                        <m:den>
                          <m:r>
                            <m:rPr>
                              <m:sty m:val="b"/>
                            </m:rPr>
                            <w:rPr>
                              <w:rFonts w:ascii="Cambria Math" w:hAnsi="Cambria Math"/>
                              <w:sz w:val="28"/>
                              <w:szCs w:val="28"/>
                              <w:rtl/>
                            </w:rPr>
                            <m:t>المستوياتعدد</m:t>
                          </m:r>
                        </m:den>
                      </m:f>
                      <m:r>
                        <m:rPr>
                          <m:sty m:val="b"/>
                        </m:rPr>
                        <w:rPr>
                          <w:rFonts w:ascii="Cambria Math" w:hAnsi="Cambria Math"/>
                          <w:sz w:val="28"/>
                          <w:szCs w:val="28"/>
                        </w:rPr>
                        <m:t>=</m:t>
                      </m:r>
                      <m:r>
                        <m:rPr>
                          <m:sty m:val="p"/>
                        </m:rPr>
                        <w:rPr>
                          <w:rFonts w:ascii="Cambria Math" w:hAnsi="Cambria Math"/>
                          <w:sz w:val="28"/>
                          <w:szCs w:val="28"/>
                          <w:rtl/>
                        </w:rPr>
                        <m:t>الفئةطول</m:t>
                      </m:r>
                    </m:oMath>
                  </m:oMathPara>
                </w:p>
              </w:txbxContent>
            </v:textbox>
          </v:rect>
        </w:pict>
      </w:r>
      <w:r w:rsidR="00BF2DE1" w:rsidRPr="00BF2DE1">
        <w:rPr>
          <w:rFonts w:ascii="Times New Roman" w:eastAsia="Times New Roman" w:hAnsi="Times New Roman" w:cs="Times New Roman" w:hint="cs"/>
          <w:sz w:val="28"/>
          <w:szCs w:val="28"/>
          <w:rtl/>
          <w:lang w:eastAsia="fr-FR" w:bidi="ar-DZ"/>
        </w:rPr>
        <w:t>تم تحديد مدى مساهمة المعلومات في تسهيل المسار المقاولاتي باستخدام العبارات الموضحة في الجدول (3-13)، مرفقة بالمتوسطات الحسابية والانحرافات المعيارية، إضافة إلى المتوسط الحسابي والانحراف المعياري العامين للتقييم، حيث اعتمدنا خمس مستويات للتقييم بناء على المعادلة:</w:t>
      </w:r>
    </w:p>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C71F7C" w:rsidP="00BF2DE1">
      <w:pPr>
        <w:bidi/>
        <w:jc w:val="both"/>
        <w:rPr>
          <w:rFonts w:ascii="Times New Roman" w:eastAsia="Times New Roman" w:hAnsi="Times New Roman" w:cs="Times New Roman"/>
          <w:sz w:val="28"/>
          <w:szCs w:val="28"/>
          <w:rtl/>
          <w:lang w:eastAsia="fr-FR" w:bidi="ar-DZ"/>
        </w:rPr>
      </w:pPr>
      <w:r>
        <w:rPr>
          <w:rFonts w:ascii="Times New Roman" w:eastAsia="Times New Roman" w:hAnsi="Times New Roman" w:cs="Times New Roman"/>
          <w:noProof/>
          <w:sz w:val="28"/>
          <w:szCs w:val="28"/>
          <w:rtl/>
          <w:lang w:eastAsia="fr-FR"/>
        </w:rPr>
        <w:pict>
          <v:rect id="_x0000_s1600" style="position:absolute;left:0;text-align:left;margin-left:172.8pt;margin-top:16.9pt;width:133.5pt;height:40.5pt;z-index:251881984" strokecolor="#171717 [3212]">
            <v:textbox style="mso-next-textbox:#_x0000_s1600">
              <w:txbxContent>
                <w:p w:rsidR="00956F51" w:rsidRPr="000C379B" w:rsidRDefault="00956F51" w:rsidP="00BF2DE1">
                  <w:pPr>
                    <w:rPr>
                      <w:b/>
                      <w:bCs/>
                      <w:sz w:val="24"/>
                      <w:szCs w:val="24"/>
                      <w:lang w:bidi="ar-DZ"/>
                    </w:rPr>
                  </w:pPr>
                  <m:oMathPara>
                    <m:oMath>
                      <m:f>
                        <m:fPr>
                          <m:ctrlPr>
                            <w:rPr>
                              <w:rFonts w:ascii="Cambria Math" w:hAnsi="Cambria Math"/>
                              <w:b/>
                              <w:bCs/>
                              <w:sz w:val="28"/>
                              <w:szCs w:val="28"/>
                            </w:rPr>
                          </m:ctrlPr>
                        </m:fPr>
                        <m:num>
                          <m:r>
                            <m:rPr>
                              <m:sty m:val="b"/>
                            </m:rPr>
                            <w:rPr>
                              <w:rFonts w:ascii="Cambria Math" w:hAnsi="Cambria Math"/>
                              <w:sz w:val="28"/>
                              <w:szCs w:val="28"/>
                            </w:rPr>
                            <m:t>1 – 5</m:t>
                          </m:r>
                        </m:num>
                        <m:den>
                          <m:r>
                            <m:rPr>
                              <m:sty m:val="b"/>
                            </m:rPr>
                            <w:rPr>
                              <w:rFonts w:ascii="Cambria Math" w:hAnsi="Cambria Math"/>
                              <w:sz w:val="28"/>
                              <w:szCs w:val="28"/>
                            </w:rPr>
                            <m:t>5</m:t>
                          </m:r>
                        </m:den>
                      </m:f>
                      <m:r>
                        <m:rPr>
                          <m:sty m:val="b"/>
                        </m:rPr>
                        <w:rPr>
                          <w:rFonts w:ascii="Cambria Math" w:hAnsi="Cambria Math"/>
                          <w:sz w:val="28"/>
                          <w:szCs w:val="28"/>
                        </w:rPr>
                        <m:t>=</m:t>
                      </m:r>
                      <m:r>
                        <m:rPr>
                          <m:sty m:val="p"/>
                        </m:rPr>
                        <w:rPr>
                          <w:rFonts w:ascii="Cambria Math" w:hAnsi="Cambria Math"/>
                          <w:sz w:val="28"/>
                          <w:szCs w:val="28"/>
                          <w:rtl/>
                        </w:rPr>
                        <m:t>الفئةطول</m:t>
                      </m:r>
                    </m:oMath>
                  </m:oMathPara>
                </w:p>
              </w:txbxContent>
            </v:textbox>
          </v:rect>
        </w:pict>
      </w:r>
    </w:p>
    <w:p w:rsidR="00BF2DE1" w:rsidRPr="00BF2DE1" w:rsidRDefault="00BF2DE1" w:rsidP="00BF2DE1">
      <w:pPr>
        <w:tabs>
          <w:tab w:val="left" w:pos="5786"/>
        </w:tabs>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وقد تم حساب طول الفئة كما يلي:                                        =0,8</w:t>
      </w:r>
    </w:p>
    <w:p w:rsidR="00BF2DE1" w:rsidRPr="00BF2DE1" w:rsidRDefault="00BF2DE1" w:rsidP="00BF2DE1">
      <w:pPr>
        <w:tabs>
          <w:tab w:val="left" w:pos="5786"/>
        </w:tabs>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وعليه فإن مستويات التقييم هي الآتية:</w:t>
      </w:r>
    </w:p>
    <w:p w:rsidR="00BF2DE1" w:rsidRPr="00BF2DE1" w:rsidRDefault="00BF2DE1" w:rsidP="00FE7481">
      <w:pPr>
        <w:numPr>
          <w:ilvl w:val="0"/>
          <w:numId w:val="42"/>
        </w:numPr>
        <w:tabs>
          <w:tab w:val="left" w:pos="5786"/>
        </w:tabs>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[1-1,8[: يشير إلى مستوى تقييم سلبي جدا؛</w:t>
      </w:r>
    </w:p>
    <w:p w:rsidR="00BF2DE1" w:rsidRPr="00BF2DE1" w:rsidRDefault="00BF2DE1" w:rsidP="00FE7481">
      <w:pPr>
        <w:numPr>
          <w:ilvl w:val="0"/>
          <w:numId w:val="42"/>
        </w:numPr>
        <w:tabs>
          <w:tab w:val="left" w:pos="5786"/>
        </w:tabs>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[1,8- 2,6[: يشير إلى مستوى تقييم سلبي؛</w:t>
      </w:r>
    </w:p>
    <w:p w:rsidR="00BF2DE1" w:rsidRPr="00BF2DE1" w:rsidRDefault="00BF2DE1" w:rsidP="00FE7481">
      <w:pPr>
        <w:numPr>
          <w:ilvl w:val="0"/>
          <w:numId w:val="42"/>
        </w:numPr>
        <w:tabs>
          <w:tab w:val="left" w:pos="5786"/>
        </w:tabs>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[2,6-3,4[: يشير إلى مستوى تقييم متوسط؛</w:t>
      </w:r>
    </w:p>
    <w:p w:rsidR="00BF2DE1" w:rsidRPr="00BF2DE1" w:rsidRDefault="00BF2DE1" w:rsidP="00FE7481">
      <w:pPr>
        <w:numPr>
          <w:ilvl w:val="0"/>
          <w:numId w:val="42"/>
        </w:numPr>
        <w:tabs>
          <w:tab w:val="left" w:pos="5786"/>
        </w:tabs>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[3,4-4,2[: يشير إلى مستوى تقييم إيجابي؛</w:t>
      </w:r>
    </w:p>
    <w:p w:rsidR="00BF2DE1" w:rsidRPr="00017817" w:rsidRDefault="00BF2DE1" w:rsidP="00017817">
      <w:pPr>
        <w:numPr>
          <w:ilvl w:val="0"/>
          <w:numId w:val="42"/>
        </w:numPr>
        <w:tabs>
          <w:tab w:val="left" w:pos="5786"/>
        </w:tabs>
        <w:bidi/>
        <w:contextualSpacing/>
        <w:jc w:val="both"/>
        <w:rPr>
          <w:rFonts w:ascii="Times New Roman" w:eastAsia="Calibri" w:hAnsi="Times New Roman" w:cs="Times New Roman"/>
          <w:sz w:val="28"/>
          <w:szCs w:val="28"/>
          <w:rtl/>
          <w:lang w:eastAsia="en-US" w:bidi="ar-DZ"/>
        </w:rPr>
      </w:pPr>
      <w:r w:rsidRPr="00BF2DE1">
        <w:rPr>
          <w:rFonts w:ascii="Times New Roman" w:eastAsia="Calibri" w:hAnsi="Times New Roman" w:cs="Times New Roman" w:hint="cs"/>
          <w:sz w:val="28"/>
          <w:szCs w:val="28"/>
          <w:rtl/>
          <w:lang w:eastAsia="en-US" w:bidi="ar-DZ"/>
        </w:rPr>
        <w:t>[4,2-5]: يشير إلى مستوى تقييم إيجابي جدا.</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lastRenderedPageBreak/>
        <w:t>الجدول رقم (3-13): مدى مساهمة المعلومات في تسهيل المسار المقاولاتي</w:t>
      </w:r>
    </w:p>
    <w:tbl>
      <w:tblPr>
        <w:tblStyle w:val="Grilledutableau12"/>
        <w:bidiVisual/>
        <w:tblW w:w="0" w:type="auto"/>
        <w:tblLook w:val="04A0"/>
      </w:tblPr>
      <w:tblGrid>
        <w:gridCol w:w="2997"/>
        <w:gridCol w:w="1826"/>
        <w:gridCol w:w="1766"/>
        <w:gridCol w:w="1323"/>
        <w:gridCol w:w="1375"/>
      </w:tblGrid>
      <w:tr w:rsidR="00BF2DE1" w:rsidRPr="00BF2DE1" w:rsidTr="00712B32">
        <w:tc>
          <w:tcPr>
            <w:tcW w:w="0" w:type="auto"/>
            <w:shd w:val="clear" w:color="auto" w:fill="E7E7E7" w:themeFill="background1" w:themeFillTint="1A"/>
            <w:vAlign w:val="center"/>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العبارات</w:t>
            </w:r>
          </w:p>
        </w:tc>
        <w:tc>
          <w:tcPr>
            <w:tcW w:w="0" w:type="auto"/>
            <w:shd w:val="clear" w:color="auto" w:fill="E7E7E7" w:themeFill="background1" w:themeFillTint="1A"/>
            <w:vAlign w:val="center"/>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المتوسطات الحسابية</w:t>
            </w:r>
          </w:p>
        </w:tc>
        <w:tc>
          <w:tcPr>
            <w:tcW w:w="0" w:type="auto"/>
            <w:shd w:val="clear" w:color="auto" w:fill="E7E7E7" w:themeFill="background1" w:themeFillTint="1A"/>
            <w:vAlign w:val="center"/>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الانحرافات المعيارية</w:t>
            </w:r>
          </w:p>
        </w:tc>
        <w:tc>
          <w:tcPr>
            <w:tcW w:w="0" w:type="auto"/>
            <w:shd w:val="clear" w:color="auto" w:fill="E7E7E7" w:themeFill="background1" w:themeFillTint="1A"/>
            <w:vAlign w:val="center"/>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مستوى التقييم</w:t>
            </w:r>
          </w:p>
        </w:tc>
        <w:tc>
          <w:tcPr>
            <w:tcW w:w="0" w:type="auto"/>
            <w:shd w:val="clear" w:color="auto" w:fill="E7E7E7" w:themeFill="background1" w:themeFillTint="1A"/>
            <w:vAlign w:val="center"/>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ترتيب العبارات</w:t>
            </w:r>
          </w:p>
        </w:tc>
      </w:tr>
      <w:tr w:rsidR="00BF2DE1" w:rsidRPr="00BF2DE1" w:rsidTr="00863969">
        <w:trPr>
          <w:trHeight w:val="364"/>
        </w:trPr>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تقييم وصياغة فكرة المشروع</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2,86</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1,46</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w:t>
            </w:r>
          </w:p>
        </w:tc>
      </w:tr>
      <w:tr w:rsidR="00BF2DE1" w:rsidRPr="00BF2DE1" w:rsidTr="00BF2DE1">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معرفة خطوات إنشاء مؤسسة</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3,14</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1,37</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BF2DE1" w:rsidRPr="00BF2DE1" w:rsidTr="00BF2DE1">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معرفة المزايا والإعانات الممنوحة</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3,30</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1,35</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BF2DE1" w:rsidRPr="00BF2DE1" w:rsidTr="00BF2DE1">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المساعدة في دراسة السوق</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2,71</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1,38</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w:t>
            </w:r>
          </w:p>
        </w:tc>
      </w:tr>
      <w:tr w:rsidR="00BF2DE1" w:rsidRPr="00BF2DE1" w:rsidTr="00BF2DE1">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المساعدة في إعداد خطة الأعمال</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2,62</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1,36</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BF2DE1" w:rsidRPr="00BF2DE1" w:rsidTr="00BF2DE1">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المتوسط العام والانحراف المعياري العام</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2,92</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1,19</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p>
        </w:tc>
      </w:tr>
    </w:tbl>
    <w:p w:rsidR="00350BB9" w:rsidRPr="00350BB9" w:rsidRDefault="00350BB9" w:rsidP="00350BB9">
      <w:pPr>
        <w:bidi/>
        <w:jc w:val="both"/>
        <w:rPr>
          <w:rFonts w:ascii="Times New Roman" w:eastAsia="Times New Roman" w:hAnsi="Times New Roman" w:cs="Times New Roman"/>
          <w:sz w:val="6"/>
          <w:szCs w:val="6"/>
          <w:rtl/>
          <w:lang w:eastAsia="fr-FR" w:bidi="ar-DZ"/>
        </w:rPr>
      </w:pPr>
    </w:p>
    <w:p w:rsidR="00BF2DE1" w:rsidRPr="00BF2DE1" w:rsidRDefault="00BF2DE1" w:rsidP="00350BB9">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نلاحظ من خلال الجدول السابق أن المقاولين يقيمون مدى مساهمة المعلومات في تسهيل المسار المقاولاتي تقييما متوسطا (2,92 المتوسط الحسابي العام للتقييم)، وهذا لأن هذه المعلومات لم تساهم بصفة كبيرة في تسهيل المسار المقاولاتي، حيث أجاب 45</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الذين تحصلوا على معلومات من طرف الوكالة بأن هذه المعلومات تتعلق بمعرفة المزايا والإعانات الممنوحة (وهو ما جعل العبارة تحتل المرتبة الأولى بأقل انحراف معياري (1,35))، بينما يمكن الحصول على هذه المعلومات حتى دون اللجوء إلى الوكالة وهذا بالاطلاع على الجريدة الرسمية ومختلف مواقع الانترنت، بينما 40</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أجابوا بأن المعلومات المقدمة مكنتهم من معرفة الخطوات اللازمة لإنشاء مؤسساتهم الخاصة، كما أن هناك من أجاب أن الوكالة تعطيهم معلومات حول الوثائق الواجب توفيرها للاستفادة من الدعم فقط؛ أما فيما يخص إعداد مخطط الأعمال ودراسة السوق، فقد تمت الإجابة عليها بـ 25</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و29</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على التوالي، وهو ما يدل على أن الوكالة لم تبلغ أهدافها بشكل فعال فيما يخص مساعدة المقاول على دراسة السوق.</w:t>
      </w:r>
    </w:p>
    <w:p w:rsidR="00BF2DE1" w:rsidRDefault="00BF2DE1" w:rsidP="004C1574">
      <w:pPr>
        <w:numPr>
          <w:ilvl w:val="0"/>
          <w:numId w:val="50"/>
        </w:numPr>
        <w:bidi/>
        <w:ind w:left="113" w:firstLine="113"/>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تقييم المعلومات المتحصل عليها</w:t>
      </w:r>
    </w:p>
    <w:p w:rsidR="00F472AD" w:rsidRPr="00350BB9" w:rsidRDefault="00F472AD" w:rsidP="00F472AD">
      <w:pPr>
        <w:bidi/>
        <w:ind w:left="720"/>
        <w:contextualSpacing/>
        <w:jc w:val="both"/>
        <w:rPr>
          <w:rFonts w:ascii="Times New Roman" w:eastAsia="Calibri" w:hAnsi="Times New Roman" w:cs="Times New Roman"/>
          <w:b/>
          <w:bCs/>
          <w:sz w:val="16"/>
          <w:szCs w:val="16"/>
          <w:rtl/>
          <w:lang w:eastAsia="en-US" w:bidi="ar-DZ"/>
        </w:rPr>
      </w:pP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رقم (3-14): تقييم المعلومات المتحصل عليها</w:t>
      </w:r>
    </w:p>
    <w:tbl>
      <w:tblPr>
        <w:tblStyle w:val="Grilledutableau12"/>
        <w:bidiVisual/>
        <w:tblW w:w="0" w:type="auto"/>
        <w:tblLook w:val="04A0"/>
      </w:tblPr>
      <w:tblGrid>
        <w:gridCol w:w="3207"/>
        <w:gridCol w:w="1788"/>
        <w:gridCol w:w="1727"/>
        <w:gridCol w:w="1295"/>
        <w:gridCol w:w="1270"/>
      </w:tblGrid>
      <w:tr w:rsidR="00BF2DE1" w:rsidRPr="00BF2DE1" w:rsidTr="00712B32">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العبارات</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المتوسطات الحسابية</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الانحرافات المعيارية</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مستوى التقييم</w:t>
            </w:r>
          </w:p>
        </w:tc>
        <w:tc>
          <w:tcPr>
            <w:tcW w:w="1270" w:type="dxa"/>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ترتيب العبارات</w:t>
            </w:r>
          </w:p>
        </w:tc>
      </w:tr>
      <w:tr w:rsidR="00BF2DE1" w:rsidRPr="00BF2DE1" w:rsidTr="00863969">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يتم الحصول على المعلومات بسرعة</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3,19</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1,38</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1270"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BF2DE1" w:rsidRPr="00BF2DE1" w:rsidTr="00863969">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المعلومات المتحصل عليها ذات قيمة</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3,12</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1,39</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1270"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BF2DE1" w:rsidRPr="00BF2DE1" w:rsidTr="00863969">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كنت في اتصال مع الشخص المناسب لإعلامي</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3,17</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1,42</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1270"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BF2DE1" w:rsidRPr="00BF2DE1" w:rsidTr="00863969">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المتوسط العام والانحراف المعياري العام</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3,16</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1,31</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1270" w:type="dxa"/>
            <w:vAlign w:val="center"/>
          </w:tcPr>
          <w:p w:rsidR="00BF2DE1" w:rsidRPr="00BF2DE1" w:rsidRDefault="00BF2DE1" w:rsidP="00BF2DE1">
            <w:pPr>
              <w:bidi/>
              <w:jc w:val="center"/>
              <w:rPr>
                <w:rFonts w:ascii="Times New Roman" w:hAnsi="Times New Roman" w:cs="Times New Roman"/>
                <w:sz w:val="28"/>
                <w:szCs w:val="28"/>
                <w:rtl/>
                <w:lang w:bidi="ar-DZ"/>
              </w:rPr>
            </w:pPr>
          </w:p>
        </w:tc>
      </w:tr>
    </w:tbl>
    <w:p w:rsidR="00F472AD" w:rsidRPr="00BF2DE1" w:rsidRDefault="00BF2DE1" w:rsidP="00350BB9">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lastRenderedPageBreak/>
        <w:t xml:space="preserve"> يتبين من خلال الجدول أعلاه أن المقاولين المجيبين قد قيموا المعلومات تقييما متوسطا؛ فقد بلغت نسبة الأفراد الذين تحصلوا على المعلومات بسرعة 34</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حيث يرى المقاولون أن الأفراد يماطلون في الاستجابة لانشغالاتهم خاصة عند وجود عدد كبير من المشاريع التي يجب معالجتها، فإن المرافقين لا يقدمون معلومات ذات قيمة؛ بينما أغلب الذين هم راضون عن المعلومات المقدمة، فهذا راجع بصورة أولى لأن لهم علاقة مباشرة بمدير فرع أو ملحقة الوكالة أو أحد العاملين بها، وبالتالي يضمنون الحصول على معلومات دقيقة وفي الوقت المناسب. إضافة إلى ذلك، فإن بعض المقاولين كانوا منخرطين في شبكات خاصة بقطاع نشاطهم تهتم بالاتصال بالوكالة وإعلامهم بكل ما يحتاجونه، مثل الجمارك والعاملين في قطاع البناء والأشغال العمومية.</w:t>
      </w:r>
    </w:p>
    <w:p w:rsidR="00BF2DE1" w:rsidRDefault="00BF2DE1" w:rsidP="004C1574">
      <w:pPr>
        <w:numPr>
          <w:ilvl w:val="0"/>
          <w:numId w:val="50"/>
        </w:numPr>
        <w:bidi/>
        <w:ind w:left="113" w:firstLine="113"/>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الاستفادة من التكوين طيلة فترة الإنشاء</w:t>
      </w:r>
    </w:p>
    <w:p w:rsidR="00017817" w:rsidRPr="002D5FF4" w:rsidRDefault="00017817" w:rsidP="00017817">
      <w:pPr>
        <w:bidi/>
        <w:ind w:left="226"/>
        <w:contextualSpacing/>
        <w:jc w:val="both"/>
        <w:rPr>
          <w:rFonts w:ascii="Times New Roman" w:eastAsia="Calibri" w:hAnsi="Times New Roman" w:cs="Times New Roman"/>
          <w:b/>
          <w:bCs/>
          <w:sz w:val="14"/>
          <w:szCs w:val="14"/>
          <w:lang w:eastAsia="en-US" w:bidi="ar-DZ"/>
        </w:rPr>
      </w:pPr>
    </w:p>
    <w:p w:rsidR="002D5FF4" w:rsidRPr="00BF2DE1" w:rsidRDefault="00BF2DE1" w:rsidP="00F539F4">
      <w:pPr>
        <w:bidi/>
        <w:rPr>
          <w:rFonts w:ascii="Times New Roman" w:eastAsia="Times New Roman" w:hAnsi="Times New Roman" w:cs="Times New Roman"/>
          <w:b/>
          <w:bCs/>
          <w:sz w:val="28"/>
          <w:szCs w:val="28"/>
          <w:lang w:eastAsia="fr-FR" w:bidi="ar-DZ"/>
        </w:rPr>
      </w:pPr>
      <w:r w:rsidRPr="00BF2DE1">
        <w:rPr>
          <w:rFonts w:ascii="Times New Roman" w:eastAsia="Times New Roman" w:hAnsi="Times New Roman" w:cs="Times New Roman" w:hint="cs"/>
          <w:b/>
          <w:bCs/>
          <w:sz w:val="28"/>
          <w:szCs w:val="28"/>
          <w:rtl/>
          <w:lang w:eastAsia="fr-FR" w:bidi="ar-DZ"/>
        </w:rPr>
        <w:t>الجدول رقم (3-15): الاستفادة من تكوين</w:t>
      </w:r>
      <w:r w:rsidR="002D5FF4">
        <w:rPr>
          <w:rFonts w:ascii="Times New Roman" w:eastAsia="Times New Roman" w:hAnsi="Times New Roman" w:cs="Times New Roman" w:hint="cs"/>
          <w:b/>
          <w:bCs/>
          <w:sz w:val="28"/>
          <w:szCs w:val="28"/>
          <w:rtl/>
          <w:lang w:eastAsia="fr-FR" w:bidi="ar-DZ"/>
        </w:rPr>
        <w:t>الشكل</w:t>
      </w:r>
      <w:r w:rsidR="002D5FF4" w:rsidRPr="00BF2DE1">
        <w:rPr>
          <w:rFonts w:ascii="Times New Roman" w:eastAsia="Times New Roman" w:hAnsi="Times New Roman" w:cs="Times New Roman" w:hint="cs"/>
          <w:b/>
          <w:bCs/>
          <w:sz w:val="28"/>
          <w:szCs w:val="28"/>
          <w:rtl/>
          <w:lang w:eastAsia="fr-FR" w:bidi="ar-DZ"/>
        </w:rPr>
        <w:t>رقم</w:t>
      </w:r>
      <w:r w:rsidR="002D5FF4" w:rsidRPr="00350BB9">
        <w:rPr>
          <w:rFonts w:ascii="Times New Roman" w:eastAsia="Times New Roman" w:hAnsi="Times New Roman" w:cs="Times New Roman" w:hint="cs"/>
          <w:b/>
          <w:bCs/>
          <w:sz w:val="28"/>
          <w:szCs w:val="28"/>
          <w:rtl/>
          <w:lang w:eastAsia="fr-FR" w:bidi="ar-DZ"/>
        </w:rPr>
        <w:t>(3-</w:t>
      </w:r>
      <w:r w:rsidR="00350BB9" w:rsidRPr="00350BB9">
        <w:rPr>
          <w:rFonts w:ascii="Times New Roman" w:eastAsia="Times New Roman" w:hAnsi="Times New Roman" w:cs="Times New Roman"/>
          <w:b/>
          <w:bCs/>
          <w:sz w:val="28"/>
          <w:szCs w:val="28"/>
          <w:lang w:eastAsia="fr-FR" w:bidi="ar-DZ"/>
        </w:rPr>
        <w:t>8</w:t>
      </w:r>
      <w:r w:rsidR="002D5FF4" w:rsidRPr="00350BB9">
        <w:rPr>
          <w:rFonts w:ascii="Times New Roman" w:eastAsia="Times New Roman" w:hAnsi="Times New Roman" w:cs="Times New Roman" w:hint="cs"/>
          <w:b/>
          <w:bCs/>
          <w:sz w:val="28"/>
          <w:szCs w:val="28"/>
          <w:rtl/>
          <w:lang w:eastAsia="fr-FR" w:bidi="ar-DZ"/>
        </w:rPr>
        <w:t>)</w:t>
      </w:r>
      <w:r w:rsidR="002D5FF4" w:rsidRPr="00BF2DE1">
        <w:rPr>
          <w:rFonts w:ascii="Times New Roman" w:eastAsia="Times New Roman" w:hAnsi="Times New Roman" w:cs="Times New Roman" w:hint="cs"/>
          <w:b/>
          <w:bCs/>
          <w:sz w:val="28"/>
          <w:szCs w:val="28"/>
          <w:rtl/>
          <w:lang w:eastAsia="fr-FR" w:bidi="ar-DZ"/>
        </w:rPr>
        <w:t>: الاستفادة من تكوين</w:t>
      </w:r>
    </w:p>
    <w:tbl>
      <w:tblPr>
        <w:tblStyle w:val="Grilledutableau12"/>
        <w:tblpPr w:leftFromText="141" w:rightFromText="141" w:vertAnchor="text" w:horzAnchor="margin" w:tblpXSpec="right" w:tblpY="35"/>
        <w:tblOverlap w:val="never"/>
        <w:bidiVisual/>
        <w:tblW w:w="0" w:type="auto"/>
        <w:tblInd w:w="142" w:type="dxa"/>
        <w:tblLook w:val="04A0"/>
      </w:tblPr>
      <w:tblGrid>
        <w:gridCol w:w="1276"/>
        <w:gridCol w:w="1417"/>
        <w:gridCol w:w="1560"/>
      </w:tblGrid>
      <w:tr w:rsidR="002D5FF4" w:rsidRPr="00BF2DE1" w:rsidTr="00D80C4E">
        <w:trPr>
          <w:trHeight w:val="848"/>
        </w:trPr>
        <w:tc>
          <w:tcPr>
            <w:tcW w:w="1276" w:type="dxa"/>
            <w:shd w:val="clear" w:color="auto" w:fill="E7E7E7" w:themeFill="background1" w:themeFillTint="1A"/>
            <w:vAlign w:val="center"/>
          </w:tcPr>
          <w:p w:rsidR="002D5FF4" w:rsidRPr="00BF2DE1" w:rsidRDefault="002D5FF4" w:rsidP="002D5FF4">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الإجابة</w:t>
            </w:r>
          </w:p>
        </w:tc>
        <w:tc>
          <w:tcPr>
            <w:tcW w:w="1417" w:type="dxa"/>
            <w:shd w:val="clear" w:color="auto" w:fill="E7E7E7" w:themeFill="background1" w:themeFillTint="1A"/>
            <w:vAlign w:val="center"/>
          </w:tcPr>
          <w:p w:rsidR="002D5FF4" w:rsidRPr="00BF2DE1" w:rsidRDefault="002D5FF4" w:rsidP="002D5FF4">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التكرار</w:t>
            </w:r>
          </w:p>
        </w:tc>
        <w:tc>
          <w:tcPr>
            <w:tcW w:w="1560" w:type="dxa"/>
            <w:shd w:val="clear" w:color="auto" w:fill="E7E7E7" w:themeFill="background1" w:themeFillTint="1A"/>
            <w:vAlign w:val="center"/>
          </w:tcPr>
          <w:p w:rsidR="002D5FF4" w:rsidRPr="00BF2DE1" w:rsidRDefault="002D5FF4" w:rsidP="002D5FF4">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 xml:space="preserve">النسبة المئوية </w:t>
            </w:r>
            <w:r w:rsidRPr="00BF2DE1">
              <w:rPr>
                <w:rFonts w:ascii="Times New Roman" w:hAnsi="Times New Roman" w:cs="Times New Roman"/>
                <w:b/>
                <w:bCs/>
                <w:sz w:val="28"/>
                <w:szCs w:val="28"/>
                <w:rtl/>
                <w:lang w:bidi="ar-DZ"/>
              </w:rPr>
              <w:t>%</w:t>
            </w:r>
          </w:p>
        </w:tc>
      </w:tr>
      <w:tr w:rsidR="002D5FF4" w:rsidRPr="00BF2DE1" w:rsidTr="00D80C4E">
        <w:trPr>
          <w:trHeight w:val="555"/>
        </w:trPr>
        <w:tc>
          <w:tcPr>
            <w:tcW w:w="1276" w:type="dxa"/>
            <w:vAlign w:val="center"/>
          </w:tcPr>
          <w:p w:rsidR="002D5FF4" w:rsidRPr="00BF2DE1" w:rsidRDefault="002D5FF4" w:rsidP="002D5FF4">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نعم</w:t>
            </w:r>
          </w:p>
        </w:tc>
        <w:tc>
          <w:tcPr>
            <w:tcW w:w="1417" w:type="dxa"/>
            <w:vAlign w:val="center"/>
          </w:tcPr>
          <w:p w:rsidR="002D5FF4" w:rsidRPr="00BF2DE1" w:rsidRDefault="002D5FF4" w:rsidP="002D5FF4">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50</w:t>
            </w:r>
          </w:p>
        </w:tc>
        <w:tc>
          <w:tcPr>
            <w:tcW w:w="1560" w:type="dxa"/>
            <w:vAlign w:val="center"/>
          </w:tcPr>
          <w:p w:rsidR="002D5FF4" w:rsidRPr="00BF2DE1" w:rsidRDefault="002D5FF4" w:rsidP="002D5FF4">
            <w:pPr>
              <w:bidi/>
              <w:jc w:val="center"/>
              <w:rPr>
                <w:rFonts w:ascii="Times New Roman" w:hAnsi="Times New Roman" w:cs="Times New Roman"/>
                <w:sz w:val="28"/>
                <w:szCs w:val="28"/>
                <w:lang w:bidi="ar-DZ"/>
              </w:rPr>
            </w:pPr>
            <w:r w:rsidRPr="00BF2DE1">
              <w:rPr>
                <w:rFonts w:ascii="Times New Roman" w:hAnsi="Times New Roman" w:cs="Times New Roman" w:hint="cs"/>
                <w:sz w:val="28"/>
                <w:szCs w:val="28"/>
                <w:rtl/>
                <w:lang w:bidi="ar-DZ"/>
              </w:rPr>
              <w:t>23,9</w:t>
            </w:r>
            <w:r>
              <w:rPr>
                <w:rFonts w:ascii="Times New Roman" w:hAnsi="Times New Roman" w:cs="Times New Roman"/>
                <w:sz w:val="28"/>
                <w:szCs w:val="28"/>
                <w:lang w:bidi="ar-DZ"/>
              </w:rPr>
              <w:t xml:space="preserve">% </w:t>
            </w:r>
          </w:p>
        </w:tc>
      </w:tr>
      <w:tr w:rsidR="002D5FF4" w:rsidRPr="00BF2DE1" w:rsidTr="00D80C4E">
        <w:trPr>
          <w:trHeight w:val="551"/>
        </w:trPr>
        <w:tc>
          <w:tcPr>
            <w:tcW w:w="1276" w:type="dxa"/>
            <w:vAlign w:val="center"/>
          </w:tcPr>
          <w:p w:rsidR="002D5FF4" w:rsidRPr="00BF2DE1" w:rsidRDefault="002D5FF4" w:rsidP="002D5FF4">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لا</w:t>
            </w:r>
          </w:p>
        </w:tc>
        <w:tc>
          <w:tcPr>
            <w:tcW w:w="1417" w:type="dxa"/>
            <w:vAlign w:val="center"/>
          </w:tcPr>
          <w:p w:rsidR="002D5FF4" w:rsidRPr="00BF2DE1" w:rsidRDefault="002D5FF4" w:rsidP="002D5FF4">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159</w:t>
            </w:r>
          </w:p>
        </w:tc>
        <w:tc>
          <w:tcPr>
            <w:tcW w:w="1560" w:type="dxa"/>
            <w:vAlign w:val="center"/>
          </w:tcPr>
          <w:p w:rsidR="002D5FF4" w:rsidRPr="00BF2DE1" w:rsidRDefault="002D5FF4" w:rsidP="002D5FF4">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76,1</w:t>
            </w:r>
            <w:r>
              <w:rPr>
                <w:rFonts w:ascii="Times New Roman" w:hAnsi="Times New Roman" w:cs="Times New Roman"/>
                <w:sz w:val="28"/>
                <w:szCs w:val="28"/>
                <w:lang w:bidi="ar-DZ"/>
              </w:rPr>
              <w:t>%</w:t>
            </w:r>
          </w:p>
        </w:tc>
      </w:tr>
      <w:tr w:rsidR="002D5FF4" w:rsidRPr="00BF2DE1" w:rsidTr="00D80C4E">
        <w:trPr>
          <w:trHeight w:val="699"/>
        </w:trPr>
        <w:tc>
          <w:tcPr>
            <w:tcW w:w="1276" w:type="dxa"/>
            <w:vAlign w:val="center"/>
          </w:tcPr>
          <w:p w:rsidR="002D5FF4" w:rsidRPr="00BF2DE1" w:rsidRDefault="002D5FF4" w:rsidP="002D5FF4">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المجموع</w:t>
            </w:r>
          </w:p>
        </w:tc>
        <w:tc>
          <w:tcPr>
            <w:tcW w:w="1417" w:type="dxa"/>
            <w:vAlign w:val="center"/>
          </w:tcPr>
          <w:p w:rsidR="002D5FF4" w:rsidRPr="00BF2DE1" w:rsidRDefault="002D5FF4" w:rsidP="002D5FF4">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209</w:t>
            </w:r>
          </w:p>
        </w:tc>
        <w:tc>
          <w:tcPr>
            <w:tcW w:w="1560" w:type="dxa"/>
            <w:vAlign w:val="center"/>
          </w:tcPr>
          <w:p w:rsidR="002D5FF4" w:rsidRPr="00BF2DE1" w:rsidRDefault="002D5FF4" w:rsidP="002D5FF4">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100</w:t>
            </w:r>
            <w:r>
              <w:rPr>
                <w:rFonts w:ascii="Times New Roman" w:hAnsi="Times New Roman" w:cs="Times New Roman"/>
                <w:b/>
                <w:bCs/>
                <w:sz w:val="28"/>
                <w:szCs w:val="28"/>
                <w:lang w:bidi="ar-DZ"/>
              </w:rPr>
              <w:t>%</w:t>
            </w:r>
          </w:p>
        </w:tc>
      </w:tr>
    </w:tbl>
    <w:p w:rsidR="00BF2DE1" w:rsidRPr="002D5FF4" w:rsidRDefault="002D5FF4" w:rsidP="002D5FF4">
      <w:pPr>
        <w:bidi/>
        <w:jc w:val="both"/>
        <w:rPr>
          <w:noProof/>
          <w:rtl/>
          <w:lang w:eastAsia="fr-FR" w:bidi="ar-DZ"/>
        </w:rPr>
      </w:pPr>
      <w:r>
        <w:rPr>
          <w:noProof/>
          <w:lang w:eastAsia="fr-FR"/>
        </w:rPr>
        <w:drawing>
          <wp:inline distT="0" distB="0" distL="0" distR="0">
            <wp:extent cx="2838450" cy="1704975"/>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2DE1" w:rsidRPr="00BF2DE1" w:rsidRDefault="00BF2DE1" w:rsidP="00D80C4E">
      <w:pPr>
        <w:bidi/>
        <w:ind w:firstLine="340"/>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نلاحظ من خلال الجدول أن نسبة لا تتجاوز ربع العينة فقط استفادت من تكوين طيلة فترة إنشاء المؤسسة، حيث أجاب 150 مقاول بأن الوكالة لم تقم بمنحهم أي تكوين أو تدريب خاص أو أنها قامت باستدعاء أفراد معينين على أساس معرفتهم الشخصية بالمرافقين أو مدير الوكالة للاستفادة من التكوين، أما التسعة الباقون فهم الذين لم يحضروا التكوين بسبب انشغالاتهم أو بعد المكان. فمثلا هناك مقاول مقيم بغرداية وقد برمج التكوين في ولاية الجزائر مما حرمه من حضور البرنامج.</w:t>
      </w:r>
    </w:p>
    <w:p w:rsidR="00BF2DE1" w:rsidRPr="00BF2DE1" w:rsidRDefault="00BF2DE1" w:rsidP="004C1574">
      <w:pPr>
        <w:numPr>
          <w:ilvl w:val="0"/>
          <w:numId w:val="50"/>
        </w:numPr>
        <w:bidi/>
        <w:ind w:left="113" w:firstLine="113"/>
        <w:contextualSpacing/>
        <w:jc w:val="both"/>
        <w:rPr>
          <w:rFonts w:ascii="Times New Roman" w:eastAsia="Calibri" w:hAnsi="Times New Roman" w:cs="Times New Roman"/>
          <w:b/>
          <w:bCs/>
          <w:sz w:val="28"/>
          <w:szCs w:val="28"/>
          <w:rtl/>
          <w:lang w:eastAsia="en-US" w:bidi="ar-DZ"/>
        </w:rPr>
      </w:pPr>
      <w:r w:rsidRPr="00BF2DE1">
        <w:rPr>
          <w:rFonts w:ascii="Times New Roman" w:eastAsia="Calibri" w:hAnsi="Times New Roman" w:cs="Times New Roman" w:hint="cs"/>
          <w:b/>
          <w:bCs/>
          <w:sz w:val="28"/>
          <w:szCs w:val="28"/>
          <w:rtl/>
          <w:lang w:eastAsia="en-US" w:bidi="ar-DZ"/>
        </w:rPr>
        <w:t>مجالات التكوين</w:t>
      </w:r>
    </w:p>
    <w:p w:rsidR="00BF2DE1" w:rsidRPr="00BF2DE1" w:rsidRDefault="00BF2DE1" w:rsidP="00D80C4E">
      <w:pPr>
        <w:bidi/>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رقم (3-16): مجالات التكوين</w:t>
      </w:r>
    </w:p>
    <w:tbl>
      <w:tblPr>
        <w:tblStyle w:val="Grilledutableau12"/>
        <w:bidiVisual/>
        <w:tblW w:w="0" w:type="auto"/>
        <w:tblInd w:w="1666" w:type="dxa"/>
        <w:tblLook w:val="04A0"/>
      </w:tblPr>
      <w:tblGrid>
        <w:gridCol w:w="2112"/>
        <w:gridCol w:w="1148"/>
        <w:gridCol w:w="2126"/>
      </w:tblGrid>
      <w:tr w:rsidR="00BF2DE1" w:rsidRPr="00BF2DE1" w:rsidTr="00D80C4E">
        <w:trPr>
          <w:trHeight w:val="414"/>
        </w:trPr>
        <w:tc>
          <w:tcPr>
            <w:tcW w:w="2112" w:type="dxa"/>
            <w:shd w:val="clear" w:color="auto" w:fill="E7E7E7" w:themeFill="background1" w:themeFillTint="1A"/>
            <w:vAlign w:val="center"/>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المجالات</w:t>
            </w:r>
          </w:p>
        </w:tc>
        <w:tc>
          <w:tcPr>
            <w:tcW w:w="1148" w:type="dxa"/>
            <w:shd w:val="clear" w:color="auto" w:fill="E7E7E7" w:themeFill="background1" w:themeFillTint="1A"/>
            <w:vAlign w:val="center"/>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التكرار</w:t>
            </w:r>
          </w:p>
        </w:tc>
        <w:tc>
          <w:tcPr>
            <w:tcW w:w="2126" w:type="dxa"/>
            <w:shd w:val="clear" w:color="auto" w:fill="E7E7E7" w:themeFill="background1" w:themeFillTint="1A"/>
            <w:vAlign w:val="center"/>
          </w:tcPr>
          <w:p w:rsidR="00BF2DE1" w:rsidRPr="00BF2DE1" w:rsidRDefault="00BF2DE1" w:rsidP="00BF2DE1">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 xml:space="preserve">النسب المئوية </w:t>
            </w:r>
            <w:r w:rsidRPr="00BF2DE1">
              <w:rPr>
                <w:rFonts w:ascii="Times New Roman" w:hAnsi="Times New Roman" w:cs="Times New Roman"/>
                <w:b/>
                <w:bCs/>
                <w:sz w:val="28"/>
                <w:szCs w:val="28"/>
                <w:rtl/>
                <w:lang w:bidi="ar-DZ"/>
              </w:rPr>
              <w:t>%</w:t>
            </w:r>
          </w:p>
        </w:tc>
      </w:tr>
      <w:tr w:rsidR="00BF2DE1" w:rsidRPr="00BF2DE1" w:rsidTr="00350BB9">
        <w:trPr>
          <w:trHeight w:val="421"/>
        </w:trPr>
        <w:tc>
          <w:tcPr>
            <w:tcW w:w="2112"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إنشاء المؤسسات</w:t>
            </w:r>
          </w:p>
        </w:tc>
        <w:tc>
          <w:tcPr>
            <w:tcW w:w="1148"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26</w:t>
            </w:r>
          </w:p>
        </w:tc>
        <w:tc>
          <w:tcPr>
            <w:tcW w:w="2126" w:type="dxa"/>
            <w:vAlign w:val="center"/>
          </w:tcPr>
          <w:p w:rsidR="00BF2DE1" w:rsidRPr="00BF2DE1" w:rsidRDefault="00BF2DE1" w:rsidP="00350BB9">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52 </w:t>
            </w:r>
            <w:r w:rsidRPr="00BF2DE1">
              <w:rPr>
                <w:rFonts w:ascii="Times New Roman" w:hAnsi="Times New Roman" w:cs="Times New Roman"/>
                <w:sz w:val="28"/>
                <w:szCs w:val="28"/>
                <w:rtl/>
                <w:lang w:bidi="ar-DZ"/>
              </w:rPr>
              <w:t>%</w:t>
            </w:r>
          </w:p>
        </w:tc>
      </w:tr>
      <w:tr w:rsidR="00BF2DE1" w:rsidRPr="00BF2DE1" w:rsidTr="00350BB9">
        <w:trPr>
          <w:trHeight w:val="413"/>
        </w:trPr>
        <w:tc>
          <w:tcPr>
            <w:tcW w:w="2112"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التسويق</w:t>
            </w:r>
          </w:p>
        </w:tc>
        <w:tc>
          <w:tcPr>
            <w:tcW w:w="1148"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29</w:t>
            </w:r>
          </w:p>
        </w:tc>
        <w:tc>
          <w:tcPr>
            <w:tcW w:w="2126" w:type="dxa"/>
            <w:vAlign w:val="center"/>
          </w:tcPr>
          <w:p w:rsidR="00BF2DE1" w:rsidRPr="00BF2DE1" w:rsidRDefault="00BF2DE1" w:rsidP="00350BB9">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58 </w:t>
            </w:r>
            <w:r w:rsidRPr="00BF2DE1">
              <w:rPr>
                <w:rFonts w:ascii="Times New Roman" w:hAnsi="Times New Roman" w:cs="Times New Roman"/>
                <w:sz w:val="28"/>
                <w:szCs w:val="28"/>
                <w:rtl/>
                <w:lang w:bidi="ar-DZ"/>
              </w:rPr>
              <w:t>%</w:t>
            </w:r>
          </w:p>
        </w:tc>
      </w:tr>
      <w:tr w:rsidR="00BF2DE1" w:rsidRPr="00BF2DE1" w:rsidTr="00350BB9">
        <w:trPr>
          <w:trHeight w:val="419"/>
        </w:trPr>
        <w:tc>
          <w:tcPr>
            <w:tcW w:w="2112"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الضرائب</w:t>
            </w:r>
          </w:p>
        </w:tc>
        <w:tc>
          <w:tcPr>
            <w:tcW w:w="1148"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35</w:t>
            </w:r>
          </w:p>
        </w:tc>
        <w:tc>
          <w:tcPr>
            <w:tcW w:w="2126" w:type="dxa"/>
            <w:vAlign w:val="center"/>
          </w:tcPr>
          <w:p w:rsidR="00BF2DE1" w:rsidRPr="00BF2DE1" w:rsidRDefault="00BF2DE1" w:rsidP="00350BB9">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70</w:t>
            </w:r>
            <w:r w:rsidRPr="00BF2DE1">
              <w:rPr>
                <w:rFonts w:ascii="Times New Roman" w:hAnsi="Times New Roman" w:cs="Times New Roman"/>
                <w:sz w:val="28"/>
                <w:szCs w:val="28"/>
                <w:rtl/>
                <w:lang w:bidi="ar-DZ"/>
              </w:rPr>
              <w:t>%</w:t>
            </w:r>
          </w:p>
        </w:tc>
      </w:tr>
      <w:tr w:rsidR="00BF2DE1" w:rsidRPr="00BF2DE1" w:rsidTr="00350BB9">
        <w:trPr>
          <w:trHeight w:val="396"/>
        </w:trPr>
        <w:tc>
          <w:tcPr>
            <w:tcW w:w="2112"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التخطيط المالي</w:t>
            </w:r>
          </w:p>
        </w:tc>
        <w:tc>
          <w:tcPr>
            <w:tcW w:w="1148"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15</w:t>
            </w:r>
          </w:p>
        </w:tc>
        <w:tc>
          <w:tcPr>
            <w:tcW w:w="2126" w:type="dxa"/>
            <w:vAlign w:val="center"/>
          </w:tcPr>
          <w:p w:rsidR="00BF2DE1" w:rsidRPr="00BF2DE1" w:rsidRDefault="00BF2DE1" w:rsidP="00350BB9">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30 </w:t>
            </w:r>
            <w:r w:rsidRPr="00BF2DE1">
              <w:rPr>
                <w:rFonts w:ascii="Times New Roman" w:hAnsi="Times New Roman" w:cs="Times New Roman"/>
                <w:sz w:val="28"/>
                <w:szCs w:val="28"/>
                <w:rtl/>
                <w:lang w:bidi="ar-DZ"/>
              </w:rPr>
              <w:t>%</w:t>
            </w:r>
          </w:p>
        </w:tc>
      </w:tr>
      <w:tr w:rsidR="00BF2DE1" w:rsidRPr="00BF2DE1" w:rsidTr="00350BB9">
        <w:trPr>
          <w:trHeight w:val="417"/>
        </w:trPr>
        <w:tc>
          <w:tcPr>
            <w:tcW w:w="2112"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أخرى</w:t>
            </w:r>
          </w:p>
        </w:tc>
        <w:tc>
          <w:tcPr>
            <w:tcW w:w="1148"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14</w:t>
            </w:r>
          </w:p>
        </w:tc>
        <w:tc>
          <w:tcPr>
            <w:tcW w:w="2126" w:type="dxa"/>
            <w:vAlign w:val="center"/>
          </w:tcPr>
          <w:p w:rsidR="00BF2DE1" w:rsidRPr="00BF2DE1" w:rsidRDefault="00BF2DE1" w:rsidP="00350BB9">
            <w:pPr>
              <w:numPr>
                <w:ilvl w:val="0"/>
                <w:numId w:val="51"/>
              </w:numPr>
              <w:bidi/>
              <w:contextualSpacing/>
              <w:jc w:val="center"/>
              <w:rPr>
                <w:rFonts w:ascii="Times New Roman" w:hAnsi="Times New Roman" w:cs="Times New Roman"/>
                <w:sz w:val="28"/>
                <w:szCs w:val="28"/>
                <w:rtl/>
                <w:lang w:bidi="ar-DZ"/>
              </w:rPr>
            </w:pPr>
            <w:r w:rsidRPr="00BF2DE1">
              <w:rPr>
                <w:rFonts w:ascii="Times New Roman" w:hAnsi="Times New Roman" w:cs="Times New Roman"/>
                <w:sz w:val="28"/>
                <w:szCs w:val="28"/>
                <w:rtl/>
                <w:lang w:bidi="ar-DZ"/>
              </w:rPr>
              <w:t>%</w:t>
            </w:r>
          </w:p>
        </w:tc>
      </w:tr>
    </w:tbl>
    <w:p w:rsidR="00F472AD" w:rsidRDefault="00BF2DE1" w:rsidP="00017817">
      <w:pPr>
        <w:bidi/>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lastRenderedPageBreak/>
        <w:t xml:space="preserve">الملاحظ من خلال الجدول أعلاه أن 70 </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المقاولين تم تكوينهم حول كيفية حساب مختلف الضرائب المفروضة على مؤسساتهم، وهذا أساسا لإثبات قدراتهم أمام لجنة انتقاء، اعتماد وتمويل المشاريع؛ بينما فاقت نسبة المقاولين الذين تم تكوينهم في مجال إنشاء المؤسسات والتسويق 50</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حيث قامت الوكالة بإعطائهم نظرة مفصلة حول عملية إنشاء وإدارة المؤسسة، إضافة إلى تنمية قدراتهم التفاوضية وكيفية تحديد الأسعار وطرح المنتج أو الخدمة في السوق؛ أما المجالات الأخرى فتتمثل في تكوين المقاولين في مجال المحاسبة.</w:t>
      </w:r>
    </w:p>
    <w:p w:rsidR="008B3E31" w:rsidRPr="00BF2DE1" w:rsidRDefault="008B3E31" w:rsidP="008B3E31">
      <w:pPr>
        <w:bidi/>
        <w:jc w:val="both"/>
        <w:rPr>
          <w:rFonts w:ascii="Times New Roman" w:eastAsia="Times New Roman" w:hAnsi="Times New Roman" w:cs="Times New Roman"/>
          <w:sz w:val="28"/>
          <w:szCs w:val="28"/>
          <w:rtl/>
          <w:lang w:eastAsia="fr-FR" w:bidi="ar-DZ"/>
        </w:rPr>
      </w:pPr>
      <w:r>
        <w:rPr>
          <w:rFonts w:ascii="Times New Roman" w:eastAsia="Times New Roman" w:hAnsi="Times New Roman" w:cs="Times New Roman" w:hint="cs"/>
          <w:sz w:val="28"/>
          <w:szCs w:val="28"/>
          <w:rtl/>
          <w:lang w:eastAsia="fr-FR" w:bidi="ar-DZ"/>
        </w:rPr>
        <w:t>فيما يلي نتطرق الى النتائج المتعلقة بتقييم التكوين.</w:t>
      </w:r>
    </w:p>
    <w:p w:rsidR="00BF2DE1" w:rsidRPr="00BF2DE1" w:rsidRDefault="00BF2DE1" w:rsidP="004C1574">
      <w:pPr>
        <w:numPr>
          <w:ilvl w:val="0"/>
          <w:numId w:val="50"/>
        </w:numPr>
        <w:bidi/>
        <w:ind w:left="113" w:firstLine="113"/>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t>تقييم التكوين</w:t>
      </w: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رقم (3-17): تقييم عملية التكوين</w:t>
      </w:r>
    </w:p>
    <w:tbl>
      <w:tblPr>
        <w:tblStyle w:val="Grilledutableau12"/>
        <w:bidiVisual/>
        <w:tblW w:w="0" w:type="auto"/>
        <w:tblInd w:w="107" w:type="dxa"/>
        <w:tblLook w:val="04A0"/>
      </w:tblPr>
      <w:tblGrid>
        <w:gridCol w:w="3165"/>
        <w:gridCol w:w="1686"/>
        <w:gridCol w:w="1693"/>
        <w:gridCol w:w="1362"/>
        <w:gridCol w:w="1274"/>
      </w:tblGrid>
      <w:tr w:rsidR="00BF2DE1" w:rsidRPr="00BF2DE1" w:rsidTr="008B3E31">
        <w:trPr>
          <w:trHeight w:val="740"/>
        </w:trPr>
        <w:tc>
          <w:tcPr>
            <w:tcW w:w="3165" w:type="dxa"/>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العبارات</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المتوسطات العامة</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الانحراف المعياري</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مستوى التقييم</w:t>
            </w:r>
          </w:p>
        </w:tc>
        <w:tc>
          <w:tcPr>
            <w:tcW w:w="1274" w:type="dxa"/>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ترتيب العبارات</w:t>
            </w:r>
          </w:p>
        </w:tc>
      </w:tr>
      <w:tr w:rsidR="00BF2DE1" w:rsidRPr="00BF2DE1" w:rsidTr="008B3E31">
        <w:trPr>
          <w:trHeight w:val="650"/>
        </w:trPr>
        <w:tc>
          <w:tcPr>
            <w:tcW w:w="3165"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محتوى  التكوين جيد جدا</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3,94</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1,13</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إيجابي</w:t>
            </w:r>
          </w:p>
        </w:tc>
        <w:tc>
          <w:tcPr>
            <w:tcW w:w="1274"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BF2DE1" w:rsidRPr="00BF2DE1" w:rsidTr="008B3E31">
        <w:trPr>
          <w:trHeight w:val="700"/>
        </w:trPr>
        <w:tc>
          <w:tcPr>
            <w:tcW w:w="3165"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قام المرافق بمتابعتي جيدا طيلة فترة التكوين</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3,74</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1,24</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إيجابي</w:t>
            </w:r>
          </w:p>
        </w:tc>
        <w:tc>
          <w:tcPr>
            <w:tcW w:w="1274"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BF2DE1" w:rsidRPr="00BF2DE1" w:rsidTr="008B3E31">
        <w:trPr>
          <w:trHeight w:val="624"/>
        </w:trPr>
        <w:tc>
          <w:tcPr>
            <w:tcW w:w="3165"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قام المرافق بتقييمي بعد التكوين</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3,22</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1,47</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1274"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BF2DE1" w:rsidRPr="00BF2DE1" w:rsidTr="008B3E31">
        <w:trPr>
          <w:trHeight w:val="830"/>
        </w:trPr>
        <w:tc>
          <w:tcPr>
            <w:tcW w:w="3165"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مدة التكوين كافية لاكتساب المهارات اللازمة</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2,16</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1,54</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سلبي</w:t>
            </w:r>
          </w:p>
        </w:tc>
        <w:tc>
          <w:tcPr>
            <w:tcW w:w="1274"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w:t>
            </w:r>
          </w:p>
        </w:tc>
      </w:tr>
      <w:tr w:rsidR="00BF2DE1" w:rsidRPr="00BF2DE1" w:rsidTr="008B3E31">
        <w:trPr>
          <w:trHeight w:val="598"/>
        </w:trPr>
        <w:tc>
          <w:tcPr>
            <w:tcW w:w="3165" w:type="dxa"/>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المتوسط العام والانحراف العام</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2,92</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1,19</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1274" w:type="dxa"/>
            <w:vAlign w:val="center"/>
          </w:tcPr>
          <w:p w:rsidR="00BF2DE1" w:rsidRPr="00BF2DE1" w:rsidRDefault="00BF2DE1" w:rsidP="00BF2DE1">
            <w:pPr>
              <w:bidi/>
              <w:jc w:val="center"/>
              <w:rPr>
                <w:rFonts w:ascii="Times New Roman" w:hAnsi="Times New Roman" w:cs="Times New Roman"/>
                <w:sz w:val="28"/>
                <w:szCs w:val="28"/>
                <w:rtl/>
                <w:lang w:bidi="ar-DZ"/>
              </w:rPr>
            </w:pPr>
          </w:p>
        </w:tc>
      </w:tr>
    </w:tbl>
    <w:p w:rsidR="00017817" w:rsidRDefault="00017817" w:rsidP="00712B32">
      <w:pPr>
        <w:bidi/>
        <w:jc w:val="center"/>
        <w:rPr>
          <w:rFonts w:ascii="Times New Roman" w:eastAsia="Times New Roman" w:hAnsi="Times New Roman" w:cs="Times New Roman"/>
          <w:sz w:val="28"/>
          <w:szCs w:val="28"/>
          <w:lang w:eastAsia="fr-FR" w:bidi="ar-DZ"/>
        </w:rPr>
      </w:pPr>
    </w:p>
    <w:p w:rsidR="00BF2DE1" w:rsidRDefault="00BF2DE1" w:rsidP="00017817">
      <w:pPr>
        <w:bidi/>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يتضح من خلال الجدول أن الأفراد يقيمون عملية التكوين تقييما متوسطا، بينما تحتل عبارة "محتوى التكوين جيد جدا" المرتبة الأولى بتقييم إيجابي، حيث وافق عليها 48</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المجيبين، بالإضافة إلى العبارة المتعلقة بالمتابعة طيلة فترة التكوين، حيث تم تكوين هؤلاء المقاولين من طرف أساتذة جامعيين أكفاء، كما هناك مناطق تم فيها إحضار خبراء من كندا والولايات المتحدة الأمريكية لتكوين المقاولين، خاصة فيما يخص التسويق، بينما تعتبر مدة التكوين غير كافية بالنسبة لمعظم المقاولين (30</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غير موافقين بشدة على المدة)، حيث تتراوح بين 3 أيام و15 يوم وهي مدة غير كافية لاكتساب المهارات الضرورية بالنسبة للمقاولين خاصة للذين لا يملكون أي تجربة في إنشاء المؤسسات.</w:t>
      </w:r>
    </w:p>
    <w:p w:rsidR="00017817" w:rsidRDefault="00017817" w:rsidP="00017817">
      <w:pPr>
        <w:bidi/>
        <w:jc w:val="both"/>
        <w:rPr>
          <w:rFonts w:ascii="Times New Roman" w:eastAsia="Times New Roman" w:hAnsi="Times New Roman" w:cs="Times New Roman"/>
          <w:sz w:val="28"/>
          <w:szCs w:val="28"/>
          <w:lang w:eastAsia="fr-FR" w:bidi="ar-DZ"/>
        </w:rPr>
      </w:pPr>
    </w:p>
    <w:p w:rsidR="00017817" w:rsidRDefault="00017817" w:rsidP="00017817">
      <w:pPr>
        <w:bidi/>
        <w:jc w:val="both"/>
        <w:rPr>
          <w:rFonts w:ascii="Times New Roman" w:eastAsia="Times New Roman" w:hAnsi="Times New Roman" w:cs="Times New Roman"/>
          <w:sz w:val="28"/>
          <w:szCs w:val="28"/>
          <w:lang w:eastAsia="fr-FR" w:bidi="ar-DZ"/>
        </w:rPr>
      </w:pPr>
    </w:p>
    <w:p w:rsidR="00017817" w:rsidRPr="00BF2DE1" w:rsidRDefault="00017817" w:rsidP="00017817">
      <w:pPr>
        <w:bidi/>
        <w:jc w:val="both"/>
        <w:rPr>
          <w:rFonts w:ascii="Times New Roman" w:eastAsia="Times New Roman" w:hAnsi="Times New Roman" w:cs="Times New Roman"/>
          <w:sz w:val="28"/>
          <w:szCs w:val="28"/>
          <w:rtl/>
          <w:lang w:eastAsia="fr-FR" w:bidi="ar-DZ"/>
        </w:rPr>
      </w:pPr>
    </w:p>
    <w:p w:rsidR="00BF2DE1" w:rsidRDefault="00BF2DE1" w:rsidP="004C1574">
      <w:pPr>
        <w:numPr>
          <w:ilvl w:val="0"/>
          <w:numId w:val="50"/>
        </w:numPr>
        <w:bidi/>
        <w:ind w:left="113" w:firstLine="113"/>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lastRenderedPageBreak/>
        <w:t>الإعانات المالية والمزايا الجبائية</w:t>
      </w:r>
    </w:p>
    <w:p w:rsidR="008B3E31" w:rsidRPr="008B3E31" w:rsidRDefault="008B3E31" w:rsidP="008B3E31">
      <w:pPr>
        <w:bidi/>
        <w:ind w:left="226"/>
        <w:contextualSpacing/>
        <w:jc w:val="both"/>
        <w:rPr>
          <w:rFonts w:ascii="Times New Roman" w:eastAsia="Calibri" w:hAnsi="Times New Roman" w:cs="Times New Roman"/>
          <w:b/>
          <w:bCs/>
          <w:sz w:val="18"/>
          <w:szCs w:val="18"/>
          <w:lang w:eastAsia="en-US" w:bidi="ar-DZ"/>
        </w:rPr>
      </w:pPr>
    </w:p>
    <w:p w:rsidR="00BF2DE1" w:rsidRPr="00BF2DE1" w:rsidRDefault="00BF2DE1" w:rsidP="00BF2DE1">
      <w:pPr>
        <w:bidi/>
        <w:jc w:val="center"/>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الجدول رقم (3-18): تقييم الإعانات المالية والجبائية المقدمة من طرف الوكالة</w:t>
      </w:r>
    </w:p>
    <w:tbl>
      <w:tblPr>
        <w:tblStyle w:val="Grilledutableau12"/>
        <w:bidiVisual/>
        <w:tblW w:w="0" w:type="auto"/>
        <w:tblLook w:val="04A0"/>
      </w:tblPr>
      <w:tblGrid>
        <w:gridCol w:w="4233"/>
        <w:gridCol w:w="1320"/>
        <w:gridCol w:w="1389"/>
        <w:gridCol w:w="1144"/>
        <w:gridCol w:w="1201"/>
      </w:tblGrid>
      <w:tr w:rsidR="00BF2DE1" w:rsidRPr="00BF2DE1" w:rsidTr="008B3E31">
        <w:trPr>
          <w:trHeight w:val="795"/>
        </w:trPr>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العبارات</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المتوسط الحسابي</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الانحراف المعياري</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مستوى التقييم</w:t>
            </w:r>
          </w:p>
        </w:tc>
        <w:tc>
          <w:tcPr>
            <w:tcW w:w="0" w:type="auto"/>
            <w:shd w:val="clear" w:color="auto" w:fill="E7E7E7" w:themeFill="background1" w:themeFillTint="1A"/>
            <w:vAlign w:val="center"/>
          </w:tcPr>
          <w:p w:rsidR="00BF2DE1" w:rsidRPr="00712B32" w:rsidRDefault="00BF2DE1" w:rsidP="00BF2DE1">
            <w:pPr>
              <w:bidi/>
              <w:jc w:val="center"/>
              <w:rPr>
                <w:rFonts w:ascii="Times New Roman" w:hAnsi="Times New Roman" w:cs="Times New Roman"/>
                <w:b/>
                <w:bCs/>
                <w:sz w:val="28"/>
                <w:szCs w:val="28"/>
                <w:rtl/>
                <w:lang w:bidi="ar-DZ"/>
              </w:rPr>
            </w:pPr>
            <w:r w:rsidRPr="00712B32">
              <w:rPr>
                <w:rFonts w:ascii="Times New Roman" w:hAnsi="Times New Roman" w:cs="Times New Roman" w:hint="cs"/>
                <w:b/>
                <w:bCs/>
                <w:sz w:val="28"/>
                <w:szCs w:val="28"/>
                <w:rtl/>
                <w:lang w:bidi="ar-DZ"/>
              </w:rPr>
              <w:t>ترتيب العبارات</w:t>
            </w:r>
          </w:p>
        </w:tc>
      </w:tr>
      <w:tr w:rsidR="00BF2DE1" w:rsidRPr="00BF2DE1" w:rsidTr="008B3E31">
        <w:trPr>
          <w:trHeight w:val="704"/>
        </w:trPr>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القرض بدون فائدة يساهم بشكل كبير في إنجاح إنشاء المؤسسة</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3,39</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1,29</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(5)</w:t>
            </w:r>
          </w:p>
        </w:tc>
      </w:tr>
      <w:tr w:rsidR="00BF2DE1" w:rsidRPr="00BF2DE1" w:rsidTr="008B3E31">
        <w:trPr>
          <w:trHeight w:val="714"/>
        </w:trPr>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معدل الفائدة المطبق من طرف البنوك مقبول</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1,74</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1,09</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سلبي جدا</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w:t>
            </w:r>
          </w:p>
        </w:tc>
      </w:tr>
      <w:tr w:rsidR="00BF2DE1" w:rsidRPr="00BF2DE1" w:rsidTr="008B3E31">
        <w:trPr>
          <w:trHeight w:val="695"/>
        </w:trPr>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مدة الانتظار للحصول على القرض كافية</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2,58</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1,37</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سلبي</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(7)</w:t>
            </w:r>
          </w:p>
        </w:tc>
      </w:tr>
      <w:tr w:rsidR="00BF2DE1" w:rsidRPr="00BF2DE1" w:rsidTr="008B3E31">
        <w:trPr>
          <w:trHeight w:val="702"/>
        </w:trPr>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مدة تسديد القرض كافية</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3,12</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1,36</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(6)</w:t>
            </w:r>
          </w:p>
        </w:tc>
      </w:tr>
      <w:tr w:rsidR="00BF2DE1" w:rsidRPr="00BF2DE1" w:rsidTr="008B3E31">
        <w:trPr>
          <w:trHeight w:val="696"/>
        </w:trPr>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مدة الإعفاء الكلي من الضرائب والرسوم كافية لضمان الانطلاقة الجيدة للمؤسسة</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3,59</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1,23</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إيجابي</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(4)</w:t>
            </w:r>
          </w:p>
        </w:tc>
      </w:tr>
      <w:tr w:rsidR="00BF2DE1" w:rsidRPr="00BF2DE1" w:rsidTr="008B3E31">
        <w:trPr>
          <w:trHeight w:val="707"/>
        </w:trPr>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معدل الرسوم الجمركية المطبق مقبول</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3,17</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0,62</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w:t>
            </w:r>
          </w:p>
        </w:tc>
      </w:tr>
      <w:tr w:rsidR="00BF2DE1" w:rsidRPr="00BF2DE1" w:rsidTr="00BF2DE1">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تخفيض نسبة مشاركة العمال في صندوق الضمان الاجتماعي محفزة لتوظيف المزيد من الشباب</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3,49</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1,03</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إيجابي</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(2)</w:t>
            </w:r>
          </w:p>
        </w:tc>
      </w:tr>
      <w:tr w:rsidR="00BF2DE1" w:rsidRPr="00BF2DE1" w:rsidTr="008B3E31">
        <w:trPr>
          <w:trHeight w:val="714"/>
        </w:trPr>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المتوسط الحسابي العام والانحراف المعياري العام</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3,16</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1,30</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متوسط</w:t>
            </w:r>
          </w:p>
        </w:tc>
        <w:tc>
          <w:tcPr>
            <w:tcW w:w="0" w:type="auto"/>
            <w:vAlign w:val="center"/>
          </w:tcPr>
          <w:p w:rsidR="00BF2DE1" w:rsidRPr="00BF2DE1" w:rsidRDefault="00BF2DE1" w:rsidP="00BF2DE1">
            <w:pPr>
              <w:bidi/>
              <w:jc w:val="center"/>
              <w:rPr>
                <w:rFonts w:ascii="Times New Roman" w:hAnsi="Times New Roman" w:cs="Times New Roman"/>
                <w:sz w:val="28"/>
                <w:szCs w:val="28"/>
                <w:rtl/>
                <w:lang w:bidi="ar-DZ"/>
              </w:rPr>
            </w:pPr>
          </w:p>
        </w:tc>
      </w:tr>
    </w:tbl>
    <w:p w:rsidR="00BF2DE1" w:rsidRPr="00BF2DE1" w:rsidRDefault="00BF2DE1" w:rsidP="00BF2DE1">
      <w:pPr>
        <w:bidi/>
        <w:jc w:val="both"/>
        <w:rPr>
          <w:rFonts w:ascii="Times New Roman" w:eastAsia="Times New Roman" w:hAnsi="Times New Roman" w:cs="Times New Roman"/>
          <w:sz w:val="28"/>
          <w:szCs w:val="28"/>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  يعتبر تقييم الإعانات المالية والجبائية متوسطا (3,16)، وهذا عائد أساسا لرضا المقاولين عن بعض الخدمات بشدة مثل مبلغ القرض بدون فائدة (47</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يرون أنه يساهم بشكل كبير في إنجاح إنشاء المؤسسة، 45</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موافقون على أن مدة تسديد القرض كافية و55</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راضون بشدة على تخفيض نسبة مشاركة العمال في الضمان الاجتماعي)، بينما هناك بعض الخدمات لم يوافق عليها المقاولون واعتبروها تقلل من فعالية الوكالة- كجهاز دعم-  كمدة الانتظار للحصول على القروض، حيث أن 57</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المقاولين يرون أنها مدة غير مقبولة لأن هذه المدة تتراوح بين عامين إلى خمس سنوات للحصول على القرض البنكي، مما يستدعي أحيانا إعادة استخراج الوثائق بسبب انتهاء مدة صلاحيتها، إضافة إلى أن 61</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منهم غير موافقون بشدة على معدل الفائدة المطبق وهذا راجع أساسا لارتباطه بالربا، وكذلك لأن الفوائد تعيق عملية تسديد القروض خاصة بالنسبة للمؤسسات التي تعاني من صعوبات في بداية نشاطها.</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أما فيما يخص معدل الرسوم الجمركية المطبق، فإن 67</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من أفراد العينة محايدين بشأنه باعتبارهم لم يقوموا باستيراد تجهيزات من الخارج.</w:t>
      </w:r>
    </w:p>
    <w:p w:rsidR="00B2513A" w:rsidRDefault="00BF2DE1" w:rsidP="00B2513A">
      <w:pPr>
        <w:numPr>
          <w:ilvl w:val="0"/>
          <w:numId w:val="50"/>
        </w:numPr>
        <w:bidi/>
        <w:ind w:left="113" w:firstLine="113"/>
        <w:contextualSpacing/>
        <w:jc w:val="both"/>
        <w:rPr>
          <w:rFonts w:ascii="Times New Roman" w:eastAsia="Calibri" w:hAnsi="Times New Roman" w:cs="Times New Roman"/>
          <w:b/>
          <w:bCs/>
          <w:sz w:val="28"/>
          <w:szCs w:val="28"/>
          <w:lang w:eastAsia="en-US" w:bidi="ar-DZ"/>
        </w:rPr>
      </w:pPr>
      <w:r w:rsidRPr="00BF2DE1">
        <w:rPr>
          <w:rFonts w:ascii="Times New Roman" w:eastAsia="Calibri" w:hAnsi="Times New Roman" w:cs="Times New Roman" w:hint="cs"/>
          <w:b/>
          <w:bCs/>
          <w:sz w:val="28"/>
          <w:szCs w:val="28"/>
          <w:rtl/>
          <w:lang w:eastAsia="en-US" w:bidi="ar-DZ"/>
        </w:rPr>
        <w:lastRenderedPageBreak/>
        <w:t>المتاب</w:t>
      </w:r>
      <w:r w:rsidR="00B2513A">
        <w:rPr>
          <w:rFonts w:ascii="Times New Roman" w:eastAsia="Calibri" w:hAnsi="Times New Roman" w:cs="Times New Roman" w:hint="cs"/>
          <w:b/>
          <w:bCs/>
          <w:sz w:val="28"/>
          <w:szCs w:val="28"/>
          <w:rtl/>
          <w:lang w:eastAsia="en-US" w:bidi="ar-DZ"/>
        </w:rPr>
        <w:t>عة</w:t>
      </w:r>
    </w:p>
    <w:p w:rsidR="00B2513A" w:rsidRPr="00B2513A" w:rsidRDefault="00B2513A" w:rsidP="00B2513A">
      <w:pPr>
        <w:bidi/>
        <w:ind w:left="226"/>
        <w:contextualSpacing/>
        <w:jc w:val="both"/>
        <w:rPr>
          <w:rFonts w:ascii="Times New Roman" w:eastAsia="Calibri" w:hAnsi="Times New Roman" w:cs="Times New Roman"/>
          <w:b/>
          <w:bCs/>
          <w:sz w:val="20"/>
          <w:szCs w:val="20"/>
          <w:lang w:eastAsia="en-US" w:bidi="ar-DZ"/>
        </w:rPr>
      </w:pPr>
    </w:p>
    <w:p w:rsidR="00B2513A" w:rsidRDefault="00BF2DE1" w:rsidP="00350BB9">
      <w:pPr>
        <w:bidi/>
        <w:contextualSpacing/>
        <w:jc w:val="both"/>
        <w:rPr>
          <w:rFonts w:ascii="Times New Roman" w:eastAsia="Calibri" w:hAnsi="Times New Roman" w:cs="Times New Roman"/>
          <w:b/>
          <w:bCs/>
          <w:sz w:val="26"/>
          <w:szCs w:val="26"/>
          <w:rtl/>
          <w:lang w:eastAsia="en-US" w:bidi="ar-DZ"/>
        </w:rPr>
      </w:pPr>
      <w:r w:rsidRPr="00B2513A">
        <w:rPr>
          <w:rFonts w:ascii="Times New Roman" w:eastAsia="Calibri" w:hAnsi="Times New Roman" w:cs="Times New Roman" w:hint="cs"/>
          <w:b/>
          <w:bCs/>
          <w:sz w:val="26"/>
          <w:szCs w:val="26"/>
          <w:rtl/>
          <w:lang w:eastAsia="en-US" w:bidi="ar-DZ"/>
        </w:rPr>
        <w:t>الجدول رقم (3-19): المتابعة بعد الإنشاء</w:t>
      </w:r>
      <w:r w:rsidR="00B2513A">
        <w:rPr>
          <w:rFonts w:ascii="Times New Roman" w:eastAsia="Calibri" w:hAnsi="Times New Roman" w:cs="Times New Roman" w:hint="cs"/>
          <w:b/>
          <w:bCs/>
          <w:sz w:val="26"/>
          <w:szCs w:val="26"/>
          <w:rtl/>
          <w:lang w:eastAsia="en-US" w:bidi="ar-DZ"/>
        </w:rPr>
        <w:t>الشكل</w:t>
      </w:r>
      <w:r w:rsidR="00B2513A" w:rsidRPr="00B2513A">
        <w:rPr>
          <w:rFonts w:ascii="Times New Roman" w:eastAsia="Calibri" w:hAnsi="Times New Roman" w:cs="Times New Roman" w:hint="cs"/>
          <w:b/>
          <w:bCs/>
          <w:sz w:val="26"/>
          <w:szCs w:val="26"/>
          <w:rtl/>
          <w:lang w:eastAsia="en-US" w:bidi="ar-DZ"/>
        </w:rPr>
        <w:t xml:space="preserve"> رقم (3-</w:t>
      </w:r>
      <w:r w:rsidR="00350BB9">
        <w:rPr>
          <w:rFonts w:ascii="Times New Roman" w:eastAsia="Calibri" w:hAnsi="Times New Roman" w:cs="Times New Roman"/>
          <w:b/>
          <w:bCs/>
          <w:sz w:val="26"/>
          <w:szCs w:val="26"/>
          <w:lang w:eastAsia="en-US" w:bidi="ar-DZ"/>
        </w:rPr>
        <w:t>9</w:t>
      </w:r>
      <w:r w:rsidR="00B2513A" w:rsidRPr="00B2513A">
        <w:rPr>
          <w:rFonts w:ascii="Times New Roman" w:eastAsia="Calibri" w:hAnsi="Times New Roman" w:cs="Times New Roman" w:hint="cs"/>
          <w:b/>
          <w:bCs/>
          <w:sz w:val="26"/>
          <w:szCs w:val="26"/>
          <w:rtl/>
          <w:lang w:eastAsia="en-US" w:bidi="ar-DZ"/>
        </w:rPr>
        <w:t>): المتابعة بعد الإنشاء</w:t>
      </w:r>
    </w:p>
    <w:p w:rsidR="00B2513A" w:rsidRPr="00B2513A" w:rsidRDefault="00B2513A" w:rsidP="00B2513A">
      <w:pPr>
        <w:bidi/>
        <w:contextualSpacing/>
        <w:jc w:val="both"/>
        <w:rPr>
          <w:rFonts w:ascii="Times New Roman" w:eastAsia="Calibri" w:hAnsi="Times New Roman" w:cs="Times New Roman"/>
          <w:b/>
          <w:bCs/>
          <w:sz w:val="20"/>
          <w:szCs w:val="20"/>
          <w:rtl/>
          <w:lang w:eastAsia="en-US" w:bidi="ar-DZ"/>
        </w:rPr>
      </w:pPr>
    </w:p>
    <w:p w:rsidR="00BF2DE1" w:rsidRPr="00B2513A" w:rsidRDefault="00BF2DE1" w:rsidP="00B2513A">
      <w:pPr>
        <w:bidi/>
        <w:ind w:left="226"/>
        <w:contextualSpacing/>
        <w:jc w:val="both"/>
        <w:rPr>
          <w:rFonts w:ascii="Times New Roman" w:eastAsia="Calibri" w:hAnsi="Times New Roman" w:cs="Times New Roman"/>
          <w:b/>
          <w:bCs/>
          <w:sz w:val="2"/>
          <w:szCs w:val="2"/>
          <w:lang w:eastAsia="en-US" w:bidi="ar-DZ"/>
        </w:rPr>
      </w:pPr>
    </w:p>
    <w:tbl>
      <w:tblPr>
        <w:tblStyle w:val="Grilledutableau12"/>
        <w:tblpPr w:leftFromText="141" w:rightFromText="141" w:vertAnchor="text" w:horzAnchor="margin" w:tblpXSpec="right" w:tblpYSpec="inside"/>
        <w:tblOverlap w:val="never"/>
        <w:bidiVisual/>
        <w:tblW w:w="0" w:type="auto"/>
        <w:tblLook w:val="04A0"/>
      </w:tblPr>
      <w:tblGrid>
        <w:gridCol w:w="1418"/>
        <w:gridCol w:w="1134"/>
        <w:gridCol w:w="1843"/>
      </w:tblGrid>
      <w:tr w:rsidR="00862493" w:rsidRPr="00BF2DE1" w:rsidTr="00862493">
        <w:trPr>
          <w:trHeight w:val="702"/>
        </w:trPr>
        <w:tc>
          <w:tcPr>
            <w:tcW w:w="1418" w:type="dxa"/>
            <w:shd w:val="clear" w:color="auto" w:fill="E7E7E7" w:themeFill="background1" w:themeFillTint="1A"/>
            <w:vAlign w:val="center"/>
          </w:tcPr>
          <w:p w:rsidR="00862493" w:rsidRPr="00BF2DE1" w:rsidRDefault="00862493" w:rsidP="00862493">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الإجابة</w:t>
            </w:r>
          </w:p>
        </w:tc>
        <w:tc>
          <w:tcPr>
            <w:tcW w:w="1134" w:type="dxa"/>
            <w:shd w:val="clear" w:color="auto" w:fill="E7E7E7" w:themeFill="background1" w:themeFillTint="1A"/>
            <w:vAlign w:val="center"/>
          </w:tcPr>
          <w:p w:rsidR="00862493" w:rsidRPr="00BF2DE1" w:rsidRDefault="00862493" w:rsidP="00862493">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التكرار</w:t>
            </w:r>
          </w:p>
        </w:tc>
        <w:tc>
          <w:tcPr>
            <w:tcW w:w="1843" w:type="dxa"/>
            <w:shd w:val="clear" w:color="auto" w:fill="E7E7E7" w:themeFill="background1" w:themeFillTint="1A"/>
            <w:vAlign w:val="center"/>
          </w:tcPr>
          <w:p w:rsidR="00862493" w:rsidRPr="00BF2DE1" w:rsidRDefault="00862493" w:rsidP="00862493">
            <w:pPr>
              <w:bidi/>
              <w:jc w:val="center"/>
              <w:rPr>
                <w:rFonts w:ascii="Times New Roman" w:hAnsi="Times New Roman" w:cs="Times New Roman"/>
                <w:b/>
                <w:bCs/>
                <w:sz w:val="28"/>
                <w:szCs w:val="28"/>
                <w:lang w:bidi="ar-DZ"/>
              </w:rPr>
            </w:pPr>
            <w:r w:rsidRPr="00BF2DE1">
              <w:rPr>
                <w:rFonts w:ascii="Times New Roman" w:hAnsi="Times New Roman" w:cs="Times New Roman" w:hint="cs"/>
                <w:b/>
                <w:bCs/>
                <w:sz w:val="28"/>
                <w:szCs w:val="28"/>
                <w:rtl/>
                <w:lang w:bidi="ar-DZ"/>
              </w:rPr>
              <w:t>النسبة المئوية</w:t>
            </w:r>
            <w:r>
              <w:rPr>
                <w:rFonts w:ascii="Times New Roman" w:hAnsi="Times New Roman" w:cs="Times New Roman"/>
                <w:b/>
                <w:bCs/>
                <w:sz w:val="28"/>
                <w:szCs w:val="28"/>
                <w:lang w:bidi="ar-DZ"/>
              </w:rPr>
              <w:t>%</w:t>
            </w:r>
          </w:p>
        </w:tc>
      </w:tr>
      <w:tr w:rsidR="00862493" w:rsidRPr="00BF2DE1" w:rsidTr="00862493">
        <w:trPr>
          <w:trHeight w:val="826"/>
        </w:trPr>
        <w:tc>
          <w:tcPr>
            <w:tcW w:w="1418" w:type="dxa"/>
            <w:vAlign w:val="center"/>
          </w:tcPr>
          <w:p w:rsidR="00862493" w:rsidRPr="00BF2DE1" w:rsidRDefault="00862493" w:rsidP="00862493">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نعم</w:t>
            </w:r>
          </w:p>
        </w:tc>
        <w:tc>
          <w:tcPr>
            <w:tcW w:w="1134" w:type="dxa"/>
            <w:vAlign w:val="center"/>
          </w:tcPr>
          <w:p w:rsidR="00862493" w:rsidRPr="00BF2DE1" w:rsidRDefault="00862493" w:rsidP="00862493">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64</w:t>
            </w:r>
          </w:p>
        </w:tc>
        <w:tc>
          <w:tcPr>
            <w:tcW w:w="1843" w:type="dxa"/>
            <w:vAlign w:val="center"/>
          </w:tcPr>
          <w:p w:rsidR="00862493" w:rsidRPr="00BF2DE1" w:rsidRDefault="00862493" w:rsidP="00862493">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30,6 </w:t>
            </w:r>
            <w:r w:rsidRPr="00BF2DE1">
              <w:rPr>
                <w:rFonts w:ascii="Times New Roman" w:hAnsi="Times New Roman" w:cs="Times New Roman"/>
                <w:sz w:val="28"/>
                <w:szCs w:val="28"/>
                <w:rtl/>
                <w:lang w:bidi="ar-DZ"/>
              </w:rPr>
              <w:t>%</w:t>
            </w:r>
          </w:p>
        </w:tc>
      </w:tr>
      <w:tr w:rsidR="00862493" w:rsidRPr="00BF2DE1" w:rsidTr="00862493">
        <w:trPr>
          <w:trHeight w:val="710"/>
        </w:trPr>
        <w:tc>
          <w:tcPr>
            <w:tcW w:w="1418" w:type="dxa"/>
            <w:vAlign w:val="center"/>
          </w:tcPr>
          <w:p w:rsidR="00862493" w:rsidRPr="00BF2DE1" w:rsidRDefault="00862493" w:rsidP="00862493">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لا</w:t>
            </w:r>
          </w:p>
        </w:tc>
        <w:tc>
          <w:tcPr>
            <w:tcW w:w="1134" w:type="dxa"/>
            <w:vAlign w:val="center"/>
          </w:tcPr>
          <w:p w:rsidR="00862493" w:rsidRPr="00BF2DE1" w:rsidRDefault="00862493" w:rsidP="00862493">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145</w:t>
            </w:r>
          </w:p>
        </w:tc>
        <w:tc>
          <w:tcPr>
            <w:tcW w:w="1843" w:type="dxa"/>
            <w:vAlign w:val="center"/>
          </w:tcPr>
          <w:p w:rsidR="00862493" w:rsidRPr="00BF2DE1" w:rsidRDefault="00862493" w:rsidP="00862493">
            <w:pPr>
              <w:bidi/>
              <w:jc w:val="center"/>
              <w:rPr>
                <w:rFonts w:ascii="Times New Roman" w:hAnsi="Times New Roman" w:cs="Times New Roman"/>
                <w:sz w:val="28"/>
                <w:szCs w:val="28"/>
                <w:rtl/>
                <w:lang w:bidi="ar-DZ"/>
              </w:rPr>
            </w:pPr>
            <w:r w:rsidRPr="00BF2DE1">
              <w:rPr>
                <w:rFonts w:ascii="Times New Roman" w:hAnsi="Times New Roman" w:cs="Times New Roman" w:hint="cs"/>
                <w:sz w:val="28"/>
                <w:szCs w:val="28"/>
                <w:rtl/>
                <w:lang w:bidi="ar-DZ"/>
              </w:rPr>
              <w:t xml:space="preserve">69,4 </w:t>
            </w:r>
            <w:r w:rsidRPr="00BF2DE1">
              <w:rPr>
                <w:rFonts w:ascii="Times New Roman" w:hAnsi="Times New Roman" w:cs="Times New Roman"/>
                <w:sz w:val="28"/>
                <w:szCs w:val="28"/>
                <w:rtl/>
                <w:lang w:bidi="ar-DZ"/>
              </w:rPr>
              <w:t>%</w:t>
            </w:r>
          </w:p>
        </w:tc>
      </w:tr>
      <w:tr w:rsidR="00862493" w:rsidRPr="00BF2DE1" w:rsidTr="00A704C8">
        <w:trPr>
          <w:trHeight w:val="987"/>
        </w:trPr>
        <w:tc>
          <w:tcPr>
            <w:tcW w:w="1418" w:type="dxa"/>
            <w:vAlign w:val="center"/>
          </w:tcPr>
          <w:p w:rsidR="00862493" w:rsidRPr="00BF2DE1" w:rsidRDefault="00862493" w:rsidP="00862493">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المجموع</w:t>
            </w:r>
          </w:p>
        </w:tc>
        <w:tc>
          <w:tcPr>
            <w:tcW w:w="1134" w:type="dxa"/>
            <w:vAlign w:val="center"/>
          </w:tcPr>
          <w:p w:rsidR="00862493" w:rsidRPr="00BF2DE1" w:rsidRDefault="00862493" w:rsidP="00862493">
            <w:pPr>
              <w:bidi/>
              <w:jc w:val="center"/>
              <w:rPr>
                <w:rFonts w:ascii="Times New Roman" w:hAnsi="Times New Roman" w:cs="Times New Roman"/>
                <w:b/>
                <w:bCs/>
                <w:sz w:val="28"/>
                <w:szCs w:val="28"/>
                <w:rtl/>
                <w:lang w:bidi="ar-DZ"/>
              </w:rPr>
            </w:pPr>
            <w:r w:rsidRPr="00BF2DE1">
              <w:rPr>
                <w:rFonts w:ascii="Times New Roman" w:hAnsi="Times New Roman" w:cs="Times New Roman" w:hint="cs"/>
                <w:b/>
                <w:bCs/>
                <w:sz w:val="28"/>
                <w:szCs w:val="28"/>
                <w:rtl/>
                <w:lang w:bidi="ar-DZ"/>
              </w:rPr>
              <w:t>209</w:t>
            </w:r>
          </w:p>
        </w:tc>
        <w:tc>
          <w:tcPr>
            <w:tcW w:w="1843" w:type="dxa"/>
            <w:vAlign w:val="center"/>
          </w:tcPr>
          <w:p w:rsidR="00862493" w:rsidRPr="00BF2DE1" w:rsidRDefault="00862493" w:rsidP="00862493">
            <w:pPr>
              <w:jc w:val="center"/>
              <w:rPr>
                <w:rFonts w:ascii="Times New Roman" w:hAnsi="Times New Roman" w:cs="Times New Roman"/>
                <w:b/>
                <w:bCs/>
                <w:sz w:val="28"/>
                <w:szCs w:val="28"/>
                <w:rtl/>
                <w:lang w:bidi="ar-DZ"/>
              </w:rPr>
            </w:pPr>
            <w:r w:rsidRPr="00BF2DE1">
              <w:rPr>
                <w:rFonts w:ascii="Times New Roman" w:hAnsi="Times New Roman" w:cs="Times New Roman"/>
                <w:b/>
                <w:bCs/>
                <w:sz w:val="28"/>
                <w:szCs w:val="28"/>
                <w:rtl/>
                <w:lang w:bidi="ar-DZ"/>
              </w:rPr>
              <w:t>%</w:t>
            </w:r>
            <w:r w:rsidRPr="00BF2DE1">
              <w:rPr>
                <w:rFonts w:ascii="Times New Roman" w:hAnsi="Times New Roman" w:cs="Times New Roman" w:hint="cs"/>
                <w:b/>
                <w:bCs/>
                <w:sz w:val="28"/>
                <w:szCs w:val="28"/>
                <w:rtl/>
                <w:lang w:bidi="ar-DZ"/>
              </w:rPr>
              <w:t>100</w:t>
            </w:r>
          </w:p>
        </w:tc>
      </w:tr>
    </w:tbl>
    <w:p w:rsidR="00BF2DE1" w:rsidRDefault="00862493" w:rsidP="00B2513A">
      <w:pPr>
        <w:bidi/>
        <w:jc w:val="both"/>
        <w:rPr>
          <w:noProof/>
          <w:lang w:eastAsia="fr-FR"/>
        </w:rPr>
      </w:pPr>
      <w:bookmarkStart w:id="0" w:name="_GoBack"/>
      <w:r>
        <w:rPr>
          <w:noProof/>
          <w:lang w:eastAsia="fr-FR"/>
        </w:rPr>
        <w:drawing>
          <wp:inline distT="0" distB="0" distL="0" distR="0">
            <wp:extent cx="2905125" cy="2028825"/>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0"/>
    </w:p>
    <w:p w:rsidR="00B2513A" w:rsidRPr="00B2513A" w:rsidRDefault="00B2513A" w:rsidP="00BF2DE1">
      <w:pPr>
        <w:bidi/>
        <w:jc w:val="both"/>
        <w:rPr>
          <w:rFonts w:ascii="Times New Roman" w:eastAsia="Times New Roman" w:hAnsi="Times New Roman" w:cs="Times New Roman"/>
          <w:sz w:val="2"/>
          <w:szCs w:val="2"/>
          <w:rtl/>
          <w:lang w:eastAsia="fr-FR" w:bidi="ar-DZ"/>
        </w:rPr>
      </w:pPr>
    </w:p>
    <w:p w:rsidR="00BF2DE1" w:rsidRPr="00BF2DE1" w:rsidRDefault="00BF2DE1" w:rsidP="00B2513A">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يتضح من خلال الجدول أعلاه أن الوكالة لا تقوم بمتابعة الشباب بعد إنشاء مؤسساتهم، حيث بلغت نسبة الأفراد الذين أجابوا "نعم": 30</w:t>
      </w:r>
      <w:r w:rsidRPr="00BF2DE1">
        <w:rPr>
          <w:rFonts w:ascii="Times New Roman" w:eastAsia="Times New Roman" w:hAnsi="Times New Roman" w:cs="Times New Roman"/>
          <w:sz w:val="28"/>
          <w:szCs w:val="28"/>
          <w:rtl/>
          <w:lang w:eastAsia="fr-FR" w:bidi="ar-DZ"/>
        </w:rPr>
        <w:t>%</w:t>
      </w:r>
      <w:r w:rsidRPr="00BF2DE1">
        <w:rPr>
          <w:rFonts w:ascii="Times New Roman" w:eastAsia="Times New Roman" w:hAnsi="Times New Roman" w:cs="Times New Roman" w:hint="cs"/>
          <w:sz w:val="28"/>
          <w:szCs w:val="28"/>
          <w:rtl/>
          <w:lang w:eastAsia="fr-FR" w:bidi="ar-DZ"/>
        </w:rPr>
        <w:t xml:space="preserve"> فقط، بينما باقي المقاولين، فقد أجابوا أن الوكالة قامت بزيارتهم مرة أو مرتين بعد الإنشاء للتأكد فقط من دخول المؤسسة في النشاط، وتقوم أحيانا باستدعاء المقاولين لتذكيره بمواعيد تسديد القروض.</w:t>
      </w:r>
    </w:p>
    <w:p w:rsidR="00BF2DE1" w:rsidRPr="00BF2DE1" w:rsidRDefault="00BF2DE1" w:rsidP="00BF2DE1">
      <w:pPr>
        <w:bidi/>
        <w:jc w:val="both"/>
        <w:rPr>
          <w:rFonts w:ascii="Times New Roman" w:eastAsia="Times New Roman" w:hAnsi="Times New Roman" w:cs="Times New Roman"/>
          <w:b/>
          <w:bCs/>
          <w:sz w:val="28"/>
          <w:szCs w:val="28"/>
          <w:rtl/>
          <w:lang w:eastAsia="fr-FR" w:bidi="ar-DZ"/>
        </w:rPr>
      </w:pPr>
      <w:r w:rsidRPr="00BF2DE1">
        <w:rPr>
          <w:rFonts w:ascii="Times New Roman" w:eastAsia="Times New Roman" w:hAnsi="Times New Roman" w:cs="Times New Roman" w:hint="cs"/>
          <w:b/>
          <w:bCs/>
          <w:sz w:val="28"/>
          <w:szCs w:val="28"/>
          <w:rtl/>
          <w:lang w:eastAsia="fr-FR" w:bidi="ar-DZ"/>
        </w:rPr>
        <w:t>المطلب الثالث: تحليل نتائج الدراسة الميدانية</w:t>
      </w: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أمكننا تحليل النتائج السابقة بالإضافة إلى ملاحظة المقاولين المستجوبين بالخروج بما يلي:</w:t>
      </w:r>
    </w:p>
    <w:p w:rsidR="00BF2DE1" w:rsidRPr="00BF2DE1" w:rsidRDefault="00BF2DE1" w:rsidP="00FE7481">
      <w:pPr>
        <w:numPr>
          <w:ilvl w:val="0"/>
          <w:numId w:val="55"/>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هناك مشكلتين أساسيتين تتعلقان بمسار المرافقة من طرف الوكالة، وهما غياب التواصل وغياب الثقة بين المقاولين والمرافقين بالرغم من الأيام الإعلامية التي تنظمها الوكالة، حيث لا يذهب إليها المقاولين المستقبليين ظنا أنهم في غنى عنها بحجة أنهم على دراية أكبر بالمشروع، إضافة إلى شبه انعدام ثقافة التغيير لدى أغلبهم ، إذ أنهم لا يحاولون تبني سلوكاتمقاولاتية تساهم في ضمان استمرارية مشاريعهم، إنما يقومون بإنشاء مؤسسات لأن أفراد عائلاتهم امتهنوا نفس المهنة، وبالتالي تقوم استراتيجيتهم على المحاكاة والخبرة المجمعة وليس الإبداع؛</w:t>
      </w:r>
    </w:p>
    <w:p w:rsidR="00BF2DE1" w:rsidRPr="00BF2DE1" w:rsidRDefault="00BF2DE1" w:rsidP="00BF2DE1">
      <w:pPr>
        <w:bidi/>
        <w:ind w:left="720"/>
        <w:contextualSpacing/>
        <w:jc w:val="both"/>
        <w:rPr>
          <w:rFonts w:ascii="Times New Roman" w:eastAsia="Calibri" w:hAnsi="Times New Roman" w:cs="Times New Roman"/>
          <w:sz w:val="14"/>
          <w:szCs w:val="14"/>
          <w:lang w:eastAsia="en-US" w:bidi="ar-DZ"/>
        </w:rPr>
      </w:pPr>
    </w:p>
    <w:p w:rsidR="00BF2DE1" w:rsidRPr="00BF2DE1" w:rsidRDefault="00BF2DE1" w:rsidP="00FE7481">
      <w:pPr>
        <w:numPr>
          <w:ilvl w:val="0"/>
          <w:numId w:val="55"/>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تقوم الوكالة أساسا بتقديم معلومات تتعلق بالامتيازات المالية والجبائية الممنوحة ومعرفة خطوات إنشاء المؤسسات، بينما لا تقوم بمساعدة المقاول على إعداد مخطط الأعمال والقيام بدراسة السوق، حيث أننا لاحظنا من خلال التربص الذي قمنا به أن مخطط الأعمال يختصر في الدراسة التقنية - الاقتصادية والتي يملأها المرافق دون الاعتماد على معطيات واقعية وإحصائيات محددة في شكل أرقام: مثلا فيما يخص تحديد خصائص الطلب فإنه يكتفي بذكر أن هناك طلب قوي في السوق( كما هو موضح في الملحق رقم (05))؛</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5"/>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يرى أصحاب المهن الحرة أنه يجب تخصيص أجهزة مرافقة خاصة بهم، أو على أقل منحهم امتيازات خاصة بهذا القطاع باعتباره يختلف عن باقي القطاعات، إضافة إلى أنه لم يكن يندرج مسبقا ضمن قطاع المؤسسات الصغيرة والمتوسطة؛</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5"/>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لا تولي الوكالة أهمية كبيرة لعملية التكوين، حيث أنه بالرغم من أننا تعمدنا التنويع في المقاولين المستجوبين حسب الأقدمية، إلا أننا لم نجد سوى 50 مقاولا استفاد من عملية التكوين، وهو عكس ما لاحظناه في التجربتين الكندية والتونسية اللتين توفران تشكيلة متنوعة من برامج التكوين لفائدة الشباب لتنمية قدراتهم الإبداعية؛</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5"/>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بالرغم من أن الوكالة تسعى لتجنيد أشخاص أكفاء وأساتذة جامعيين من الجزائر والخارج لتكوين المقاولين، إلا أنها اكتفت بتوجيه هذه البرامج نحو الضرائب، وأهملت بشكل كبير التخطيط المالي وباقي المجالات، حتى أن هناك مقاولة قالت أن الوكالة أعطت لهم نظرة جميلة عن الواقع، بينما كان من المفروض أن توضح لهم المشاكل التي قد تواجههم في مسارهم، وهو ما جعلها تعاني في بداية نشاطها؛</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5"/>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يعتبر التكوين المقترح من طرف الوكالة بمثابة ملتقى علمي وليس تكوين بالنسبة للمقاولين؛ حيث أنه بالرغم من أهمية المحتوى، إلا أن مدة التكوين  تعتبر قصيرة جدا ولا تمكنهم من الاستفادة بشكل فعال من البرنامج المسطر، مما جعل أحد المقاولين يقوم بمبادرات فردية عن طريق الانترنت لدراسة إنشاء وإدارة المؤسسات؛</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5"/>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فيما يخص التمويل يعاني المقاولون من هاجس البنوك، خاصة فيما يتعلق بمدة الحصول على القرض، حيث تعتبر مدة طويلة جدا، إضافة إلى كثرة الإجراءات الإدارية، بينما يرى بعض المقاولين أن مدة الإعفاء من الضرائب غير كافية إذ أن المؤسسة تكون لم تستقر بعد في السوق حتى تكون قد انقضت مدة الإعفاء؛</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5"/>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عند اتصالنا بالمقاولين، لاحظنا إدراج اسمي مديري ملحقتين للوكالة على أساس أنهما مقاولين، ورقمين خاصين بالحماية المدنية، ورقما آخر لشاب دفع ملفه لكنه لم يستفد لحد الساعة من مساعدة الوكالة لأن اللجنة رفضت مشروعه، إضافة إلى ذلك فإننا اتصلنا بـ17 مؤسسة قد أغلقت بسبب عدم توفر محيط مشجع، حيث استثمر أصحابها في قطاعات غير واعدة ولا تتوفر على اليد العاملة خاصة في القطاع الفلاحي، بالإضافة إلى عرقلة بعض الجهات الإدارية، الأمر الذي يطرح إشكالا حول جدوى الدراسات السوقية التي تقوم بها الوكالة، والمعايير التي تستعملها لجنة انتقاء، اعتماد وتمويل المشاريع عند اختيار المشاريع المقبولة، كما يطرح التساؤل حول مدى مصداقية الإحصائيات المتعلقة بعدد المؤسسات المنشأة كل سنة وكيفية صرف الميزانية المخصصة لعمل الوكالة، إذا كان يتم إدراج أسماء وهمية على أساس أنها أسماء لمقاولين استفادوا من دعم الوكالة؛</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712B32" w:rsidRDefault="00BF2DE1" w:rsidP="00712B32">
      <w:pPr>
        <w:numPr>
          <w:ilvl w:val="0"/>
          <w:numId w:val="55"/>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بالرغم من أن النصوص القانونية التي أنشأت في إطارها الوكالة تنص على ضرورة متابعة المؤسسات المنشأة والعراقيل التي قد تواجهها، إلا أننا لاحظنا أن الوكالة تكاد تلغي هذه المهمة </w:t>
      </w:r>
      <w:r w:rsidRPr="00BF2DE1">
        <w:rPr>
          <w:rFonts w:ascii="Times New Roman" w:eastAsia="Calibri" w:hAnsi="Times New Roman" w:cs="Times New Roman" w:hint="cs"/>
          <w:sz w:val="28"/>
          <w:szCs w:val="28"/>
          <w:rtl/>
          <w:lang w:eastAsia="en-US" w:bidi="ar-DZ"/>
        </w:rPr>
        <w:lastRenderedPageBreak/>
        <w:t>من برنامج عملها ما عدا</w:t>
      </w:r>
      <w:r w:rsidRPr="00BF2DE1">
        <w:rPr>
          <w:rFonts w:ascii="Times New Roman" w:eastAsia="Calibri" w:hAnsi="Times New Roman" w:cs="Times New Roman" w:hint="cs"/>
          <w:sz w:val="28"/>
          <w:szCs w:val="28"/>
          <w:rtl/>
          <w:lang w:eastAsia="en-US" w:bidi="ar-DZ"/>
        </w:rPr>
        <w:tab/>
        <w:t xml:space="preserve"> بعض المناطق المعينة، رغم الأهمية التي يوليها الباحثون للمتابعة البعدية نظرا للدور الذي تلعبه في تذليل الصعوبات التي تواجهها المؤسسة المنشأة وتضمن استمراريتها لأطول فترة ممكنة؛</w:t>
      </w:r>
    </w:p>
    <w:p w:rsidR="00712B32" w:rsidRDefault="00BF2DE1" w:rsidP="00712B32">
      <w:pPr>
        <w:pStyle w:val="Paragraphedeliste"/>
        <w:numPr>
          <w:ilvl w:val="0"/>
          <w:numId w:val="55"/>
        </w:numPr>
        <w:bidi/>
        <w:ind w:left="641" w:hanging="357"/>
        <w:jc w:val="both"/>
        <w:rPr>
          <w:rFonts w:ascii="Times New Roman" w:eastAsia="Calibri" w:hAnsi="Times New Roman" w:cs="Times New Roman"/>
          <w:sz w:val="28"/>
          <w:szCs w:val="28"/>
          <w:lang w:eastAsia="en-US" w:bidi="ar-DZ"/>
        </w:rPr>
      </w:pPr>
      <w:r w:rsidRPr="00712B32">
        <w:rPr>
          <w:rFonts w:ascii="Times New Roman" w:eastAsia="Calibri" w:hAnsi="Times New Roman" w:cs="Times New Roman" w:hint="cs"/>
          <w:sz w:val="28"/>
          <w:szCs w:val="28"/>
          <w:rtl/>
          <w:lang w:eastAsia="en-US" w:bidi="ar-DZ"/>
        </w:rPr>
        <w:t>يرى أحد المسؤولين في الوكالة أن السبب الرئيسي لعدم قيامها بمتابعة المشاريع بعد إنجازها راجع بصورة أولى إلى كثرة الملفات المعالجة يوميا، وأنها لم تقم بمتابعة المؤسسات خلال فترة 2008-2011 فقط، بينما أثبتت الدراسة أن المؤسسات المنشأة قبل وبعد هذه الفترة لم تستفد من المتابعة كذلك وبالتالي ليس مشكل مؤقت؛</w:t>
      </w:r>
    </w:p>
    <w:p w:rsidR="00712B32" w:rsidRDefault="00712B32" w:rsidP="00712B32">
      <w:pPr>
        <w:pStyle w:val="Paragraphedeliste"/>
        <w:bidi/>
        <w:ind w:left="641"/>
        <w:jc w:val="both"/>
        <w:rPr>
          <w:rFonts w:ascii="Times New Roman" w:eastAsia="Calibri" w:hAnsi="Times New Roman" w:cs="Times New Roman"/>
          <w:sz w:val="28"/>
          <w:szCs w:val="28"/>
          <w:lang w:eastAsia="en-US" w:bidi="ar-DZ"/>
        </w:rPr>
      </w:pPr>
    </w:p>
    <w:p w:rsidR="00BF2DE1" w:rsidRPr="00712B32" w:rsidRDefault="00BF2DE1" w:rsidP="00712B32">
      <w:pPr>
        <w:pStyle w:val="Paragraphedeliste"/>
        <w:numPr>
          <w:ilvl w:val="0"/>
          <w:numId w:val="55"/>
        </w:numPr>
        <w:bidi/>
        <w:ind w:left="641" w:hanging="357"/>
        <w:jc w:val="both"/>
        <w:rPr>
          <w:rFonts w:ascii="Times New Roman" w:eastAsia="Calibri" w:hAnsi="Times New Roman" w:cs="Times New Roman"/>
          <w:sz w:val="28"/>
          <w:szCs w:val="28"/>
          <w:lang w:eastAsia="en-US" w:bidi="ar-DZ"/>
        </w:rPr>
      </w:pPr>
      <w:r w:rsidRPr="00712B32">
        <w:rPr>
          <w:rFonts w:ascii="Times New Roman" w:eastAsia="Calibri" w:hAnsi="Times New Roman" w:cs="Times New Roman" w:hint="cs"/>
          <w:sz w:val="28"/>
          <w:szCs w:val="28"/>
          <w:rtl/>
          <w:lang w:eastAsia="en-US" w:bidi="ar-DZ"/>
        </w:rPr>
        <w:t>يرى مدير ملحقة الوكالة محل الدراسة أن أهم المشاكل التي تواجه المرافقين عند التعامل مع حاملي المشاريع تتمثل في الآتي:</w:t>
      </w:r>
    </w:p>
    <w:p w:rsidR="00BF2DE1" w:rsidRPr="00BF2DE1" w:rsidRDefault="00BF2DE1" w:rsidP="00712B32">
      <w:pPr>
        <w:numPr>
          <w:ilvl w:val="0"/>
          <w:numId w:val="42"/>
        </w:numPr>
        <w:tabs>
          <w:tab w:val="right" w:pos="707"/>
          <w:tab w:val="right" w:pos="849"/>
        </w:tabs>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عدم المعرفة الكاملة بالمشروع؛</w:t>
      </w:r>
    </w:p>
    <w:p w:rsidR="00BF2DE1" w:rsidRPr="00BF2DE1" w:rsidRDefault="00BF2DE1" w:rsidP="00712B32">
      <w:pPr>
        <w:numPr>
          <w:ilvl w:val="0"/>
          <w:numId w:val="42"/>
        </w:numPr>
        <w:tabs>
          <w:tab w:val="right" w:pos="707"/>
          <w:tab w:val="right" w:pos="849"/>
        </w:tabs>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عدم احترام الإجراءات المنصوص عليها من طرف الوكالة؛</w:t>
      </w:r>
    </w:p>
    <w:p w:rsidR="00BF2DE1" w:rsidRPr="00BF2DE1" w:rsidRDefault="00BF2DE1" w:rsidP="00712B32">
      <w:pPr>
        <w:numPr>
          <w:ilvl w:val="0"/>
          <w:numId w:val="42"/>
        </w:numPr>
        <w:tabs>
          <w:tab w:val="right" w:pos="707"/>
          <w:tab w:val="right" w:pos="849"/>
        </w:tabs>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عدم امتلاك المقاول أي معلومات فيما يخص السوق ومجال النشاط، كأنواع الضرائب وكيفية حسابها؛</w:t>
      </w:r>
    </w:p>
    <w:p w:rsidR="00BF2DE1" w:rsidRDefault="00BF2DE1" w:rsidP="00712B32">
      <w:pPr>
        <w:numPr>
          <w:ilvl w:val="0"/>
          <w:numId w:val="42"/>
        </w:numPr>
        <w:tabs>
          <w:tab w:val="right" w:pos="707"/>
          <w:tab w:val="right" w:pos="849"/>
        </w:tabs>
        <w:bidi/>
        <w:spacing w:line="360" w:lineRule="auto"/>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عدم قدرة المقاول المحتمل على التواصل والتعبير عن أفكاره وآرائه.</w:t>
      </w:r>
    </w:p>
    <w:p w:rsidR="00712B32" w:rsidRPr="00350BB9" w:rsidRDefault="00712B32" w:rsidP="00712B32">
      <w:pPr>
        <w:tabs>
          <w:tab w:val="right" w:pos="707"/>
          <w:tab w:val="right" w:pos="849"/>
        </w:tabs>
        <w:bidi/>
        <w:ind w:left="720"/>
        <w:contextualSpacing/>
        <w:jc w:val="both"/>
        <w:rPr>
          <w:rFonts w:ascii="Times New Roman" w:eastAsia="Calibri" w:hAnsi="Times New Roman" w:cs="Times New Roman"/>
          <w:sz w:val="14"/>
          <w:szCs w:val="14"/>
          <w:lang w:eastAsia="en-US" w:bidi="ar-DZ"/>
        </w:rPr>
      </w:pPr>
    </w:p>
    <w:p w:rsidR="00BF2DE1" w:rsidRPr="00BF2DE1" w:rsidRDefault="00BF2DE1" w:rsidP="00BF2DE1">
      <w:pPr>
        <w:tabs>
          <w:tab w:val="right" w:pos="707"/>
          <w:tab w:val="right" w:pos="849"/>
        </w:tabs>
        <w:bidi/>
        <w:jc w:val="both"/>
        <w:rPr>
          <w:rFonts w:ascii="Times New Roman" w:eastAsia="Times New Roman" w:hAnsi="Times New Roman" w:cs="Times New Roman"/>
          <w:sz w:val="28"/>
          <w:szCs w:val="28"/>
          <w:lang w:eastAsia="fr-FR" w:bidi="ar-DZ"/>
        </w:rPr>
      </w:pPr>
      <w:r w:rsidRPr="00BF2DE1">
        <w:rPr>
          <w:rFonts w:ascii="Times New Roman" w:eastAsia="Times New Roman" w:hAnsi="Times New Roman" w:cs="Times New Roman" w:hint="cs"/>
          <w:sz w:val="28"/>
          <w:szCs w:val="28"/>
          <w:rtl/>
          <w:lang w:eastAsia="fr-FR" w:bidi="ar-DZ"/>
        </w:rPr>
        <w:t>والملاحظ أن بعض الصعوبات، تصب في صميم عمل الوكالة، فالمقاول الذي تلقى تكوينا حول صناعة المبردات يستحسن أن يكون على دراية بالمحاسبة والضرائب، لكنه ليس مضطرا لمعرفة كل المجالات كدراسة السوق وإعداد مخطط الأعمال لأنه لا يدخل في مجال تخصصه، وإنما الوكالة مجبرة على مرافقته للقيام بذلك أو تكليف مختصين.</w:t>
      </w:r>
    </w:p>
    <w:p w:rsidR="00BF2DE1" w:rsidRPr="00BF2DE1" w:rsidRDefault="00BF2DE1" w:rsidP="00BF2DE1">
      <w:pPr>
        <w:tabs>
          <w:tab w:val="right" w:pos="707"/>
          <w:tab w:val="right" w:pos="849"/>
        </w:tabs>
        <w:bidi/>
        <w:jc w:val="both"/>
        <w:rPr>
          <w:rFonts w:ascii="Times New Roman" w:eastAsia="Times New Roman" w:hAnsi="Times New Roman" w:cs="Times New Roman"/>
          <w:sz w:val="28"/>
          <w:szCs w:val="28"/>
          <w:lang w:eastAsia="fr-FR" w:bidi="ar-DZ"/>
        </w:rPr>
      </w:pPr>
    </w:p>
    <w:p w:rsidR="00BF2DE1" w:rsidRPr="00BF2DE1" w:rsidRDefault="00BF2DE1" w:rsidP="00BF2DE1">
      <w:pPr>
        <w:tabs>
          <w:tab w:val="right" w:pos="707"/>
          <w:tab w:val="right" w:pos="849"/>
        </w:tabs>
        <w:bidi/>
        <w:jc w:val="both"/>
        <w:rPr>
          <w:rFonts w:ascii="Times New Roman" w:eastAsia="Times New Roman" w:hAnsi="Times New Roman" w:cs="Times New Roman"/>
          <w:sz w:val="28"/>
          <w:szCs w:val="28"/>
          <w:lang w:eastAsia="fr-FR" w:bidi="ar-DZ"/>
        </w:rPr>
      </w:pPr>
    </w:p>
    <w:p w:rsidR="00BF2DE1" w:rsidRPr="00BF2DE1" w:rsidRDefault="00BF2DE1" w:rsidP="00BF2DE1">
      <w:pPr>
        <w:tabs>
          <w:tab w:val="right" w:pos="707"/>
          <w:tab w:val="right" w:pos="849"/>
        </w:tabs>
        <w:bidi/>
        <w:jc w:val="both"/>
        <w:rPr>
          <w:rFonts w:ascii="Times New Roman" w:eastAsia="Times New Roman" w:hAnsi="Times New Roman" w:cs="Times New Roman"/>
          <w:sz w:val="28"/>
          <w:szCs w:val="28"/>
          <w:lang w:eastAsia="fr-FR" w:bidi="ar-DZ"/>
        </w:rPr>
      </w:pPr>
    </w:p>
    <w:p w:rsidR="00712B32" w:rsidRDefault="00712B32" w:rsidP="00BF2DE1">
      <w:pPr>
        <w:tabs>
          <w:tab w:val="right" w:pos="707"/>
          <w:tab w:val="right" w:pos="849"/>
        </w:tabs>
        <w:bidi/>
        <w:jc w:val="both"/>
        <w:rPr>
          <w:rFonts w:ascii="Times New Roman" w:eastAsia="Times New Roman" w:hAnsi="Times New Roman" w:cs="Times New Roman"/>
          <w:sz w:val="18"/>
          <w:szCs w:val="18"/>
          <w:lang w:eastAsia="fr-FR" w:bidi="ar-DZ"/>
        </w:rPr>
      </w:pPr>
    </w:p>
    <w:p w:rsidR="00712B32" w:rsidRDefault="00712B32" w:rsidP="00712B32">
      <w:pPr>
        <w:tabs>
          <w:tab w:val="right" w:pos="707"/>
          <w:tab w:val="right" w:pos="849"/>
        </w:tabs>
        <w:bidi/>
        <w:jc w:val="both"/>
        <w:rPr>
          <w:rFonts w:ascii="Times New Roman" w:eastAsia="Times New Roman" w:hAnsi="Times New Roman" w:cs="Times New Roman"/>
          <w:sz w:val="18"/>
          <w:szCs w:val="18"/>
          <w:lang w:eastAsia="fr-FR" w:bidi="ar-DZ"/>
        </w:rPr>
      </w:pPr>
    </w:p>
    <w:p w:rsidR="00B2513A" w:rsidRDefault="00B2513A" w:rsidP="00B2513A">
      <w:pPr>
        <w:tabs>
          <w:tab w:val="right" w:pos="707"/>
          <w:tab w:val="right" w:pos="849"/>
        </w:tabs>
        <w:bidi/>
        <w:jc w:val="both"/>
        <w:rPr>
          <w:rFonts w:ascii="Times New Roman" w:eastAsia="Times New Roman" w:hAnsi="Times New Roman" w:cs="Times New Roman"/>
          <w:sz w:val="18"/>
          <w:szCs w:val="18"/>
          <w:lang w:eastAsia="fr-FR" w:bidi="ar-DZ"/>
        </w:rPr>
      </w:pPr>
    </w:p>
    <w:p w:rsidR="00B2513A" w:rsidRDefault="00B2513A" w:rsidP="00B2513A">
      <w:pPr>
        <w:tabs>
          <w:tab w:val="right" w:pos="707"/>
          <w:tab w:val="right" w:pos="849"/>
        </w:tabs>
        <w:bidi/>
        <w:jc w:val="both"/>
        <w:rPr>
          <w:rFonts w:ascii="Times New Roman" w:eastAsia="Times New Roman" w:hAnsi="Times New Roman" w:cs="Times New Roman"/>
          <w:sz w:val="18"/>
          <w:szCs w:val="18"/>
          <w:lang w:eastAsia="fr-FR" w:bidi="ar-DZ"/>
        </w:rPr>
      </w:pPr>
    </w:p>
    <w:p w:rsidR="00B2513A" w:rsidRDefault="00B2513A" w:rsidP="00B2513A">
      <w:pPr>
        <w:tabs>
          <w:tab w:val="right" w:pos="707"/>
          <w:tab w:val="right" w:pos="849"/>
        </w:tabs>
        <w:bidi/>
        <w:jc w:val="both"/>
        <w:rPr>
          <w:rFonts w:ascii="Times New Roman" w:eastAsia="Times New Roman" w:hAnsi="Times New Roman" w:cs="Times New Roman"/>
          <w:sz w:val="18"/>
          <w:szCs w:val="18"/>
          <w:lang w:eastAsia="fr-FR" w:bidi="ar-DZ"/>
        </w:rPr>
      </w:pPr>
    </w:p>
    <w:p w:rsidR="00B2513A" w:rsidRPr="00712B32" w:rsidRDefault="00B2513A" w:rsidP="00B2513A">
      <w:pPr>
        <w:tabs>
          <w:tab w:val="right" w:pos="707"/>
          <w:tab w:val="right" w:pos="849"/>
        </w:tabs>
        <w:bidi/>
        <w:jc w:val="both"/>
        <w:rPr>
          <w:rFonts w:ascii="Times New Roman" w:eastAsia="Times New Roman" w:hAnsi="Times New Roman" w:cs="Times New Roman"/>
          <w:sz w:val="18"/>
          <w:szCs w:val="18"/>
          <w:lang w:eastAsia="fr-FR" w:bidi="ar-DZ"/>
        </w:rPr>
      </w:pPr>
    </w:p>
    <w:p w:rsidR="00B2513A" w:rsidRPr="00B2513A" w:rsidRDefault="00B2513A" w:rsidP="00712B32">
      <w:pPr>
        <w:tabs>
          <w:tab w:val="right" w:pos="707"/>
          <w:tab w:val="right" w:pos="849"/>
        </w:tabs>
        <w:bidi/>
        <w:jc w:val="both"/>
        <w:rPr>
          <w:rFonts w:ascii="Times New Roman" w:eastAsia="Times New Roman" w:hAnsi="Times New Roman" w:cs="Times New Roman"/>
          <w:b/>
          <w:bCs/>
          <w:sz w:val="14"/>
          <w:szCs w:val="14"/>
          <w:lang w:eastAsia="fr-FR" w:bidi="ar-DZ"/>
        </w:rPr>
      </w:pPr>
    </w:p>
    <w:p w:rsidR="00350BB9" w:rsidRPr="00350BB9" w:rsidRDefault="00350BB9" w:rsidP="00B2513A">
      <w:pPr>
        <w:tabs>
          <w:tab w:val="right" w:pos="707"/>
          <w:tab w:val="right" w:pos="849"/>
        </w:tabs>
        <w:bidi/>
        <w:jc w:val="both"/>
        <w:rPr>
          <w:rFonts w:ascii="Times New Roman" w:eastAsia="Times New Roman" w:hAnsi="Times New Roman" w:cs="Times New Roman"/>
          <w:b/>
          <w:bCs/>
          <w:sz w:val="4"/>
          <w:szCs w:val="4"/>
          <w:lang w:eastAsia="fr-FR" w:bidi="ar-DZ"/>
        </w:rPr>
      </w:pPr>
    </w:p>
    <w:p w:rsidR="00BF2DE1" w:rsidRDefault="00D15DCC" w:rsidP="00350BB9">
      <w:pPr>
        <w:tabs>
          <w:tab w:val="right" w:pos="707"/>
          <w:tab w:val="right" w:pos="849"/>
        </w:tabs>
        <w:bidi/>
        <w:jc w:val="both"/>
        <w:rPr>
          <w:rFonts w:ascii="Times New Roman" w:eastAsia="Times New Roman" w:hAnsi="Times New Roman" w:cs="Times New Roman"/>
          <w:b/>
          <w:bCs/>
          <w:sz w:val="32"/>
          <w:szCs w:val="32"/>
          <w:rtl/>
          <w:lang w:eastAsia="fr-FR" w:bidi="ar-DZ"/>
        </w:rPr>
      </w:pPr>
      <w:r w:rsidRPr="00D15DCC">
        <w:rPr>
          <w:rFonts w:ascii="Times New Roman" w:eastAsia="Times New Roman" w:hAnsi="Times New Roman" w:cs="Times New Roman" w:hint="cs"/>
          <w:b/>
          <w:bCs/>
          <w:sz w:val="32"/>
          <w:szCs w:val="32"/>
          <w:rtl/>
          <w:lang w:eastAsia="fr-FR" w:bidi="ar-DZ"/>
        </w:rPr>
        <w:t>خلاصة</w:t>
      </w:r>
      <w:r w:rsidR="00BF2DE1" w:rsidRPr="00D15DCC">
        <w:rPr>
          <w:rFonts w:ascii="Times New Roman" w:eastAsia="Times New Roman" w:hAnsi="Times New Roman" w:cs="Times New Roman" w:hint="cs"/>
          <w:b/>
          <w:bCs/>
          <w:sz w:val="32"/>
          <w:szCs w:val="32"/>
          <w:rtl/>
          <w:lang w:eastAsia="fr-FR" w:bidi="ar-DZ"/>
        </w:rPr>
        <w:t xml:space="preserve"> الفصل</w:t>
      </w:r>
    </w:p>
    <w:p w:rsidR="00D15DCC" w:rsidRPr="00D15DCC" w:rsidRDefault="00D15DCC" w:rsidP="00D15DCC">
      <w:pPr>
        <w:tabs>
          <w:tab w:val="right" w:pos="707"/>
          <w:tab w:val="right" w:pos="849"/>
        </w:tabs>
        <w:bidi/>
        <w:jc w:val="both"/>
        <w:rPr>
          <w:rFonts w:ascii="Times New Roman" w:eastAsia="Times New Roman" w:hAnsi="Times New Roman" w:cs="Times New Roman"/>
          <w:sz w:val="4"/>
          <w:szCs w:val="4"/>
          <w:lang w:eastAsia="fr-FR" w:bidi="ar-DZ"/>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قمنا في هذا الفصل بتقديم الوكالة الوطنية لدعم تشغيل الشباب ومختلف مصالحها، إضافة إلى عرض مسار إنشاء مؤسسة مصغرة في إطار الوكالة، ومختلف مراحل المرافقة وأشكال الدعم والامتيازات التي تقدمها هذه الأخيرة، وقد لاحظنا أنها تتمثل بدرجة أولى في التحسيس والتعاون مع مختلف الجامعات ومراكز التكوين المهني، بالإضافة إلى الامتيازات المالية والجبائية الممنوحة لأصحاب المشاريع في مختلف مراحل الإنشاء.</w:t>
      </w: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كما استنتجنا من خلال التربص الذي قمنا به وتحليل نتائج قائمة الاستبيان أن المقاولين المستفيدين من دعم الوكالة يقيمونها تقييما متوسطا، حيث أنهم غير راضين على نوعية المعلومات المقدمة، مدة التكوين، ثقل الإجراءات الإدارية، بينما هم راضون بشكل كبير عن الإعانات المالية والجبائية المقدمة لهم، خاصة فيما يخص الإعفاء الضريبي وتخفيض نسبة المشاركة في صندوق الضمان الاجتماعي.</w:t>
      </w:r>
    </w:p>
    <w:p w:rsidR="00BF2DE1" w:rsidRPr="00BF2DE1" w:rsidRDefault="00BF2DE1" w:rsidP="00BF2DE1">
      <w:pPr>
        <w:bidi/>
        <w:jc w:val="both"/>
        <w:rPr>
          <w:rFonts w:ascii="Times New Roman" w:eastAsia="Times New Roman" w:hAnsi="Times New Roman" w:cs="Times New Roman"/>
          <w:sz w:val="28"/>
          <w:szCs w:val="28"/>
          <w:lang w:eastAsia="fr-FR" w:bidi="ar-DZ"/>
        </w:rPr>
      </w:pPr>
    </w:p>
    <w:p w:rsidR="00BF2DE1" w:rsidRPr="00BF2DE1" w:rsidRDefault="00BF2DE1" w:rsidP="00BF2DE1">
      <w:pPr>
        <w:bidi/>
        <w:jc w:val="both"/>
        <w:rPr>
          <w:rFonts w:ascii="Times New Roman" w:eastAsia="Times New Roman" w:hAnsi="Times New Roman" w:cs="Times New Roman"/>
          <w:sz w:val="28"/>
          <w:szCs w:val="28"/>
          <w:lang w:eastAsia="fr-FR"/>
        </w:rPr>
      </w:pPr>
    </w:p>
    <w:p w:rsidR="00BF2DE1" w:rsidRPr="00BF2DE1" w:rsidRDefault="00BF2DE1" w:rsidP="00BF2DE1">
      <w:pPr>
        <w:bidi/>
        <w:jc w:val="both"/>
        <w:rPr>
          <w:rFonts w:ascii="Times New Roman" w:eastAsia="Times New Roman" w:hAnsi="Times New Roman" w:cs="Times New Roman"/>
          <w:sz w:val="28"/>
          <w:szCs w:val="28"/>
          <w:lang w:eastAsia="fr-FR"/>
        </w:rPr>
      </w:pPr>
    </w:p>
    <w:p w:rsidR="00BF2DE1" w:rsidRPr="00BF2DE1" w:rsidRDefault="00BF2DE1" w:rsidP="00BF2DE1">
      <w:pPr>
        <w:bidi/>
        <w:jc w:val="both"/>
        <w:rPr>
          <w:rFonts w:ascii="Times New Roman" w:eastAsia="Times New Roman" w:hAnsi="Times New Roman" w:cs="Times New Roman"/>
          <w:sz w:val="28"/>
          <w:szCs w:val="28"/>
          <w:lang w:eastAsia="fr-FR"/>
        </w:rPr>
      </w:pPr>
    </w:p>
    <w:p w:rsidR="00CF30F5" w:rsidRPr="00BF2DE1" w:rsidRDefault="00CF30F5" w:rsidP="00CF30F5">
      <w:pPr>
        <w:bidi/>
        <w:jc w:val="both"/>
        <w:rPr>
          <w:rFonts w:cs="Arabic Transparent"/>
          <w:sz w:val="28"/>
          <w:szCs w:val="28"/>
          <w:rtl/>
          <w:lang w:bidi="ar-DZ"/>
        </w:rPr>
      </w:pPr>
    </w:p>
    <w:p w:rsidR="000254B7" w:rsidRDefault="000254B7" w:rsidP="00A17F1E">
      <w:pPr>
        <w:bidi/>
        <w:jc w:val="both"/>
        <w:rPr>
          <w:rFonts w:ascii="Times New Roman" w:hAnsi="Times New Roman" w:cs="Arabic Transparent"/>
          <w:sz w:val="28"/>
          <w:szCs w:val="28"/>
          <w:rtl/>
          <w:lang w:bidi="ar-DZ"/>
        </w:rPr>
        <w:sectPr w:rsidR="000254B7" w:rsidSect="00EE7680">
          <w:headerReference w:type="default" r:id="rId23"/>
          <w:footnotePr>
            <w:numRestart w:val="eachPage"/>
          </w:footnotePr>
          <w:pgSz w:w="11907" w:h="15819" w:code="1"/>
          <w:pgMar w:top="1418" w:right="1418" w:bottom="1418" w:left="1418" w:header="567" w:footer="284" w:gutter="0"/>
          <w:pgNumType w:start="47"/>
          <w:cols w:space="708"/>
          <w:docGrid w:linePitch="360"/>
        </w:sectPr>
      </w:pP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712B32" w:rsidRDefault="00712B32" w:rsidP="00712B32">
      <w:pPr>
        <w:bidi/>
        <w:jc w:val="both"/>
        <w:rPr>
          <w:rFonts w:ascii="Times New Roman" w:hAnsi="Times New Roman" w:cs="Arabic Transparent"/>
          <w:sz w:val="28"/>
          <w:szCs w:val="28"/>
          <w:lang w:bidi="ar-DZ"/>
        </w:rPr>
      </w:pPr>
    </w:p>
    <w:p w:rsidR="008F2D22" w:rsidRDefault="00C71F7C" w:rsidP="00AB7485">
      <w:pPr>
        <w:bidi/>
        <w:jc w:val="center"/>
        <w:rPr>
          <w:rFonts w:ascii="Times New Roman" w:hAnsi="Times New Roman" w:cs="Arabic Transparent"/>
          <w:sz w:val="28"/>
          <w:szCs w:val="28"/>
          <w:lang w:bidi="ar-DZ"/>
        </w:rPr>
      </w:pPr>
      <w:r w:rsidRPr="00C71F7C">
        <w:rPr>
          <w:rFonts w:ascii="Calibri" w:eastAsia="Times New Roman" w:hAnsi="Calibri" w:cs="Arabic Transparent"/>
          <w:sz w:val="32"/>
          <w:szCs w:val="32"/>
          <w:lang w:eastAsia="fr-FR"/>
        </w:rPr>
        <w:pict>
          <v:shape id="_x0000_i1032" type="#_x0000_t136" style="width:243pt;height:103.5pt" fillcolor="black [3213]" strokecolor="white">
            <v:shadow on="t" color="#b2b2b2" opacity="52429f" offset="3pt"/>
            <v:textpath style="font-family:&quot;Arabic Transparent&quot;;font-size:60pt;v-text-kern:t" trim="t" fitpath="t" string="الخاتمة "/>
          </v:shape>
        </w:pict>
      </w: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8F2D22" w:rsidRDefault="008F2D22" w:rsidP="008F2D22">
      <w:pPr>
        <w:bidi/>
        <w:jc w:val="both"/>
        <w:rPr>
          <w:rFonts w:ascii="Times New Roman" w:hAnsi="Times New Roman" w:cs="Arabic Transparent"/>
          <w:sz w:val="28"/>
          <w:szCs w:val="28"/>
          <w:lang w:bidi="ar-DZ"/>
        </w:rPr>
      </w:pPr>
    </w:p>
    <w:p w:rsidR="000254B7" w:rsidRDefault="000254B7" w:rsidP="008F2D22">
      <w:pPr>
        <w:bidi/>
        <w:jc w:val="both"/>
        <w:rPr>
          <w:rFonts w:ascii="Times New Roman" w:hAnsi="Times New Roman" w:cs="Arabic Transparent"/>
          <w:sz w:val="28"/>
          <w:szCs w:val="28"/>
          <w:rtl/>
          <w:lang w:bidi="ar-DZ"/>
        </w:rPr>
        <w:sectPr w:rsidR="000254B7" w:rsidSect="005D1CEB">
          <w:headerReference w:type="default" r:id="rId24"/>
          <w:footnotePr>
            <w:numRestart w:val="eachPage"/>
          </w:footnotePr>
          <w:pgSz w:w="11907" w:h="15819" w:code="1"/>
          <w:pgMar w:top="1134" w:right="1418" w:bottom="284" w:left="1418" w:header="567" w:footer="284" w:gutter="0"/>
          <w:pgNumType w:fmt="arabicAbjad"/>
          <w:cols w:space="708"/>
          <w:docGrid w:linePitch="360"/>
        </w:sectPr>
      </w:pPr>
    </w:p>
    <w:p w:rsidR="008F2D22" w:rsidRDefault="008F2D22" w:rsidP="008F2D22">
      <w:pPr>
        <w:bidi/>
        <w:jc w:val="both"/>
        <w:rPr>
          <w:rFonts w:ascii="Times New Roman" w:hAnsi="Times New Roman" w:cs="Arabic Transparent"/>
          <w:sz w:val="28"/>
          <w:szCs w:val="28"/>
          <w:lang w:bidi="ar-DZ"/>
        </w:rPr>
      </w:pPr>
    </w:p>
    <w:p w:rsidR="00BF2DE1" w:rsidRPr="00BF2DE1" w:rsidRDefault="00D15DCC" w:rsidP="00D15DCC">
      <w:pPr>
        <w:bidi/>
        <w:jc w:val="center"/>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الـ</w:t>
      </w:r>
      <w:r w:rsidR="00BF2DE1" w:rsidRPr="00BF2DE1">
        <w:rPr>
          <w:rFonts w:ascii="Times New Roman" w:eastAsia="Times New Roman" w:hAnsi="Times New Roman" w:cs="Times New Roman" w:hint="cs"/>
          <w:b/>
          <w:bCs/>
          <w:sz w:val="32"/>
          <w:szCs w:val="32"/>
          <w:rtl/>
          <w:lang w:eastAsia="fr-FR" w:bidi="ar-DZ"/>
        </w:rPr>
        <w:t>خ</w:t>
      </w:r>
      <w:r>
        <w:rPr>
          <w:rFonts w:ascii="Times New Roman" w:eastAsia="Times New Roman" w:hAnsi="Times New Roman" w:cs="Times New Roman" w:hint="cs"/>
          <w:b/>
          <w:bCs/>
          <w:sz w:val="32"/>
          <w:szCs w:val="32"/>
          <w:rtl/>
          <w:lang w:eastAsia="fr-FR" w:bidi="ar-DZ"/>
        </w:rPr>
        <w:t>ـ</w:t>
      </w:r>
      <w:r w:rsidR="00BF2DE1" w:rsidRPr="00BF2DE1">
        <w:rPr>
          <w:rFonts w:ascii="Times New Roman" w:eastAsia="Times New Roman" w:hAnsi="Times New Roman" w:cs="Times New Roman" w:hint="cs"/>
          <w:b/>
          <w:bCs/>
          <w:sz w:val="32"/>
          <w:szCs w:val="32"/>
          <w:rtl/>
          <w:lang w:eastAsia="fr-FR" w:bidi="ar-DZ"/>
        </w:rPr>
        <w:t>ات</w:t>
      </w:r>
      <w:r>
        <w:rPr>
          <w:rFonts w:ascii="Times New Roman" w:eastAsia="Times New Roman" w:hAnsi="Times New Roman" w:cs="Times New Roman" w:hint="cs"/>
          <w:b/>
          <w:bCs/>
          <w:sz w:val="32"/>
          <w:szCs w:val="32"/>
          <w:rtl/>
          <w:lang w:eastAsia="fr-FR" w:bidi="ar-DZ"/>
        </w:rPr>
        <w:t>ـ</w:t>
      </w:r>
      <w:r w:rsidR="00BF2DE1" w:rsidRPr="00BF2DE1">
        <w:rPr>
          <w:rFonts w:ascii="Times New Roman" w:eastAsia="Times New Roman" w:hAnsi="Times New Roman" w:cs="Times New Roman" w:hint="cs"/>
          <w:b/>
          <w:bCs/>
          <w:sz w:val="32"/>
          <w:szCs w:val="32"/>
          <w:rtl/>
          <w:lang w:eastAsia="fr-FR" w:bidi="ar-DZ"/>
        </w:rPr>
        <w:t>م</w:t>
      </w:r>
      <w:r>
        <w:rPr>
          <w:rFonts w:ascii="Times New Roman" w:eastAsia="Times New Roman" w:hAnsi="Times New Roman" w:cs="Times New Roman" w:hint="cs"/>
          <w:b/>
          <w:bCs/>
          <w:sz w:val="32"/>
          <w:szCs w:val="32"/>
          <w:rtl/>
          <w:lang w:eastAsia="fr-FR" w:bidi="ar-DZ"/>
        </w:rPr>
        <w:t>ـ</w:t>
      </w:r>
      <w:r w:rsidR="00BF2DE1" w:rsidRPr="00BF2DE1">
        <w:rPr>
          <w:rFonts w:ascii="Times New Roman" w:eastAsia="Times New Roman" w:hAnsi="Times New Roman" w:cs="Times New Roman" w:hint="cs"/>
          <w:b/>
          <w:bCs/>
          <w:sz w:val="32"/>
          <w:szCs w:val="32"/>
          <w:rtl/>
          <w:lang w:eastAsia="fr-FR" w:bidi="ar-DZ"/>
        </w:rPr>
        <w:t xml:space="preserve">ة </w:t>
      </w:r>
    </w:p>
    <w:p w:rsidR="00BF2DE1" w:rsidRPr="000F30BC" w:rsidRDefault="00BF2DE1" w:rsidP="00BF2DE1">
      <w:pPr>
        <w:bidi/>
        <w:rPr>
          <w:rFonts w:ascii="Times New Roman" w:eastAsia="Times New Roman" w:hAnsi="Times New Roman" w:cs="Times New Roman"/>
          <w:b/>
          <w:bCs/>
          <w:sz w:val="4"/>
          <w:szCs w:val="4"/>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يعتبر إنشاء المؤسسات عامل هام في التنمية الاقتصادية المحلية، الوطنية والدولية، نظرا لما يتميز به المحيط من منافسة شديدة بسبب تطور أساليب الإنتاج ووسائل الإعلام والاتصال، مما يساهم في ترويج المنتجات عالميا، الأمر الذي دفع الدول إلى إيجاد أجهزة تهتم بدعم إنشاء المؤسسات الصغيرة والمتوسطة، كوسيلة لتقليل نسبة البطالة، والمساهمة في بناء نسيج اقتصادي واجتماعي متكامل.</w:t>
      </w: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يساهم الدعم المقاولاتي في تدنية احتمال زوال المؤسسات المنشأة من خلال تقديم الإعانات المالية والمادية، إضافة إلى تكوين المقاول، ما يمنحه قدرات أفضل على تسيير مؤسسته ومواجهة المشاكل التي قد يواجهها.</w:t>
      </w: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قامت الجزائر كذلك، في إطار إستراتيجيتها لتقليل نسب البطالة وتشجيع المبادرات الفردية، باقتراح مجموعة من الآليات والأجهزة التي تهدف لدعم الأفراد في مسار إنشاء مؤسساتهم الخاصة، على رأس هذه الأجهزة نجد الوكالة الوطنية لدعم تشغيل الشباب التي اختيرت كحالة للدراسة.</w:t>
      </w:r>
    </w:p>
    <w:p w:rsidR="00BF2DE1" w:rsidRPr="00BF2DE1" w:rsidRDefault="00BF2DE1" w:rsidP="000F30BC">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من هذا المنطلق تم طرح الإشكالية الرئيسية للبحث في السؤال التالي:</w:t>
      </w:r>
    </w:p>
    <w:p w:rsidR="00BF2DE1" w:rsidRPr="00BF2DE1" w:rsidRDefault="00BF2DE1" w:rsidP="00BF2DE1">
      <w:pPr>
        <w:bidi/>
        <w:jc w:val="both"/>
        <w:rPr>
          <w:rFonts w:ascii="Arabic Transparent" w:eastAsia="Times New Roman" w:hAnsi="Arabic Transparent" w:cs="Times New Roman"/>
          <w:b/>
          <w:bCs/>
          <w:i/>
          <w:iCs/>
          <w:sz w:val="28"/>
          <w:szCs w:val="28"/>
          <w:rtl/>
          <w:lang w:val="en-US" w:eastAsia="fr-FR" w:bidi="ar-DZ"/>
        </w:rPr>
      </w:pPr>
      <w:r w:rsidRPr="00BF2DE1">
        <w:rPr>
          <w:rFonts w:ascii="Arabic Transparent" w:eastAsia="Times New Roman" w:hAnsi="Arabic Transparent" w:cs="Times New Roman" w:hint="cs"/>
          <w:b/>
          <w:bCs/>
          <w:i/>
          <w:iCs/>
          <w:sz w:val="28"/>
          <w:szCs w:val="28"/>
          <w:rtl/>
          <w:lang w:val="en-US" w:eastAsia="fr-FR" w:bidi="ar-DZ"/>
        </w:rPr>
        <w:t>ما مدى فعالية الوكالة الوطنية لدعم تشغيل الشباب كجهاز لمرافقة الشباب لإنجاز مشاريعهم الاستثمارية؟</w:t>
      </w:r>
    </w:p>
    <w:p w:rsidR="00BF2DE1" w:rsidRPr="00BF2DE1" w:rsidRDefault="00BF2DE1" w:rsidP="00BF2DE1">
      <w:pPr>
        <w:tabs>
          <w:tab w:val="left" w:pos="1293"/>
        </w:tabs>
        <w:bidi/>
        <w:spacing w:after="0" w:line="240" w:lineRule="auto"/>
        <w:jc w:val="both"/>
        <w:rPr>
          <w:rFonts w:ascii="Times New Roman" w:eastAsia="Times New Roman" w:hAnsi="Times New Roman" w:cs="Arabic Transparent"/>
          <w:sz w:val="28"/>
          <w:szCs w:val="28"/>
          <w:rtl/>
          <w:lang w:eastAsia="fr-FR"/>
        </w:rPr>
      </w:pPr>
      <w:r w:rsidRPr="00BF2DE1">
        <w:rPr>
          <w:rFonts w:ascii="Times New Roman" w:eastAsia="Times New Roman" w:hAnsi="Times New Roman" w:cs="Times New Roman" w:hint="cs"/>
          <w:sz w:val="28"/>
          <w:szCs w:val="28"/>
          <w:rtl/>
          <w:lang w:eastAsia="fr-FR"/>
        </w:rPr>
        <w:t>ومن أجل الإجابة عن الأسئلة المتفرعة عن الإشكالية الرئيسية وضعنا مجموعة من الفرضيات وقمنا باختبارها من خلال الدراسة التطبيقية وكانت النتائج</w:t>
      </w:r>
      <w:r w:rsidRPr="00BF2DE1">
        <w:rPr>
          <w:rFonts w:ascii="Times New Roman" w:eastAsia="Times New Roman" w:hAnsi="Times New Roman" w:cs="Arabic Transparent" w:hint="cs"/>
          <w:sz w:val="28"/>
          <w:szCs w:val="28"/>
          <w:rtl/>
          <w:lang w:eastAsia="fr-FR"/>
        </w:rPr>
        <w:t> </w:t>
      </w:r>
      <w:r w:rsidRPr="00BF2DE1">
        <w:rPr>
          <w:rFonts w:ascii="Times New Roman" w:eastAsia="Times New Roman" w:hAnsi="Times New Roman" w:cs="Times New Roman" w:hint="cs"/>
          <w:sz w:val="28"/>
          <w:szCs w:val="28"/>
          <w:rtl/>
          <w:lang w:eastAsia="fr-FR"/>
        </w:rPr>
        <w:t>كما يلي</w:t>
      </w:r>
      <w:r w:rsidRPr="00BF2DE1">
        <w:rPr>
          <w:rFonts w:ascii="Times New Roman" w:eastAsia="Times New Roman" w:hAnsi="Times New Roman" w:cs="Arabic Transparent" w:hint="cs"/>
          <w:sz w:val="28"/>
          <w:szCs w:val="28"/>
          <w:rtl/>
          <w:lang w:eastAsia="fr-FR"/>
        </w:rPr>
        <w:t>:</w:t>
      </w:r>
    </w:p>
    <w:p w:rsidR="00BF2DE1" w:rsidRPr="000F30BC" w:rsidRDefault="00BF2DE1" w:rsidP="00BF2DE1">
      <w:pPr>
        <w:tabs>
          <w:tab w:val="left" w:pos="1293"/>
        </w:tabs>
        <w:bidi/>
        <w:spacing w:after="0" w:line="240" w:lineRule="auto"/>
        <w:jc w:val="both"/>
        <w:rPr>
          <w:rFonts w:ascii="Times New Roman" w:eastAsia="Times New Roman" w:hAnsi="Times New Roman" w:cs="Arabic Transparent"/>
          <w:sz w:val="20"/>
          <w:rtl/>
          <w:lang w:eastAsia="fr-FR"/>
        </w:rPr>
      </w:pPr>
    </w:p>
    <w:p w:rsidR="00BF2DE1" w:rsidRPr="00BF2DE1" w:rsidRDefault="00BF2DE1" w:rsidP="000F30BC">
      <w:pPr>
        <w:numPr>
          <w:ilvl w:val="0"/>
          <w:numId w:val="56"/>
        </w:numPr>
        <w:tabs>
          <w:tab w:val="left" w:pos="566"/>
        </w:tabs>
        <w:bidi/>
        <w:spacing w:after="0"/>
        <w:ind w:left="282" w:firstLine="0"/>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Times New Roman" w:hint="cs"/>
          <w:sz w:val="28"/>
          <w:szCs w:val="28"/>
          <w:rtl/>
          <w:lang w:eastAsia="en-US"/>
        </w:rPr>
        <w:t>تنص القوانين على أن الوكالة الوطنية لدعم تشغيل الشباب تتدخل في المسار المقاولاتي من خلال تكوين حامل المشروع، دعمه ماليا ومعلوماتيا ومتابعته بعد استحداث مؤسسته، إلا أن النتائج الميدانية أثبتت أن الوكالة تتدخل خاصة من خلال تقديم إعانات مالية وجبائية دون التركيز على التكوين والمتابعة وهو ما ينفي</w:t>
      </w:r>
      <w:r w:rsidR="00A70C2E">
        <w:rPr>
          <w:rFonts w:ascii="Times New Roman" w:eastAsia="Calibri" w:hAnsi="Times New Roman" w:cs="Times New Roman" w:hint="cs"/>
          <w:sz w:val="28"/>
          <w:szCs w:val="28"/>
          <w:rtl/>
          <w:lang w:eastAsia="en-US"/>
        </w:rPr>
        <w:t xml:space="preserve"> صحة</w:t>
      </w:r>
      <w:r w:rsidRPr="00BF2DE1">
        <w:rPr>
          <w:rFonts w:ascii="Times New Roman" w:eastAsia="Calibri" w:hAnsi="Times New Roman" w:cs="Times New Roman" w:hint="cs"/>
          <w:sz w:val="28"/>
          <w:szCs w:val="28"/>
          <w:rtl/>
          <w:lang w:eastAsia="en-US"/>
        </w:rPr>
        <w:t xml:space="preserve"> الفرضية الأولى؛</w:t>
      </w:r>
    </w:p>
    <w:p w:rsidR="00BF2DE1" w:rsidRPr="000F30BC" w:rsidRDefault="00BF2DE1" w:rsidP="00BF2DE1">
      <w:pPr>
        <w:tabs>
          <w:tab w:val="left" w:pos="1293"/>
        </w:tabs>
        <w:bidi/>
        <w:spacing w:after="0" w:line="240" w:lineRule="auto"/>
        <w:ind w:left="282"/>
        <w:contextualSpacing/>
        <w:jc w:val="both"/>
        <w:rPr>
          <w:rFonts w:ascii="Times New Roman" w:eastAsia="Calibri" w:hAnsi="Times New Roman" w:cs="Arabic Transparent"/>
          <w:sz w:val="20"/>
          <w:lang w:eastAsia="en-US"/>
        </w:rPr>
      </w:pPr>
    </w:p>
    <w:p w:rsidR="00BF2DE1" w:rsidRPr="00BF2DE1" w:rsidRDefault="00BF2DE1" w:rsidP="00A70C2E">
      <w:pPr>
        <w:numPr>
          <w:ilvl w:val="0"/>
          <w:numId w:val="56"/>
        </w:numPr>
        <w:tabs>
          <w:tab w:val="left" w:pos="566"/>
        </w:tabs>
        <w:bidi/>
        <w:spacing w:after="0"/>
        <w:ind w:left="282" w:firstLine="0"/>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Times New Roman" w:hint="cs"/>
          <w:sz w:val="28"/>
          <w:szCs w:val="28"/>
          <w:rtl/>
          <w:lang w:eastAsia="en-US"/>
        </w:rPr>
        <w:t>تسعى الوكالة الوطنية لدعم تشغيل الشباب لإيجاد آليات تساعد على ديمومة المؤسسات من خلال زيارة المؤسسات دوريا بعد إنشائها، لكن عدم وجود برامج مجسدة على أرض الواقع يحول دون ذلك، حيث تدخل هذه الزيارات ضمن حملات التفتيش وليس في إطار المتابعة البعدية وهو ما يثبت صحة الفرضية الثانية ؛</w:t>
      </w:r>
    </w:p>
    <w:p w:rsidR="00BF2DE1" w:rsidRPr="00BF2DE1" w:rsidRDefault="00BF2DE1" w:rsidP="00BF2DE1">
      <w:pPr>
        <w:tabs>
          <w:tab w:val="left" w:pos="1293"/>
        </w:tabs>
        <w:bidi/>
        <w:spacing w:after="0" w:line="240" w:lineRule="auto"/>
        <w:ind w:left="282"/>
        <w:jc w:val="both"/>
        <w:rPr>
          <w:rFonts w:ascii="Times New Roman" w:eastAsia="Times New Roman" w:hAnsi="Times New Roman" w:cs="Arabic Transparent"/>
          <w:sz w:val="28"/>
          <w:szCs w:val="28"/>
          <w:lang w:eastAsia="fr-FR"/>
        </w:rPr>
      </w:pPr>
    </w:p>
    <w:p w:rsidR="00BF2DE1" w:rsidRPr="00BF2DE1" w:rsidRDefault="00BF2DE1" w:rsidP="000F30BC">
      <w:pPr>
        <w:numPr>
          <w:ilvl w:val="0"/>
          <w:numId w:val="56"/>
        </w:numPr>
        <w:tabs>
          <w:tab w:val="right" w:pos="566"/>
        </w:tabs>
        <w:bidi/>
        <w:spacing w:after="0"/>
        <w:ind w:left="282" w:firstLine="0"/>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Times New Roman" w:hint="cs"/>
          <w:sz w:val="28"/>
          <w:szCs w:val="28"/>
          <w:rtl/>
          <w:lang w:eastAsia="en-US"/>
        </w:rPr>
        <w:t>بالرغم من أن الوكالة الوطنية تقوم بمرافقة الأفراد منذ إيجاد الفكرة الاستثمارية إلى غاية تجسيد المشاريع، إلا أن خدماتها المقدمة لا ترق إلى مستوى تطلعات المقاولين، لأن هناك خدمات مهملة كليا، وتلك المقدمة لا تقدم في الآجال المحددة وبالنوعية المرجوة، وهو ما ينفي صحة الفرضية الثالثة</w:t>
      </w:r>
      <w:r w:rsidRPr="00BF2DE1">
        <w:rPr>
          <w:rFonts w:ascii="Times New Roman" w:eastAsia="Calibri" w:hAnsi="Times New Roman" w:cs="Arabic Transparent" w:hint="cs"/>
          <w:sz w:val="28"/>
          <w:szCs w:val="28"/>
          <w:rtl/>
          <w:lang w:eastAsia="en-US"/>
        </w:rPr>
        <w:t>.</w:t>
      </w:r>
    </w:p>
    <w:p w:rsidR="00BF2DE1" w:rsidRPr="00BF2DE1" w:rsidRDefault="00BF2DE1" w:rsidP="00BF2DE1">
      <w:pPr>
        <w:tabs>
          <w:tab w:val="left" w:pos="1293"/>
        </w:tabs>
        <w:bidi/>
        <w:spacing w:after="0" w:line="240" w:lineRule="auto"/>
        <w:jc w:val="both"/>
        <w:rPr>
          <w:rFonts w:ascii="Times New Roman" w:eastAsia="Times New Roman" w:hAnsi="Times New Roman" w:cs="Arabic Transparent"/>
          <w:b/>
          <w:bCs/>
          <w:sz w:val="28"/>
          <w:szCs w:val="28"/>
          <w:rtl/>
          <w:lang w:eastAsia="fr-FR"/>
        </w:rPr>
      </w:pPr>
    </w:p>
    <w:p w:rsidR="00BF2DE1" w:rsidRPr="00BF2DE1" w:rsidRDefault="00BF2DE1" w:rsidP="00BF2DE1">
      <w:pPr>
        <w:tabs>
          <w:tab w:val="left" w:pos="1293"/>
        </w:tabs>
        <w:bidi/>
        <w:spacing w:after="0" w:line="240" w:lineRule="auto"/>
        <w:jc w:val="both"/>
        <w:rPr>
          <w:rFonts w:ascii="Times New Roman" w:eastAsia="Times New Roman" w:hAnsi="Times New Roman" w:cs="Arabic Transparent"/>
          <w:sz w:val="28"/>
          <w:szCs w:val="28"/>
          <w:rtl/>
          <w:lang w:eastAsia="fr-FR"/>
        </w:rPr>
      </w:pPr>
      <w:r w:rsidRPr="00BF2DE1">
        <w:rPr>
          <w:rFonts w:ascii="Times New Roman" w:eastAsia="Times New Roman" w:hAnsi="Times New Roman" w:cs="Arabic Transparent" w:hint="cs"/>
          <w:b/>
          <w:bCs/>
          <w:sz w:val="28"/>
          <w:szCs w:val="28"/>
          <w:rtl/>
          <w:lang w:eastAsia="fr-FR"/>
        </w:rPr>
        <w:t>نتائج الدراسة</w:t>
      </w:r>
      <w:r w:rsidRPr="00BF2DE1">
        <w:rPr>
          <w:rFonts w:ascii="Times New Roman" w:eastAsia="Times New Roman" w:hAnsi="Times New Roman" w:cs="Arabic Transparent" w:hint="cs"/>
          <w:sz w:val="28"/>
          <w:szCs w:val="28"/>
          <w:rtl/>
          <w:lang w:eastAsia="fr-FR"/>
        </w:rPr>
        <w:t>: تمثلت أهم النتائج التي تم التوصل إليها على المستوى</w:t>
      </w:r>
      <w:r w:rsidRPr="00BF2DE1">
        <w:rPr>
          <w:rFonts w:ascii="Times New Roman" w:eastAsia="Times New Roman" w:hAnsi="Times New Roman" w:cs="Arabic Transparent" w:hint="cs"/>
          <w:b/>
          <w:bCs/>
          <w:sz w:val="28"/>
          <w:szCs w:val="28"/>
          <w:rtl/>
          <w:lang w:eastAsia="fr-FR"/>
        </w:rPr>
        <w:t xml:space="preserve"> النظر</w:t>
      </w:r>
      <w:r w:rsidRPr="00674C84">
        <w:rPr>
          <w:rFonts w:ascii="Times New Roman" w:eastAsia="Times New Roman" w:hAnsi="Times New Roman" w:cs="Arabic Transparent" w:hint="cs"/>
          <w:sz w:val="28"/>
          <w:szCs w:val="28"/>
          <w:rtl/>
          <w:lang w:eastAsia="fr-FR"/>
        </w:rPr>
        <w:t>ي</w:t>
      </w:r>
      <w:r w:rsidR="00A70C2E">
        <w:rPr>
          <w:rFonts w:ascii="Times New Roman" w:eastAsia="Times New Roman" w:hAnsi="Times New Roman" w:cs="Arabic Transparent" w:hint="cs"/>
          <w:sz w:val="28"/>
          <w:szCs w:val="28"/>
          <w:rtl/>
          <w:lang w:eastAsia="fr-FR"/>
        </w:rPr>
        <w:t xml:space="preserve"> </w:t>
      </w:r>
      <w:r w:rsidRPr="00BF2DE1">
        <w:rPr>
          <w:rFonts w:ascii="Times New Roman" w:eastAsia="Times New Roman" w:hAnsi="Times New Roman" w:cs="Arabic Transparent" w:hint="cs"/>
          <w:sz w:val="28"/>
          <w:szCs w:val="28"/>
          <w:rtl/>
          <w:lang w:eastAsia="fr-FR"/>
        </w:rPr>
        <w:t>في الآتي:</w:t>
      </w:r>
    </w:p>
    <w:p w:rsidR="00BF2DE1" w:rsidRPr="00BF2DE1" w:rsidRDefault="00BF2DE1" w:rsidP="00BF2DE1">
      <w:pPr>
        <w:tabs>
          <w:tab w:val="left" w:pos="1293"/>
        </w:tabs>
        <w:bidi/>
        <w:spacing w:after="0" w:line="240" w:lineRule="auto"/>
        <w:jc w:val="both"/>
        <w:rPr>
          <w:rFonts w:ascii="Times New Roman" w:eastAsia="Times New Roman" w:hAnsi="Times New Roman" w:cs="Arabic Transparent"/>
          <w:sz w:val="28"/>
          <w:szCs w:val="28"/>
          <w:rtl/>
          <w:lang w:eastAsia="fr-FR"/>
        </w:rPr>
      </w:pPr>
    </w:p>
    <w:p w:rsidR="00BF2DE1" w:rsidRPr="00BF2DE1" w:rsidRDefault="00BF2DE1" w:rsidP="000F30BC">
      <w:pPr>
        <w:numPr>
          <w:ilvl w:val="0"/>
          <w:numId w:val="57"/>
        </w:numPr>
        <w:tabs>
          <w:tab w:val="left" w:pos="1293"/>
        </w:tabs>
        <w:bidi/>
        <w:spacing w:after="0"/>
        <w:contextualSpacing/>
        <w:jc w:val="both"/>
        <w:rPr>
          <w:rFonts w:ascii="Times New Roman" w:eastAsia="Calibri" w:hAnsi="Times New Roman" w:cs="Arabic Transparent"/>
          <w:sz w:val="28"/>
          <w:szCs w:val="28"/>
          <w:lang w:eastAsia="en-US"/>
        </w:rPr>
      </w:pPr>
      <w:r w:rsidRPr="00BF2DE1">
        <w:rPr>
          <w:rFonts w:ascii="Arabic Transparent" w:eastAsia="Calibri" w:hAnsi="Arabic Transparent" w:cs="Times New Roman" w:hint="cs"/>
          <w:sz w:val="28"/>
          <w:szCs w:val="28"/>
          <w:rtl/>
          <w:lang w:eastAsia="en-US" w:bidi="ar-DZ"/>
        </w:rPr>
        <w:t>تعرف المقاولاتية بأنها</w:t>
      </w:r>
      <w:r w:rsidRPr="00BF2DE1">
        <w:rPr>
          <w:rFonts w:ascii="Arabic Transparent" w:eastAsia="Calibri" w:hAnsi="Arabic Transparent" w:cs="Times New Roman"/>
          <w:sz w:val="28"/>
          <w:szCs w:val="28"/>
          <w:rtl/>
          <w:lang w:eastAsia="en-US" w:bidi="ar-DZ"/>
        </w:rPr>
        <w:t xml:space="preserve"> عبارة عن مجال علمي، ومهنة يمكن للفرد ممارستها عن طريق إتباع مسار يسمح له باكتشاف الفرص المتاحة في محيطه، تقييمها وتنفيذها عن طريق توفير الموارد اللازمة لذلك شرط أن يتمتع الفرد بصفات المقاول خاصة القدرة على تحمل المخاطر، حل المشاكل والسرعة في اتخاذ القرار</w:t>
      </w:r>
      <w:r w:rsidRPr="00BF2DE1">
        <w:rPr>
          <w:rFonts w:ascii="Arabic Transparent" w:eastAsia="Calibri" w:hAnsi="Arabic Transparent" w:cs="Times New Roman" w:hint="cs"/>
          <w:sz w:val="28"/>
          <w:szCs w:val="28"/>
          <w:rtl/>
          <w:lang w:eastAsia="en-US" w:bidi="ar-DZ"/>
        </w:rPr>
        <w:t>؛</w:t>
      </w:r>
    </w:p>
    <w:p w:rsidR="00BF2DE1" w:rsidRPr="00BF2DE1" w:rsidRDefault="00BF2DE1" w:rsidP="00BF2DE1">
      <w:pPr>
        <w:tabs>
          <w:tab w:val="left" w:pos="1293"/>
        </w:tabs>
        <w:bidi/>
        <w:spacing w:after="0" w:line="240" w:lineRule="auto"/>
        <w:ind w:left="720"/>
        <w:contextualSpacing/>
        <w:jc w:val="both"/>
        <w:rPr>
          <w:rFonts w:ascii="Times New Roman" w:eastAsia="Calibri" w:hAnsi="Times New Roman" w:cs="Arabic Transparent"/>
          <w:sz w:val="28"/>
          <w:szCs w:val="28"/>
          <w:lang w:eastAsia="en-US"/>
        </w:rPr>
      </w:pPr>
    </w:p>
    <w:p w:rsidR="00BF2DE1" w:rsidRPr="00BF2DE1" w:rsidRDefault="00BF2DE1" w:rsidP="000F30BC">
      <w:pPr>
        <w:numPr>
          <w:ilvl w:val="0"/>
          <w:numId w:val="57"/>
        </w:numPr>
        <w:tabs>
          <w:tab w:val="left" w:pos="1293"/>
        </w:tabs>
        <w:bidi/>
        <w:spacing w:after="0"/>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Arabic Transparent" w:hint="cs"/>
          <w:sz w:val="28"/>
          <w:szCs w:val="28"/>
          <w:rtl/>
          <w:lang w:eastAsia="en-US"/>
        </w:rPr>
        <w:t>لا يعتبر إنشاء المؤسسات الشكل الوحيد للمقاولاتية وإنما يمكن أن تأخذ أشكال أخرى مثل: التحويل، الإفراق، الامتياز التجاري، المقاولاتية الداخلية، كما يمكن للأفراد والمؤسسات التي تسعى لتحقيق ميزة تنافسية أن تتجه للمقاولاتية المستدامة لكسب ولاء أكبر عدد من الزبائن؛</w:t>
      </w:r>
    </w:p>
    <w:p w:rsidR="00BF2DE1" w:rsidRPr="00BF2DE1" w:rsidRDefault="00BF2DE1" w:rsidP="00BF2DE1">
      <w:pPr>
        <w:ind w:left="720"/>
        <w:contextualSpacing/>
        <w:jc w:val="right"/>
        <w:rPr>
          <w:rFonts w:ascii="Times New Roman" w:eastAsia="Calibri" w:hAnsi="Times New Roman" w:cs="Arabic Transparent"/>
          <w:sz w:val="14"/>
          <w:szCs w:val="14"/>
          <w:rtl/>
          <w:lang w:eastAsia="en-US" w:bidi="ar-DZ"/>
        </w:rPr>
      </w:pPr>
    </w:p>
    <w:p w:rsidR="00BF2DE1" w:rsidRPr="00BF2DE1" w:rsidRDefault="00BF2DE1" w:rsidP="000F30BC">
      <w:pPr>
        <w:numPr>
          <w:ilvl w:val="0"/>
          <w:numId w:val="57"/>
        </w:numPr>
        <w:tabs>
          <w:tab w:val="left" w:pos="1293"/>
        </w:tabs>
        <w:bidi/>
        <w:spacing w:after="0"/>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Arabic Transparent" w:hint="cs"/>
          <w:sz w:val="28"/>
          <w:szCs w:val="28"/>
          <w:rtl/>
          <w:lang w:eastAsia="en-US"/>
        </w:rPr>
        <w:t>مر تطور الفكر المقاولاتي بثلاث مراحل أساسية تتمثل في: مرحلة الاقتصاديين، حيث سعى فيها الباحثين لدراسة وظائف المقاول من خلال الإجابة على السؤال: "ماذا؟"، المرحلة الثانية تتعلق بعلماء السلوك والمختصين في العلوم الإنسانية، حيث حاولوا فيها معرفة من هم المقاولون ولماذا قاموا بالفعل المقاولاتي، من خلال الإجابة على السؤال "من؟" و"لماذا؟"، أما المرحلة الأخيرة، فهي مرحلة علماء التسيير، توجه خلالها البحث إلى معرفة كيفية إنشاء المؤسسات عن طريق الإجابة عن السؤال: "كيف؟"؛</w:t>
      </w:r>
    </w:p>
    <w:p w:rsidR="00BF2DE1" w:rsidRPr="00BF2DE1" w:rsidRDefault="00BF2DE1" w:rsidP="00BF2DE1">
      <w:pPr>
        <w:ind w:left="720"/>
        <w:contextualSpacing/>
        <w:rPr>
          <w:rFonts w:ascii="Times New Roman" w:eastAsia="Calibri" w:hAnsi="Times New Roman" w:cs="Arabic Transparent"/>
          <w:sz w:val="14"/>
          <w:szCs w:val="14"/>
          <w:rtl/>
          <w:lang w:eastAsia="en-US"/>
        </w:rPr>
      </w:pPr>
    </w:p>
    <w:p w:rsidR="00BF2DE1" w:rsidRPr="00BF2DE1" w:rsidRDefault="00BF2DE1" w:rsidP="000F30BC">
      <w:pPr>
        <w:numPr>
          <w:ilvl w:val="0"/>
          <w:numId w:val="57"/>
        </w:numPr>
        <w:tabs>
          <w:tab w:val="left" w:pos="1293"/>
        </w:tabs>
        <w:bidi/>
        <w:spacing w:after="0"/>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Arabic Transparent" w:hint="cs"/>
          <w:sz w:val="28"/>
          <w:szCs w:val="28"/>
          <w:rtl/>
          <w:lang w:eastAsia="en-US"/>
        </w:rPr>
        <w:t>يعتبر المسار المقاولاتي مجموع المراحل المتتابعة والمتكاملة بهدف إنشاء مؤسسة، وعلى أرض الواقع نموذج واحد ووحيد يجسد المسار المقاولاتي، إنما يقوم كل باحث بعرض تصوره بناء على المتغيرات التي يراها ذات أهمية، والتي لا يمكن الاستغناء عنها عند القيام بالفعل المقاولاتي؛</w:t>
      </w:r>
    </w:p>
    <w:p w:rsidR="00BF2DE1" w:rsidRPr="00BF2DE1" w:rsidRDefault="00BF2DE1" w:rsidP="00BF2DE1">
      <w:pPr>
        <w:ind w:left="720"/>
        <w:contextualSpacing/>
        <w:rPr>
          <w:rFonts w:ascii="Times New Roman" w:eastAsia="Calibri" w:hAnsi="Times New Roman" w:cs="Arabic Transparent"/>
          <w:sz w:val="14"/>
          <w:szCs w:val="14"/>
          <w:rtl/>
          <w:lang w:eastAsia="en-US"/>
        </w:rPr>
      </w:pPr>
    </w:p>
    <w:p w:rsidR="00BF2DE1" w:rsidRPr="00BF2DE1" w:rsidRDefault="00BF2DE1" w:rsidP="00A70C2E">
      <w:pPr>
        <w:numPr>
          <w:ilvl w:val="0"/>
          <w:numId w:val="57"/>
        </w:numPr>
        <w:bidi/>
        <w:spacing w:after="0"/>
        <w:contextualSpacing/>
        <w:jc w:val="both"/>
        <w:rPr>
          <w:rFonts w:ascii="Times New Roman" w:eastAsia="Calibri" w:hAnsi="Times New Roman" w:cs="Times New Roman"/>
          <w:sz w:val="28"/>
          <w:szCs w:val="28"/>
          <w:lang w:eastAsia="en-US"/>
        </w:rPr>
      </w:pPr>
      <w:r w:rsidRPr="00BF2DE1">
        <w:rPr>
          <w:rFonts w:ascii="Times New Roman" w:eastAsia="Calibri" w:hAnsi="Times New Roman" w:cs="Times New Roman" w:hint="cs"/>
          <w:sz w:val="28"/>
          <w:szCs w:val="28"/>
          <w:rtl/>
          <w:lang w:eastAsia="en-US"/>
        </w:rPr>
        <w:t xml:space="preserve">تعتبر المرافقة </w:t>
      </w:r>
      <w:r w:rsidR="00A70C2E">
        <w:rPr>
          <w:rFonts w:ascii="Times New Roman" w:eastAsia="Calibri" w:hAnsi="Times New Roman" w:cs="Times New Roman" w:hint="cs"/>
          <w:sz w:val="28"/>
          <w:szCs w:val="28"/>
          <w:rtl/>
          <w:lang w:eastAsia="en-US"/>
        </w:rPr>
        <w:t>المقاولتية</w:t>
      </w:r>
      <w:r w:rsidRPr="00BF2DE1">
        <w:rPr>
          <w:rFonts w:ascii="Times New Roman" w:eastAsia="Calibri" w:hAnsi="Times New Roman" w:cs="Times New Roman" w:hint="cs"/>
          <w:sz w:val="28"/>
          <w:szCs w:val="28"/>
          <w:rtl/>
          <w:lang w:eastAsia="en-US"/>
        </w:rPr>
        <w:t xml:space="preserve"> مسار مستمر في الزمن يجمع بين مختلف الموارد المادية، المالية والبشرية المجندة لمساعدة حامل المشروع على تحقيق مشروع مؤسسته وضمان استمراريتها، ومساعدته على اكتساب المهارات الضرورية حتى يكون مقاولا ناجحا.</w:t>
      </w:r>
    </w:p>
    <w:p w:rsidR="00BF2DE1" w:rsidRPr="00BF2DE1" w:rsidRDefault="00BF2DE1" w:rsidP="00BF2DE1">
      <w:pPr>
        <w:bidi/>
        <w:spacing w:after="0"/>
        <w:jc w:val="both"/>
        <w:rPr>
          <w:rFonts w:ascii="Times New Roman" w:eastAsia="Times New Roman" w:hAnsi="Times New Roman" w:cs="Times New Roman"/>
          <w:sz w:val="14"/>
          <w:szCs w:val="14"/>
          <w:rtl/>
          <w:lang w:eastAsia="fr-FR"/>
        </w:rPr>
      </w:pPr>
    </w:p>
    <w:p w:rsidR="00BF2DE1" w:rsidRPr="00BF2DE1" w:rsidRDefault="00A70C2E" w:rsidP="000F30BC">
      <w:pPr>
        <w:numPr>
          <w:ilvl w:val="0"/>
          <w:numId w:val="57"/>
        </w:numPr>
        <w:tabs>
          <w:tab w:val="left" w:pos="1293"/>
        </w:tabs>
        <w:bidi/>
        <w:spacing w:after="0"/>
        <w:contextualSpacing/>
        <w:jc w:val="both"/>
        <w:rPr>
          <w:rFonts w:ascii="Times New Roman" w:eastAsia="Calibri" w:hAnsi="Times New Roman" w:cs="Arabic Transparent"/>
          <w:sz w:val="28"/>
          <w:szCs w:val="28"/>
          <w:lang w:eastAsia="en-US"/>
        </w:rPr>
      </w:pPr>
      <w:r>
        <w:rPr>
          <w:rFonts w:ascii="Times New Roman" w:eastAsia="Calibri" w:hAnsi="Times New Roman" w:cs="Arabic Transparent" w:hint="cs"/>
          <w:sz w:val="28"/>
          <w:szCs w:val="28"/>
          <w:rtl/>
          <w:lang w:eastAsia="en-US"/>
        </w:rPr>
        <w:t xml:space="preserve"> تختلف هياكل </w:t>
      </w:r>
      <w:r w:rsidR="00BF2DE1" w:rsidRPr="00BF2DE1">
        <w:rPr>
          <w:rFonts w:ascii="Times New Roman" w:eastAsia="Calibri" w:hAnsi="Times New Roman" w:cs="Arabic Transparent" w:hint="cs"/>
          <w:sz w:val="28"/>
          <w:szCs w:val="28"/>
          <w:rtl/>
          <w:lang w:eastAsia="en-US"/>
        </w:rPr>
        <w:t>المرافقة حسب اختلاف قطاع النشاط، حسب احتياجات التمويل للمشروع وحسب مهارات المقاولين؛</w:t>
      </w:r>
    </w:p>
    <w:p w:rsidR="00BF2DE1" w:rsidRPr="00BF2DE1" w:rsidRDefault="00BF2DE1" w:rsidP="00BF2DE1">
      <w:pPr>
        <w:ind w:left="720"/>
        <w:contextualSpacing/>
        <w:rPr>
          <w:rFonts w:ascii="Times New Roman" w:eastAsia="Calibri" w:hAnsi="Times New Roman" w:cs="Arabic Transparent"/>
          <w:sz w:val="14"/>
          <w:szCs w:val="14"/>
          <w:rtl/>
          <w:lang w:eastAsia="en-US"/>
        </w:rPr>
      </w:pPr>
    </w:p>
    <w:p w:rsidR="00BF2DE1" w:rsidRPr="00BF2DE1" w:rsidRDefault="00BF2DE1" w:rsidP="000F30BC">
      <w:pPr>
        <w:numPr>
          <w:ilvl w:val="0"/>
          <w:numId w:val="57"/>
        </w:numPr>
        <w:tabs>
          <w:tab w:val="left" w:pos="1293"/>
        </w:tabs>
        <w:bidi/>
        <w:spacing w:after="0"/>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Arabic Transparent" w:hint="cs"/>
          <w:sz w:val="28"/>
          <w:szCs w:val="28"/>
          <w:rtl/>
          <w:lang w:eastAsia="en-US"/>
        </w:rPr>
        <w:t>تتمثل أهم أجهزة الدعم في: الدولة، الهيئات المحلية ، المنظمات غير الحكومية، الحاضنات والمشاتل، الإفراق والامتياز التجاري إضافة إلى شبكات التواصل ومختلف أجهزة التمويل كرأس المال المخاطر؛</w:t>
      </w:r>
    </w:p>
    <w:p w:rsidR="00BF2DE1" w:rsidRPr="00BF2DE1" w:rsidRDefault="00BF2DE1" w:rsidP="00BF2DE1">
      <w:pPr>
        <w:ind w:left="720"/>
        <w:contextualSpacing/>
        <w:rPr>
          <w:rFonts w:ascii="Times New Roman" w:eastAsia="Calibri" w:hAnsi="Times New Roman" w:cs="Arabic Transparent"/>
          <w:sz w:val="14"/>
          <w:szCs w:val="14"/>
          <w:rtl/>
          <w:lang w:eastAsia="en-US"/>
        </w:rPr>
      </w:pPr>
    </w:p>
    <w:p w:rsidR="00BF2DE1" w:rsidRPr="00BF2DE1" w:rsidRDefault="00BF2DE1" w:rsidP="000F30BC">
      <w:pPr>
        <w:numPr>
          <w:ilvl w:val="0"/>
          <w:numId w:val="57"/>
        </w:numPr>
        <w:tabs>
          <w:tab w:val="left" w:pos="1293"/>
        </w:tabs>
        <w:bidi/>
        <w:spacing w:after="0"/>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Arabic Transparent" w:hint="cs"/>
          <w:sz w:val="28"/>
          <w:szCs w:val="28"/>
          <w:rtl/>
          <w:lang w:eastAsia="en-US"/>
        </w:rPr>
        <w:t>تتمثل المهام الرئيسية لمختلف أجهزة الدعم في تحسيس الشباب بأهمية الفعل المقاولاتي، تكوين المقاولين المحتملين في مختلف المجالات خاصة المتعلقة بتطوير مهاراته التسييرية، إضافة إلى تقديم مختلف أشكال التمويل الضرورية لتنفيذ المشروع؛</w:t>
      </w:r>
    </w:p>
    <w:p w:rsidR="00BF2DE1" w:rsidRPr="00BF2DE1" w:rsidRDefault="00BF2DE1" w:rsidP="00BF2DE1">
      <w:pPr>
        <w:ind w:left="720"/>
        <w:contextualSpacing/>
        <w:rPr>
          <w:rFonts w:ascii="Times New Roman" w:eastAsia="Calibri" w:hAnsi="Times New Roman" w:cs="Arabic Transparent"/>
          <w:sz w:val="14"/>
          <w:szCs w:val="14"/>
          <w:rtl/>
          <w:lang w:eastAsia="en-US"/>
        </w:rPr>
      </w:pPr>
    </w:p>
    <w:p w:rsidR="00BF2DE1" w:rsidRPr="00BF2DE1" w:rsidRDefault="00BF2DE1" w:rsidP="000F30BC">
      <w:pPr>
        <w:numPr>
          <w:ilvl w:val="0"/>
          <w:numId w:val="57"/>
        </w:numPr>
        <w:tabs>
          <w:tab w:val="left" w:pos="1293"/>
        </w:tabs>
        <w:bidi/>
        <w:spacing w:after="0"/>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Arabic Transparent" w:hint="cs"/>
          <w:sz w:val="28"/>
          <w:szCs w:val="28"/>
          <w:rtl/>
          <w:lang w:eastAsia="en-US"/>
        </w:rPr>
        <w:lastRenderedPageBreak/>
        <w:t xml:space="preserve">تبين من خلال تجربتي كندا وتونس كدولتين ناجحتين في الدعم المقاولاتي، أنه يجب توزيع المهام بين مختلف الهيئات الوصية وضرورة التنسيق بينها لتجنيب المقاول إزدواجية التعامل، تجنيد خبراء مختصين لتكوين ومرافقة حامل المشروع لضمان استمرار مؤسسته، بالإضافة إلى توفير برامج صيفية تعمل على تحفيز التلاميذ والطلبة الجامعيين على إنشاء مشاريعهم الخاصة، كما أن تمويل المؤسسات في هذه الدول يتم بعد دراسة معاهد خاصة لاحتياجات التمويل الخاصة بكل قطاع مما يساعد على التحديد الدقيق لاحتياجات كل مشروع وبالتالي عدم إسراف الأموال. </w:t>
      </w:r>
    </w:p>
    <w:p w:rsidR="00BF2DE1" w:rsidRPr="00BF2DE1" w:rsidRDefault="00BF2DE1" w:rsidP="00BF2DE1">
      <w:pPr>
        <w:tabs>
          <w:tab w:val="left" w:pos="1293"/>
        </w:tabs>
        <w:bidi/>
        <w:spacing w:after="0" w:line="240" w:lineRule="auto"/>
        <w:jc w:val="both"/>
        <w:rPr>
          <w:rFonts w:ascii="Times New Roman" w:eastAsia="Times New Roman" w:hAnsi="Times New Roman" w:cs="Arabic Transparent"/>
          <w:sz w:val="28"/>
          <w:szCs w:val="28"/>
          <w:rtl/>
          <w:lang w:eastAsia="fr-FR"/>
        </w:rPr>
      </w:pPr>
    </w:p>
    <w:p w:rsidR="00BF2DE1" w:rsidRPr="00BF2DE1" w:rsidRDefault="00BF2DE1" w:rsidP="00BF2DE1">
      <w:pPr>
        <w:bidi/>
        <w:ind w:firstLine="567"/>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بينما تمثلت أهم النتائج المرتبطة بالجانب</w:t>
      </w:r>
      <w:r w:rsidRPr="00BF2DE1">
        <w:rPr>
          <w:rFonts w:ascii="Times New Roman" w:eastAsia="Times New Roman" w:hAnsi="Times New Roman" w:cs="Times New Roman" w:hint="cs"/>
          <w:b/>
          <w:bCs/>
          <w:sz w:val="28"/>
          <w:szCs w:val="28"/>
          <w:rtl/>
          <w:lang w:eastAsia="fr-FR" w:bidi="ar-DZ"/>
        </w:rPr>
        <w:t xml:space="preserve"> التطبيقي</w:t>
      </w:r>
      <w:r w:rsidRPr="00BF2DE1">
        <w:rPr>
          <w:rFonts w:ascii="Times New Roman" w:eastAsia="Times New Roman" w:hAnsi="Times New Roman" w:cs="Times New Roman" w:hint="cs"/>
          <w:sz w:val="28"/>
          <w:szCs w:val="28"/>
          <w:rtl/>
          <w:lang w:eastAsia="fr-FR" w:bidi="ar-DZ"/>
        </w:rPr>
        <w:t xml:space="preserve"> فيما يلي:</w:t>
      </w:r>
    </w:p>
    <w:p w:rsidR="00BF2DE1" w:rsidRPr="00BF2DE1" w:rsidRDefault="00BF2DE1" w:rsidP="00FE7481">
      <w:pPr>
        <w:numPr>
          <w:ilvl w:val="0"/>
          <w:numId w:val="58"/>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تحوي الوكالة الوطنية لدعم تشغيل الشباب مجموعة من النصوص التي تبين كيفية مرافقة الشباب لضمان استمرار مؤسساتهم بعد إنشائها، إلا أن غياب إرادة فعلية لتحقيق ذلك والتحجج بكثرة المشاريع مقارنة بعدد المرافقين حال دون التمكن من تقديم خدمات تجعلها في مصاف الدول المتقدمة في مجال المرافقة المقاولاتية؛</w:t>
      </w:r>
    </w:p>
    <w:p w:rsidR="00BF2DE1" w:rsidRPr="00BF2DE1" w:rsidRDefault="00BF2DE1" w:rsidP="00BF2DE1">
      <w:pPr>
        <w:bidi/>
        <w:ind w:left="927"/>
        <w:contextualSpacing/>
        <w:jc w:val="both"/>
        <w:rPr>
          <w:rFonts w:ascii="Times New Roman" w:eastAsia="Calibri" w:hAnsi="Times New Roman" w:cs="Times New Roman"/>
          <w:sz w:val="14"/>
          <w:szCs w:val="14"/>
          <w:lang w:eastAsia="en-US" w:bidi="ar-DZ"/>
        </w:rPr>
      </w:pPr>
    </w:p>
    <w:p w:rsidR="00BF2DE1" w:rsidRPr="00BF2DE1" w:rsidRDefault="00BF2DE1" w:rsidP="00FE7481">
      <w:pPr>
        <w:numPr>
          <w:ilvl w:val="0"/>
          <w:numId w:val="58"/>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هناك فراغ قانوني حول متابعة المؤسسات بعد استحداثها، حيث توجد مهمة وحيدة تابعة للهياكل المحلية، بينما يفترض إيجاد مصلحة أو مديرية خاصة بالمتابعة نظرا لأهميتها في مساعدة المقاول على حل المشاكل وضمان بقاء المؤسسة؛</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8"/>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قلة التواصل بين الوكالة وحاملي المشاريع، حيث أن كل طرف لا يثق في الطرف الآخر، فيرى حاملو المشاريع أن المرافقين لا يمكنهم مساعدتهم لأنهم أدرى بمشاريعهم، بينما يرى المرافقون أن المقاولين المحتملين غير مستعدين لتغيير أفكارهم وسلوكاتهم، مما يصعب عملية المرافقة؛</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8"/>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تعاني الوكالة نقصا حادا في برامج التكوين لفائدة الشباب، بالرغم من توفر عدد كبير من الجامعات والمعاهد الخاصة والعمومية المختصة في التكوين خاصة في مجال الإدارة؛</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8"/>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غياب دراسات جدوى المشاريع، حيث تكتفي الوكالة بالدراسة التقنية-الاقتصادية اعتمادا على المعلومات المقدمة من طرف الشباب المقاول، وهو ما يؤدي في غالب الأحيان إل غلق المؤسسات فور انطلاقها لعدم جدوى الفكرة أو تشبع السوق المحلية من المشاريع؛</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8"/>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تركز الوكالة على تقديم التمويل اللازم للمقاولين وتساعدهم على الدفاع عن مشاريعهم أمام لجنة انتقاء، اعتماد وتمويل المشاريع؛</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8"/>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عدم وجود معايير خاصة لتقييم الخصائص المقاولاتية لدى الشباب، حيث تكتفي اللجنة بملاحظة قدرة المقاول المحتمل على الدفاع عن مشروعه فقط؛</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8"/>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لا توجد إجراءات محددة لتقييم أداء المرافقين، حيث يعتمد المسؤولين على عدد الملفات المعالجة شهريا، بينما يعتبر هذا المعيار كميا لا يعكس جودة الدعم المقدم؛</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8"/>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lastRenderedPageBreak/>
        <w:t>يعاني بعض المقاولين من عدم وجود محيط مشجع على إنشاء مؤسساتهم خاصة في القطاع الفلاحي وقطاع البناء؛</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8"/>
        </w:numPr>
        <w:tabs>
          <w:tab w:val="right" w:pos="991"/>
        </w:tabs>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معاناة العديد من المقاولين من المحسوبية، سواء على مستوى الوكالة بحرمانهم من برامج التكوين، أو على مستوى البنوك بعدم معالجة ملفاتهم والتماطل في منح القروض؛</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8"/>
        </w:numPr>
        <w:tabs>
          <w:tab w:val="right" w:pos="991"/>
        </w:tabs>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 بالنظر إلى النتائج المعروضة يمكن القول أن الوكالة الوطنية لدعم تشغيل الشباب، هي جهاز تمويل بدرجة أولى وأداة تسعى من خلالها الدولة لشراء السلم الاجتماعي، بهدف امتصاص غضب الشباب بسبب مشكل البطالة، حيث أثبتت من خلال الاستبيان ومن خلال اللقاء مع المسؤولين أنها تقوم بمنح التمويل للشباب دون الاهتمام بتوفر الخصائص المقاولاتية في الفرد، ثم تقوم بمتابعته بعد إنشاء المؤسسة للتأكد فقط من دفع الديون المستحقة.</w:t>
      </w:r>
    </w:p>
    <w:p w:rsidR="00BF2DE1" w:rsidRPr="000F30BC" w:rsidRDefault="00BF2DE1" w:rsidP="00BF2DE1">
      <w:pPr>
        <w:bidi/>
        <w:jc w:val="both"/>
        <w:rPr>
          <w:rFonts w:ascii="Times New Roman" w:eastAsia="Times New Roman" w:hAnsi="Times New Roman" w:cs="Times New Roman"/>
          <w:sz w:val="10"/>
          <w:szCs w:val="10"/>
          <w:rtl/>
          <w:lang w:eastAsia="fr-FR" w:bidi="ar-DZ"/>
        </w:rPr>
      </w:pPr>
    </w:p>
    <w:p w:rsidR="00BF2DE1" w:rsidRPr="00BF2DE1" w:rsidRDefault="00BF2DE1" w:rsidP="00BF2DE1">
      <w:pPr>
        <w:bidi/>
        <w:jc w:val="both"/>
        <w:rPr>
          <w:rFonts w:ascii="Times New Roman" w:eastAsia="Times New Roman" w:hAnsi="Times New Roman" w:cs="Times New Roman"/>
          <w:sz w:val="28"/>
          <w:szCs w:val="28"/>
          <w:rtl/>
          <w:lang w:eastAsia="fr-FR" w:bidi="ar-DZ"/>
        </w:rPr>
      </w:pPr>
      <w:r w:rsidRPr="00BF2DE1">
        <w:rPr>
          <w:rFonts w:ascii="Times New Roman" w:eastAsia="Times New Roman" w:hAnsi="Times New Roman" w:cs="Times New Roman" w:hint="cs"/>
          <w:sz w:val="28"/>
          <w:szCs w:val="28"/>
          <w:rtl/>
          <w:lang w:eastAsia="fr-FR" w:bidi="ar-DZ"/>
        </w:rPr>
        <w:t xml:space="preserve">بناءا على النتائج المتوصل إليها من خلال هذه الدراسة، يمكن تقديم مجموعة من </w:t>
      </w:r>
      <w:r w:rsidRPr="00BF2DE1">
        <w:rPr>
          <w:rFonts w:ascii="Times New Roman" w:eastAsia="Times New Roman" w:hAnsi="Times New Roman" w:cs="Times New Roman" w:hint="cs"/>
          <w:b/>
          <w:bCs/>
          <w:sz w:val="28"/>
          <w:szCs w:val="28"/>
          <w:rtl/>
          <w:lang w:eastAsia="fr-FR" w:bidi="ar-DZ"/>
        </w:rPr>
        <w:t>الاقتراحات</w:t>
      </w:r>
      <w:r w:rsidRPr="00BF2DE1">
        <w:rPr>
          <w:rFonts w:ascii="Times New Roman" w:eastAsia="Times New Roman" w:hAnsi="Times New Roman" w:cs="Times New Roman" w:hint="cs"/>
          <w:sz w:val="28"/>
          <w:szCs w:val="28"/>
          <w:rtl/>
          <w:lang w:eastAsia="fr-FR" w:bidi="ar-DZ"/>
        </w:rPr>
        <w:t>:</w:t>
      </w:r>
    </w:p>
    <w:p w:rsidR="00BF2DE1" w:rsidRPr="00BF2DE1" w:rsidRDefault="00BF2DE1" w:rsidP="00FE7481">
      <w:pPr>
        <w:numPr>
          <w:ilvl w:val="0"/>
          <w:numId w:val="59"/>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القيام باجتماعات دورية مع المقاولين المستفيدين من دعم الوكالة لمناقشة مختلف المشاكل التي يواجهونها، والبحث عن آليات تساهم في ترقية عمل الوكالة؛</w:t>
      </w:r>
    </w:p>
    <w:p w:rsidR="00BF2DE1" w:rsidRPr="00BF2DE1" w:rsidRDefault="00BF2DE1" w:rsidP="00BF2DE1">
      <w:pPr>
        <w:bidi/>
        <w:ind w:left="720"/>
        <w:contextualSpacing/>
        <w:jc w:val="both"/>
        <w:rPr>
          <w:rFonts w:ascii="Times New Roman" w:eastAsia="Calibri" w:hAnsi="Times New Roman" w:cs="Times New Roman"/>
          <w:sz w:val="14"/>
          <w:szCs w:val="14"/>
          <w:lang w:eastAsia="en-US" w:bidi="ar-DZ"/>
        </w:rPr>
      </w:pPr>
    </w:p>
    <w:p w:rsidR="00BF2DE1" w:rsidRPr="00BF2DE1" w:rsidRDefault="00BF2DE1" w:rsidP="00FE7481">
      <w:pPr>
        <w:numPr>
          <w:ilvl w:val="0"/>
          <w:numId w:val="59"/>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إستدعاء المقاولين المستفيدين لحضور الجلسات الجماعية حسب القطاعات لنقل خبراتهم إلى حاملي المشاريع، مما يجنب المقاول الجديد الوقوع في نفس المشاكل؛</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9"/>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وضع معايير علمية لاختبار القدرات المقاولاتية للفرد لتجنب إعطاء الأموال لأفراد لا يجيدون التصرف بها؛</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9"/>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يمكن للوكالة التعاقد مع الجامعات ومراكز التكوين المهني للاستفادة من الطلبة خاصة طلبة التسويق، للقيام بدراسة السوق، مما يسمح بإعطاء نتائج واقعية وزيادة خبرة الطالب في نفس الوقت؛</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9"/>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اعتماد برامج تكوين مدتها تتناسب مع المجال الذي يتم تكوين المقاول فيه ومحتوى التكوين، والتركيز على وضع سيناريوهات للمشاكل التي يمكن أن يقع فيها المقاول، وترك المجال لهذا الأخير لمحاولة حلها، مما يساهم في رفع قدرته الإدارية والسرعة في اتخاذ القرار؛</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9"/>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تعتبر الخمس سنوات الأولى حاسمة في حياة المؤسسة المنشأة، لذا يجب أن تهتم الوكالة بالمتابعة البعدية والتي يفضل أن تستمر لمدة تفوق 5سنوات على الأقل لضمان استقرار المؤسسة في السوق؛</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9"/>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القيام بدراسات قطاعية للمناطق الأكثر حاجة للمشاريع، بالإضافة إلى تحديد احتياجات مختلف القطاعات والتوقف عن دعم المشاريع التي لا تعود بالفائدة الاقتصادية؛</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FE7481">
      <w:pPr>
        <w:numPr>
          <w:ilvl w:val="0"/>
          <w:numId w:val="59"/>
        </w:numPr>
        <w:bidi/>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اجبار البنوك على الالتزام بمدة محددة لمعالجة الملفات وتمويل المشاريع، حيث دفع هذا المشكل العديد من المقاولين لاختيار القطاع غير الرسمي كحل بديل؛</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BF2DE1" w:rsidRPr="00BF2DE1" w:rsidRDefault="00BF2DE1" w:rsidP="003A1E43">
      <w:pPr>
        <w:numPr>
          <w:ilvl w:val="0"/>
          <w:numId w:val="59"/>
        </w:numPr>
        <w:bidi/>
        <w:ind w:left="714" w:hanging="357"/>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منح امتيازات خاصة لليد العاملة لتحفيزها للتوجه نحو العمل في المناطق الجنوبية؛</w:t>
      </w:r>
    </w:p>
    <w:p w:rsidR="00BF2DE1" w:rsidRPr="00BF2DE1" w:rsidRDefault="00BF2DE1" w:rsidP="00BF2DE1">
      <w:pPr>
        <w:ind w:left="720"/>
        <w:contextualSpacing/>
        <w:rPr>
          <w:rFonts w:ascii="Times New Roman" w:eastAsia="Calibri" w:hAnsi="Times New Roman" w:cs="Times New Roman"/>
          <w:sz w:val="28"/>
          <w:szCs w:val="28"/>
          <w:rtl/>
          <w:lang w:eastAsia="en-US" w:bidi="ar-DZ"/>
        </w:rPr>
      </w:pPr>
    </w:p>
    <w:p w:rsidR="00BF2DE1" w:rsidRPr="00BF2DE1" w:rsidRDefault="00BF2DE1" w:rsidP="00FE7481">
      <w:pPr>
        <w:numPr>
          <w:ilvl w:val="0"/>
          <w:numId w:val="59"/>
        </w:numPr>
        <w:bidi/>
        <w:ind w:left="424" w:hanging="142"/>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 xml:space="preserve"> زيادة مدة الإعفاء الضريبي، حسب قطاع النشاط، بسبب اختلاف المدة اللازمة لضمان استقرار المؤسسة في السوق؛</w:t>
      </w:r>
    </w:p>
    <w:p w:rsidR="00BF2DE1" w:rsidRPr="00BF2DE1" w:rsidRDefault="00BF2DE1" w:rsidP="00BF2DE1">
      <w:pPr>
        <w:ind w:left="720"/>
        <w:contextualSpacing/>
        <w:rPr>
          <w:rFonts w:ascii="Times New Roman" w:eastAsia="Calibri" w:hAnsi="Times New Roman" w:cs="Times New Roman"/>
          <w:sz w:val="14"/>
          <w:szCs w:val="14"/>
          <w:rtl/>
          <w:lang w:eastAsia="en-US" w:bidi="ar-DZ"/>
        </w:rPr>
      </w:pPr>
    </w:p>
    <w:p w:rsidR="00211180" w:rsidRDefault="00BF2DE1" w:rsidP="00211180">
      <w:pPr>
        <w:numPr>
          <w:ilvl w:val="0"/>
          <w:numId w:val="59"/>
        </w:numPr>
        <w:bidi/>
        <w:ind w:left="424" w:hanging="142"/>
        <w:contextualSpacing/>
        <w:jc w:val="both"/>
        <w:rPr>
          <w:rFonts w:ascii="Times New Roman" w:eastAsia="Calibri" w:hAnsi="Times New Roman" w:cs="Times New Roman"/>
          <w:sz w:val="28"/>
          <w:szCs w:val="28"/>
          <w:lang w:eastAsia="en-US" w:bidi="ar-DZ"/>
        </w:rPr>
      </w:pPr>
      <w:r w:rsidRPr="00BF2DE1">
        <w:rPr>
          <w:rFonts w:ascii="Times New Roman" w:eastAsia="Calibri" w:hAnsi="Times New Roman" w:cs="Times New Roman" w:hint="cs"/>
          <w:sz w:val="28"/>
          <w:szCs w:val="28"/>
          <w:rtl/>
          <w:lang w:eastAsia="en-US" w:bidi="ar-DZ"/>
        </w:rPr>
        <w:t>تكليف هيئة مستقلة عن الوكالة، تشرف على تدقيق صحة المعلومات والأرقام المقدمة من طرف هذه الأخيرة ومتابعة عملها؛</w:t>
      </w:r>
    </w:p>
    <w:p w:rsidR="00211180" w:rsidRPr="004A5518" w:rsidRDefault="00211180" w:rsidP="004A5518">
      <w:pPr>
        <w:rPr>
          <w:rFonts w:ascii="Times New Roman" w:eastAsia="Calibri" w:hAnsi="Times New Roman" w:cs="Times New Roman"/>
          <w:sz w:val="2"/>
          <w:szCs w:val="2"/>
          <w:rtl/>
          <w:lang w:eastAsia="en-US" w:bidi="ar-DZ"/>
        </w:rPr>
      </w:pPr>
    </w:p>
    <w:p w:rsidR="00BF2DE1" w:rsidRPr="00211180" w:rsidRDefault="00A70C2E" w:rsidP="00A70C2E">
      <w:pPr>
        <w:numPr>
          <w:ilvl w:val="0"/>
          <w:numId w:val="59"/>
        </w:numPr>
        <w:bidi/>
        <w:ind w:left="424" w:hanging="142"/>
        <w:contextualSpacing/>
        <w:jc w:val="both"/>
        <w:rPr>
          <w:rFonts w:ascii="Times New Roman" w:eastAsia="Calibri" w:hAnsi="Times New Roman" w:cs="Times New Roman"/>
          <w:sz w:val="28"/>
          <w:szCs w:val="28"/>
          <w:lang w:eastAsia="en-US" w:bidi="ar-DZ"/>
        </w:rPr>
      </w:pPr>
      <w:r>
        <w:rPr>
          <w:rFonts w:ascii="Times New Roman" w:eastAsia="Calibri" w:hAnsi="Times New Roman" w:cs="Times New Roman" w:hint="cs"/>
          <w:sz w:val="28"/>
          <w:szCs w:val="28"/>
          <w:rtl/>
          <w:lang w:eastAsia="en-US" w:bidi="ar-DZ"/>
        </w:rPr>
        <w:t xml:space="preserve">في الأخير وبهدف إثراء البحث العلمي الجزائري، </w:t>
      </w:r>
      <w:r w:rsidR="00BF2DE1" w:rsidRPr="00211180">
        <w:rPr>
          <w:rFonts w:ascii="Times New Roman" w:eastAsia="Calibri" w:hAnsi="Times New Roman" w:cs="Times New Roman" w:hint="cs"/>
          <w:sz w:val="28"/>
          <w:szCs w:val="28"/>
          <w:rtl/>
          <w:lang w:eastAsia="en-US" w:bidi="ar-DZ"/>
        </w:rPr>
        <w:t>يتعين على وزارة التعليم العالي والبحث العلمي والسلطات الوصية، إصدار قوانين تحث المؤسسات على الشفافية في</w:t>
      </w:r>
      <w:r>
        <w:rPr>
          <w:rFonts w:ascii="Times New Roman" w:eastAsia="Calibri" w:hAnsi="Times New Roman" w:cs="Times New Roman" w:hint="cs"/>
          <w:sz w:val="28"/>
          <w:szCs w:val="28"/>
          <w:rtl/>
          <w:lang w:eastAsia="en-US" w:bidi="ar-DZ"/>
        </w:rPr>
        <w:t xml:space="preserve"> </w:t>
      </w:r>
      <w:r w:rsidR="00BF2DE1" w:rsidRPr="00211180">
        <w:rPr>
          <w:rFonts w:ascii="Times New Roman" w:eastAsia="Calibri" w:hAnsi="Times New Roman" w:cs="Times New Roman" w:hint="cs"/>
          <w:sz w:val="28"/>
          <w:szCs w:val="28"/>
          <w:rtl/>
          <w:lang w:eastAsia="en-US" w:bidi="ar-DZ"/>
        </w:rPr>
        <w:t>المعلومات، وتقديم التسهيلات اللازمة لإجراء بحث علمي يرقى لمستوى البحوث في الدول المتقدمة، حيث يجد الطالب نفسه مجبرا على تغيير الموضوع ومعطيات البحث لعدم توفر المعلومات الضرورية.</w:t>
      </w:r>
    </w:p>
    <w:p w:rsidR="00BF2DE1" w:rsidRPr="00BF2DE1" w:rsidRDefault="00BF2DE1" w:rsidP="00BF2DE1">
      <w:pPr>
        <w:ind w:left="720"/>
        <w:contextualSpacing/>
        <w:rPr>
          <w:rFonts w:ascii="Times New Roman" w:eastAsia="Calibri" w:hAnsi="Times New Roman" w:cs="Times New Roman"/>
          <w:sz w:val="28"/>
          <w:szCs w:val="28"/>
          <w:rtl/>
          <w:lang w:eastAsia="en-US" w:bidi="ar-DZ"/>
        </w:rPr>
      </w:pPr>
    </w:p>
    <w:p w:rsidR="00BF2DE1" w:rsidRPr="00BF2DE1" w:rsidRDefault="00BF2DE1" w:rsidP="000F30BC">
      <w:pPr>
        <w:tabs>
          <w:tab w:val="left" w:pos="1293"/>
        </w:tabs>
        <w:bidi/>
        <w:spacing w:after="0"/>
        <w:jc w:val="both"/>
        <w:rPr>
          <w:rFonts w:ascii="Times New Roman" w:eastAsia="Times New Roman" w:hAnsi="Times New Roman" w:cs="Times New Roman"/>
          <w:sz w:val="28"/>
          <w:szCs w:val="28"/>
          <w:rtl/>
          <w:lang w:eastAsia="fr-FR"/>
        </w:rPr>
      </w:pPr>
      <w:r w:rsidRPr="00BF2DE1">
        <w:rPr>
          <w:rFonts w:ascii="Times New Roman" w:eastAsia="Times New Roman" w:hAnsi="Times New Roman" w:cs="Times New Roman" w:hint="cs"/>
          <w:sz w:val="28"/>
          <w:szCs w:val="28"/>
          <w:rtl/>
          <w:lang w:eastAsia="fr-FR"/>
        </w:rPr>
        <w:t xml:space="preserve"> و</w:t>
      </w:r>
      <w:r w:rsidRPr="00BF2DE1">
        <w:rPr>
          <w:rFonts w:ascii="Times New Roman" w:eastAsia="Times New Roman" w:hAnsi="Times New Roman" w:cs="Times New Roman" w:hint="cs"/>
          <w:b/>
          <w:bCs/>
          <w:sz w:val="28"/>
          <w:szCs w:val="28"/>
          <w:rtl/>
          <w:lang w:eastAsia="fr-FR"/>
        </w:rPr>
        <w:t xml:space="preserve">كتقييم ذاتي </w:t>
      </w:r>
      <w:r w:rsidRPr="00BF2DE1">
        <w:rPr>
          <w:rFonts w:ascii="Times New Roman" w:eastAsia="Times New Roman" w:hAnsi="Times New Roman" w:cs="Times New Roman" w:hint="cs"/>
          <w:sz w:val="28"/>
          <w:szCs w:val="28"/>
          <w:rtl/>
          <w:lang w:eastAsia="fr-FR"/>
        </w:rPr>
        <w:t>لهذا البحث، كان بودنا استعمال معايير مصادق عليها لتقييم أداء الوكالة الوطنية لدعم تشغيل الشباب، إلا أن غياب هذه المعايير حال دون ذلك، كما كنا بصدد تحليل الميزانية المخصصة للمرافقة مقارنة بجودة الخدمات المقدمة، إلا أن صعوبة الحصول على الميزانية بحجة سرية المعلومة لم يمكنا من ذلك.</w:t>
      </w:r>
    </w:p>
    <w:p w:rsidR="00BF2DE1" w:rsidRPr="00BF2DE1" w:rsidRDefault="00BF2DE1" w:rsidP="00BF2DE1">
      <w:pPr>
        <w:tabs>
          <w:tab w:val="left" w:pos="1293"/>
        </w:tabs>
        <w:bidi/>
        <w:spacing w:after="0" w:line="240" w:lineRule="auto"/>
        <w:jc w:val="both"/>
        <w:rPr>
          <w:rFonts w:ascii="Times New Roman" w:eastAsia="Times New Roman" w:hAnsi="Times New Roman" w:cs="Arabic Transparent"/>
          <w:b/>
          <w:bCs/>
          <w:sz w:val="28"/>
          <w:szCs w:val="28"/>
          <w:rtl/>
          <w:lang w:eastAsia="fr-FR"/>
        </w:rPr>
      </w:pPr>
    </w:p>
    <w:p w:rsidR="00BF2DE1" w:rsidRPr="00BF2DE1" w:rsidRDefault="00BF2DE1" w:rsidP="000F30BC">
      <w:pPr>
        <w:tabs>
          <w:tab w:val="left" w:pos="1293"/>
        </w:tabs>
        <w:bidi/>
        <w:spacing w:after="0"/>
        <w:jc w:val="both"/>
        <w:rPr>
          <w:rFonts w:ascii="Times New Roman" w:eastAsia="Times New Roman" w:hAnsi="Times New Roman" w:cs="Arabic Transparent"/>
          <w:sz w:val="28"/>
          <w:szCs w:val="28"/>
          <w:rtl/>
          <w:lang w:eastAsia="fr-FR"/>
        </w:rPr>
      </w:pPr>
      <w:r w:rsidRPr="00BF2DE1">
        <w:rPr>
          <w:rFonts w:ascii="Times New Roman" w:eastAsia="Times New Roman" w:hAnsi="Times New Roman" w:cs="Times New Roman" w:hint="cs"/>
          <w:sz w:val="28"/>
          <w:szCs w:val="28"/>
          <w:rtl/>
          <w:lang w:eastAsia="fr-FR"/>
        </w:rPr>
        <w:t>إضافة إلى ذلك، كان في نيتنا توسيع قاعدة المؤسسات المستجوبة لتكون النتائج أكثر مصداقية و شمولية، إلا أن القيود المادية والزمنية منعتنا من تحقيق ذلك</w:t>
      </w:r>
      <w:r w:rsidRPr="00BF2DE1">
        <w:rPr>
          <w:rFonts w:ascii="Times New Roman" w:eastAsia="Times New Roman" w:hAnsi="Times New Roman" w:cs="Arabic Transparent" w:hint="cs"/>
          <w:sz w:val="28"/>
          <w:szCs w:val="28"/>
          <w:rtl/>
          <w:lang w:eastAsia="fr-FR"/>
        </w:rPr>
        <w:t>.</w:t>
      </w:r>
    </w:p>
    <w:p w:rsidR="00BF2DE1" w:rsidRPr="00BF2DE1" w:rsidRDefault="00BF2DE1" w:rsidP="00BF2DE1">
      <w:pPr>
        <w:tabs>
          <w:tab w:val="left" w:pos="1293"/>
        </w:tabs>
        <w:bidi/>
        <w:spacing w:after="0" w:line="240" w:lineRule="auto"/>
        <w:jc w:val="both"/>
        <w:rPr>
          <w:rFonts w:ascii="Times New Roman" w:eastAsia="Times New Roman" w:hAnsi="Times New Roman" w:cs="Arabic Transparent"/>
          <w:sz w:val="32"/>
          <w:szCs w:val="32"/>
          <w:lang w:eastAsia="fr-FR"/>
        </w:rPr>
      </w:pPr>
    </w:p>
    <w:p w:rsidR="00BF2DE1" w:rsidRPr="00BF2DE1" w:rsidRDefault="00BF2DE1" w:rsidP="000F30BC">
      <w:pPr>
        <w:overflowPunct w:val="0"/>
        <w:autoSpaceDE w:val="0"/>
        <w:autoSpaceDN w:val="0"/>
        <w:bidi/>
        <w:adjustRightInd w:val="0"/>
        <w:spacing w:after="0"/>
        <w:jc w:val="both"/>
        <w:textAlignment w:val="baseline"/>
        <w:rPr>
          <w:rFonts w:ascii="Times New Roman" w:eastAsia="Times New Roman" w:hAnsi="Times New Roman" w:cs="Arabic Transparent"/>
          <w:sz w:val="28"/>
          <w:szCs w:val="28"/>
          <w:rtl/>
          <w:lang w:eastAsia="fr-FR"/>
        </w:rPr>
      </w:pPr>
      <w:r w:rsidRPr="00BF2DE1">
        <w:rPr>
          <w:rFonts w:ascii="Calibri" w:eastAsia="Times New Roman" w:hAnsi="Calibri" w:cs="Times New Roman" w:hint="cs"/>
          <w:sz w:val="28"/>
          <w:szCs w:val="28"/>
          <w:rtl/>
          <w:lang w:eastAsia="fr-FR"/>
        </w:rPr>
        <w:t xml:space="preserve"> وبناء على ما سبق</w:t>
      </w:r>
      <w:r w:rsidRPr="00BF2DE1">
        <w:rPr>
          <w:rFonts w:ascii="Calibri" w:eastAsia="Times New Roman" w:hAnsi="Calibri" w:cs="Times New Roman" w:hint="cs"/>
          <w:b/>
          <w:bCs/>
          <w:sz w:val="28"/>
          <w:szCs w:val="28"/>
          <w:rtl/>
          <w:lang w:eastAsia="fr-FR"/>
        </w:rPr>
        <w:t>،</w:t>
      </w:r>
      <w:r w:rsidRPr="00BF2DE1">
        <w:rPr>
          <w:rFonts w:ascii="Times New Roman" w:eastAsia="Times New Roman" w:hAnsi="Times New Roman" w:cs="Times New Roman"/>
          <w:sz w:val="28"/>
          <w:szCs w:val="28"/>
          <w:rtl/>
          <w:lang w:eastAsia="fr-FR"/>
        </w:rPr>
        <w:t>نرى ب</w:t>
      </w:r>
      <w:r w:rsidRPr="00BF2DE1">
        <w:rPr>
          <w:rFonts w:ascii="Times New Roman" w:eastAsia="Times New Roman" w:hAnsi="Times New Roman" w:cs="Times New Roman" w:hint="cs"/>
          <w:sz w:val="28"/>
          <w:szCs w:val="28"/>
          <w:rtl/>
          <w:lang w:eastAsia="fr-FR"/>
        </w:rPr>
        <w:t>أ</w:t>
      </w:r>
      <w:r w:rsidRPr="00BF2DE1">
        <w:rPr>
          <w:rFonts w:ascii="Times New Roman" w:eastAsia="Times New Roman" w:hAnsi="Times New Roman" w:cs="Times New Roman"/>
          <w:sz w:val="28"/>
          <w:szCs w:val="28"/>
          <w:rtl/>
          <w:lang w:eastAsia="fr-FR"/>
        </w:rPr>
        <w:t xml:space="preserve">نّ موضوع </w:t>
      </w:r>
      <w:r w:rsidRPr="00BF2DE1">
        <w:rPr>
          <w:rFonts w:ascii="Times New Roman" w:eastAsia="Times New Roman" w:hAnsi="Times New Roman" w:cs="Times New Roman" w:hint="cs"/>
          <w:sz w:val="28"/>
          <w:szCs w:val="28"/>
          <w:rtl/>
          <w:lang w:eastAsia="fr-FR"/>
        </w:rPr>
        <w:t>المرافقة المقاولاتية</w:t>
      </w:r>
      <w:r w:rsidR="00A70C2E">
        <w:rPr>
          <w:rFonts w:ascii="Times New Roman" w:eastAsia="Times New Roman" w:hAnsi="Times New Roman" w:cs="Times New Roman" w:hint="cs"/>
          <w:sz w:val="28"/>
          <w:szCs w:val="28"/>
          <w:rtl/>
          <w:lang w:eastAsia="fr-FR"/>
        </w:rPr>
        <w:t xml:space="preserve"> </w:t>
      </w:r>
      <w:r w:rsidRPr="00BF2DE1">
        <w:rPr>
          <w:rFonts w:ascii="Times New Roman" w:eastAsia="Times New Roman" w:hAnsi="Times New Roman" w:cs="Times New Roman"/>
          <w:sz w:val="28"/>
          <w:szCs w:val="28"/>
          <w:rtl/>
          <w:lang w:eastAsia="fr-FR"/>
        </w:rPr>
        <w:t>عميق و</w:t>
      </w:r>
      <w:r w:rsidRPr="00BF2DE1">
        <w:rPr>
          <w:rFonts w:ascii="Times New Roman" w:eastAsia="Times New Roman" w:hAnsi="Times New Roman" w:cs="Times New Roman" w:hint="cs"/>
          <w:sz w:val="28"/>
          <w:szCs w:val="28"/>
          <w:rtl/>
          <w:lang w:eastAsia="fr-FR"/>
        </w:rPr>
        <w:t xml:space="preserve">متشعب و </w:t>
      </w:r>
      <w:r w:rsidRPr="00BF2DE1">
        <w:rPr>
          <w:rFonts w:ascii="Times New Roman" w:eastAsia="Times New Roman" w:hAnsi="Times New Roman" w:cs="Times New Roman"/>
          <w:sz w:val="28"/>
          <w:szCs w:val="28"/>
          <w:rtl/>
          <w:lang w:eastAsia="fr-FR"/>
        </w:rPr>
        <w:t xml:space="preserve">له عدة جوانب تستدعي </w:t>
      </w:r>
      <w:r w:rsidRPr="00BF2DE1">
        <w:rPr>
          <w:rFonts w:ascii="Times New Roman" w:eastAsia="Times New Roman" w:hAnsi="Times New Roman" w:cs="Times New Roman" w:hint="cs"/>
          <w:sz w:val="28"/>
          <w:szCs w:val="28"/>
          <w:rtl/>
          <w:lang w:eastAsia="fr-FR"/>
        </w:rPr>
        <w:t>أن</w:t>
      </w:r>
      <w:r w:rsidRPr="00BF2DE1">
        <w:rPr>
          <w:rFonts w:ascii="Times New Roman" w:eastAsia="Times New Roman" w:hAnsi="Times New Roman" w:cs="Times New Roman"/>
          <w:sz w:val="28"/>
          <w:szCs w:val="28"/>
          <w:rtl/>
          <w:lang w:eastAsia="fr-FR"/>
        </w:rPr>
        <w:t xml:space="preserve"> تدرس منفردة و</w:t>
      </w:r>
      <w:r w:rsidRPr="00BF2DE1">
        <w:rPr>
          <w:rFonts w:ascii="Times New Roman" w:eastAsia="Times New Roman" w:hAnsi="Times New Roman" w:cs="Times New Roman" w:hint="cs"/>
          <w:sz w:val="28"/>
          <w:szCs w:val="28"/>
          <w:rtl/>
          <w:lang w:eastAsia="fr-FR"/>
        </w:rPr>
        <w:t xml:space="preserve"> بإسهاب</w:t>
      </w:r>
      <w:r w:rsidRPr="00BF2DE1">
        <w:rPr>
          <w:rFonts w:ascii="Times New Roman" w:eastAsia="Times New Roman" w:hAnsi="Times New Roman" w:cs="Times New Roman"/>
          <w:sz w:val="28"/>
          <w:szCs w:val="28"/>
          <w:rtl/>
          <w:lang w:eastAsia="fr-FR"/>
        </w:rPr>
        <w:t xml:space="preserve">، ولذا نقترح بعض </w:t>
      </w:r>
      <w:r w:rsidRPr="00BF2DE1">
        <w:rPr>
          <w:rFonts w:ascii="Times New Roman" w:eastAsia="Times New Roman" w:hAnsi="Times New Roman" w:cs="Times New Roman" w:hint="cs"/>
          <w:sz w:val="28"/>
          <w:szCs w:val="28"/>
          <w:rtl/>
          <w:lang w:eastAsia="fr-FR"/>
        </w:rPr>
        <w:t>الإشكاليات</w:t>
      </w:r>
      <w:r w:rsidRPr="00BF2DE1">
        <w:rPr>
          <w:rFonts w:ascii="Times New Roman" w:eastAsia="Times New Roman" w:hAnsi="Times New Roman" w:cs="Times New Roman"/>
          <w:sz w:val="28"/>
          <w:szCs w:val="28"/>
          <w:rtl/>
          <w:lang w:eastAsia="fr-FR"/>
        </w:rPr>
        <w:t xml:space="preserve"> التي نراها جديرة </w:t>
      </w:r>
      <w:r w:rsidRPr="00BF2DE1">
        <w:rPr>
          <w:rFonts w:ascii="Times New Roman" w:eastAsia="Times New Roman" w:hAnsi="Times New Roman" w:cs="Times New Roman"/>
          <w:b/>
          <w:bCs/>
          <w:sz w:val="28"/>
          <w:szCs w:val="28"/>
          <w:rtl/>
          <w:lang w:eastAsia="fr-FR"/>
        </w:rPr>
        <w:t xml:space="preserve">للأبحاث </w:t>
      </w:r>
      <w:r w:rsidRPr="00BF2DE1">
        <w:rPr>
          <w:rFonts w:ascii="Times New Roman" w:eastAsia="Times New Roman" w:hAnsi="Times New Roman" w:cs="Times New Roman" w:hint="cs"/>
          <w:b/>
          <w:bCs/>
          <w:sz w:val="28"/>
          <w:szCs w:val="28"/>
          <w:rtl/>
          <w:lang w:eastAsia="fr-FR"/>
        </w:rPr>
        <w:t>ال</w:t>
      </w:r>
      <w:r w:rsidRPr="00BF2DE1">
        <w:rPr>
          <w:rFonts w:ascii="Times New Roman" w:eastAsia="Times New Roman" w:hAnsi="Times New Roman" w:cs="Times New Roman"/>
          <w:b/>
          <w:bCs/>
          <w:sz w:val="28"/>
          <w:szCs w:val="28"/>
          <w:rtl/>
          <w:lang w:eastAsia="fr-FR"/>
        </w:rPr>
        <w:t>مستقبلية</w:t>
      </w:r>
      <w:r w:rsidRPr="00BF2DE1">
        <w:rPr>
          <w:rFonts w:ascii="Times New Roman" w:eastAsia="Times New Roman" w:hAnsi="Times New Roman" w:cs="Arabic Transparent" w:hint="cs"/>
          <w:sz w:val="28"/>
          <w:szCs w:val="28"/>
          <w:rtl/>
          <w:lang w:eastAsia="fr-FR"/>
        </w:rPr>
        <w:t>:</w:t>
      </w:r>
    </w:p>
    <w:p w:rsidR="00BF2DE1" w:rsidRPr="00BF2DE1" w:rsidRDefault="00BF2DE1" w:rsidP="00BF2DE1">
      <w:pPr>
        <w:overflowPunct w:val="0"/>
        <w:autoSpaceDE w:val="0"/>
        <w:autoSpaceDN w:val="0"/>
        <w:bidi/>
        <w:adjustRightInd w:val="0"/>
        <w:spacing w:after="0" w:line="240" w:lineRule="auto"/>
        <w:ind w:left="283"/>
        <w:jc w:val="both"/>
        <w:textAlignment w:val="baseline"/>
        <w:rPr>
          <w:rFonts w:ascii="Calibri" w:eastAsia="Times New Roman" w:hAnsi="Calibri" w:cs="Arabic Transparent"/>
          <w:b/>
          <w:bCs/>
          <w:sz w:val="24"/>
          <w:szCs w:val="24"/>
          <w:rtl/>
          <w:lang w:eastAsia="fr-FR"/>
        </w:rPr>
      </w:pPr>
    </w:p>
    <w:p w:rsidR="00BF2DE1" w:rsidRPr="00BF2DE1" w:rsidRDefault="00BF2DE1" w:rsidP="00FE7481">
      <w:pPr>
        <w:numPr>
          <w:ilvl w:val="0"/>
          <w:numId w:val="60"/>
        </w:numPr>
        <w:tabs>
          <w:tab w:val="left" w:pos="1293"/>
        </w:tabs>
        <w:bidi/>
        <w:spacing w:after="0" w:line="360" w:lineRule="auto"/>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Times New Roman" w:hint="cs"/>
          <w:sz w:val="28"/>
          <w:szCs w:val="28"/>
          <w:rtl/>
          <w:lang w:eastAsia="en-US"/>
        </w:rPr>
        <w:t>تقييم أداء هياكل الدعم والمرافقة الجزائرية؛</w:t>
      </w:r>
    </w:p>
    <w:p w:rsidR="00BF2DE1" w:rsidRPr="00BF2DE1" w:rsidRDefault="00BF2DE1" w:rsidP="00FE7481">
      <w:pPr>
        <w:numPr>
          <w:ilvl w:val="0"/>
          <w:numId w:val="60"/>
        </w:numPr>
        <w:tabs>
          <w:tab w:val="left" w:pos="1293"/>
        </w:tabs>
        <w:bidi/>
        <w:spacing w:after="0" w:line="360" w:lineRule="auto"/>
        <w:contextualSpacing/>
        <w:jc w:val="both"/>
        <w:rPr>
          <w:rFonts w:ascii="Times New Roman" w:eastAsia="Calibri" w:hAnsi="Times New Roman" w:cs="Arabic Transparent"/>
          <w:sz w:val="28"/>
          <w:szCs w:val="28"/>
          <w:lang w:eastAsia="en-US"/>
        </w:rPr>
      </w:pPr>
      <w:r w:rsidRPr="00BF2DE1">
        <w:rPr>
          <w:rFonts w:ascii="Times New Roman" w:eastAsia="Calibri" w:hAnsi="Times New Roman" w:cs="Times New Roman" w:hint="cs"/>
          <w:sz w:val="28"/>
          <w:szCs w:val="28"/>
          <w:rtl/>
          <w:lang w:eastAsia="en-US"/>
        </w:rPr>
        <w:t>أهمية تقييم القدرات المقاولاتية للفرد في نجاح المسار المقاولاتي؛</w:t>
      </w:r>
    </w:p>
    <w:p w:rsidR="00BF2DE1" w:rsidRPr="00BF2DE1" w:rsidRDefault="00BF2DE1" w:rsidP="00FE7481">
      <w:pPr>
        <w:numPr>
          <w:ilvl w:val="0"/>
          <w:numId w:val="60"/>
        </w:numPr>
        <w:tabs>
          <w:tab w:val="left" w:pos="1293"/>
        </w:tabs>
        <w:bidi/>
        <w:spacing w:after="0" w:line="360" w:lineRule="auto"/>
        <w:ind w:hanging="438"/>
        <w:contextualSpacing/>
        <w:jc w:val="both"/>
        <w:rPr>
          <w:rFonts w:ascii="Calibri" w:eastAsia="Times New Roman" w:hAnsi="Calibri" w:cs="Times New Roman"/>
          <w:sz w:val="28"/>
          <w:szCs w:val="28"/>
          <w:rtl/>
          <w:lang w:eastAsia="fr-FR"/>
        </w:rPr>
      </w:pPr>
      <w:r w:rsidRPr="00BF2DE1">
        <w:rPr>
          <w:rFonts w:ascii="Calibri" w:eastAsia="Times New Roman" w:hAnsi="Calibri" w:cs="Times New Roman" w:hint="cs"/>
          <w:sz w:val="28"/>
          <w:szCs w:val="28"/>
          <w:rtl/>
          <w:lang w:eastAsia="fr-FR"/>
        </w:rPr>
        <w:t xml:space="preserve"> دور التكوين المقاولاتي في رفع القدرات التنافسية للمقاول الجزائري.</w:t>
      </w:r>
    </w:p>
    <w:p w:rsidR="00BF2DE1" w:rsidRPr="00BF2DE1" w:rsidRDefault="00BF2DE1" w:rsidP="00BF2DE1">
      <w:pPr>
        <w:bidi/>
        <w:spacing w:line="360" w:lineRule="auto"/>
        <w:ind w:firstLine="567"/>
        <w:jc w:val="both"/>
        <w:rPr>
          <w:rFonts w:ascii="Times New Roman" w:eastAsia="Times New Roman" w:hAnsi="Times New Roman" w:cs="Times New Roman"/>
          <w:color w:val="FF0000"/>
          <w:sz w:val="28"/>
          <w:szCs w:val="28"/>
          <w:rtl/>
          <w:lang w:eastAsia="fr-FR" w:bidi="ar-DZ"/>
        </w:rPr>
      </w:pPr>
    </w:p>
    <w:p w:rsidR="000254B7" w:rsidRDefault="000254B7" w:rsidP="005B677E">
      <w:pPr>
        <w:bidi/>
        <w:jc w:val="both"/>
        <w:rPr>
          <w:rFonts w:ascii="Times New Roman" w:hAnsi="Times New Roman" w:cs="Arabic Transparent"/>
          <w:sz w:val="28"/>
          <w:szCs w:val="28"/>
          <w:rtl/>
          <w:lang w:bidi="ar-DZ"/>
        </w:rPr>
        <w:sectPr w:rsidR="000254B7" w:rsidSect="005D1CEB">
          <w:headerReference w:type="default" r:id="rId25"/>
          <w:footnotePr>
            <w:numRestart w:val="eachPage"/>
          </w:footnotePr>
          <w:pgSz w:w="11907" w:h="15819" w:code="1"/>
          <w:pgMar w:top="1418" w:right="1418" w:bottom="1418" w:left="1418" w:header="567" w:footer="284" w:gutter="0"/>
          <w:cols w:space="708"/>
          <w:docGrid w:linePitch="360"/>
        </w:sectPr>
      </w:pPr>
    </w:p>
    <w:p w:rsidR="005B677E" w:rsidRDefault="005B677E" w:rsidP="005B677E">
      <w:pPr>
        <w:bidi/>
        <w:jc w:val="both"/>
        <w:rPr>
          <w:rFonts w:ascii="Times New Roman" w:hAnsi="Times New Roman" w:cs="Arabic Transparent"/>
          <w:sz w:val="28"/>
          <w:szCs w:val="28"/>
          <w:lang w:bidi="ar-DZ"/>
        </w:rPr>
      </w:pPr>
    </w:p>
    <w:p w:rsidR="005B677E" w:rsidRDefault="005B677E" w:rsidP="005B677E">
      <w:pPr>
        <w:bidi/>
        <w:jc w:val="both"/>
        <w:rPr>
          <w:rFonts w:ascii="Times New Roman" w:hAnsi="Times New Roman" w:cs="Arabic Transparent"/>
          <w:sz w:val="28"/>
          <w:szCs w:val="28"/>
          <w:lang w:bidi="ar-DZ"/>
        </w:rPr>
      </w:pPr>
    </w:p>
    <w:p w:rsidR="005B677E" w:rsidRDefault="005B677E" w:rsidP="000F30BC">
      <w:pPr>
        <w:bidi/>
        <w:jc w:val="center"/>
        <w:rPr>
          <w:rFonts w:ascii="Times New Roman" w:hAnsi="Times New Roman" w:cs="Arabic Transparent"/>
          <w:sz w:val="28"/>
          <w:szCs w:val="28"/>
          <w:lang w:bidi="ar-DZ"/>
        </w:rPr>
      </w:pPr>
    </w:p>
    <w:p w:rsidR="005B677E" w:rsidRDefault="005B677E" w:rsidP="005B677E">
      <w:pPr>
        <w:bidi/>
        <w:jc w:val="both"/>
        <w:rPr>
          <w:rFonts w:ascii="Times New Roman" w:hAnsi="Times New Roman" w:cs="Arabic Transparent"/>
          <w:sz w:val="28"/>
          <w:szCs w:val="28"/>
          <w:lang w:bidi="ar-DZ"/>
        </w:rPr>
      </w:pPr>
    </w:p>
    <w:p w:rsidR="005B677E" w:rsidRDefault="005B677E" w:rsidP="005B677E">
      <w:pPr>
        <w:bidi/>
        <w:jc w:val="both"/>
        <w:rPr>
          <w:rFonts w:ascii="Times New Roman" w:hAnsi="Times New Roman" w:cs="Arabic Transparent"/>
          <w:sz w:val="28"/>
          <w:szCs w:val="28"/>
          <w:lang w:bidi="ar-DZ"/>
        </w:rPr>
      </w:pPr>
    </w:p>
    <w:p w:rsidR="000F30BC" w:rsidRDefault="000F30BC" w:rsidP="000F30BC">
      <w:pPr>
        <w:bidi/>
        <w:jc w:val="both"/>
        <w:rPr>
          <w:rFonts w:ascii="Times New Roman" w:hAnsi="Times New Roman" w:cs="Arabic Transparent"/>
          <w:sz w:val="28"/>
          <w:szCs w:val="28"/>
          <w:lang w:bidi="ar-DZ"/>
        </w:rPr>
      </w:pPr>
    </w:p>
    <w:p w:rsidR="000F30BC" w:rsidRDefault="000F30BC" w:rsidP="000F30BC">
      <w:pPr>
        <w:bidi/>
        <w:jc w:val="both"/>
        <w:rPr>
          <w:rFonts w:ascii="Times New Roman" w:hAnsi="Times New Roman" w:cs="Arabic Transparent"/>
          <w:sz w:val="28"/>
          <w:szCs w:val="28"/>
          <w:lang w:bidi="ar-DZ"/>
        </w:rPr>
      </w:pPr>
    </w:p>
    <w:p w:rsidR="000F30BC" w:rsidRDefault="000F30BC" w:rsidP="000F30BC">
      <w:pPr>
        <w:bidi/>
        <w:jc w:val="both"/>
        <w:rPr>
          <w:rFonts w:ascii="Times New Roman" w:hAnsi="Times New Roman" w:cs="Arabic Transparent"/>
          <w:sz w:val="28"/>
          <w:szCs w:val="28"/>
          <w:lang w:bidi="ar-DZ"/>
        </w:rPr>
      </w:pPr>
    </w:p>
    <w:p w:rsidR="00AB7485" w:rsidRPr="00AB7485" w:rsidRDefault="00C71F7C" w:rsidP="00AB7485">
      <w:pPr>
        <w:tabs>
          <w:tab w:val="right" w:pos="1903"/>
        </w:tabs>
        <w:bidi/>
        <w:jc w:val="center"/>
        <w:rPr>
          <w:rFonts w:ascii="Times New Roman" w:eastAsia="Times New Roman" w:hAnsi="Times New Roman" w:cs="Times New Roman"/>
          <w:rtl/>
          <w:lang w:eastAsia="fr-FR"/>
        </w:rPr>
      </w:pPr>
      <w:r w:rsidRPr="00C71F7C">
        <w:rPr>
          <w:rFonts w:ascii="Calibri" w:eastAsia="Times New Roman" w:hAnsi="Calibri" w:cs="Arabic Transparent"/>
          <w:sz w:val="32"/>
          <w:szCs w:val="32"/>
          <w:lang w:eastAsia="fr-FR"/>
        </w:rPr>
        <w:pict>
          <v:shape id="_x0000_i1033" type="#_x0000_t136" style="width:243pt;height:103.5pt" fillcolor="black [3213]" strokecolor="white">
            <v:shadow on="t" color="#b2b2b2" opacity="52429f" offset="3pt"/>
            <v:textpath style="font-family:&quot;Arabic Transparent&quot;;font-size:60pt;v-text-kern:t" trim="t" fitpath="t" string="قائمة المراجع"/>
          </v:shape>
        </w:pict>
      </w: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Default="00AB7485" w:rsidP="00AB7485">
      <w:pPr>
        <w:tabs>
          <w:tab w:val="right" w:pos="1903"/>
        </w:tabs>
        <w:bidi/>
        <w:rPr>
          <w:rFonts w:ascii="Times New Roman" w:eastAsia="Times New Roman" w:hAnsi="Times New Roman" w:cs="Times New Roman"/>
          <w:lang w:eastAsia="fr-FR"/>
        </w:rPr>
      </w:pPr>
    </w:p>
    <w:p w:rsidR="000F30BC" w:rsidRPr="00AB7485" w:rsidRDefault="000F30BC" w:rsidP="000F30BC">
      <w:pPr>
        <w:tabs>
          <w:tab w:val="right" w:pos="1903"/>
        </w:tabs>
        <w:bidi/>
        <w:rPr>
          <w:rFonts w:ascii="Times New Roman" w:eastAsia="Times New Roman" w:hAnsi="Times New Roman" w:cs="Times New Roman"/>
          <w:rtl/>
          <w:lang w:eastAsia="fr-FR"/>
        </w:rPr>
      </w:pPr>
    </w:p>
    <w:p w:rsidR="000F30BC" w:rsidRPr="000F30BC" w:rsidRDefault="00AB7485" w:rsidP="000F30BC">
      <w:pPr>
        <w:numPr>
          <w:ilvl w:val="0"/>
          <w:numId w:val="63"/>
        </w:numPr>
        <w:tabs>
          <w:tab w:val="right" w:pos="1903"/>
        </w:tabs>
        <w:bidi/>
        <w:spacing w:line="360" w:lineRule="auto"/>
        <w:contextualSpacing/>
        <w:jc w:val="both"/>
        <w:rPr>
          <w:rFonts w:ascii="Times New Roman" w:eastAsia="Times New Roman" w:hAnsi="Times New Roman" w:cs="Times New Roman"/>
          <w:b/>
          <w:bCs/>
          <w:sz w:val="28"/>
          <w:szCs w:val="28"/>
          <w:rtl/>
          <w:lang w:eastAsia="fr-FR" w:bidi="ar-DZ"/>
        </w:rPr>
      </w:pPr>
      <w:r w:rsidRPr="00AB7485">
        <w:rPr>
          <w:rFonts w:ascii="Times New Roman" w:eastAsia="Times New Roman" w:hAnsi="Times New Roman" w:cs="Times New Roman" w:hint="cs"/>
          <w:b/>
          <w:bCs/>
          <w:sz w:val="28"/>
          <w:szCs w:val="28"/>
          <w:rtl/>
          <w:lang w:eastAsia="fr-FR" w:bidi="ar-DZ"/>
        </w:rPr>
        <w:lastRenderedPageBreak/>
        <w:t>المراجع باللغة العربية</w:t>
      </w:r>
    </w:p>
    <w:p w:rsidR="00AB7485" w:rsidRPr="000F30BC" w:rsidRDefault="00AB7485" w:rsidP="000F30BC">
      <w:pPr>
        <w:pStyle w:val="Paragraphedeliste"/>
        <w:numPr>
          <w:ilvl w:val="0"/>
          <w:numId w:val="70"/>
        </w:numPr>
        <w:tabs>
          <w:tab w:val="right" w:pos="1903"/>
        </w:tabs>
        <w:bidi/>
        <w:spacing w:line="360" w:lineRule="auto"/>
        <w:jc w:val="both"/>
        <w:rPr>
          <w:rFonts w:ascii="Times New Roman" w:eastAsia="Times New Roman" w:hAnsi="Times New Roman" w:cs="Times New Roman"/>
          <w:b/>
          <w:bCs/>
          <w:sz w:val="28"/>
          <w:szCs w:val="28"/>
          <w:rtl/>
          <w:lang w:eastAsia="fr-FR" w:bidi="ar-DZ"/>
        </w:rPr>
      </w:pPr>
      <w:r w:rsidRPr="000F30BC">
        <w:rPr>
          <w:rFonts w:ascii="Times New Roman" w:eastAsia="Times New Roman" w:hAnsi="Times New Roman" w:cs="Times New Roman" w:hint="cs"/>
          <w:b/>
          <w:bCs/>
          <w:sz w:val="28"/>
          <w:szCs w:val="28"/>
          <w:rtl/>
          <w:lang w:eastAsia="fr-FR" w:bidi="ar-DZ"/>
        </w:rPr>
        <w:t>الكتب</w:t>
      </w:r>
    </w:p>
    <w:p w:rsidR="00AB7485" w:rsidRPr="00AB7485" w:rsidRDefault="00AB7485" w:rsidP="00FE7481">
      <w:pPr>
        <w:numPr>
          <w:ilvl w:val="0"/>
          <w:numId w:val="62"/>
        </w:numPr>
        <w:tabs>
          <w:tab w:val="right" w:pos="1903"/>
        </w:tabs>
        <w:bidi/>
        <w:spacing w:after="0" w:line="360" w:lineRule="auto"/>
        <w:jc w:val="both"/>
        <w:rPr>
          <w:rFonts w:ascii="Times New Roman" w:eastAsia="Calibri" w:hAnsi="Times New Roman" w:cs="Times New Roman"/>
          <w:sz w:val="28"/>
          <w:szCs w:val="28"/>
          <w:rtl/>
          <w:lang w:eastAsia="en-US" w:bidi="ar-DZ"/>
        </w:rPr>
      </w:pPr>
      <w:r w:rsidRPr="00AB7485">
        <w:rPr>
          <w:rFonts w:ascii="Times New Roman" w:eastAsia="Calibri" w:hAnsi="Times New Roman" w:cs="Times New Roman" w:hint="cs"/>
          <w:sz w:val="28"/>
          <w:szCs w:val="28"/>
          <w:rtl/>
          <w:lang w:eastAsia="en-US"/>
        </w:rPr>
        <w:t xml:space="preserve">الوكالة الوطنية لدعم تشغيل الشباب، </w:t>
      </w:r>
      <w:r w:rsidRPr="00AB7485">
        <w:rPr>
          <w:rFonts w:ascii="Times New Roman" w:eastAsia="Calibri" w:hAnsi="Times New Roman" w:cs="Times New Roman" w:hint="cs"/>
          <w:b/>
          <w:bCs/>
          <w:sz w:val="28"/>
          <w:szCs w:val="28"/>
          <w:rtl/>
          <w:lang w:eastAsia="en-US"/>
        </w:rPr>
        <w:t>"مجموعة النصوص التشريعية والتنظيمية لجهاز دعم تشغيل الشباب"</w:t>
      </w:r>
      <w:r w:rsidRPr="00AB7485">
        <w:rPr>
          <w:rFonts w:ascii="Times New Roman" w:eastAsia="Calibri" w:hAnsi="Times New Roman" w:cs="Times New Roman" w:hint="cs"/>
          <w:sz w:val="28"/>
          <w:szCs w:val="28"/>
          <w:rtl/>
          <w:lang w:eastAsia="en-US"/>
        </w:rPr>
        <w:t>، نوفمبر 2011.</w:t>
      </w:r>
    </w:p>
    <w:p w:rsidR="00AB7485" w:rsidRPr="00AB7485" w:rsidRDefault="00AB7485" w:rsidP="00FE7481">
      <w:pPr>
        <w:numPr>
          <w:ilvl w:val="0"/>
          <w:numId w:val="62"/>
        </w:numPr>
        <w:tabs>
          <w:tab w:val="right" w:pos="1903"/>
        </w:tabs>
        <w:bidi/>
        <w:spacing w:line="360" w:lineRule="auto"/>
        <w:contextualSpacing/>
        <w:jc w:val="both"/>
        <w:rPr>
          <w:rFonts w:ascii="Times New Roman" w:eastAsia="Times New Roman" w:hAnsi="Times New Roman" w:cs="Times New Roman"/>
          <w:b/>
          <w:bCs/>
          <w:sz w:val="32"/>
          <w:szCs w:val="32"/>
          <w:lang w:eastAsia="fr-FR" w:bidi="ar-DZ"/>
        </w:rPr>
      </w:pPr>
      <w:r w:rsidRPr="00AB7485">
        <w:rPr>
          <w:rFonts w:ascii="Times New Roman" w:eastAsia="Times New Roman" w:hAnsi="Times New Roman" w:cs="Times New Roman"/>
          <w:sz w:val="28"/>
          <w:szCs w:val="28"/>
          <w:rtl/>
          <w:lang w:eastAsia="fr-FR" w:bidi="ar-DZ"/>
        </w:rPr>
        <w:t>فايز جمعة صالح النجار، عبد الستار محمد العلي</w:t>
      </w:r>
      <w:r w:rsidRPr="00AB7485">
        <w:rPr>
          <w:rFonts w:ascii="Times New Roman" w:eastAsia="Times New Roman" w:hAnsi="Times New Roman" w:cs="Times New Roman" w:hint="cs"/>
          <w:sz w:val="28"/>
          <w:szCs w:val="28"/>
          <w:rtl/>
          <w:lang w:eastAsia="fr-FR" w:bidi="ar-DZ"/>
        </w:rPr>
        <w:t>،"</w:t>
      </w:r>
      <w:r w:rsidRPr="00AB7485">
        <w:rPr>
          <w:rFonts w:ascii="Times New Roman" w:eastAsia="Times New Roman" w:hAnsi="Times New Roman" w:cs="Times New Roman"/>
          <w:b/>
          <w:bCs/>
          <w:sz w:val="28"/>
          <w:szCs w:val="28"/>
          <w:rtl/>
          <w:lang w:eastAsia="fr-FR" w:bidi="ar-DZ"/>
        </w:rPr>
        <w:t>الريادة وإدارة الأعمال الصغيرة</w:t>
      </w:r>
      <w:r w:rsidRPr="00AB7485">
        <w:rPr>
          <w:rFonts w:ascii="Times New Roman" w:eastAsia="Times New Roman" w:hAnsi="Times New Roman" w:cs="Times New Roman" w:hint="cs"/>
          <w:b/>
          <w:bCs/>
          <w:sz w:val="28"/>
          <w:szCs w:val="28"/>
          <w:rtl/>
          <w:lang w:eastAsia="fr-FR" w:bidi="ar-DZ"/>
        </w:rPr>
        <w:t>"</w:t>
      </w:r>
      <w:r w:rsidRPr="00AB7485">
        <w:rPr>
          <w:rFonts w:ascii="Times New Roman" w:eastAsia="Times New Roman" w:hAnsi="Times New Roman" w:cs="Times New Roman" w:hint="cs"/>
          <w:sz w:val="28"/>
          <w:szCs w:val="28"/>
          <w:rtl/>
          <w:lang w:eastAsia="fr-FR" w:bidi="ar-DZ"/>
        </w:rPr>
        <w:t>،</w:t>
      </w:r>
      <w:r w:rsidRPr="00AB7485">
        <w:rPr>
          <w:rFonts w:ascii="Times New Roman" w:eastAsia="Times New Roman" w:hAnsi="Times New Roman" w:cs="Times New Roman"/>
          <w:sz w:val="28"/>
          <w:szCs w:val="28"/>
          <w:rtl/>
          <w:lang w:eastAsia="fr-FR" w:bidi="ar-DZ"/>
        </w:rPr>
        <w:t xml:space="preserve"> دار ومكتبة الحامد للنشر والتوزيع</w:t>
      </w:r>
      <w:r w:rsidRPr="00AB7485">
        <w:rPr>
          <w:rFonts w:ascii="Times New Roman" w:eastAsia="Times New Roman" w:hAnsi="Times New Roman" w:cs="Times New Roman" w:hint="cs"/>
          <w:sz w:val="28"/>
          <w:szCs w:val="28"/>
          <w:rtl/>
          <w:lang w:eastAsia="fr-FR" w:bidi="ar-DZ"/>
        </w:rPr>
        <w:t>،</w:t>
      </w:r>
      <w:r w:rsidRPr="00AB7485">
        <w:rPr>
          <w:rFonts w:ascii="Times New Roman" w:eastAsia="Times New Roman" w:hAnsi="Times New Roman" w:cs="Times New Roman"/>
          <w:sz w:val="28"/>
          <w:szCs w:val="28"/>
          <w:rtl/>
          <w:lang w:eastAsia="fr-FR" w:bidi="ar-DZ"/>
        </w:rPr>
        <w:t xml:space="preserve"> عمان-الأردن</w:t>
      </w:r>
      <w:r w:rsidRPr="00AB7485">
        <w:rPr>
          <w:rFonts w:ascii="Times New Roman" w:eastAsia="Times New Roman" w:hAnsi="Times New Roman" w:cs="Times New Roman" w:hint="cs"/>
          <w:sz w:val="28"/>
          <w:szCs w:val="28"/>
          <w:rtl/>
          <w:lang w:eastAsia="fr-FR" w:bidi="ar-DZ"/>
        </w:rPr>
        <w:t>،</w:t>
      </w:r>
      <w:r w:rsidRPr="00AB7485">
        <w:rPr>
          <w:rFonts w:ascii="Times New Roman" w:eastAsia="Times New Roman" w:hAnsi="Times New Roman" w:cs="Times New Roman"/>
          <w:sz w:val="28"/>
          <w:szCs w:val="28"/>
          <w:rtl/>
          <w:lang w:eastAsia="fr-FR" w:bidi="ar-DZ"/>
        </w:rPr>
        <w:t xml:space="preserve"> 2006</w:t>
      </w:r>
      <w:r w:rsidRPr="00AB7485">
        <w:rPr>
          <w:rFonts w:ascii="Times New Roman" w:eastAsia="Times New Roman" w:hAnsi="Times New Roman" w:cs="Times New Roman" w:hint="cs"/>
          <w:sz w:val="28"/>
          <w:szCs w:val="28"/>
          <w:rtl/>
          <w:lang w:eastAsia="fr-FR" w:bidi="ar-DZ"/>
        </w:rPr>
        <w:t>.</w:t>
      </w:r>
    </w:p>
    <w:p w:rsidR="00AB7485" w:rsidRPr="00AB7485" w:rsidRDefault="00AB7485" w:rsidP="00FE7481">
      <w:pPr>
        <w:numPr>
          <w:ilvl w:val="0"/>
          <w:numId w:val="62"/>
        </w:numPr>
        <w:tabs>
          <w:tab w:val="right" w:pos="1903"/>
        </w:tabs>
        <w:bidi/>
        <w:spacing w:line="360" w:lineRule="auto"/>
        <w:contextualSpacing/>
        <w:jc w:val="both"/>
        <w:rPr>
          <w:rFonts w:ascii="Times New Roman" w:eastAsia="Times New Roman" w:hAnsi="Times New Roman" w:cs="Times New Roman"/>
          <w:b/>
          <w:bCs/>
          <w:sz w:val="40"/>
          <w:szCs w:val="40"/>
          <w:lang w:eastAsia="fr-FR" w:bidi="ar-DZ"/>
        </w:rPr>
      </w:pPr>
      <w:r w:rsidRPr="00AB7485">
        <w:rPr>
          <w:rFonts w:ascii="Times New Roman" w:eastAsia="Times New Roman" w:hAnsi="Times New Roman" w:cs="Times New Roman"/>
          <w:sz w:val="28"/>
          <w:szCs w:val="28"/>
          <w:rtl/>
          <w:lang w:eastAsia="fr-FR"/>
        </w:rPr>
        <w:t xml:space="preserve">صندرةسايبي، </w:t>
      </w:r>
      <w:r w:rsidR="00C608E3">
        <w:rPr>
          <w:rFonts w:ascii="Times New Roman" w:eastAsia="Times New Roman" w:hAnsi="Times New Roman" w:cs="Times New Roman" w:hint="cs"/>
          <w:sz w:val="28"/>
          <w:szCs w:val="28"/>
          <w:rtl/>
          <w:lang w:eastAsia="fr-FR"/>
        </w:rPr>
        <w:t>"</w:t>
      </w:r>
      <w:r w:rsidRPr="00AB7485">
        <w:rPr>
          <w:rFonts w:ascii="Times New Roman" w:eastAsia="Times New Roman" w:hAnsi="Times New Roman" w:cs="Times New Roman"/>
          <w:b/>
          <w:bCs/>
          <w:sz w:val="28"/>
          <w:szCs w:val="28"/>
          <w:rtl/>
          <w:lang w:eastAsia="fr-FR"/>
        </w:rPr>
        <w:t>سيرورة إنشاء المؤسسة: أساليب المرافقة</w:t>
      </w:r>
      <w:r w:rsidR="00C608E3">
        <w:rPr>
          <w:rFonts w:ascii="Times New Roman" w:eastAsia="Times New Roman" w:hAnsi="Times New Roman" w:cs="Times New Roman" w:hint="cs"/>
          <w:b/>
          <w:bCs/>
          <w:sz w:val="28"/>
          <w:szCs w:val="28"/>
          <w:rtl/>
          <w:lang w:eastAsia="fr-FR"/>
        </w:rPr>
        <w:t>"</w:t>
      </w:r>
      <w:r w:rsidRPr="00AB7485">
        <w:rPr>
          <w:rFonts w:ascii="Times New Roman" w:eastAsia="Times New Roman" w:hAnsi="Times New Roman" w:cs="Times New Roman"/>
          <w:sz w:val="28"/>
          <w:szCs w:val="28"/>
          <w:rtl/>
          <w:lang w:eastAsia="fr-FR"/>
        </w:rPr>
        <w:t>، دار المقاولية- جامعة منتوري، قسنطينة-الجزائر، 2009-2010.</w:t>
      </w:r>
    </w:p>
    <w:p w:rsidR="00AB7485" w:rsidRPr="000F30BC" w:rsidRDefault="00AB7485" w:rsidP="00FE7481">
      <w:pPr>
        <w:numPr>
          <w:ilvl w:val="0"/>
          <w:numId w:val="62"/>
        </w:numPr>
        <w:tabs>
          <w:tab w:val="right" w:pos="1903"/>
        </w:tabs>
        <w:bidi/>
        <w:spacing w:line="360" w:lineRule="auto"/>
        <w:contextualSpacing/>
        <w:jc w:val="both"/>
        <w:rPr>
          <w:rFonts w:ascii="Times New Roman" w:eastAsia="Times New Roman" w:hAnsi="Times New Roman" w:cs="Times New Roman"/>
          <w:b/>
          <w:bCs/>
          <w:sz w:val="48"/>
          <w:szCs w:val="48"/>
          <w:lang w:eastAsia="fr-FR" w:bidi="ar-DZ"/>
        </w:rPr>
      </w:pPr>
      <w:r w:rsidRPr="00AB7485">
        <w:rPr>
          <w:rFonts w:ascii="Times New Roman" w:eastAsia="Times New Roman" w:hAnsi="Times New Roman" w:cs="Times New Roman" w:hint="cs"/>
          <w:sz w:val="28"/>
          <w:szCs w:val="28"/>
          <w:rtl/>
          <w:lang w:eastAsia="fr-FR"/>
        </w:rPr>
        <w:t>ط</w:t>
      </w:r>
      <w:r w:rsidRPr="00AB7485">
        <w:rPr>
          <w:rFonts w:ascii="Times New Roman" w:eastAsia="Times New Roman" w:hAnsi="Times New Roman" w:cs="Times New Roman"/>
          <w:sz w:val="28"/>
          <w:szCs w:val="28"/>
          <w:rtl/>
          <w:lang w:eastAsia="fr-FR"/>
        </w:rPr>
        <w:t>لبةصبرینة</w:t>
      </w:r>
      <w:r w:rsidRPr="00AB7485">
        <w:rPr>
          <w:rFonts w:ascii="Times New Roman" w:eastAsia="Times New Roman" w:hAnsi="Times New Roman" w:cs="Times New Roman" w:hint="cs"/>
          <w:b/>
          <w:bCs/>
          <w:sz w:val="28"/>
          <w:szCs w:val="28"/>
          <w:rtl/>
          <w:lang w:eastAsia="fr-FR"/>
        </w:rPr>
        <w:t>،</w:t>
      </w:r>
      <w:r w:rsidR="00C608E3">
        <w:rPr>
          <w:rFonts w:ascii="Times New Roman" w:eastAsia="Times New Roman" w:hAnsi="Times New Roman" w:cs="Times New Roman" w:hint="cs"/>
          <w:b/>
          <w:bCs/>
          <w:sz w:val="28"/>
          <w:szCs w:val="28"/>
          <w:rtl/>
          <w:lang w:eastAsia="fr-FR"/>
        </w:rPr>
        <w:t>"</w:t>
      </w:r>
      <w:r w:rsidRPr="00AB7485">
        <w:rPr>
          <w:rFonts w:ascii="Times New Roman" w:eastAsia="Times New Roman" w:hAnsi="Times New Roman" w:cs="Times New Roman"/>
          <w:b/>
          <w:bCs/>
          <w:sz w:val="28"/>
          <w:szCs w:val="28"/>
          <w:rtl/>
          <w:lang w:eastAsia="fr-FR"/>
        </w:rPr>
        <w:t>ھیئاتوأدواتمرافقةإنشاءمؤسسة</w:t>
      </w:r>
      <w:r w:rsidR="00C608E3">
        <w:rPr>
          <w:rFonts w:ascii="Times New Roman" w:eastAsia="Times New Roman" w:hAnsi="Times New Roman" w:cs="Times New Roman" w:hint="cs"/>
          <w:b/>
          <w:bCs/>
          <w:sz w:val="28"/>
          <w:szCs w:val="28"/>
          <w:rtl/>
          <w:lang w:eastAsia="fr-FR"/>
        </w:rPr>
        <w:t>"</w:t>
      </w:r>
      <w:r w:rsidRPr="00AB7485">
        <w:rPr>
          <w:rFonts w:ascii="Times New Roman" w:eastAsia="Times New Roman" w:hAnsi="Times New Roman" w:cs="Times New Roman" w:hint="cs"/>
          <w:sz w:val="28"/>
          <w:szCs w:val="28"/>
          <w:rtl/>
          <w:lang w:eastAsia="fr-FR"/>
        </w:rPr>
        <w:t>،</w:t>
      </w:r>
      <w:r w:rsidRPr="00AB7485">
        <w:rPr>
          <w:rFonts w:ascii="Times New Roman" w:eastAsia="Times New Roman" w:hAnsi="Times New Roman" w:cs="Times New Roman"/>
          <w:sz w:val="28"/>
          <w:szCs w:val="28"/>
          <w:rtl/>
          <w:lang w:eastAsia="fr-FR"/>
        </w:rPr>
        <w:t xml:space="preserve"> جامعةمنتوري</w:t>
      </w:r>
      <w:r w:rsidRPr="00AB7485">
        <w:rPr>
          <w:rFonts w:ascii="Times New Roman" w:eastAsia="Times New Roman" w:hAnsi="Times New Roman" w:cs="Times New Roman" w:hint="cs"/>
          <w:sz w:val="28"/>
          <w:szCs w:val="28"/>
          <w:rtl/>
          <w:lang w:eastAsia="fr-FR"/>
        </w:rPr>
        <w:t>،</w:t>
      </w:r>
      <w:r w:rsidRPr="00AB7485">
        <w:rPr>
          <w:rFonts w:ascii="Times New Roman" w:eastAsia="Times New Roman" w:hAnsi="Times New Roman" w:cs="Times New Roman"/>
          <w:sz w:val="28"/>
          <w:szCs w:val="28"/>
          <w:rtl/>
          <w:lang w:eastAsia="fr-FR"/>
        </w:rPr>
        <w:t>قسنطینة- الجزائ</w:t>
      </w:r>
      <w:r w:rsidRPr="00AB7485">
        <w:rPr>
          <w:rFonts w:ascii="Times New Roman" w:eastAsia="Times New Roman" w:hAnsi="Times New Roman" w:cs="Times New Roman" w:hint="cs"/>
          <w:sz w:val="28"/>
          <w:szCs w:val="28"/>
          <w:rtl/>
          <w:lang w:eastAsia="fr-FR"/>
        </w:rPr>
        <w:t xml:space="preserve">ر، </w:t>
      </w:r>
      <w:r w:rsidRPr="00AB7485">
        <w:rPr>
          <w:rFonts w:ascii="Times New Roman" w:eastAsia="Times New Roman" w:hAnsi="Times New Roman" w:cs="Times New Roman"/>
          <w:sz w:val="28"/>
          <w:szCs w:val="28"/>
          <w:rtl/>
          <w:lang w:eastAsia="fr-FR"/>
        </w:rPr>
        <w:t>2009-</w:t>
      </w:r>
      <w:r w:rsidRPr="00AB7485">
        <w:rPr>
          <w:rFonts w:ascii="Times New Roman" w:eastAsia="Times New Roman" w:hAnsi="Times New Roman" w:cs="Times New Roman" w:hint="cs"/>
          <w:sz w:val="28"/>
          <w:szCs w:val="28"/>
          <w:rtl/>
          <w:lang w:eastAsia="fr-FR"/>
        </w:rPr>
        <w:t>2010</w:t>
      </w:r>
      <w:r w:rsidRPr="00AB7485">
        <w:rPr>
          <w:rFonts w:ascii="Times New Roman" w:eastAsia="Times New Roman" w:hAnsi="Times New Roman" w:cs="Times New Roman"/>
          <w:sz w:val="28"/>
          <w:szCs w:val="28"/>
          <w:rtl/>
          <w:lang w:eastAsia="fr-FR"/>
        </w:rPr>
        <w:t>.</w:t>
      </w:r>
    </w:p>
    <w:p w:rsidR="000F30BC" w:rsidRPr="000F30BC" w:rsidRDefault="000F30BC" w:rsidP="000F30BC">
      <w:pPr>
        <w:tabs>
          <w:tab w:val="right" w:pos="1903"/>
        </w:tabs>
        <w:bidi/>
        <w:spacing w:line="360" w:lineRule="auto"/>
        <w:ind w:left="720"/>
        <w:contextualSpacing/>
        <w:jc w:val="both"/>
        <w:rPr>
          <w:rFonts w:ascii="Times New Roman" w:eastAsia="Times New Roman" w:hAnsi="Times New Roman" w:cs="Times New Roman"/>
          <w:b/>
          <w:bCs/>
          <w:sz w:val="4"/>
          <w:szCs w:val="4"/>
          <w:rtl/>
          <w:lang w:eastAsia="fr-FR" w:bidi="ar-DZ"/>
        </w:rPr>
      </w:pPr>
    </w:p>
    <w:p w:rsidR="00AB7485" w:rsidRPr="000F30BC" w:rsidRDefault="00AB7485" w:rsidP="000F30BC">
      <w:pPr>
        <w:pStyle w:val="Paragraphedeliste"/>
        <w:numPr>
          <w:ilvl w:val="0"/>
          <w:numId w:val="70"/>
        </w:numPr>
        <w:tabs>
          <w:tab w:val="right" w:pos="1903"/>
        </w:tabs>
        <w:bidi/>
        <w:spacing w:line="360" w:lineRule="auto"/>
        <w:jc w:val="both"/>
        <w:rPr>
          <w:rFonts w:ascii="Times New Roman" w:eastAsia="Times New Roman" w:hAnsi="Times New Roman" w:cs="Times New Roman"/>
          <w:b/>
          <w:bCs/>
          <w:sz w:val="28"/>
          <w:szCs w:val="28"/>
          <w:rtl/>
          <w:lang w:eastAsia="fr-FR" w:bidi="ar-DZ"/>
        </w:rPr>
      </w:pPr>
      <w:r w:rsidRPr="000F30BC">
        <w:rPr>
          <w:rFonts w:ascii="Times New Roman" w:eastAsia="Times New Roman" w:hAnsi="Times New Roman" w:cs="Times New Roman" w:hint="cs"/>
          <w:b/>
          <w:bCs/>
          <w:sz w:val="28"/>
          <w:szCs w:val="28"/>
          <w:rtl/>
          <w:lang w:eastAsia="fr-FR" w:bidi="ar-DZ"/>
        </w:rPr>
        <w:t>الملتقيات</w:t>
      </w:r>
    </w:p>
    <w:p w:rsidR="00AB7485" w:rsidRPr="00AB7485" w:rsidRDefault="00AB7485" w:rsidP="00C61DA2">
      <w:pPr>
        <w:numPr>
          <w:ilvl w:val="0"/>
          <w:numId w:val="62"/>
        </w:numPr>
        <w:tabs>
          <w:tab w:val="right" w:pos="1903"/>
        </w:tabs>
        <w:bidi/>
        <w:spacing w:line="360" w:lineRule="auto"/>
        <w:contextualSpacing/>
        <w:jc w:val="both"/>
        <w:rPr>
          <w:rFonts w:ascii="Times New Roman" w:eastAsia="Times New Roman" w:hAnsi="Times New Roman" w:cs="Times New Roman"/>
          <w:sz w:val="52"/>
          <w:szCs w:val="52"/>
          <w:lang w:eastAsia="fr-FR" w:bidi="ar-DZ"/>
        </w:rPr>
      </w:pPr>
      <w:r w:rsidRPr="00AB7485">
        <w:rPr>
          <w:rFonts w:ascii="Times New Roman" w:eastAsia="Times New Roman" w:hAnsi="Times New Roman" w:cs="Times New Roman" w:hint="cs"/>
          <w:sz w:val="28"/>
          <w:szCs w:val="28"/>
          <w:rtl/>
          <w:lang w:eastAsia="fr-FR"/>
        </w:rPr>
        <w:t xml:space="preserve">د محمد بن بوزيان ود.الطاهر زياني، </w:t>
      </w:r>
      <w:r w:rsidRPr="00AB7485">
        <w:rPr>
          <w:rFonts w:ascii="Times New Roman" w:eastAsia="Times New Roman" w:hAnsi="Times New Roman" w:cs="Times New Roman" w:hint="cs"/>
          <w:b/>
          <w:bCs/>
          <w:sz w:val="28"/>
          <w:szCs w:val="28"/>
          <w:rtl/>
          <w:lang w:eastAsia="fr-FR"/>
        </w:rPr>
        <w:t>"دور تكنولوجية الحاضنات في تطوير المؤسسات الصغيرة والمتوسطة"</w:t>
      </w:r>
      <w:r w:rsidRPr="00AB7485">
        <w:rPr>
          <w:rFonts w:ascii="Times New Roman" w:eastAsia="Times New Roman" w:hAnsi="Times New Roman" w:cs="Times New Roman" w:hint="cs"/>
          <w:sz w:val="28"/>
          <w:szCs w:val="28"/>
          <w:rtl/>
          <w:lang w:eastAsia="fr-FR"/>
        </w:rPr>
        <w:t xml:space="preserve">، الملتقى الدولي:" متطلبات تأهيل المؤسسات الصغيرة والمتوسطة في الدول </w:t>
      </w:r>
      <w:r w:rsidR="00C61DA2">
        <w:rPr>
          <w:rFonts w:ascii="Times New Roman" w:eastAsia="Times New Roman" w:hAnsi="Times New Roman" w:cs="Times New Roman" w:hint="cs"/>
          <w:sz w:val="28"/>
          <w:szCs w:val="28"/>
          <w:rtl/>
          <w:lang w:eastAsia="fr-FR"/>
        </w:rPr>
        <w:t>العربية"،</w:t>
      </w:r>
      <w:r w:rsidR="00C61DA2" w:rsidRPr="00AB7485">
        <w:rPr>
          <w:rFonts w:ascii="Times New Roman" w:eastAsia="Times New Roman" w:hAnsi="Times New Roman" w:cs="Times New Roman" w:hint="cs"/>
          <w:sz w:val="28"/>
          <w:szCs w:val="28"/>
          <w:rtl/>
          <w:lang w:eastAsia="fr-FR"/>
        </w:rPr>
        <w:t>جامعة حسيبة بن بوعلي الشلف-الجزائر،</w:t>
      </w:r>
      <w:r w:rsidR="00C61DA2">
        <w:rPr>
          <w:rFonts w:ascii="Times New Roman" w:eastAsia="Times New Roman" w:hAnsi="Times New Roman" w:cs="Times New Roman" w:hint="cs"/>
          <w:sz w:val="28"/>
          <w:szCs w:val="28"/>
          <w:rtl/>
          <w:lang w:eastAsia="fr-FR"/>
        </w:rPr>
        <w:t xml:space="preserve"> يومي 17-18 أفريل 2006</w:t>
      </w:r>
      <w:r w:rsidRPr="00AB7485">
        <w:rPr>
          <w:rFonts w:ascii="Times New Roman" w:eastAsia="Times New Roman" w:hAnsi="Times New Roman" w:cs="Times New Roman" w:hint="cs"/>
          <w:sz w:val="28"/>
          <w:szCs w:val="28"/>
          <w:rtl/>
          <w:lang w:eastAsia="fr-FR"/>
        </w:rPr>
        <w:t>.</w:t>
      </w:r>
    </w:p>
    <w:p w:rsidR="00AB7485" w:rsidRPr="00AB7485" w:rsidRDefault="00AB7485" w:rsidP="00F539F4">
      <w:pPr>
        <w:numPr>
          <w:ilvl w:val="0"/>
          <w:numId w:val="62"/>
        </w:numPr>
        <w:tabs>
          <w:tab w:val="right" w:pos="1903"/>
        </w:tabs>
        <w:bidi/>
        <w:spacing w:line="360" w:lineRule="auto"/>
        <w:contextualSpacing/>
        <w:jc w:val="both"/>
        <w:rPr>
          <w:rFonts w:ascii="Times New Roman" w:eastAsia="Times New Roman" w:hAnsi="Times New Roman" w:cs="Times New Roman"/>
          <w:sz w:val="52"/>
          <w:szCs w:val="52"/>
          <w:lang w:eastAsia="fr-FR" w:bidi="ar-DZ"/>
        </w:rPr>
      </w:pPr>
      <w:r w:rsidRPr="00AB7485">
        <w:rPr>
          <w:rFonts w:ascii="Times New Roman" w:eastAsia="Times New Roman" w:hAnsi="Times New Roman" w:cs="Times New Roman"/>
          <w:sz w:val="28"/>
          <w:szCs w:val="28"/>
          <w:rtl/>
          <w:lang w:eastAsia="fr-FR"/>
        </w:rPr>
        <w:t xml:space="preserve">أحمد طرطار وشوقي جباري، </w:t>
      </w:r>
      <w:r w:rsidRPr="00AB7485">
        <w:rPr>
          <w:rFonts w:ascii="Times New Roman" w:eastAsia="Times New Roman" w:hAnsi="Times New Roman" w:cs="Times New Roman"/>
          <w:b/>
          <w:bCs/>
          <w:sz w:val="28"/>
          <w:szCs w:val="28"/>
          <w:rtl/>
          <w:lang w:eastAsia="fr-FR"/>
        </w:rPr>
        <w:t>"شركات رأس المال المخاطر أداة فعالة لتمويل المؤسسات الصغيرة والمتوسطة"</w:t>
      </w:r>
      <w:r w:rsidRPr="00AB7485">
        <w:rPr>
          <w:rFonts w:ascii="Times New Roman" w:eastAsia="Times New Roman" w:hAnsi="Times New Roman" w:cs="Times New Roman"/>
          <w:sz w:val="28"/>
          <w:szCs w:val="28"/>
          <w:rtl/>
          <w:lang w:eastAsia="fr-FR"/>
        </w:rPr>
        <w:t>، الأيام العلمية الدولية الثانية حول المقاولاتية: "آليات دعم ومساندة إنشاء المؤسسات في الجزائر: الفرص والعوائق"، جامعة محمد خيضر، بسكرة- الجزائر، 3-5 ماي 2011.</w:t>
      </w:r>
    </w:p>
    <w:p w:rsidR="00AB7485" w:rsidRPr="00AB7485" w:rsidRDefault="00AB7485" w:rsidP="00FE7481">
      <w:pPr>
        <w:numPr>
          <w:ilvl w:val="0"/>
          <w:numId w:val="62"/>
        </w:numPr>
        <w:tabs>
          <w:tab w:val="right" w:pos="1903"/>
        </w:tabs>
        <w:bidi/>
        <w:spacing w:line="360" w:lineRule="auto"/>
        <w:contextualSpacing/>
        <w:jc w:val="both"/>
        <w:rPr>
          <w:rFonts w:ascii="Times New Roman" w:eastAsia="Times New Roman" w:hAnsi="Times New Roman" w:cs="Times New Roman"/>
          <w:sz w:val="52"/>
          <w:szCs w:val="52"/>
          <w:lang w:eastAsia="fr-FR" w:bidi="ar-DZ"/>
        </w:rPr>
      </w:pPr>
      <w:r w:rsidRPr="00AB7485">
        <w:rPr>
          <w:rFonts w:ascii="Times New Roman" w:eastAsia="Times New Roman" w:hAnsi="Times New Roman" w:cs="Times New Roman" w:hint="cs"/>
          <w:sz w:val="28"/>
          <w:szCs w:val="28"/>
          <w:rtl/>
          <w:lang w:eastAsia="fr-FR"/>
        </w:rPr>
        <w:t xml:space="preserve">عبد الرحمن عبد القادر، </w:t>
      </w:r>
      <w:r w:rsidRPr="00AB7485">
        <w:rPr>
          <w:rFonts w:ascii="Times New Roman" w:eastAsia="Times New Roman" w:hAnsi="Times New Roman" w:cs="Times New Roman" w:hint="cs"/>
          <w:b/>
          <w:bCs/>
          <w:sz w:val="28"/>
          <w:szCs w:val="28"/>
          <w:rtl/>
          <w:lang w:eastAsia="fr-FR"/>
        </w:rPr>
        <w:t>" دور التمويل الإسلامي الأصغر في تنمية المؤسسات الصغيرة: دراسة حالة السودان واليمن"</w:t>
      </w:r>
      <w:r w:rsidRPr="00AB7485">
        <w:rPr>
          <w:rFonts w:ascii="Times New Roman" w:eastAsia="Times New Roman" w:hAnsi="Times New Roman" w:cs="Times New Roman" w:hint="cs"/>
          <w:sz w:val="28"/>
          <w:szCs w:val="28"/>
          <w:rtl/>
          <w:lang w:eastAsia="fr-FR"/>
        </w:rPr>
        <w:t xml:space="preserve">، </w:t>
      </w:r>
      <w:r w:rsidRPr="00AB7485">
        <w:rPr>
          <w:rFonts w:ascii="Times New Roman" w:eastAsia="Times New Roman" w:hAnsi="Times New Roman" w:cs="Times New Roman"/>
          <w:sz w:val="28"/>
          <w:szCs w:val="28"/>
          <w:rtl/>
          <w:lang w:eastAsia="fr-FR"/>
        </w:rPr>
        <w:t>الأيام العلمية الدولية الثانية حول المقاولاتية: "آليات دعم ومساندة إنشاء المؤسسات في الجزائر: الفرص والعوائق"، جامعة محمد خيضر، بسكرة- الجزائر، 3-5 ماي 2011</w:t>
      </w:r>
      <w:r w:rsidRPr="00AB7485">
        <w:rPr>
          <w:rFonts w:ascii="Times New Roman" w:eastAsia="Times New Roman" w:hAnsi="Times New Roman" w:cs="Times New Roman" w:hint="cs"/>
          <w:sz w:val="28"/>
          <w:szCs w:val="28"/>
          <w:rtl/>
          <w:lang w:eastAsia="fr-FR"/>
        </w:rPr>
        <w:t>.</w:t>
      </w:r>
    </w:p>
    <w:p w:rsidR="00AB7485" w:rsidRPr="000F30BC" w:rsidRDefault="00AB7485" w:rsidP="00C61DA2">
      <w:pPr>
        <w:numPr>
          <w:ilvl w:val="0"/>
          <w:numId w:val="62"/>
        </w:numPr>
        <w:tabs>
          <w:tab w:val="right" w:pos="1903"/>
        </w:tabs>
        <w:bidi/>
        <w:spacing w:line="360" w:lineRule="auto"/>
        <w:contextualSpacing/>
        <w:jc w:val="both"/>
        <w:rPr>
          <w:rFonts w:ascii="Times New Roman" w:eastAsia="Times New Roman" w:hAnsi="Times New Roman" w:cs="Times New Roman"/>
          <w:sz w:val="52"/>
          <w:szCs w:val="52"/>
          <w:lang w:eastAsia="fr-FR" w:bidi="ar-DZ"/>
        </w:rPr>
      </w:pPr>
      <w:r w:rsidRPr="00AB7485">
        <w:rPr>
          <w:rFonts w:ascii="Times New Roman" w:eastAsia="Times New Roman" w:hAnsi="Times New Roman" w:cs="Times New Roman" w:hint="cs"/>
          <w:sz w:val="28"/>
          <w:szCs w:val="28"/>
          <w:rtl/>
          <w:lang w:eastAsia="fr-FR"/>
        </w:rPr>
        <w:lastRenderedPageBreak/>
        <w:t xml:space="preserve">د.عدمانمريزق وقاسم كريم، </w:t>
      </w:r>
      <w:r w:rsidRPr="00AB7485">
        <w:rPr>
          <w:rFonts w:ascii="Times New Roman" w:eastAsia="Times New Roman" w:hAnsi="Times New Roman" w:cs="Times New Roman" w:hint="cs"/>
          <w:b/>
          <w:bCs/>
          <w:sz w:val="28"/>
          <w:szCs w:val="28"/>
          <w:rtl/>
          <w:lang w:eastAsia="fr-FR"/>
        </w:rPr>
        <w:t>"دور حاضنات المؤسسات الصغيرة والمتوسطة"</w:t>
      </w:r>
      <w:r w:rsidRPr="00AB7485">
        <w:rPr>
          <w:rFonts w:ascii="Times New Roman" w:eastAsia="Times New Roman" w:hAnsi="Times New Roman" w:cs="Times New Roman" w:hint="cs"/>
          <w:sz w:val="28"/>
          <w:szCs w:val="28"/>
          <w:rtl/>
          <w:lang w:eastAsia="fr-FR"/>
        </w:rPr>
        <w:t xml:space="preserve">، الملتقى الدولي:" متطلبات تأهيل المؤسسات الصغيرة والمتوسطة في الدول العربية"، </w:t>
      </w:r>
      <w:r w:rsidR="00C61DA2" w:rsidRPr="00AB7485">
        <w:rPr>
          <w:rFonts w:ascii="Times New Roman" w:eastAsia="Times New Roman" w:hAnsi="Times New Roman" w:cs="Times New Roman" w:hint="cs"/>
          <w:sz w:val="28"/>
          <w:szCs w:val="28"/>
          <w:rtl/>
          <w:lang w:eastAsia="fr-FR"/>
        </w:rPr>
        <w:t xml:space="preserve">جامعة حسيبة بن بوعلي، الشلف-الجزائر، </w:t>
      </w:r>
      <w:r w:rsidRPr="00AB7485">
        <w:rPr>
          <w:rFonts w:ascii="Times New Roman" w:eastAsia="Times New Roman" w:hAnsi="Times New Roman" w:cs="Times New Roman" w:hint="cs"/>
          <w:sz w:val="28"/>
          <w:szCs w:val="28"/>
          <w:rtl/>
          <w:lang w:eastAsia="fr-FR"/>
        </w:rPr>
        <w:t>يومي 17-18 أفريل 2006.</w:t>
      </w:r>
    </w:p>
    <w:p w:rsidR="000F30BC" w:rsidRPr="00211180" w:rsidRDefault="000F30BC" w:rsidP="000F30BC">
      <w:pPr>
        <w:tabs>
          <w:tab w:val="right" w:pos="1903"/>
        </w:tabs>
        <w:bidi/>
        <w:spacing w:line="360" w:lineRule="auto"/>
        <w:ind w:left="720"/>
        <w:contextualSpacing/>
        <w:jc w:val="both"/>
        <w:rPr>
          <w:rFonts w:ascii="Times New Roman" w:eastAsia="Times New Roman" w:hAnsi="Times New Roman" w:cs="Times New Roman"/>
          <w:sz w:val="12"/>
          <w:szCs w:val="12"/>
          <w:lang w:eastAsia="fr-FR" w:bidi="ar-DZ"/>
        </w:rPr>
      </w:pPr>
    </w:p>
    <w:p w:rsidR="00AB7485" w:rsidRPr="000F30BC" w:rsidRDefault="00AB7485" w:rsidP="000F30BC">
      <w:pPr>
        <w:pStyle w:val="Paragraphedeliste"/>
        <w:numPr>
          <w:ilvl w:val="0"/>
          <w:numId w:val="70"/>
        </w:numPr>
        <w:tabs>
          <w:tab w:val="right" w:pos="1903"/>
        </w:tabs>
        <w:bidi/>
        <w:spacing w:line="360" w:lineRule="auto"/>
        <w:jc w:val="both"/>
        <w:rPr>
          <w:rFonts w:ascii="Times New Roman" w:eastAsia="Times New Roman" w:hAnsi="Times New Roman" w:cs="Times New Roman"/>
          <w:b/>
          <w:bCs/>
          <w:sz w:val="32"/>
          <w:szCs w:val="32"/>
          <w:rtl/>
          <w:lang w:eastAsia="fr-FR" w:bidi="ar-DZ"/>
        </w:rPr>
      </w:pPr>
      <w:r w:rsidRPr="000F30BC">
        <w:rPr>
          <w:rFonts w:ascii="Times New Roman" w:eastAsia="Times New Roman" w:hAnsi="Times New Roman" w:cs="Times New Roman" w:hint="cs"/>
          <w:b/>
          <w:bCs/>
          <w:sz w:val="32"/>
          <w:szCs w:val="32"/>
          <w:rtl/>
          <w:lang w:eastAsia="fr-FR" w:bidi="ar-DZ"/>
        </w:rPr>
        <w:t>المجلات</w:t>
      </w:r>
    </w:p>
    <w:p w:rsidR="00AB7485" w:rsidRPr="00AB7485" w:rsidRDefault="00AB7485" w:rsidP="00FE7481">
      <w:pPr>
        <w:numPr>
          <w:ilvl w:val="0"/>
          <w:numId w:val="61"/>
        </w:numPr>
        <w:tabs>
          <w:tab w:val="right" w:pos="1903"/>
        </w:tabs>
        <w:bidi/>
        <w:spacing w:line="360" w:lineRule="auto"/>
        <w:contextualSpacing/>
        <w:jc w:val="both"/>
        <w:rPr>
          <w:rFonts w:ascii="Times New Roman" w:eastAsia="Times New Roman" w:hAnsi="Times New Roman" w:cs="Times New Roman"/>
          <w:sz w:val="44"/>
          <w:szCs w:val="44"/>
          <w:lang w:eastAsia="fr-FR" w:bidi="ar-DZ"/>
        </w:rPr>
      </w:pPr>
      <w:r w:rsidRPr="00AB7485">
        <w:rPr>
          <w:rFonts w:ascii="Times New Roman" w:eastAsia="Times New Roman" w:hAnsi="Times New Roman" w:cs="Times New Roman" w:hint="cs"/>
          <w:sz w:val="28"/>
          <w:szCs w:val="28"/>
          <w:rtl/>
          <w:lang w:eastAsia="fr-FR"/>
        </w:rPr>
        <w:t xml:space="preserve">علي السماي؛ </w:t>
      </w:r>
      <w:r w:rsidRPr="00AB7485">
        <w:rPr>
          <w:rFonts w:ascii="Times New Roman" w:eastAsia="Times New Roman" w:hAnsi="Times New Roman" w:cs="Times New Roman" w:hint="cs"/>
          <w:b/>
          <w:bCs/>
          <w:sz w:val="28"/>
          <w:szCs w:val="28"/>
          <w:rtl/>
          <w:lang w:eastAsia="fr-FR"/>
        </w:rPr>
        <w:t>"دور الحاضنات التكنولوجية في دعم المؤسسات الصغيرة والمتوسطة"</w:t>
      </w:r>
      <w:r w:rsidRPr="00AB7485">
        <w:rPr>
          <w:rFonts w:ascii="Times New Roman" w:eastAsia="Times New Roman" w:hAnsi="Times New Roman" w:cs="Times New Roman" w:hint="cs"/>
          <w:sz w:val="28"/>
          <w:szCs w:val="28"/>
          <w:rtl/>
          <w:lang w:eastAsia="fr-FR"/>
        </w:rPr>
        <w:t>، أبحاث اقتصادية وإدارية، العدد السابع، جامعة محمد خيضر، بسكرة-الجزائر.</w:t>
      </w:r>
    </w:p>
    <w:p w:rsidR="00AB7485" w:rsidRPr="000F30BC" w:rsidRDefault="00AB7485" w:rsidP="00AB7485">
      <w:pPr>
        <w:tabs>
          <w:tab w:val="right" w:pos="1903"/>
        </w:tabs>
        <w:bidi/>
        <w:spacing w:line="360" w:lineRule="auto"/>
        <w:ind w:left="720"/>
        <w:contextualSpacing/>
        <w:jc w:val="both"/>
        <w:rPr>
          <w:rFonts w:ascii="Times New Roman" w:eastAsia="Times New Roman" w:hAnsi="Times New Roman" w:cs="Times New Roman"/>
          <w:sz w:val="18"/>
          <w:szCs w:val="18"/>
          <w:rtl/>
          <w:lang w:eastAsia="fr-FR" w:bidi="ar-DZ"/>
        </w:rPr>
      </w:pPr>
    </w:p>
    <w:p w:rsidR="00AB7485" w:rsidRPr="000F30BC" w:rsidRDefault="00AB7485" w:rsidP="000F30BC">
      <w:pPr>
        <w:numPr>
          <w:ilvl w:val="0"/>
          <w:numId w:val="63"/>
        </w:numPr>
        <w:tabs>
          <w:tab w:val="right" w:pos="1903"/>
        </w:tabs>
        <w:bidi/>
        <w:spacing w:line="360" w:lineRule="auto"/>
        <w:contextualSpacing/>
        <w:jc w:val="both"/>
        <w:rPr>
          <w:rFonts w:ascii="Times New Roman" w:eastAsia="Times New Roman" w:hAnsi="Times New Roman" w:cs="Times New Roman"/>
          <w:b/>
          <w:bCs/>
          <w:sz w:val="32"/>
          <w:szCs w:val="32"/>
          <w:rtl/>
          <w:lang w:eastAsia="fr-FR" w:bidi="ar-DZ"/>
        </w:rPr>
      </w:pPr>
      <w:r w:rsidRPr="000F30BC">
        <w:rPr>
          <w:rFonts w:ascii="Times New Roman" w:eastAsia="Times New Roman" w:hAnsi="Times New Roman" w:cs="Times New Roman" w:hint="cs"/>
          <w:b/>
          <w:bCs/>
          <w:sz w:val="32"/>
          <w:szCs w:val="32"/>
          <w:rtl/>
          <w:lang w:eastAsia="fr-FR" w:bidi="ar-DZ"/>
        </w:rPr>
        <w:t>المراجع باللغة الفرنسية</w:t>
      </w:r>
    </w:p>
    <w:p w:rsidR="00AB7485" w:rsidRPr="000F30BC" w:rsidRDefault="00AB7485" w:rsidP="000F30BC">
      <w:pPr>
        <w:pStyle w:val="Paragraphedeliste"/>
        <w:numPr>
          <w:ilvl w:val="0"/>
          <w:numId w:val="70"/>
        </w:numPr>
        <w:tabs>
          <w:tab w:val="right" w:pos="1903"/>
        </w:tabs>
        <w:spacing w:line="360" w:lineRule="auto"/>
        <w:jc w:val="both"/>
        <w:rPr>
          <w:rFonts w:ascii="Times New Roman" w:eastAsia="Times New Roman" w:hAnsi="Times New Roman" w:cs="Times New Roman"/>
          <w:sz w:val="28"/>
          <w:szCs w:val="28"/>
          <w:lang w:eastAsia="fr-FR" w:bidi="ar-DZ"/>
        </w:rPr>
      </w:pPr>
      <w:r w:rsidRPr="000F30BC">
        <w:rPr>
          <w:rFonts w:ascii="Times New Roman" w:eastAsia="Times New Roman" w:hAnsi="Times New Roman" w:cs="Times New Roman"/>
          <w:b/>
          <w:bCs/>
          <w:sz w:val="28"/>
          <w:szCs w:val="28"/>
          <w:lang w:eastAsia="fr-FR" w:bidi="ar-DZ"/>
        </w:rPr>
        <w:t>Livres</w:t>
      </w:r>
      <w:r w:rsidR="000F30BC" w:rsidRPr="000F30BC">
        <w:rPr>
          <w:rFonts w:ascii="Times New Roman" w:eastAsia="Times New Roman" w:hAnsi="Times New Roman" w:cs="Times New Roman"/>
          <w:sz w:val="28"/>
          <w:szCs w:val="28"/>
          <w:lang w:eastAsia="fr-FR" w:bidi="ar-DZ"/>
        </w:rPr>
        <w:t> </w:t>
      </w:r>
    </w:p>
    <w:p w:rsidR="00E42BBF" w:rsidRPr="00E42BBF" w:rsidRDefault="00AB7485" w:rsidP="00E42BBF">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P. ABETTI, N. BEN RAYANA, J. DURGEE, M. ELABASSI et I. HASAN, « </w:t>
      </w:r>
      <w:r w:rsidRPr="00AB7485">
        <w:rPr>
          <w:rFonts w:ascii="Times New Roman" w:eastAsia="Times New Roman" w:hAnsi="Times New Roman" w:cs="Times New Roman"/>
          <w:b/>
          <w:bCs/>
          <w:sz w:val="24"/>
          <w:szCs w:val="24"/>
          <w:lang w:eastAsia="fr-FR"/>
        </w:rPr>
        <w:t>Entrepreneuriat et innovation dans les pays du Maghreb</w:t>
      </w:r>
      <w:r w:rsidR="000F30BC">
        <w:rPr>
          <w:rFonts w:ascii="Times New Roman" w:eastAsia="Times New Roman" w:hAnsi="Times New Roman" w:cs="Times New Roman"/>
          <w:b/>
          <w:bCs/>
          <w:sz w:val="24"/>
          <w:szCs w:val="24"/>
          <w:lang w:eastAsia="fr-FR"/>
        </w:rPr>
        <w:t> »</w:t>
      </w:r>
      <w:r w:rsidRPr="00AB7485">
        <w:rPr>
          <w:rFonts w:ascii="Times New Roman" w:eastAsia="Times New Roman" w:hAnsi="Times New Roman" w:cs="Times New Roman"/>
          <w:sz w:val="24"/>
          <w:szCs w:val="24"/>
          <w:lang w:eastAsia="fr-FR"/>
        </w:rPr>
        <w:t>,  édition département du commerce des Etats-Unis, 2011.</w:t>
      </w:r>
    </w:p>
    <w:p w:rsidR="00E42BBF" w:rsidRPr="00E42BBF" w:rsidRDefault="00E42BBF" w:rsidP="00E42BBF">
      <w:pPr>
        <w:tabs>
          <w:tab w:val="right" w:pos="1903"/>
        </w:tabs>
        <w:spacing w:line="360" w:lineRule="auto"/>
        <w:ind w:left="720"/>
        <w:contextualSpacing/>
        <w:jc w:val="both"/>
        <w:rPr>
          <w:rFonts w:ascii="Times New Roman" w:eastAsia="Times New Roman" w:hAnsi="Times New Roman" w:cs="Times New Roman"/>
          <w:sz w:val="6"/>
          <w:szCs w:val="6"/>
          <w:lang w:eastAsia="fr-FR" w:bidi="ar-DZ"/>
        </w:rPr>
      </w:pPr>
    </w:p>
    <w:p w:rsidR="00AB7485" w:rsidRPr="00E42BBF" w:rsidRDefault="00AB7485" w:rsidP="00E42BBF">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E42BBF">
        <w:rPr>
          <w:rFonts w:ascii="Times New Roman" w:eastAsia="Times New Roman" w:hAnsi="Times New Roman" w:cs="Times New Roman"/>
          <w:sz w:val="24"/>
          <w:szCs w:val="24"/>
          <w:lang w:eastAsia="fr-FR"/>
        </w:rPr>
        <w:t>Mohamed AGREBI, </w:t>
      </w:r>
      <w:r w:rsidRPr="00E42BBF">
        <w:rPr>
          <w:rFonts w:ascii="Times New Roman" w:eastAsia="Times New Roman" w:hAnsi="Times New Roman" w:cs="Times New Roman"/>
          <w:b/>
          <w:bCs/>
          <w:sz w:val="24"/>
          <w:szCs w:val="24"/>
          <w:lang w:eastAsia="fr-FR"/>
        </w:rPr>
        <w:t>«  Mécanismes de création d’entreprises</w:t>
      </w:r>
      <w:r w:rsidRPr="00E42BBF">
        <w:rPr>
          <w:rFonts w:ascii="Times New Roman" w:eastAsia="Times New Roman" w:hAnsi="Times New Roman" w:cs="Times New Roman"/>
          <w:sz w:val="24"/>
          <w:szCs w:val="24"/>
          <w:lang w:eastAsia="fr-FR"/>
        </w:rPr>
        <w:t> </w:t>
      </w:r>
      <w:r w:rsidRPr="00E42BBF">
        <w:rPr>
          <w:rFonts w:ascii="Times New Roman" w:eastAsia="Times New Roman" w:hAnsi="Times New Roman" w:cs="Times New Roman"/>
          <w:b/>
          <w:bCs/>
          <w:sz w:val="24"/>
          <w:szCs w:val="24"/>
          <w:lang w:eastAsia="fr-FR"/>
        </w:rPr>
        <w:t>»,</w:t>
      </w:r>
      <w:r w:rsidRPr="00E42BBF">
        <w:rPr>
          <w:rFonts w:ascii="Times New Roman" w:eastAsia="Times New Roman" w:hAnsi="Times New Roman" w:cs="Times New Roman"/>
          <w:sz w:val="24"/>
          <w:szCs w:val="24"/>
          <w:lang w:eastAsia="fr-FR"/>
        </w:rPr>
        <w:t xml:space="preserve"> Ministère de l’Industrie, de l’Énergie et des PME, Tunisie, octobre 2008</w:t>
      </w:r>
      <w:r w:rsidR="00E42BBF">
        <w:rPr>
          <w:rFonts w:ascii="Times New Roman" w:eastAsia="Times New Roman" w:hAnsi="Times New Roman" w:cs="Times New Roman"/>
          <w:sz w:val="24"/>
          <w:szCs w:val="24"/>
          <w:lang w:eastAsia="fr-FR"/>
        </w:rPr>
        <w:t>.</w:t>
      </w:r>
    </w:p>
    <w:p w:rsidR="00E42BBF" w:rsidRPr="00E42BBF" w:rsidRDefault="00E42BBF" w:rsidP="00E42BBF">
      <w:pPr>
        <w:tabs>
          <w:tab w:val="right" w:pos="1903"/>
        </w:tabs>
        <w:spacing w:line="360" w:lineRule="auto"/>
        <w:contextualSpacing/>
        <w:jc w:val="both"/>
        <w:rPr>
          <w:rFonts w:ascii="Times New Roman" w:eastAsia="Times New Roman" w:hAnsi="Times New Roman" w:cs="Times New Roman"/>
          <w:sz w:val="2"/>
          <w:szCs w:val="2"/>
          <w:lang w:eastAsia="fr-FR" w:bidi="ar-DZ"/>
        </w:rPr>
      </w:pPr>
    </w:p>
    <w:p w:rsidR="00AB7485" w:rsidRPr="00E42BBF"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val="en-US" w:eastAsia="fr-FR" w:bidi="ar-DZ"/>
        </w:rPr>
      </w:pPr>
      <w:r w:rsidRPr="00AB7485">
        <w:rPr>
          <w:rFonts w:ascii="Times New Roman" w:eastAsia="Times New Roman" w:hAnsi="Times New Roman" w:cs="Times New Roman"/>
          <w:sz w:val="24"/>
          <w:szCs w:val="24"/>
          <w:lang w:val="en-US" w:eastAsia="fr-FR"/>
        </w:rPr>
        <w:t xml:space="preserve">Bruce R. BARINGER and R. Duane IRELAND, </w:t>
      </w:r>
      <w:r w:rsidRPr="00AB7485">
        <w:rPr>
          <w:rFonts w:ascii="Times New Roman" w:eastAsia="Times New Roman" w:hAnsi="Times New Roman" w:cs="Times New Roman"/>
          <w:b/>
          <w:bCs/>
          <w:sz w:val="24"/>
          <w:szCs w:val="24"/>
          <w:lang w:val="en-US" w:eastAsia="fr-FR"/>
        </w:rPr>
        <w:t>“Entrepreneurship successfully launching new ventures</w:t>
      </w:r>
      <w:r w:rsidRPr="00AB7485">
        <w:rPr>
          <w:rFonts w:ascii="Times New Roman" w:eastAsia="Times New Roman" w:hAnsi="Times New Roman" w:cs="Times New Roman"/>
          <w:sz w:val="24"/>
          <w:szCs w:val="24"/>
          <w:lang w:val="en-US" w:eastAsia="fr-FR"/>
        </w:rPr>
        <w:t>”, Pearson international edition, New Jersey- USA, second edition, 2008.</w:t>
      </w:r>
    </w:p>
    <w:p w:rsidR="00E42BBF" w:rsidRPr="00E42BBF" w:rsidRDefault="00E42BBF" w:rsidP="00E42BBF">
      <w:pPr>
        <w:tabs>
          <w:tab w:val="right" w:pos="1903"/>
        </w:tabs>
        <w:spacing w:line="360" w:lineRule="auto"/>
        <w:ind w:left="360"/>
        <w:contextualSpacing/>
        <w:jc w:val="both"/>
        <w:rPr>
          <w:rFonts w:ascii="Times New Roman" w:eastAsia="Times New Roman" w:hAnsi="Times New Roman" w:cs="Times New Roman"/>
          <w:sz w:val="6"/>
          <w:szCs w:val="6"/>
          <w:lang w:val="en-US" w:eastAsia="fr-FR" w:bidi="ar-DZ"/>
        </w:rPr>
      </w:pP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Jean CHAREST, </w:t>
      </w:r>
      <w:r w:rsidRPr="00AB7485">
        <w:rPr>
          <w:rFonts w:ascii="Times New Roman" w:eastAsia="Times New Roman" w:hAnsi="Times New Roman" w:cs="Times New Roman"/>
          <w:b/>
          <w:bCs/>
          <w:sz w:val="24"/>
          <w:szCs w:val="24"/>
          <w:lang w:eastAsia="fr-FR"/>
        </w:rPr>
        <w:t>« Stratégie Québécoise de l’entrepreneuriat</w:t>
      </w:r>
      <w:r w:rsidRPr="00AB7485">
        <w:rPr>
          <w:rFonts w:ascii="Times New Roman" w:eastAsia="Times New Roman" w:hAnsi="Times New Roman" w:cs="Times New Roman"/>
          <w:sz w:val="24"/>
          <w:szCs w:val="24"/>
          <w:lang w:eastAsia="fr-FR"/>
        </w:rPr>
        <w:t> », bibliothèque et archives nationales du Québec-Canada, novembre 2011.</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Michel COSTER, </w:t>
      </w:r>
      <w:r w:rsidRPr="00AB7485">
        <w:rPr>
          <w:rFonts w:ascii="Times New Roman" w:eastAsia="Times New Roman" w:hAnsi="Times New Roman" w:cs="Times New Roman"/>
          <w:b/>
          <w:bCs/>
          <w:sz w:val="24"/>
          <w:szCs w:val="24"/>
          <w:lang w:eastAsia="fr-FR"/>
        </w:rPr>
        <w:t>« Entrepreneuriat »</w:t>
      </w:r>
      <w:r w:rsidRPr="00AB7485">
        <w:rPr>
          <w:rFonts w:ascii="Times New Roman" w:eastAsia="Times New Roman" w:hAnsi="Times New Roman" w:cs="Times New Roman"/>
          <w:sz w:val="24"/>
          <w:szCs w:val="24"/>
          <w:lang w:eastAsia="fr-FR"/>
        </w:rPr>
        <w:t>,  Pearson Education France, Paris-France,  2009.</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Direction générale des entreprises –commission européenne, </w:t>
      </w:r>
      <w:r w:rsidRPr="00AB7485">
        <w:rPr>
          <w:rFonts w:ascii="Times New Roman" w:eastAsia="Times New Roman" w:hAnsi="Times New Roman" w:cs="Times New Roman"/>
          <w:b/>
          <w:bCs/>
          <w:sz w:val="24"/>
          <w:szCs w:val="24"/>
          <w:lang w:eastAsia="fr-FR"/>
        </w:rPr>
        <w:t>« Entrepreneuriat responsable »</w:t>
      </w:r>
      <w:r w:rsidRPr="00AB7485">
        <w:rPr>
          <w:rFonts w:ascii="Times New Roman" w:eastAsia="Times New Roman" w:hAnsi="Times New Roman" w:cs="Times New Roman"/>
          <w:sz w:val="24"/>
          <w:szCs w:val="24"/>
          <w:lang w:eastAsia="fr-FR"/>
        </w:rPr>
        <w:t>, office des publications officielles des communautés européennes, Luxembourg-Bruxelles, 2004.</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32"/>
          <w:szCs w:val="32"/>
          <w:lang w:val="en-US" w:eastAsia="fr-FR" w:bidi="ar-DZ"/>
        </w:rPr>
      </w:pPr>
      <w:r w:rsidRPr="00AB7485">
        <w:rPr>
          <w:rFonts w:ascii="Times New Roman" w:eastAsia="Times New Roman" w:hAnsi="Times New Roman" w:cs="Times New Roman"/>
          <w:sz w:val="24"/>
          <w:szCs w:val="24"/>
          <w:lang w:val="en-US" w:eastAsia="fr-FR"/>
        </w:rPr>
        <w:lastRenderedPageBreak/>
        <w:t xml:space="preserve">Gerard M. Doyle MIMCI, </w:t>
      </w:r>
      <w:r w:rsidRPr="00AB7485">
        <w:rPr>
          <w:rFonts w:ascii="Times New Roman" w:eastAsia="Times New Roman" w:hAnsi="Times New Roman" w:cs="Times New Roman"/>
          <w:b/>
          <w:bCs/>
          <w:sz w:val="24"/>
          <w:szCs w:val="24"/>
          <w:lang w:val="en-US" w:eastAsia="fr-FR"/>
        </w:rPr>
        <w:t>“Making networks work: a review of networks in Ireland and abroad with particular reference to training and human resource development”</w:t>
      </w:r>
      <w:r w:rsidRPr="00AB7485">
        <w:rPr>
          <w:rFonts w:ascii="Times New Roman" w:eastAsia="Times New Roman" w:hAnsi="Times New Roman" w:cs="Times New Roman"/>
          <w:sz w:val="24"/>
          <w:szCs w:val="24"/>
          <w:lang w:val="en-US" w:eastAsia="fr-FR"/>
        </w:rPr>
        <w:t>, Skillnets Ltd, Dublin-Ireland, June 2000.</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Alain FAYOLLE, </w:t>
      </w:r>
      <w:r w:rsidRPr="00AB7485">
        <w:rPr>
          <w:rFonts w:ascii="Times New Roman" w:eastAsia="Times New Roman" w:hAnsi="Times New Roman" w:cs="Times New Roman"/>
          <w:b/>
          <w:bCs/>
          <w:sz w:val="24"/>
          <w:szCs w:val="24"/>
          <w:lang w:eastAsia="fr-FR"/>
        </w:rPr>
        <w:t>« Introduction à l’entrepreneuriat »</w:t>
      </w:r>
      <w:r w:rsidRPr="00AB7485">
        <w:rPr>
          <w:rFonts w:ascii="Times New Roman" w:eastAsia="Times New Roman" w:hAnsi="Times New Roman" w:cs="Times New Roman"/>
          <w:sz w:val="24"/>
          <w:szCs w:val="24"/>
          <w:lang w:eastAsia="fr-FR"/>
        </w:rPr>
        <w:t>, édition DUNOD, Paris-France, 2005.</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Alain FAYOLLE,  « </w:t>
      </w:r>
      <w:r w:rsidRPr="00AB7485">
        <w:rPr>
          <w:rFonts w:ascii="Times New Roman" w:eastAsia="Times New Roman" w:hAnsi="Times New Roman" w:cs="Times New Roman"/>
          <w:b/>
          <w:bCs/>
          <w:sz w:val="24"/>
          <w:szCs w:val="24"/>
          <w:lang w:eastAsia="fr-FR"/>
        </w:rPr>
        <w:t>Le métier de créateur d’entreprise »</w:t>
      </w:r>
      <w:r w:rsidRPr="00AB7485">
        <w:rPr>
          <w:rFonts w:ascii="Times New Roman" w:eastAsia="Times New Roman" w:hAnsi="Times New Roman" w:cs="Times New Roman"/>
          <w:sz w:val="24"/>
          <w:szCs w:val="24"/>
          <w:lang w:eastAsia="fr-FR"/>
        </w:rPr>
        <w:t>,  éditions d’organisation,  Paris-France, 2003.</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Georges HENAULT et Gérard LEMOINE, « </w:t>
      </w:r>
      <w:r w:rsidRPr="00AB7485">
        <w:rPr>
          <w:rFonts w:ascii="Times New Roman" w:eastAsia="Times New Roman" w:hAnsi="Times New Roman" w:cs="Times New Roman"/>
          <w:b/>
          <w:bCs/>
          <w:sz w:val="24"/>
          <w:szCs w:val="24"/>
          <w:lang w:eastAsia="fr-FR"/>
        </w:rPr>
        <w:t>Entrepreneuriat et développement durable en Francophonie »</w:t>
      </w:r>
      <w:r w:rsidRPr="00AB7485">
        <w:rPr>
          <w:rFonts w:ascii="Times New Roman" w:eastAsia="Times New Roman" w:hAnsi="Times New Roman" w:cs="Times New Roman"/>
          <w:sz w:val="24"/>
          <w:szCs w:val="24"/>
          <w:lang w:eastAsia="fr-FR"/>
        </w:rPr>
        <w:t>,  éditions des archives contemporaines,  Paris-France,  2008.</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Emile Michel HERNANDEZ, </w:t>
      </w:r>
      <w:r w:rsidRPr="00AB7485">
        <w:rPr>
          <w:rFonts w:ascii="Times New Roman" w:eastAsia="Times New Roman" w:hAnsi="Times New Roman" w:cs="Times New Roman"/>
          <w:b/>
          <w:bCs/>
          <w:sz w:val="24"/>
          <w:szCs w:val="24"/>
          <w:lang w:eastAsia="fr-FR"/>
        </w:rPr>
        <w:t>« L’entrepreneuriat : approche théorique</w:t>
      </w:r>
      <w:r w:rsidRPr="00AB7485">
        <w:rPr>
          <w:rFonts w:ascii="Times New Roman" w:eastAsia="Times New Roman" w:hAnsi="Times New Roman" w:cs="Times New Roman"/>
          <w:sz w:val="24"/>
          <w:szCs w:val="24"/>
          <w:lang w:eastAsia="fr-FR"/>
        </w:rPr>
        <w:t> », édition l’Harmattan, France, 2001.</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Emile Michel HERNANDEZ, « </w:t>
      </w:r>
      <w:r w:rsidRPr="00AB7485">
        <w:rPr>
          <w:rFonts w:ascii="Times New Roman" w:eastAsia="Times New Roman" w:hAnsi="Times New Roman" w:cs="Times New Roman"/>
          <w:b/>
          <w:bCs/>
          <w:sz w:val="24"/>
          <w:szCs w:val="24"/>
          <w:lang w:eastAsia="fr-FR"/>
        </w:rPr>
        <w:t xml:space="preserve">Le processus entrepreneurial : vers un modèle stratégique de l’entrepreneuriat », </w:t>
      </w:r>
      <w:r w:rsidRPr="00AB7485">
        <w:rPr>
          <w:rFonts w:ascii="Times New Roman" w:eastAsia="Times New Roman" w:hAnsi="Times New Roman" w:cs="Times New Roman"/>
          <w:sz w:val="24"/>
          <w:szCs w:val="24"/>
          <w:lang w:eastAsia="fr-FR"/>
        </w:rPr>
        <w:t>édition l’Harmattan, France, 1999.</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Frank JANSSEN, </w:t>
      </w:r>
      <w:r w:rsidRPr="00AB7485">
        <w:rPr>
          <w:rFonts w:ascii="Times New Roman" w:eastAsia="Times New Roman" w:hAnsi="Times New Roman" w:cs="Times New Roman"/>
          <w:b/>
          <w:bCs/>
          <w:sz w:val="24"/>
          <w:szCs w:val="24"/>
          <w:lang w:eastAsia="fr-FR"/>
        </w:rPr>
        <w:t>« Entreprendre : une introduction à l’entrepreneuriat</w:t>
      </w:r>
      <w:r w:rsidRPr="00AB7485">
        <w:rPr>
          <w:rFonts w:ascii="Times New Roman" w:eastAsia="Times New Roman" w:hAnsi="Times New Roman" w:cs="Times New Roman"/>
          <w:sz w:val="24"/>
          <w:szCs w:val="24"/>
          <w:lang w:eastAsia="fr-FR"/>
        </w:rPr>
        <w:t> », édition de Boeck, 1</w:t>
      </w:r>
      <w:r w:rsidRPr="00AB7485">
        <w:rPr>
          <w:rFonts w:ascii="Times New Roman" w:eastAsia="Times New Roman" w:hAnsi="Times New Roman" w:cs="Times New Roman"/>
          <w:sz w:val="24"/>
          <w:szCs w:val="24"/>
          <w:vertAlign w:val="superscript"/>
          <w:lang w:eastAsia="fr-FR"/>
        </w:rPr>
        <w:t>ère</w:t>
      </w:r>
      <w:r w:rsidRPr="00AB7485">
        <w:rPr>
          <w:rFonts w:ascii="Times New Roman" w:eastAsia="Times New Roman" w:hAnsi="Times New Roman" w:cs="Times New Roman"/>
          <w:sz w:val="24"/>
          <w:szCs w:val="24"/>
          <w:lang w:eastAsia="fr-FR"/>
        </w:rPr>
        <w:t xml:space="preserve"> édition, Bruxelles-Belgique, 2009.</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Jean LOCHARD et Dominique GILBERT, </w:t>
      </w:r>
      <w:r w:rsidRPr="00AB7485">
        <w:rPr>
          <w:rFonts w:ascii="Times New Roman" w:eastAsia="Times New Roman" w:hAnsi="Times New Roman" w:cs="Times New Roman"/>
          <w:b/>
          <w:bCs/>
          <w:sz w:val="24"/>
          <w:szCs w:val="24"/>
          <w:lang w:eastAsia="fr-FR"/>
        </w:rPr>
        <w:t>« Créer, reprendre, gérer une petite entreprise</w:t>
      </w:r>
      <w:r w:rsidRPr="00AB7485">
        <w:rPr>
          <w:rFonts w:ascii="Times New Roman" w:eastAsia="Times New Roman" w:hAnsi="Times New Roman" w:cs="Times New Roman"/>
          <w:sz w:val="24"/>
          <w:szCs w:val="24"/>
          <w:lang w:eastAsia="fr-FR"/>
        </w:rPr>
        <w:t> », les éditions d’organisation, Paris- France, 1997.</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Danielle LUC, Louis-Jacques FILION et Paul-Arthur FORTIN, « </w:t>
      </w:r>
      <w:r w:rsidRPr="00AB7485">
        <w:rPr>
          <w:rFonts w:ascii="Times New Roman" w:eastAsia="Times New Roman" w:hAnsi="Times New Roman" w:cs="Times New Roman"/>
          <w:b/>
          <w:bCs/>
          <w:sz w:val="24"/>
          <w:szCs w:val="24"/>
          <w:lang w:eastAsia="fr-FR"/>
        </w:rPr>
        <w:t>Guide d’essaimage d’entreprises : l’essaimage- voie de croissance »</w:t>
      </w:r>
      <w:r w:rsidRPr="00AB7485">
        <w:rPr>
          <w:rFonts w:ascii="Times New Roman" w:eastAsia="Times New Roman" w:hAnsi="Times New Roman" w:cs="Times New Roman"/>
          <w:sz w:val="24"/>
          <w:szCs w:val="24"/>
          <w:lang w:eastAsia="fr-FR"/>
        </w:rPr>
        <w:t>, HEC Montréal-Canada, 2002.</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40"/>
          <w:szCs w:val="40"/>
          <w:lang w:eastAsia="fr-FR" w:bidi="ar-DZ"/>
        </w:rPr>
      </w:pPr>
      <w:r w:rsidRPr="00AB7485">
        <w:rPr>
          <w:rFonts w:ascii="Times New Roman" w:eastAsia="Times New Roman" w:hAnsi="Times New Roman" w:cs="Times New Roman"/>
          <w:sz w:val="24"/>
          <w:szCs w:val="24"/>
          <w:lang w:eastAsia="fr-FR"/>
        </w:rPr>
        <w:t>LassaâdMezghani, Mohamed BELHADJ, Habib AFFES, Wassim ALOULOU, Faouzi AYADI, Billel BELLADJ, Jamel CHOUKIR et Slim ASEDDI, « </w:t>
      </w:r>
      <w:r w:rsidRPr="00AB7485">
        <w:rPr>
          <w:rFonts w:ascii="Times New Roman" w:eastAsia="Times New Roman" w:hAnsi="Times New Roman" w:cs="Times New Roman"/>
          <w:b/>
          <w:bCs/>
          <w:sz w:val="24"/>
          <w:szCs w:val="24"/>
          <w:lang w:eastAsia="fr-FR"/>
        </w:rPr>
        <w:t>Projet Culture Entrepreneuriale et Création d’Entreprise à l’Université de Sfax</w:t>
      </w:r>
      <w:r w:rsidRPr="00AB7485">
        <w:rPr>
          <w:rFonts w:ascii="Times New Roman" w:eastAsia="Times New Roman" w:hAnsi="Times New Roman" w:cs="Times New Roman"/>
          <w:sz w:val="24"/>
          <w:szCs w:val="24"/>
          <w:lang w:eastAsia="fr-FR"/>
        </w:rPr>
        <w:t> », Centre Universitaire d’Insertion et d’Essaimage de Sfax, université de Sfax, Tunisie, Septembre 2008.</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32"/>
          <w:szCs w:val="32"/>
          <w:lang w:eastAsia="fr-FR" w:bidi="ar-DZ"/>
        </w:rPr>
      </w:pPr>
      <w:r w:rsidRPr="00AB7485">
        <w:rPr>
          <w:rFonts w:ascii="Times New Roman" w:eastAsia="Times New Roman" w:hAnsi="Times New Roman" w:cs="Times New Roman"/>
          <w:sz w:val="24"/>
          <w:szCs w:val="24"/>
          <w:lang w:eastAsia="fr-FR"/>
        </w:rPr>
        <w:t xml:space="preserve">Stéphane MARION, Xavier NOEL, Sylvie SAMMUT et Patrick SENICOURT, </w:t>
      </w:r>
      <w:r w:rsidRPr="00AB7485">
        <w:rPr>
          <w:rFonts w:ascii="Times New Roman" w:eastAsia="Times New Roman" w:hAnsi="Times New Roman" w:cs="Times New Roman"/>
          <w:b/>
          <w:bCs/>
          <w:sz w:val="24"/>
          <w:szCs w:val="24"/>
          <w:lang w:eastAsia="fr-FR"/>
        </w:rPr>
        <w:t>« Réflexions sur les outils et les méthodes à l’usage du créateur »</w:t>
      </w:r>
      <w:r w:rsidRPr="00AB7485">
        <w:rPr>
          <w:rFonts w:ascii="Times New Roman" w:eastAsia="Times New Roman" w:hAnsi="Times New Roman" w:cs="Times New Roman"/>
          <w:sz w:val="24"/>
          <w:szCs w:val="24"/>
          <w:lang w:eastAsia="fr-FR"/>
        </w:rPr>
        <w:t>, les éditions de l’ADREG, France, avril 2003.</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MirjanaRadovic MARKOVIC, </w:t>
      </w:r>
      <w:r w:rsidRPr="00AB7485">
        <w:rPr>
          <w:rFonts w:ascii="Times New Roman" w:eastAsia="Times New Roman" w:hAnsi="Times New Roman" w:cs="Times New Roman"/>
          <w:b/>
          <w:bCs/>
          <w:sz w:val="24"/>
          <w:szCs w:val="24"/>
          <w:lang w:eastAsia="fr-FR"/>
        </w:rPr>
        <w:t>« Entrepreneurship : types of entrepreneurship and entrepreneurs »</w:t>
      </w:r>
      <w:r w:rsidRPr="00AB7485">
        <w:rPr>
          <w:rFonts w:ascii="Times New Roman" w:eastAsia="Times New Roman" w:hAnsi="Times New Roman" w:cs="Times New Roman"/>
          <w:sz w:val="24"/>
          <w:szCs w:val="24"/>
          <w:lang w:eastAsia="fr-FR"/>
        </w:rPr>
        <w:t>, institute of economic sciences, Belgrade, 2009.</w:t>
      </w:r>
    </w:p>
    <w:p w:rsidR="00AB7485" w:rsidRPr="000F30BC"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lastRenderedPageBreak/>
        <w:t xml:space="preserve">Thierry VERSTRAETE et Bertrand SAPORTA, </w:t>
      </w:r>
      <w:r w:rsidRPr="00AB7485">
        <w:rPr>
          <w:rFonts w:ascii="Times New Roman" w:eastAsia="Times New Roman" w:hAnsi="Times New Roman" w:cs="Times New Roman"/>
          <w:b/>
          <w:bCs/>
          <w:sz w:val="24"/>
          <w:szCs w:val="24"/>
          <w:lang w:eastAsia="fr-FR"/>
        </w:rPr>
        <w:t>« Création d’entreprise et entrepreneuriat »</w:t>
      </w:r>
      <w:r w:rsidRPr="00AB7485">
        <w:rPr>
          <w:rFonts w:ascii="Times New Roman" w:eastAsia="Times New Roman" w:hAnsi="Times New Roman" w:cs="Times New Roman"/>
          <w:sz w:val="24"/>
          <w:szCs w:val="24"/>
          <w:lang w:eastAsia="fr-FR"/>
        </w:rPr>
        <w:t>, les éditions de l’ADREG, France,  janvier 2006.</w:t>
      </w:r>
    </w:p>
    <w:p w:rsidR="000F30BC" w:rsidRPr="004A5518" w:rsidRDefault="000F30BC" w:rsidP="000F30BC">
      <w:pPr>
        <w:tabs>
          <w:tab w:val="right" w:pos="1903"/>
        </w:tabs>
        <w:spacing w:line="360" w:lineRule="auto"/>
        <w:ind w:left="720"/>
        <w:contextualSpacing/>
        <w:jc w:val="both"/>
        <w:rPr>
          <w:rFonts w:ascii="Times New Roman" w:eastAsia="Times New Roman" w:hAnsi="Times New Roman" w:cs="Times New Roman"/>
          <w:sz w:val="2"/>
          <w:szCs w:val="2"/>
          <w:lang w:eastAsia="fr-FR" w:bidi="ar-DZ"/>
        </w:rPr>
      </w:pPr>
    </w:p>
    <w:p w:rsidR="00AB7485" w:rsidRPr="000F30BC" w:rsidRDefault="000F30BC" w:rsidP="000F30BC">
      <w:pPr>
        <w:pStyle w:val="Paragraphedeliste"/>
        <w:numPr>
          <w:ilvl w:val="0"/>
          <w:numId w:val="70"/>
        </w:numPr>
        <w:tabs>
          <w:tab w:val="right" w:pos="1903"/>
        </w:tabs>
        <w:spacing w:line="360" w:lineRule="auto"/>
        <w:jc w:val="both"/>
        <w:rPr>
          <w:rFonts w:ascii="Times New Roman" w:eastAsia="Times New Roman" w:hAnsi="Times New Roman" w:cs="Times New Roman"/>
          <w:b/>
          <w:bCs/>
          <w:sz w:val="28"/>
          <w:szCs w:val="28"/>
          <w:lang w:eastAsia="fr-FR" w:bidi="ar-DZ"/>
        </w:rPr>
      </w:pPr>
      <w:r w:rsidRPr="000F30BC">
        <w:rPr>
          <w:rFonts w:ascii="Times New Roman" w:eastAsia="Times New Roman" w:hAnsi="Times New Roman" w:cs="Times New Roman"/>
          <w:b/>
          <w:bCs/>
          <w:sz w:val="28"/>
          <w:szCs w:val="28"/>
          <w:lang w:eastAsia="fr-FR" w:bidi="ar-DZ"/>
        </w:rPr>
        <w:t>Séminaires et colloques </w:t>
      </w:r>
    </w:p>
    <w:p w:rsidR="00AB7485" w:rsidRPr="00AB7485" w:rsidRDefault="00AB7485" w:rsidP="004A5518">
      <w:pPr>
        <w:numPr>
          <w:ilvl w:val="0"/>
          <w:numId w:val="61"/>
        </w:numPr>
        <w:tabs>
          <w:tab w:val="right" w:pos="1903"/>
        </w:tabs>
        <w:spacing w:line="360" w:lineRule="auto"/>
        <w:contextualSpacing/>
        <w:jc w:val="both"/>
        <w:rPr>
          <w:rFonts w:ascii="Times New Roman" w:eastAsia="Times New Roman" w:hAnsi="Times New Roman" w:cs="Times New Roman"/>
          <w:sz w:val="44"/>
          <w:szCs w:val="44"/>
          <w:lang w:eastAsia="fr-FR" w:bidi="ar-DZ"/>
        </w:rPr>
      </w:pPr>
      <w:r w:rsidRPr="00AB7485">
        <w:rPr>
          <w:rFonts w:ascii="Times New Roman" w:eastAsia="Times New Roman" w:hAnsi="Times New Roman" w:cs="Times New Roman"/>
          <w:sz w:val="24"/>
          <w:szCs w:val="24"/>
          <w:lang w:eastAsia="fr-FR"/>
        </w:rPr>
        <w:t xml:space="preserve">Josée AUDET, Paul COUTERET et Grégory AVENT, </w:t>
      </w:r>
      <w:r w:rsidRPr="00AB7485">
        <w:rPr>
          <w:rFonts w:ascii="Times New Roman" w:eastAsia="Times New Roman" w:hAnsi="Times New Roman" w:cs="Times New Roman"/>
          <w:b/>
          <w:bCs/>
          <w:sz w:val="24"/>
          <w:szCs w:val="24"/>
          <w:lang w:eastAsia="fr-FR"/>
        </w:rPr>
        <w:t>« Les facteurs de succès d’une intervention de coaching auprès d’entrepreneurs : une étude exploratoire</w:t>
      </w:r>
      <w:r w:rsidRPr="00AB7485">
        <w:rPr>
          <w:rFonts w:ascii="Times New Roman" w:eastAsia="Times New Roman" w:hAnsi="Times New Roman" w:cs="Times New Roman"/>
          <w:sz w:val="24"/>
          <w:szCs w:val="24"/>
          <w:lang w:eastAsia="fr-FR"/>
        </w:rPr>
        <w:t> », 7</w:t>
      </w:r>
      <w:r w:rsidRPr="00AB7485">
        <w:rPr>
          <w:rFonts w:ascii="Times New Roman" w:eastAsia="Times New Roman" w:hAnsi="Times New Roman" w:cs="Times New Roman"/>
          <w:sz w:val="24"/>
          <w:szCs w:val="24"/>
          <w:vertAlign w:val="superscript"/>
          <w:lang w:eastAsia="fr-FR"/>
        </w:rPr>
        <w:t>ème</w:t>
      </w:r>
      <w:r w:rsidRPr="00AB7485">
        <w:rPr>
          <w:rFonts w:ascii="Times New Roman" w:eastAsia="Times New Roman" w:hAnsi="Times New Roman" w:cs="Times New Roman"/>
          <w:sz w:val="24"/>
          <w:szCs w:val="24"/>
          <w:lang w:eastAsia="fr-FR"/>
        </w:rPr>
        <w:t xml:space="preserve"> congrès international francophone en entrepreneuriat et PME</w:t>
      </w:r>
      <w:r w:rsidR="00C61DA2" w:rsidRPr="00AB7485">
        <w:rPr>
          <w:rFonts w:ascii="Times New Roman" w:eastAsia="Times New Roman" w:hAnsi="Times New Roman" w:cs="Times New Roman"/>
          <w:sz w:val="24"/>
          <w:szCs w:val="24"/>
          <w:lang w:eastAsia="fr-FR"/>
        </w:rPr>
        <w:t>, Montpellier-Canada</w:t>
      </w:r>
      <w:r w:rsidR="00C61DA2">
        <w:rPr>
          <w:rFonts w:ascii="Times New Roman" w:eastAsia="Times New Roman" w:hAnsi="Times New Roman" w:cs="Times New Roman"/>
          <w:sz w:val="24"/>
          <w:szCs w:val="24"/>
          <w:lang w:eastAsia="fr-FR"/>
        </w:rPr>
        <w:t>,</w:t>
      </w:r>
      <w:r w:rsidRPr="00AB7485">
        <w:rPr>
          <w:rFonts w:ascii="Times New Roman" w:eastAsia="Times New Roman" w:hAnsi="Times New Roman" w:cs="Times New Roman"/>
          <w:sz w:val="24"/>
          <w:szCs w:val="24"/>
          <w:lang w:eastAsia="fr-FR"/>
        </w:rPr>
        <w:t>28-29 Octobre 2004.</w:t>
      </w:r>
    </w:p>
    <w:p w:rsidR="00AB7485" w:rsidRPr="00E42BBF"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44"/>
          <w:szCs w:val="44"/>
          <w:lang w:eastAsia="fr-FR" w:bidi="ar-DZ"/>
        </w:rPr>
      </w:pPr>
      <w:r w:rsidRPr="00AB7485">
        <w:rPr>
          <w:rFonts w:ascii="Times New Roman" w:eastAsia="Times New Roman" w:hAnsi="Times New Roman" w:cs="Times New Roman"/>
          <w:sz w:val="24"/>
          <w:szCs w:val="24"/>
          <w:lang w:eastAsia="fr-FR"/>
        </w:rPr>
        <w:t xml:space="preserve">Nadine Richez-BATTESTI et Patrick GIANFALDONI, </w:t>
      </w:r>
      <w:r w:rsidRPr="00AB7485">
        <w:rPr>
          <w:rFonts w:ascii="Times New Roman" w:eastAsia="Times New Roman" w:hAnsi="Times New Roman" w:cs="Times New Roman"/>
          <w:b/>
          <w:bCs/>
          <w:sz w:val="24"/>
          <w:szCs w:val="24"/>
          <w:lang w:eastAsia="fr-FR"/>
        </w:rPr>
        <w:t>« Evaluation socio-économique des dispositifs d’aide à la création d’entreprise par des publics en difficulté : éléments pour une approche méthodologique »</w:t>
      </w:r>
      <w:r w:rsidRPr="00AB7485">
        <w:rPr>
          <w:rFonts w:ascii="Times New Roman" w:eastAsia="Times New Roman" w:hAnsi="Times New Roman" w:cs="Times New Roman"/>
          <w:sz w:val="24"/>
          <w:szCs w:val="24"/>
          <w:lang w:eastAsia="fr-FR"/>
        </w:rPr>
        <w:t>, 22</w:t>
      </w:r>
      <w:r w:rsidRPr="00AB7485">
        <w:rPr>
          <w:rFonts w:ascii="Times New Roman" w:eastAsia="Times New Roman" w:hAnsi="Times New Roman" w:cs="Times New Roman"/>
          <w:sz w:val="24"/>
          <w:szCs w:val="24"/>
          <w:vertAlign w:val="superscript"/>
          <w:lang w:eastAsia="fr-FR"/>
        </w:rPr>
        <w:t>ème</w:t>
      </w:r>
      <w:r w:rsidRPr="00AB7485">
        <w:rPr>
          <w:rFonts w:ascii="Times New Roman" w:eastAsia="Times New Roman" w:hAnsi="Times New Roman" w:cs="Times New Roman"/>
          <w:sz w:val="24"/>
          <w:szCs w:val="24"/>
          <w:lang w:eastAsia="fr-FR"/>
        </w:rPr>
        <w:t xml:space="preserve"> journées de l’association d’économie sociale, Caen-France, 12-13 septembre 2002.</w:t>
      </w:r>
    </w:p>
    <w:p w:rsidR="00E42BBF" w:rsidRPr="00E42BBF" w:rsidRDefault="00E42BBF" w:rsidP="00E42BBF">
      <w:pPr>
        <w:tabs>
          <w:tab w:val="right" w:pos="1903"/>
        </w:tabs>
        <w:spacing w:line="360" w:lineRule="auto"/>
        <w:ind w:left="720"/>
        <w:contextualSpacing/>
        <w:jc w:val="both"/>
        <w:rPr>
          <w:rFonts w:ascii="Times New Roman" w:eastAsia="Times New Roman" w:hAnsi="Times New Roman" w:cs="Times New Roman"/>
          <w:sz w:val="6"/>
          <w:szCs w:val="6"/>
          <w:lang w:eastAsia="fr-FR" w:bidi="ar-DZ"/>
        </w:rPr>
      </w:pP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Luc BREST, Emmanuel RAUFFLET et Louis-Jacques FILION, </w:t>
      </w:r>
      <w:r w:rsidRPr="00AB7485">
        <w:rPr>
          <w:rFonts w:ascii="Times New Roman" w:eastAsia="Times New Roman" w:hAnsi="Times New Roman" w:cs="Times New Roman"/>
          <w:b/>
          <w:bCs/>
          <w:sz w:val="24"/>
          <w:szCs w:val="24"/>
          <w:lang w:eastAsia="fr-FR"/>
        </w:rPr>
        <w:t>« Développement durable et entrepreneuriat »</w:t>
      </w:r>
      <w:r w:rsidRPr="00AB7485">
        <w:rPr>
          <w:rFonts w:ascii="Times New Roman" w:eastAsia="Times New Roman" w:hAnsi="Times New Roman" w:cs="Times New Roman"/>
          <w:sz w:val="24"/>
          <w:szCs w:val="24"/>
          <w:lang w:eastAsia="fr-FR"/>
        </w:rPr>
        <w:t>, colloque de l’association des sciences administratives du Canada, université du Québec à Montréal –Canada, 2-5 juillet 2011.</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44"/>
          <w:szCs w:val="44"/>
          <w:lang w:val="en-US" w:eastAsia="fr-FR" w:bidi="ar-DZ"/>
        </w:rPr>
      </w:pPr>
      <w:r w:rsidRPr="00AB7485">
        <w:rPr>
          <w:rFonts w:ascii="Times New Roman" w:eastAsia="Times New Roman" w:hAnsi="Times New Roman" w:cs="Times New Roman"/>
          <w:sz w:val="24"/>
          <w:szCs w:val="24"/>
          <w:lang w:val="en-US" w:eastAsia="fr-FR"/>
        </w:rPr>
        <w:t xml:space="preserve">Candido BORGES et Louis Jacque FILION, </w:t>
      </w:r>
      <w:r w:rsidRPr="00AB7485">
        <w:rPr>
          <w:rFonts w:ascii="Times New Roman" w:eastAsia="Times New Roman" w:hAnsi="Times New Roman" w:cs="Times New Roman"/>
          <w:b/>
          <w:bCs/>
          <w:sz w:val="24"/>
          <w:szCs w:val="24"/>
          <w:lang w:val="en-US" w:eastAsia="fr-FR"/>
        </w:rPr>
        <w:t>“The contribution of the spin-off process to the development of academic entrepreneur’s social capital”</w:t>
      </w:r>
      <w:r w:rsidRPr="00AB7485">
        <w:rPr>
          <w:rFonts w:ascii="Times New Roman" w:eastAsia="Times New Roman" w:hAnsi="Times New Roman" w:cs="Times New Roman"/>
          <w:sz w:val="24"/>
          <w:szCs w:val="24"/>
          <w:lang w:val="en-US" w:eastAsia="fr-FR"/>
        </w:rPr>
        <w:t>, the academy of management annual meeting, Montréal-Canada, August9, 2010.</w:t>
      </w:r>
    </w:p>
    <w:p w:rsidR="00AB7485" w:rsidRPr="00AB7485" w:rsidRDefault="00AB7485" w:rsidP="00C61DA2">
      <w:pPr>
        <w:numPr>
          <w:ilvl w:val="0"/>
          <w:numId w:val="61"/>
        </w:numPr>
        <w:tabs>
          <w:tab w:val="right" w:pos="1903"/>
        </w:tabs>
        <w:spacing w:line="360" w:lineRule="auto"/>
        <w:contextualSpacing/>
        <w:jc w:val="both"/>
        <w:rPr>
          <w:rFonts w:ascii="Times New Roman" w:eastAsia="Times New Roman" w:hAnsi="Times New Roman" w:cs="Times New Roman"/>
          <w:sz w:val="44"/>
          <w:szCs w:val="44"/>
          <w:lang w:eastAsia="fr-FR" w:bidi="ar-DZ"/>
        </w:rPr>
      </w:pPr>
      <w:r w:rsidRPr="00AB7485">
        <w:rPr>
          <w:rFonts w:ascii="Times New Roman" w:eastAsia="Times New Roman" w:hAnsi="Times New Roman" w:cs="Times New Roman"/>
          <w:sz w:val="24"/>
          <w:szCs w:val="24"/>
          <w:lang w:eastAsia="fr-FR"/>
        </w:rPr>
        <w:t xml:space="preserve">GillesCERTHOUX et Alexandre PERRIN, </w:t>
      </w:r>
      <w:r w:rsidR="004A5518">
        <w:rPr>
          <w:rFonts w:ascii="Times New Roman" w:eastAsia="Times New Roman" w:hAnsi="Times New Roman" w:cs="Times New Roman"/>
          <w:b/>
          <w:bCs/>
          <w:sz w:val="24"/>
          <w:szCs w:val="24"/>
          <w:lang w:eastAsia="fr-FR"/>
        </w:rPr>
        <w:t>« L</w:t>
      </w:r>
      <w:r w:rsidRPr="00AB7485">
        <w:rPr>
          <w:rFonts w:ascii="Times New Roman" w:eastAsia="Times New Roman" w:hAnsi="Times New Roman" w:cs="Times New Roman"/>
          <w:b/>
          <w:bCs/>
          <w:sz w:val="24"/>
          <w:szCs w:val="24"/>
          <w:lang w:eastAsia="fr-FR"/>
        </w:rPr>
        <w:t>es pratiques d’accompagnement des business angels en phase de pré-investissement : une étude exploratoire en France</w:t>
      </w:r>
      <w:r w:rsidRPr="00AB7485">
        <w:rPr>
          <w:rFonts w:ascii="Times New Roman" w:eastAsia="Times New Roman" w:hAnsi="Times New Roman" w:cs="Times New Roman"/>
          <w:sz w:val="24"/>
          <w:szCs w:val="24"/>
          <w:lang w:eastAsia="fr-FR"/>
        </w:rPr>
        <w:t> », 6</w:t>
      </w:r>
      <w:r w:rsidRPr="00AB7485">
        <w:rPr>
          <w:rFonts w:ascii="Times New Roman" w:eastAsia="Times New Roman" w:hAnsi="Times New Roman" w:cs="Times New Roman"/>
          <w:sz w:val="24"/>
          <w:szCs w:val="24"/>
          <w:vertAlign w:val="superscript"/>
          <w:lang w:eastAsia="fr-FR"/>
        </w:rPr>
        <w:t>ème</w:t>
      </w:r>
      <w:r w:rsidRPr="00AB7485">
        <w:rPr>
          <w:rFonts w:ascii="Times New Roman" w:eastAsia="Times New Roman" w:hAnsi="Times New Roman" w:cs="Times New Roman"/>
          <w:sz w:val="24"/>
          <w:szCs w:val="24"/>
          <w:lang w:eastAsia="fr-FR"/>
        </w:rPr>
        <w:t xml:space="preserve"> congrès de l’académie de l’entr</w:t>
      </w:r>
      <w:r w:rsidR="00C61DA2">
        <w:rPr>
          <w:rFonts w:ascii="Times New Roman" w:eastAsia="Times New Roman" w:hAnsi="Times New Roman" w:cs="Times New Roman"/>
          <w:sz w:val="24"/>
          <w:szCs w:val="24"/>
          <w:lang w:eastAsia="fr-FR"/>
        </w:rPr>
        <w:t>epreneuriat</w:t>
      </w:r>
      <w:r w:rsidRPr="00AB7485">
        <w:rPr>
          <w:rFonts w:ascii="Times New Roman" w:eastAsia="Times New Roman" w:hAnsi="Times New Roman" w:cs="Times New Roman"/>
          <w:sz w:val="24"/>
          <w:szCs w:val="24"/>
          <w:lang w:eastAsia="fr-FR"/>
        </w:rPr>
        <w:t xml:space="preserve">, Sophia Antipolis, </w:t>
      </w:r>
      <w:r w:rsidR="00C61DA2">
        <w:rPr>
          <w:rFonts w:ascii="Times New Roman" w:eastAsia="Times New Roman" w:hAnsi="Times New Roman" w:cs="Times New Roman"/>
          <w:sz w:val="24"/>
          <w:szCs w:val="24"/>
          <w:lang w:eastAsia="fr-FR"/>
        </w:rPr>
        <w:t xml:space="preserve">France, </w:t>
      </w:r>
      <w:r w:rsidR="00C61DA2" w:rsidRPr="00AB7485">
        <w:rPr>
          <w:rFonts w:ascii="Times New Roman" w:eastAsia="Times New Roman" w:hAnsi="Times New Roman" w:cs="Times New Roman"/>
          <w:sz w:val="24"/>
          <w:szCs w:val="24"/>
          <w:lang w:eastAsia="fr-FR"/>
        </w:rPr>
        <w:t>19-21 avril2009</w:t>
      </w:r>
      <w:r w:rsidRPr="00AB7485">
        <w:rPr>
          <w:rFonts w:ascii="Times New Roman" w:eastAsia="Times New Roman" w:hAnsi="Times New Roman" w:cs="Times New Roman"/>
          <w:sz w:val="24"/>
          <w:szCs w:val="24"/>
          <w:lang w:eastAsia="fr-FR"/>
        </w:rPr>
        <w:t>.</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Michel COSTER, </w:t>
      </w:r>
      <w:r w:rsidRPr="00AB7485">
        <w:rPr>
          <w:rFonts w:ascii="Times New Roman" w:eastAsia="Times New Roman" w:hAnsi="Times New Roman" w:cs="Times New Roman"/>
          <w:b/>
          <w:bCs/>
          <w:sz w:val="24"/>
          <w:szCs w:val="24"/>
          <w:lang w:eastAsia="fr-FR"/>
        </w:rPr>
        <w:t>« Entrepreneur et entrepreneuriat</w:t>
      </w:r>
      <w:r w:rsidRPr="00AB7485">
        <w:rPr>
          <w:rFonts w:ascii="Times New Roman" w:eastAsia="Times New Roman" w:hAnsi="Times New Roman" w:cs="Times New Roman"/>
          <w:sz w:val="24"/>
          <w:szCs w:val="24"/>
          <w:lang w:eastAsia="fr-FR"/>
        </w:rPr>
        <w:t xml:space="preserve"> », actes de la journée : « cadres et entrepreneuriat : mythes et réalités », département des sciences de l’homme du CNRS, France, 6juin 2002. </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44"/>
          <w:szCs w:val="44"/>
          <w:lang w:eastAsia="fr-FR" w:bidi="ar-DZ"/>
        </w:rPr>
      </w:pPr>
      <w:r w:rsidRPr="00AB7485">
        <w:rPr>
          <w:rFonts w:ascii="Times New Roman" w:eastAsia="Times New Roman" w:hAnsi="Times New Roman" w:cs="Times New Roman"/>
          <w:sz w:val="24"/>
          <w:szCs w:val="24"/>
          <w:lang w:eastAsia="fr-FR"/>
        </w:rPr>
        <w:t xml:space="preserve">Christophe EVERARERE et Eric Michel LAVIOLETTE, </w:t>
      </w:r>
      <w:r w:rsidR="00C608E3">
        <w:rPr>
          <w:rFonts w:ascii="Times New Roman" w:eastAsia="Times New Roman" w:hAnsi="Times New Roman" w:cs="Times New Roman"/>
          <w:b/>
          <w:bCs/>
          <w:sz w:val="24"/>
          <w:szCs w:val="24"/>
          <w:lang w:eastAsia="fr-FR"/>
        </w:rPr>
        <w:t>« </w:t>
      </w:r>
      <w:r w:rsidRPr="00AB7485">
        <w:rPr>
          <w:rFonts w:ascii="Times New Roman" w:eastAsia="Times New Roman" w:hAnsi="Times New Roman" w:cs="Times New Roman"/>
          <w:b/>
          <w:bCs/>
          <w:sz w:val="24"/>
          <w:szCs w:val="24"/>
          <w:lang w:eastAsia="fr-FR"/>
        </w:rPr>
        <w:t>L’essaimage en PME : une forme vertueuse de développement par croissance »</w:t>
      </w:r>
      <w:r w:rsidRPr="00AB7485">
        <w:rPr>
          <w:rFonts w:ascii="Times New Roman" w:eastAsia="Times New Roman" w:hAnsi="Times New Roman" w:cs="Times New Roman"/>
          <w:sz w:val="24"/>
          <w:szCs w:val="24"/>
          <w:lang w:eastAsia="fr-FR"/>
        </w:rPr>
        <w:t>, 23éme colloque annuel du conseil canadien des PME et de l’entrepreneuriat, Trois-Rivières, France, 2006.</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lastRenderedPageBreak/>
        <w:t xml:space="preserve">Nacer Eddine HAMMOUDA et Moundir LASSASSI, </w:t>
      </w:r>
      <w:r w:rsidRPr="00AB7485">
        <w:rPr>
          <w:rFonts w:ascii="Times New Roman" w:eastAsia="Times New Roman" w:hAnsi="Times New Roman" w:cs="Times New Roman"/>
          <w:b/>
          <w:bCs/>
          <w:sz w:val="24"/>
          <w:szCs w:val="24"/>
          <w:lang w:eastAsia="fr-FR"/>
        </w:rPr>
        <w:t xml:space="preserve"> « Essai sur le potentiel entrepreneurial en Algérie</w:t>
      </w:r>
      <w:r w:rsidRPr="00AB7485">
        <w:rPr>
          <w:rFonts w:ascii="Times New Roman" w:eastAsia="Times New Roman" w:hAnsi="Times New Roman" w:cs="Times New Roman"/>
          <w:sz w:val="24"/>
          <w:szCs w:val="24"/>
          <w:lang w:eastAsia="fr-FR"/>
        </w:rPr>
        <w:t> »,  economicresearch forum,  Egypt,  28-30 décembre 2007.</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Raouf JAZIRI</w:t>
      </w:r>
      <w:r w:rsidRPr="00AB7485">
        <w:rPr>
          <w:rFonts w:ascii="Times New Roman" w:eastAsia="Times New Roman" w:hAnsi="Times New Roman" w:cs="Times New Roman"/>
          <w:b/>
          <w:bCs/>
          <w:sz w:val="24"/>
          <w:szCs w:val="24"/>
          <w:lang w:eastAsia="fr-FR" w:bidi="ar-DZ"/>
        </w:rPr>
        <w:t xml:space="preserve">, </w:t>
      </w:r>
      <w:r w:rsidRPr="00AB7485">
        <w:rPr>
          <w:rFonts w:ascii="Times New Roman" w:eastAsia="Times New Roman" w:hAnsi="Times New Roman" w:cs="Times New Roman"/>
          <w:b/>
          <w:bCs/>
          <w:sz w:val="24"/>
          <w:szCs w:val="24"/>
          <w:lang w:eastAsia="fr-FR"/>
        </w:rPr>
        <w:t>« Une vision renouvelée des paradigmes de l’entrepreneuriat : vers une reconfiguration de la recherche en entrepreneuriat »</w:t>
      </w:r>
      <w:r w:rsidRPr="00AB7485">
        <w:rPr>
          <w:rFonts w:ascii="Times New Roman" w:eastAsia="Times New Roman" w:hAnsi="Times New Roman" w:cs="Times New Roman"/>
          <w:sz w:val="24"/>
          <w:szCs w:val="24"/>
          <w:lang w:eastAsia="fr-FR"/>
        </w:rPr>
        <w:t>, actes de colloque international sur : « entrepreneuriat et entreprise : nouveaux enjeux et nouveaux défis », Gafsa-Tunisie, les 3-4-5 avril 2009.</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32"/>
          <w:szCs w:val="32"/>
          <w:lang w:eastAsia="fr-FR" w:bidi="ar-DZ"/>
        </w:rPr>
      </w:pPr>
      <w:r w:rsidRPr="00AB7485">
        <w:rPr>
          <w:rFonts w:ascii="Times New Roman" w:eastAsia="Times New Roman" w:hAnsi="Times New Roman" w:cs="Times New Roman"/>
          <w:sz w:val="24"/>
          <w:szCs w:val="24"/>
          <w:lang w:eastAsia="fr-FR"/>
        </w:rPr>
        <w:t xml:space="preserve">Raphael NKANLEU, Altante Désirée BIBOUM, Benjamen YAMB, Bassirou TIDJANI, Alfred NDIAYS, Serges SIMEN et Fatou DIOP, </w:t>
      </w:r>
      <w:r w:rsidRPr="00AB7485">
        <w:rPr>
          <w:rFonts w:ascii="Times New Roman" w:eastAsia="Times New Roman" w:hAnsi="Times New Roman" w:cs="Times New Roman"/>
          <w:b/>
          <w:bCs/>
          <w:sz w:val="24"/>
          <w:szCs w:val="24"/>
          <w:lang w:eastAsia="fr-FR"/>
        </w:rPr>
        <w:t>« le marché de l’accompagnement des petites entreprises au Cameroun et au Sénégal : regards croisés des porteurs et des portants durant la création et le démarrage »</w:t>
      </w:r>
      <w:r w:rsidRPr="00AB7485">
        <w:rPr>
          <w:rFonts w:ascii="Times New Roman" w:eastAsia="Times New Roman" w:hAnsi="Times New Roman" w:cs="Times New Roman"/>
          <w:sz w:val="24"/>
          <w:szCs w:val="24"/>
          <w:lang w:eastAsia="fr-FR"/>
        </w:rPr>
        <w:t>, 10éme congrès international francophone en entrepreneuriat et PME, Bordeaux-</w:t>
      </w:r>
      <w:r w:rsidR="00E42BBF">
        <w:rPr>
          <w:rFonts w:ascii="Times New Roman" w:eastAsia="Times New Roman" w:hAnsi="Times New Roman" w:cs="Times New Roman"/>
          <w:sz w:val="24"/>
          <w:szCs w:val="24"/>
          <w:lang w:eastAsia="fr-FR"/>
        </w:rPr>
        <w:t xml:space="preserve"> France, 27-29</w:t>
      </w:r>
      <w:r w:rsidRPr="00AB7485">
        <w:rPr>
          <w:rFonts w:ascii="Times New Roman" w:eastAsia="Times New Roman" w:hAnsi="Times New Roman" w:cs="Times New Roman"/>
          <w:sz w:val="24"/>
          <w:szCs w:val="24"/>
          <w:lang w:eastAsia="fr-FR"/>
        </w:rPr>
        <w:t xml:space="preserve"> octobre 2010.</w:t>
      </w:r>
    </w:p>
    <w:p w:rsidR="000F30BC" w:rsidRDefault="00AB7485" w:rsidP="00C608E3">
      <w:pPr>
        <w:tabs>
          <w:tab w:val="right" w:pos="1903"/>
        </w:tabs>
        <w:bidi/>
        <w:spacing w:line="240" w:lineRule="auto"/>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8"/>
          <w:szCs w:val="28"/>
          <w:rtl/>
          <w:lang w:eastAsia="fr-FR" w:bidi="ar-DZ"/>
        </w:rPr>
        <w:t>الملتقى الدولي حول: استراتيجية تنظيم ومرافقة المؤسسات الصغيرة والمتوسطة في الجزائ</w:t>
      </w:r>
      <w:r w:rsidRPr="00AB7485">
        <w:rPr>
          <w:rFonts w:ascii="Times New Roman" w:eastAsia="Times New Roman" w:hAnsi="Times New Roman" w:cs="Times New Roman" w:hint="cs"/>
          <w:sz w:val="28"/>
          <w:szCs w:val="28"/>
          <w:rtl/>
          <w:lang w:eastAsia="fr-FR" w:bidi="ar-DZ"/>
        </w:rPr>
        <w:t>ر،</w:t>
      </w:r>
    </w:p>
    <w:p w:rsidR="00AB7485" w:rsidRPr="00AB7485" w:rsidRDefault="00AB7485" w:rsidP="00C608E3">
      <w:pPr>
        <w:tabs>
          <w:tab w:val="right" w:pos="1903"/>
        </w:tabs>
        <w:bidi/>
        <w:spacing w:line="240" w:lineRule="auto"/>
        <w:jc w:val="both"/>
        <w:rPr>
          <w:rFonts w:ascii="Times New Roman" w:eastAsia="Times New Roman" w:hAnsi="Times New Roman" w:cs="Times New Roman"/>
          <w:sz w:val="28"/>
          <w:szCs w:val="28"/>
          <w:rtl/>
          <w:lang w:eastAsia="fr-FR" w:bidi="ar-DZ"/>
        </w:rPr>
      </w:pPr>
      <w:r w:rsidRPr="00AB7485">
        <w:rPr>
          <w:rFonts w:ascii="Times New Roman" w:eastAsia="Times New Roman" w:hAnsi="Times New Roman" w:cs="Times New Roman"/>
          <w:sz w:val="28"/>
          <w:szCs w:val="28"/>
          <w:rtl/>
          <w:lang w:eastAsia="fr-FR" w:bidi="ar-DZ"/>
        </w:rPr>
        <w:t xml:space="preserve"> جامعة قاصدي مرباح</w:t>
      </w:r>
      <w:r w:rsidRPr="00AB7485">
        <w:rPr>
          <w:rFonts w:ascii="Times New Roman" w:eastAsia="Times New Roman" w:hAnsi="Times New Roman" w:cs="Times New Roman" w:hint="cs"/>
          <w:sz w:val="28"/>
          <w:szCs w:val="28"/>
          <w:rtl/>
          <w:lang w:eastAsia="fr-FR" w:bidi="ar-DZ"/>
        </w:rPr>
        <w:t xml:space="preserve">، </w:t>
      </w:r>
      <w:r w:rsidRPr="00AB7485">
        <w:rPr>
          <w:rFonts w:ascii="Times New Roman" w:eastAsia="Times New Roman" w:hAnsi="Times New Roman" w:cs="Times New Roman"/>
          <w:sz w:val="28"/>
          <w:szCs w:val="28"/>
          <w:rtl/>
          <w:lang w:eastAsia="fr-FR" w:bidi="ar-DZ"/>
        </w:rPr>
        <w:t>ورقلة-الجزائر</w:t>
      </w:r>
      <w:r w:rsidRPr="00AB7485">
        <w:rPr>
          <w:rFonts w:ascii="Times New Roman" w:eastAsia="Times New Roman" w:hAnsi="Times New Roman" w:cs="Times New Roman" w:hint="cs"/>
          <w:sz w:val="28"/>
          <w:szCs w:val="28"/>
          <w:rtl/>
          <w:lang w:eastAsia="fr-FR" w:bidi="ar-DZ"/>
        </w:rPr>
        <w:t>،</w:t>
      </w:r>
      <w:r w:rsidRPr="00AB7485">
        <w:rPr>
          <w:rFonts w:ascii="Times New Roman" w:eastAsia="Times New Roman" w:hAnsi="Times New Roman" w:cs="Times New Roman"/>
          <w:sz w:val="28"/>
          <w:szCs w:val="28"/>
          <w:rtl/>
          <w:lang w:eastAsia="fr-FR" w:bidi="ar-DZ"/>
        </w:rPr>
        <w:t>18-19 أفريل 2012</w:t>
      </w:r>
      <w:r w:rsidRPr="00AB7485">
        <w:rPr>
          <w:rFonts w:ascii="Times New Roman" w:eastAsia="Times New Roman" w:hAnsi="Times New Roman" w:cs="Times New Roman" w:hint="cs"/>
          <w:sz w:val="28"/>
          <w:szCs w:val="28"/>
          <w:rtl/>
          <w:lang w:eastAsia="fr-FR" w:bidi="ar-DZ"/>
        </w:rPr>
        <w:t>.</w:t>
      </w:r>
    </w:p>
    <w:p w:rsidR="00AB7485" w:rsidRPr="00AB7485" w:rsidRDefault="00AB7485" w:rsidP="00E42BBF">
      <w:pPr>
        <w:numPr>
          <w:ilvl w:val="0"/>
          <w:numId w:val="61"/>
        </w:numPr>
        <w:tabs>
          <w:tab w:val="right" w:pos="1903"/>
        </w:tabs>
        <w:spacing w:line="360" w:lineRule="auto"/>
        <w:contextualSpacing/>
        <w:jc w:val="both"/>
        <w:rPr>
          <w:rFonts w:ascii="Times New Roman" w:eastAsia="Times New Roman" w:hAnsi="Times New Roman" w:cs="Times New Roman"/>
          <w:sz w:val="48"/>
          <w:szCs w:val="48"/>
          <w:lang w:eastAsia="fr-FR" w:bidi="ar-DZ"/>
        </w:rPr>
      </w:pPr>
      <w:r w:rsidRPr="00AB7485">
        <w:rPr>
          <w:rFonts w:ascii="Times New Roman" w:eastAsia="Times New Roman" w:hAnsi="Times New Roman" w:cs="Times New Roman"/>
          <w:sz w:val="24"/>
          <w:szCs w:val="24"/>
          <w:lang w:eastAsia="fr-FR"/>
        </w:rPr>
        <w:t xml:space="preserve">Belgacem Saula, </w:t>
      </w:r>
      <w:r w:rsidRPr="00AB7485">
        <w:rPr>
          <w:rFonts w:ascii="Times New Roman" w:eastAsia="Times New Roman" w:hAnsi="Times New Roman" w:cs="Times New Roman"/>
          <w:b/>
          <w:bCs/>
          <w:sz w:val="24"/>
          <w:szCs w:val="24"/>
          <w:lang w:eastAsia="fr-FR"/>
        </w:rPr>
        <w:t>« Mesures d’encouragement  au travail indépendant</w:t>
      </w:r>
      <w:r w:rsidRPr="00AB7485">
        <w:rPr>
          <w:rFonts w:ascii="Times New Roman" w:eastAsia="Times New Roman" w:hAnsi="Times New Roman" w:cs="Times New Roman"/>
          <w:sz w:val="24"/>
          <w:szCs w:val="24"/>
          <w:lang w:eastAsia="fr-FR"/>
        </w:rPr>
        <w:t> », Agence Nationale pour l’Emploi et le Travail Indépendant, séminaire sur : « Approches et programmes réussis pour l’insertion</w:t>
      </w:r>
      <w:r w:rsidR="00E42BBF">
        <w:rPr>
          <w:rFonts w:ascii="Times New Roman" w:eastAsia="Times New Roman" w:hAnsi="Times New Roman" w:cs="Times New Roman"/>
          <w:sz w:val="24"/>
          <w:szCs w:val="24"/>
          <w:lang w:eastAsia="fr-FR"/>
        </w:rPr>
        <w:t xml:space="preserve"> des jeunes dans la vie active »</w:t>
      </w:r>
      <w:r w:rsidRPr="00AB7485">
        <w:rPr>
          <w:rFonts w:ascii="Times New Roman" w:eastAsia="Times New Roman" w:hAnsi="Times New Roman" w:cs="Times New Roman"/>
          <w:sz w:val="24"/>
          <w:szCs w:val="24"/>
          <w:lang w:eastAsia="fr-FR"/>
        </w:rPr>
        <w:t xml:space="preserve">, </w:t>
      </w:r>
      <w:r w:rsidR="00E42BBF" w:rsidRPr="00AB7485">
        <w:rPr>
          <w:rFonts w:ascii="Times New Roman" w:eastAsia="Times New Roman" w:hAnsi="Times New Roman" w:cs="Times New Roman"/>
          <w:sz w:val="24"/>
          <w:szCs w:val="24"/>
          <w:lang w:eastAsia="fr-FR"/>
        </w:rPr>
        <w:t>Tunisie</w:t>
      </w:r>
      <w:r w:rsidR="00E42BBF">
        <w:rPr>
          <w:rFonts w:ascii="Times New Roman" w:eastAsia="Times New Roman" w:hAnsi="Times New Roman" w:cs="Times New Roman"/>
          <w:sz w:val="24"/>
          <w:szCs w:val="24"/>
          <w:lang w:eastAsia="fr-FR"/>
        </w:rPr>
        <w:t>,</w:t>
      </w:r>
      <w:r w:rsidRPr="00AB7485">
        <w:rPr>
          <w:rFonts w:ascii="Times New Roman" w:eastAsia="Times New Roman" w:hAnsi="Times New Roman" w:cs="Times New Roman"/>
          <w:sz w:val="24"/>
          <w:szCs w:val="24"/>
          <w:lang w:eastAsia="fr-FR"/>
        </w:rPr>
        <w:t>17-18 Mai 2007.</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val="en-US" w:eastAsia="fr-FR" w:bidi="ar-DZ"/>
        </w:rPr>
      </w:pPr>
      <w:r w:rsidRPr="00AB7485">
        <w:rPr>
          <w:rFonts w:ascii="Times New Roman" w:eastAsia="Times New Roman" w:hAnsi="Times New Roman" w:cs="Times New Roman"/>
          <w:sz w:val="24"/>
          <w:szCs w:val="24"/>
          <w:lang w:val="en-US" w:eastAsia="fr-FR"/>
        </w:rPr>
        <w:t>United Nations conference on trade and development, “</w:t>
      </w:r>
      <w:r w:rsidR="004A5518">
        <w:rPr>
          <w:rFonts w:ascii="Times New Roman" w:eastAsia="Times New Roman" w:hAnsi="Times New Roman" w:cs="Times New Roman"/>
          <w:b/>
          <w:bCs/>
          <w:sz w:val="24"/>
          <w:szCs w:val="24"/>
          <w:lang w:val="en-US" w:eastAsia="fr-FR"/>
        </w:rPr>
        <w:t>E</w:t>
      </w:r>
      <w:r w:rsidRPr="00AB7485">
        <w:rPr>
          <w:rFonts w:ascii="Times New Roman" w:eastAsia="Times New Roman" w:hAnsi="Times New Roman" w:cs="Times New Roman"/>
          <w:b/>
          <w:bCs/>
          <w:sz w:val="24"/>
          <w:szCs w:val="24"/>
          <w:lang w:val="en-US" w:eastAsia="fr-FR"/>
        </w:rPr>
        <w:t>ntrepreneurship and economic development: the empretec showcase”</w:t>
      </w:r>
      <w:r w:rsidRPr="00AB7485">
        <w:rPr>
          <w:rFonts w:ascii="Times New Roman" w:eastAsia="Times New Roman" w:hAnsi="Times New Roman" w:cs="Times New Roman"/>
          <w:sz w:val="24"/>
          <w:szCs w:val="24"/>
          <w:lang w:val="en-US" w:eastAsia="fr-FR"/>
        </w:rPr>
        <w:t>, Genève- la Suisse, May 2004.</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36"/>
          <w:szCs w:val="36"/>
          <w:lang w:eastAsia="fr-FR" w:bidi="ar-DZ"/>
        </w:rPr>
      </w:pPr>
      <w:r w:rsidRPr="00AB7485">
        <w:rPr>
          <w:rFonts w:ascii="Times New Roman" w:eastAsia="Times New Roman" w:hAnsi="Times New Roman" w:cs="Times New Roman"/>
          <w:sz w:val="24"/>
          <w:szCs w:val="24"/>
          <w:lang w:eastAsia="fr-FR"/>
        </w:rPr>
        <w:t xml:space="preserve">Sophie VALLET et Salma FATTOUM CHEBBAH, </w:t>
      </w:r>
      <w:r w:rsidRPr="00AB7485">
        <w:rPr>
          <w:rFonts w:ascii="Times New Roman" w:eastAsia="Times New Roman" w:hAnsi="Times New Roman" w:cs="Times New Roman"/>
          <w:b/>
          <w:bCs/>
          <w:sz w:val="24"/>
          <w:szCs w:val="24"/>
          <w:lang w:eastAsia="fr-FR"/>
        </w:rPr>
        <w:t>“Pratique de l’essaimage dans les grands groupes français : motivations et enjeux »</w:t>
      </w:r>
      <w:r w:rsidRPr="00AB7485">
        <w:rPr>
          <w:rFonts w:ascii="Times New Roman" w:eastAsia="Times New Roman" w:hAnsi="Times New Roman" w:cs="Times New Roman"/>
          <w:sz w:val="24"/>
          <w:szCs w:val="24"/>
          <w:lang w:eastAsia="fr-FR"/>
        </w:rPr>
        <w:t xml:space="preserve">, 5éme congrès international de l’académie de l’entrepreneuriat, Sherbrooke- Canada, 2007. </w:t>
      </w:r>
    </w:p>
    <w:p w:rsidR="00AB7485" w:rsidRPr="004A5518" w:rsidRDefault="00AB7485" w:rsidP="00E42BBF">
      <w:pPr>
        <w:numPr>
          <w:ilvl w:val="0"/>
          <w:numId w:val="61"/>
        </w:numPr>
        <w:tabs>
          <w:tab w:val="right" w:pos="1903"/>
        </w:tabs>
        <w:spacing w:line="360" w:lineRule="auto"/>
        <w:contextualSpacing/>
        <w:jc w:val="both"/>
        <w:rPr>
          <w:rFonts w:ascii="Times New Roman" w:eastAsia="Times New Roman" w:hAnsi="Times New Roman" w:cs="Times New Roman"/>
          <w:sz w:val="36"/>
          <w:szCs w:val="36"/>
          <w:lang w:eastAsia="fr-FR" w:bidi="ar-DZ"/>
        </w:rPr>
      </w:pPr>
      <w:r w:rsidRPr="00AB7485">
        <w:rPr>
          <w:rFonts w:ascii="Times New Roman" w:eastAsia="Times New Roman" w:hAnsi="Times New Roman" w:cs="Times New Roman"/>
          <w:sz w:val="24"/>
          <w:szCs w:val="24"/>
          <w:lang w:eastAsia="fr-FR"/>
        </w:rPr>
        <w:t xml:space="preserve">Saide ZIANE et Elkaina HAMMACHE,  </w:t>
      </w:r>
      <w:r w:rsidRPr="00AB7485">
        <w:rPr>
          <w:rFonts w:ascii="Times New Roman" w:eastAsia="Times New Roman" w:hAnsi="Times New Roman" w:cs="Times New Roman"/>
          <w:b/>
          <w:bCs/>
          <w:sz w:val="24"/>
          <w:szCs w:val="24"/>
          <w:lang w:eastAsia="fr-FR"/>
        </w:rPr>
        <w:t>« L’apport des structures d’accompagnement dans la mise en place d’une stratégie d’affaires réussie »</w:t>
      </w:r>
      <w:r w:rsidR="00C608E3">
        <w:rPr>
          <w:rFonts w:ascii="Times New Roman" w:eastAsia="Times New Roman" w:hAnsi="Times New Roman" w:cs="Times New Roman"/>
          <w:sz w:val="24"/>
          <w:szCs w:val="24"/>
          <w:lang w:eastAsia="fr-FR"/>
        </w:rPr>
        <w:t>.</w:t>
      </w:r>
    </w:p>
    <w:p w:rsidR="004A5518" w:rsidRDefault="004A5518" w:rsidP="004A5518">
      <w:pPr>
        <w:tabs>
          <w:tab w:val="right" w:pos="1903"/>
        </w:tabs>
        <w:spacing w:line="360" w:lineRule="auto"/>
        <w:contextualSpacing/>
        <w:jc w:val="both"/>
        <w:rPr>
          <w:rFonts w:ascii="Times New Roman" w:eastAsia="Times New Roman" w:hAnsi="Times New Roman" w:cs="Times New Roman"/>
          <w:sz w:val="24"/>
          <w:szCs w:val="24"/>
          <w:lang w:eastAsia="fr-FR"/>
        </w:rPr>
      </w:pPr>
    </w:p>
    <w:p w:rsidR="004A5518" w:rsidRPr="00E42BBF" w:rsidRDefault="004A5518" w:rsidP="004A5518">
      <w:pPr>
        <w:tabs>
          <w:tab w:val="right" w:pos="1903"/>
        </w:tabs>
        <w:spacing w:line="360" w:lineRule="auto"/>
        <w:contextualSpacing/>
        <w:jc w:val="both"/>
        <w:rPr>
          <w:rFonts w:ascii="Times New Roman" w:eastAsia="Times New Roman" w:hAnsi="Times New Roman" w:cs="Times New Roman"/>
          <w:sz w:val="36"/>
          <w:szCs w:val="36"/>
          <w:lang w:eastAsia="fr-FR" w:bidi="ar-DZ"/>
        </w:rPr>
      </w:pPr>
    </w:p>
    <w:p w:rsidR="00AB7485" w:rsidRPr="00C608E3" w:rsidRDefault="00AB7485" w:rsidP="00C608E3">
      <w:pPr>
        <w:pStyle w:val="Paragraphedeliste"/>
        <w:numPr>
          <w:ilvl w:val="0"/>
          <w:numId w:val="70"/>
        </w:numPr>
        <w:tabs>
          <w:tab w:val="right" w:pos="1903"/>
        </w:tabs>
        <w:spacing w:line="360" w:lineRule="auto"/>
        <w:jc w:val="both"/>
        <w:rPr>
          <w:rFonts w:ascii="Times New Roman" w:eastAsia="Times New Roman" w:hAnsi="Times New Roman" w:cs="Times New Roman"/>
          <w:b/>
          <w:bCs/>
          <w:sz w:val="28"/>
          <w:szCs w:val="28"/>
          <w:lang w:eastAsia="fr-FR" w:bidi="ar-DZ"/>
        </w:rPr>
      </w:pPr>
      <w:r w:rsidRPr="00C608E3">
        <w:rPr>
          <w:rFonts w:ascii="Times New Roman" w:eastAsia="Times New Roman" w:hAnsi="Times New Roman" w:cs="Times New Roman"/>
          <w:b/>
          <w:bCs/>
          <w:sz w:val="28"/>
          <w:szCs w:val="28"/>
          <w:lang w:eastAsia="fr-FR" w:bidi="ar-DZ"/>
        </w:rPr>
        <w:lastRenderedPageBreak/>
        <w:t>Arti</w:t>
      </w:r>
      <w:r w:rsidR="00C608E3" w:rsidRPr="00C608E3">
        <w:rPr>
          <w:rFonts w:ascii="Times New Roman" w:eastAsia="Times New Roman" w:hAnsi="Times New Roman" w:cs="Times New Roman"/>
          <w:b/>
          <w:bCs/>
          <w:sz w:val="28"/>
          <w:szCs w:val="28"/>
          <w:lang w:eastAsia="fr-FR" w:bidi="ar-DZ"/>
        </w:rPr>
        <w:t>cles</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Olivier COLOT, Karin COMBLE et Jihed LADHARI, </w:t>
      </w:r>
      <w:r w:rsidRPr="00AB7485">
        <w:rPr>
          <w:rFonts w:ascii="Times New Roman" w:eastAsia="Times New Roman" w:hAnsi="Times New Roman" w:cs="Times New Roman"/>
          <w:b/>
          <w:bCs/>
          <w:sz w:val="24"/>
          <w:szCs w:val="24"/>
          <w:lang w:eastAsia="fr-FR"/>
        </w:rPr>
        <w:t>« Influence des facteurs socio-économiques et culturels sur l’entrepreneuriat »</w:t>
      </w:r>
      <w:r w:rsidRPr="00AB7485">
        <w:rPr>
          <w:rFonts w:ascii="Times New Roman" w:eastAsia="Times New Roman" w:hAnsi="Times New Roman" w:cs="Times New Roman"/>
          <w:sz w:val="24"/>
          <w:szCs w:val="24"/>
          <w:lang w:eastAsia="fr-FR"/>
        </w:rPr>
        <w:t>, workingpaper 2007/3, académie universitaire Wallonie-Bruxelles, 2007.</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Alain FAYOLLE, Amina OMRANE et OlfaZeribi- BENSLIMANE, </w:t>
      </w:r>
      <w:r w:rsidRPr="00AB7485">
        <w:rPr>
          <w:rFonts w:ascii="Times New Roman" w:eastAsia="Times New Roman" w:hAnsi="Times New Roman" w:cs="Times New Roman"/>
          <w:b/>
          <w:bCs/>
          <w:sz w:val="24"/>
          <w:szCs w:val="24"/>
          <w:lang w:eastAsia="fr-FR"/>
        </w:rPr>
        <w:t>« Les compétences entrepreneuriales et le processus entrepreneurial : une approche dynamique »</w:t>
      </w:r>
      <w:r w:rsidRPr="00AB7485">
        <w:rPr>
          <w:rFonts w:ascii="Times New Roman" w:eastAsia="Times New Roman" w:hAnsi="Times New Roman" w:cs="Times New Roman"/>
          <w:sz w:val="24"/>
          <w:szCs w:val="24"/>
          <w:lang w:eastAsia="fr-FR"/>
        </w:rPr>
        <w:t>, agence internationale de management stratégique, Belgique, 2009.</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Louis-Jacques FILION, </w:t>
      </w:r>
      <w:r w:rsidRPr="00AB7485">
        <w:rPr>
          <w:rFonts w:ascii="Times New Roman" w:eastAsia="Times New Roman" w:hAnsi="Times New Roman" w:cs="Times New Roman"/>
          <w:b/>
          <w:bCs/>
          <w:sz w:val="24"/>
          <w:szCs w:val="24"/>
          <w:lang w:eastAsia="fr-FR"/>
        </w:rPr>
        <w:t>« Le champ de l’entrepreneuriat : historique, évolution et tendances »</w:t>
      </w:r>
      <w:r w:rsidRPr="00AB7485">
        <w:rPr>
          <w:rFonts w:ascii="Times New Roman" w:eastAsia="Times New Roman" w:hAnsi="Times New Roman" w:cs="Times New Roman"/>
          <w:sz w:val="24"/>
          <w:szCs w:val="24"/>
          <w:lang w:eastAsia="fr-FR"/>
        </w:rPr>
        <w:t xml:space="preserve">, cahier de recherche n° 1997,01, HEC Montréal, Canada, </w:t>
      </w:r>
      <w:r w:rsidRPr="00AB7485">
        <w:rPr>
          <w:rFonts w:ascii="Times New Roman" w:eastAsia="Times New Roman" w:hAnsi="Times New Roman" w:cs="Times New Roman" w:hint="cs"/>
          <w:sz w:val="24"/>
          <w:szCs w:val="24"/>
          <w:rtl/>
          <w:lang w:eastAsia="fr-FR"/>
        </w:rPr>
        <w:t>1997</w:t>
      </w:r>
      <w:r w:rsidRPr="00AB7485">
        <w:rPr>
          <w:rFonts w:ascii="Times New Roman" w:eastAsia="Times New Roman" w:hAnsi="Times New Roman" w:cs="Times New Roman"/>
          <w:sz w:val="24"/>
          <w:szCs w:val="24"/>
          <w:lang w:eastAsia="fr-FR"/>
        </w:rPr>
        <w:t>.</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val="en-US" w:eastAsia="fr-FR" w:bidi="ar-DZ"/>
        </w:rPr>
      </w:pPr>
      <w:r w:rsidRPr="00AB7485">
        <w:rPr>
          <w:rFonts w:ascii="Times New Roman" w:eastAsia="Times New Roman" w:hAnsi="Times New Roman" w:cs="Times New Roman"/>
          <w:sz w:val="24"/>
          <w:szCs w:val="24"/>
          <w:lang w:val="en-US" w:eastAsia="fr-FR"/>
        </w:rPr>
        <w:t>M.E KRUGER, “</w:t>
      </w:r>
      <w:r w:rsidRPr="00AB7485">
        <w:rPr>
          <w:rFonts w:ascii="Times New Roman" w:eastAsia="Times New Roman" w:hAnsi="Times New Roman" w:cs="Times New Roman"/>
          <w:b/>
          <w:bCs/>
          <w:sz w:val="24"/>
          <w:szCs w:val="24"/>
          <w:lang w:val="en-US" w:eastAsia="fr-FR"/>
        </w:rPr>
        <w:t>Entrepreneurship theory and practice”</w:t>
      </w:r>
      <w:r w:rsidRPr="00AB7485">
        <w:rPr>
          <w:rFonts w:ascii="Times New Roman" w:eastAsia="Times New Roman" w:hAnsi="Times New Roman" w:cs="Times New Roman"/>
          <w:sz w:val="24"/>
          <w:szCs w:val="24"/>
          <w:lang w:val="en-US" w:eastAsia="fr-FR"/>
        </w:rPr>
        <w:t>, university of Pretoria etd, South Africa, 2004.</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rtl/>
          <w:lang w:val="en-US" w:eastAsia="fr-FR" w:bidi="ar-DZ"/>
        </w:rPr>
      </w:pPr>
      <w:r w:rsidRPr="00AB7485">
        <w:rPr>
          <w:rFonts w:ascii="Times New Roman" w:eastAsia="Times New Roman" w:hAnsi="Times New Roman" w:cs="Times New Roman"/>
          <w:sz w:val="24"/>
          <w:szCs w:val="24"/>
          <w:lang w:val="en-US" w:eastAsia="fr-FR"/>
        </w:rPr>
        <w:t>Anne GERLACH, “</w:t>
      </w:r>
      <w:r w:rsidRPr="00AB7485">
        <w:rPr>
          <w:rFonts w:ascii="Times New Roman" w:eastAsia="Times New Roman" w:hAnsi="Times New Roman" w:cs="Times New Roman"/>
          <w:b/>
          <w:bCs/>
          <w:sz w:val="24"/>
          <w:szCs w:val="24"/>
          <w:lang w:val="en-US" w:eastAsia="fr-FR"/>
        </w:rPr>
        <w:t>Sustainable entrepreneurship and innovation”</w:t>
      </w:r>
      <w:r w:rsidRPr="00AB7485">
        <w:rPr>
          <w:rFonts w:ascii="Times New Roman" w:eastAsia="Times New Roman" w:hAnsi="Times New Roman" w:cs="Times New Roman"/>
          <w:sz w:val="24"/>
          <w:szCs w:val="24"/>
          <w:lang w:val="en-US" w:eastAsia="fr-FR"/>
        </w:rPr>
        <w:t>, centre of sustainability management (CSM), university of Lueneburg-Germany, 2003.</w:t>
      </w:r>
    </w:p>
    <w:p w:rsidR="00AB7485" w:rsidRPr="00C608E3" w:rsidRDefault="00C608E3" w:rsidP="00C608E3">
      <w:pPr>
        <w:pStyle w:val="Paragraphedeliste"/>
        <w:numPr>
          <w:ilvl w:val="0"/>
          <w:numId w:val="70"/>
        </w:numPr>
        <w:tabs>
          <w:tab w:val="right" w:pos="1903"/>
        </w:tabs>
        <w:spacing w:line="360" w:lineRule="auto"/>
        <w:jc w:val="both"/>
        <w:rPr>
          <w:rFonts w:ascii="Times New Roman" w:eastAsia="Times New Roman" w:hAnsi="Times New Roman" w:cs="Times New Roman"/>
          <w:b/>
          <w:bCs/>
          <w:sz w:val="24"/>
          <w:szCs w:val="24"/>
          <w:lang w:eastAsia="fr-FR" w:bidi="ar-DZ"/>
        </w:rPr>
      </w:pPr>
      <w:r w:rsidRPr="00C608E3">
        <w:rPr>
          <w:rFonts w:ascii="Times New Roman" w:eastAsia="Times New Roman" w:hAnsi="Times New Roman" w:cs="Times New Roman"/>
          <w:b/>
          <w:bCs/>
          <w:sz w:val="28"/>
          <w:szCs w:val="28"/>
          <w:lang w:eastAsia="fr-FR" w:bidi="ar-DZ"/>
        </w:rPr>
        <w:t>Revues</w:t>
      </w:r>
      <w:r w:rsidRPr="00C608E3">
        <w:rPr>
          <w:rFonts w:ascii="Times New Roman" w:eastAsia="Times New Roman" w:hAnsi="Times New Roman" w:cs="Times New Roman"/>
          <w:b/>
          <w:bCs/>
          <w:sz w:val="24"/>
          <w:szCs w:val="24"/>
          <w:lang w:eastAsia="fr-FR" w:bidi="ar-DZ"/>
        </w:rPr>
        <w:t> </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Sihem BEN MAHMOUD-JOUINI, Thomas PARIS et Sylvain BUREAU, « </w:t>
      </w:r>
      <w:r w:rsidRPr="00AB7485">
        <w:rPr>
          <w:rFonts w:ascii="Times New Roman" w:eastAsia="Times New Roman" w:hAnsi="Times New Roman" w:cs="Times New Roman"/>
          <w:b/>
          <w:bCs/>
          <w:sz w:val="24"/>
          <w:szCs w:val="24"/>
          <w:lang w:eastAsia="fr-FR"/>
        </w:rPr>
        <w:t>La recherche- accompagnement : entre accompagnement et recherche- intervention »</w:t>
      </w:r>
      <w:r w:rsidRPr="00AB7485">
        <w:rPr>
          <w:rFonts w:ascii="Times New Roman" w:eastAsia="Times New Roman" w:hAnsi="Times New Roman" w:cs="Times New Roman"/>
          <w:sz w:val="24"/>
          <w:szCs w:val="24"/>
          <w:lang w:eastAsia="fr-FR"/>
        </w:rPr>
        <w:t>, revue de l’entrepreneuriat, vol 9, N°2, 2010.</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Allan BIRD et Hitoshi MTLSUHAHI,  « </w:t>
      </w:r>
      <w:r w:rsidRPr="00AB7485">
        <w:rPr>
          <w:rFonts w:ascii="Times New Roman" w:eastAsia="Times New Roman" w:hAnsi="Times New Roman" w:cs="Times New Roman"/>
          <w:b/>
          <w:bCs/>
          <w:sz w:val="24"/>
          <w:szCs w:val="24"/>
          <w:lang w:eastAsia="fr-FR"/>
        </w:rPr>
        <w:t>Entrepreneurs and entrepreneurial process : historical and theoretical perspectives on entrepreneurship in the Japanesecontexts »</w:t>
      </w:r>
      <w:r w:rsidRPr="00AB7485">
        <w:rPr>
          <w:rFonts w:ascii="Times New Roman" w:eastAsia="Times New Roman" w:hAnsi="Times New Roman" w:cs="Times New Roman"/>
          <w:sz w:val="24"/>
          <w:szCs w:val="24"/>
          <w:lang w:eastAsia="fr-FR"/>
        </w:rPr>
        <w:t>,  asian perspective, vol27, No 3,  2003.</w:t>
      </w:r>
    </w:p>
    <w:p w:rsidR="00AB7485" w:rsidRPr="00AB7485" w:rsidRDefault="00AB7485" w:rsidP="004A5518">
      <w:pPr>
        <w:numPr>
          <w:ilvl w:val="0"/>
          <w:numId w:val="61"/>
        </w:numPr>
        <w:tabs>
          <w:tab w:val="right" w:pos="1903"/>
        </w:tabs>
        <w:spacing w:line="360" w:lineRule="auto"/>
        <w:contextualSpacing/>
        <w:jc w:val="both"/>
        <w:rPr>
          <w:rFonts w:ascii="Times New Roman" w:eastAsia="Times New Roman" w:hAnsi="Times New Roman" w:cs="Times New Roman"/>
          <w:sz w:val="40"/>
          <w:szCs w:val="40"/>
          <w:lang w:val="en-US" w:eastAsia="fr-FR" w:bidi="ar-DZ"/>
        </w:rPr>
      </w:pPr>
      <w:r w:rsidRPr="00AB7485">
        <w:rPr>
          <w:rFonts w:ascii="Times New Roman" w:eastAsia="Times New Roman" w:hAnsi="Times New Roman" w:cs="Times New Roman"/>
          <w:sz w:val="24"/>
          <w:szCs w:val="24"/>
          <w:lang w:val="en-US" w:eastAsia="fr-FR"/>
        </w:rPr>
        <w:t xml:space="preserve">William B GARTNER, </w:t>
      </w:r>
      <w:r w:rsidR="007253F7">
        <w:rPr>
          <w:rFonts w:ascii="Times New Roman" w:eastAsia="Times New Roman" w:hAnsi="Times New Roman" w:cs="Times New Roman"/>
          <w:b/>
          <w:bCs/>
          <w:sz w:val="24"/>
          <w:szCs w:val="24"/>
          <w:lang w:val="en-US" w:eastAsia="fr-FR"/>
        </w:rPr>
        <w:t>“</w:t>
      </w:r>
      <w:r w:rsidRPr="00AB7485">
        <w:rPr>
          <w:rFonts w:ascii="Times New Roman" w:eastAsia="Times New Roman" w:hAnsi="Times New Roman" w:cs="Times New Roman"/>
          <w:b/>
          <w:bCs/>
          <w:sz w:val="24"/>
          <w:szCs w:val="24"/>
          <w:lang w:val="en-US" w:eastAsia="fr-FR"/>
        </w:rPr>
        <w:t>A conceptual framework for describing the ph</w:t>
      </w:r>
      <w:r w:rsidR="007253F7">
        <w:rPr>
          <w:rFonts w:ascii="Times New Roman" w:eastAsia="Times New Roman" w:hAnsi="Times New Roman" w:cs="Times New Roman"/>
          <w:b/>
          <w:bCs/>
          <w:sz w:val="24"/>
          <w:szCs w:val="24"/>
          <w:lang w:val="en-US" w:eastAsia="fr-FR"/>
        </w:rPr>
        <w:t>enomenon of new venture creation”</w:t>
      </w:r>
      <w:r w:rsidRPr="00AB7485">
        <w:rPr>
          <w:rFonts w:ascii="Times New Roman" w:eastAsia="Times New Roman" w:hAnsi="Times New Roman" w:cs="Times New Roman"/>
          <w:sz w:val="24"/>
          <w:szCs w:val="24"/>
          <w:lang w:val="en-US" w:eastAsia="fr-FR"/>
        </w:rPr>
        <w:t>, academy of management review, vol10, N°4, 1985.</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36"/>
          <w:szCs w:val="36"/>
          <w:lang w:val="en-US" w:eastAsia="fr-FR" w:bidi="ar-DZ"/>
        </w:rPr>
      </w:pPr>
      <w:r w:rsidRPr="00AB7485">
        <w:rPr>
          <w:rFonts w:ascii="Times New Roman" w:eastAsia="Times New Roman" w:hAnsi="Times New Roman" w:cs="Times New Roman"/>
          <w:sz w:val="24"/>
          <w:szCs w:val="24"/>
          <w:lang w:val="en-US" w:eastAsia="fr-FR"/>
        </w:rPr>
        <w:t xml:space="preserve">A. GILBERT et J. CHURCHILL, </w:t>
      </w:r>
      <w:r w:rsidR="007253F7">
        <w:rPr>
          <w:rFonts w:ascii="Times New Roman" w:eastAsia="Times New Roman" w:hAnsi="Times New Roman" w:cs="Times New Roman"/>
          <w:b/>
          <w:bCs/>
          <w:sz w:val="24"/>
          <w:szCs w:val="24"/>
          <w:lang w:val="en-US" w:eastAsia="fr-FR"/>
        </w:rPr>
        <w:t>“</w:t>
      </w:r>
      <w:r w:rsidRPr="00AB7485">
        <w:rPr>
          <w:rFonts w:ascii="Times New Roman" w:eastAsia="Times New Roman" w:hAnsi="Times New Roman" w:cs="Times New Roman"/>
          <w:b/>
          <w:bCs/>
          <w:sz w:val="24"/>
          <w:szCs w:val="24"/>
          <w:lang w:val="en-US" w:eastAsia="fr-FR"/>
        </w:rPr>
        <w:t>A paradigm for developing better measures of marketing constructs”</w:t>
      </w:r>
      <w:r w:rsidRPr="00AB7485">
        <w:rPr>
          <w:rFonts w:ascii="Times New Roman" w:eastAsia="Times New Roman" w:hAnsi="Times New Roman" w:cs="Times New Roman"/>
          <w:sz w:val="24"/>
          <w:szCs w:val="24"/>
          <w:lang w:val="en-US" w:eastAsia="fr-FR"/>
        </w:rPr>
        <w:t>, journal of marketing research, vol XVI, February, 1979.</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Michel De SAHB et Benoit GRANGER, </w:t>
      </w:r>
      <w:r w:rsidRPr="00AB7485">
        <w:rPr>
          <w:rFonts w:ascii="Times New Roman" w:eastAsia="Times New Roman" w:hAnsi="Times New Roman" w:cs="Times New Roman"/>
          <w:b/>
          <w:bCs/>
          <w:sz w:val="24"/>
          <w:szCs w:val="24"/>
          <w:lang w:eastAsia="fr-FR"/>
        </w:rPr>
        <w:t>« l’analyse documentaire des données disponibles sur la création d’entreprise accompagnée et les besoins des créateurs »</w:t>
      </w:r>
      <w:r w:rsidRPr="00AB7485">
        <w:rPr>
          <w:rFonts w:ascii="Times New Roman" w:eastAsia="Times New Roman" w:hAnsi="Times New Roman" w:cs="Times New Roman"/>
          <w:sz w:val="24"/>
          <w:szCs w:val="24"/>
          <w:lang w:eastAsia="fr-FR"/>
        </w:rPr>
        <w:t>, regards sur les PME, agence de la PME, N°02, 2002.</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32"/>
          <w:szCs w:val="32"/>
          <w:lang w:eastAsia="fr-FR" w:bidi="ar-DZ"/>
        </w:rPr>
      </w:pPr>
      <w:r w:rsidRPr="00AB7485">
        <w:rPr>
          <w:rFonts w:ascii="Times New Roman" w:eastAsia="Times New Roman" w:hAnsi="Times New Roman" w:cs="Times New Roman"/>
          <w:sz w:val="24"/>
          <w:szCs w:val="24"/>
          <w:lang w:eastAsia="fr-FR"/>
        </w:rPr>
        <w:lastRenderedPageBreak/>
        <w:t xml:space="preserve">Dominique SIEGEL, </w:t>
      </w:r>
      <w:r w:rsidRPr="00AB7485">
        <w:rPr>
          <w:rFonts w:ascii="Times New Roman" w:eastAsia="Times New Roman" w:hAnsi="Times New Roman" w:cs="Times New Roman"/>
          <w:b/>
          <w:bCs/>
          <w:sz w:val="24"/>
          <w:szCs w:val="24"/>
          <w:lang w:eastAsia="fr-FR"/>
        </w:rPr>
        <w:t>« Quelles stratégies pour améliorer l’accompagnement du créateur d’entreprise ? »</w:t>
      </w:r>
      <w:r w:rsidRPr="00AB7485">
        <w:rPr>
          <w:rFonts w:ascii="Times New Roman" w:eastAsia="Times New Roman" w:hAnsi="Times New Roman" w:cs="Times New Roman"/>
          <w:sz w:val="24"/>
          <w:szCs w:val="24"/>
          <w:lang w:eastAsia="fr-FR"/>
        </w:rPr>
        <w:t>, la revue des sciences de gestion, vol : 3,  N°219, 2006.</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4"/>
          <w:szCs w:val="24"/>
          <w:lang w:val="en-US" w:eastAsia="fr-FR" w:bidi="ar-DZ"/>
        </w:rPr>
      </w:pPr>
      <w:r w:rsidRPr="00AB7485">
        <w:rPr>
          <w:rFonts w:ascii="Times New Roman" w:eastAsia="Times New Roman" w:hAnsi="Times New Roman" w:cs="Times New Roman"/>
          <w:sz w:val="24"/>
          <w:szCs w:val="24"/>
          <w:lang w:val="en-US" w:eastAsia="fr-FR"/>
        </w:rPr>
        <w:t>Scott SHANE, Edwin A.LOCKE, Christpher J.COLLINS, “</w:t>
      </w:r>
      <w:r w:rsidRPr="00AB7485">
        <w:rPr>
          <w:rFonts w:ascii="Times New Roman" w:eastAsia="Times New Roman" w:hAnsi="Times New Roman" w:cs="Times New Roman"/>
          <w:b/>
          <w:bCs/>
          <w:sz w:val="24"/>
          <w:szCs w:val="24"/>
          <w:lang w:val="en-US" w:eastAsia="fr-FR"/>
        </w:rPr>
        <w:t>Entrepreneurial motivation”</w:t>
      </w:r>
      <w:r w:rsidRPr="00AB7485">
        <w:rPr>
          <w:rFonts w:ascii="Times New Roman" w:eastAsia="Times New Roman" w:hAnsi="Times New Roman" w:cs="Times New Roman"/>
          <w:sz w:val="24"/>
          <w:szCs w:val="24"/>
          <w:lang w:val="en-US" w:eastAsia="fr-FR"/>
        </w:rPr>
        <w:t>, human resource management review, vol 13, 2003.</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Philippe STEINER, </w:t>
      </w:r>
      <w:r w:rsidRPr="00AB7485">
        <w:rPr>
          <w:rFonts w:ascii="Times New Roman" w:eastAsia="Times New Roman" w:hAnsi="Times New Roman" w:cs="Times New Roman"/>
          <w:b/>
          <w:bCs/>
          <w:sz w:val="24"/>
          <w:szCs w:val="24"/>
          <w:lang w:eastAsia="fr-FR"/>
        </w:rPr>
        <w:t xml:space="preserve">« La théorie de l’entrepreneur chez Jean-Baptiste Say et la tradition Cantillon-Knight </w:t>
      </w:r>
      <w:r w:rsidRPr="00AB7485">
        <w:rPr>
          <w:rFonts w:ascii="Times New Roman" w:eastAsia="Times New Roman" w:hAnsi="Times New Roman" w:cs="Times New Roman"/>
          <w:sz w:val="24"/>
          <w:szCs w:val="24"/>
          <w:lang w:eastAsia="fr-FR"/>
        </w:rPr>
        <w:t>», L'Actualité économique, vol. 73, n° 4, 1997.</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4"/>
          <w:szCs w:val="24"/>
          <w:lang w:eastAsia="fr-FR" w:bidi="ar-DZ"/>
        </w:rPr>
      </w:pPr>
      <w:r w:rsidRPr="00AB7485">
        <w:rPr>
          <w:rFonts w:ascii="Times New Roman" w:eastAsia="Times New Roman" w:hAnsi="Times New Roman" w:cs="Times New Roman"/>
          <w:sz w:val="24"/>
          <w:szCs w:val="24"/>
          <w:lang w:eastAsia="fr-FR"/>
        </w:rPr>
        <w:t xml:space="preserve">Patrick VALEAU, </w:t>
      </w:r>
      <w:r w:rsidRPr="00AB7485">
        <w:rPr>
          <w:rFonts w:ascii="Times New Roman" w:eastAsia="Times New Roman" w:hAnsi="Times New Roman" w:cs="Times New Roman" w:hint="cs"/>
          <w:sz w:val="24"/>
          <w:szCs w:val="24"/>
          <w:rtl/>
          <w:lang w:eastAsia="fr-FR"/>
        </w:rPr>
        <w:t>"</w:t>
      </w:r>
      <w:r w:rsidRPr="00AB7485">
        <w:rPr>
          <w:rFonts w:ascii="Times New Roman" w:eastAsia="Times New Roman" w:hAnsi="Times New Roman" w:cs="Times New Roman"/>
          <w:b/>
          <w:bCs/>
          <w:sz w:val="24"/>
          <w:szCs w:val="24"/>
          <w:lang w:eastAsia="fr-FR"/>
        </w:rPr>
        <w:t>L’accompagnement des entrepreneurs durant les périodes de doute</w:t>
      </w:r>
      <w:r w:rsidRPr="00AB7485">
        <w:rPr>
          <w:rFonts w:ascii="Times New Roman" w:eastAsia="Times New Roman" w:hAnsi="Times New Roman" w:cs="Times New Roman" w:hint="cs"/>
          <w:b/>
          <w:bCs/>
          <w:sz w:val="24"/>
          <w:szCs w:val="24"/>
          <w:rtl/>
          <w:lang w:eastAsia="fr-FR"/>
        </w:rPr>
        <w:t>"</w:t>
      </w:r>
      <w:r w:rsidRPr="00AB7485">
        <w:rPr>
          <w:rFonts w:ascii="Times New Roman" w:eastAsia="Times New Roman" w:hAnsi="Times New Roman" w:cs="Times New Roman"/>
          <w:b/>
          <w:bCs/>
          <w:sz w:val="24"/>
          <w:szCs w:val="24"/>
          <w:lang w:eastAsia="fr-FR"/>
        </w:rPr>
        <w:t xml:space="preserve">, </w:t>
      </w:r>
      <w:r w:rsidRPr="00AB7485">
        <w:rPr>
          <w:rFonts w:ascii="Times New Roman" w:eastAsia="Times New Roman" w:hAnsi="Times New Roman" w:cs="Times New Roman"/>
          <w:sz w:val="24"/>
          <w:szCs w:val="24"/>
          <w:lang w:eastAsia="fr-FR"/>
        </w:rPr>
        <w:t>revue de l’entrepreneuriat, vol : 5,  N°1, 2006.</w:t>
      </w:r>
    </w:p>
    <w:p w:rsidR="00AB7485" w:rsidRPr="00C608E3" w:rsidRDefault="00C608E3" w:rsidP="00C608E3">
      <w:pPr>
        <w:pStyle w:val="Paragraphedeliste"/>
        <w:numPr>
          <w:ilvl w:val="0"/>
          <w:numId w:val="70"/>
        </w:numPr>
        <w:tabs>
          <w:tab w:val="right" w:pos="1903"/>
        </w:tabs>
        <w:spacing w:line="360" w:lineRule="auto"/>
        <w:jc w:val="both"/>
        <w:rPr>
          <w:rFonts w:ascii="Times New Roman" w:eastAsia="Times New Roman" w:hAnsi="Times New Roman" w:cs="Times New Roman"/>
          <w:b/>
          <w:bCs/>
          <w:sz w:val="28"/>
          <w:szCs w:val="28"/>
          <w:lang w:eastAsia="fr-FR" w:bidi="ar-DZ"/>
        </w:rPr>
      </w:pPr>
      <w:r w:rsidRPr="00C608E3">
        <w:rPr>
          <w:rFonts w:ascii="Times New Roman" w:eastAsia="Times New Roman" w:hAnsi="Times New Roman" w:cs="Times New Roman"/>
          <w:b/>
          <w:bCs/>
          <w:sz w:val="28"/>
          <w:szCs w:val="28"/>
          <w:lang w:eastAsia="fr-FR" w:bidi="ar-DZ"/>
        </w:rPr>
        <w:t>Rapports </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b/>
          <w:bCs/>
          <w:sz w:val="28"/>
          <w:szCs w:val="28"/>
          <w:lang w:eastAsia="fr-FR" w:bidi="ar-DZ"/>
        </w:rPr>
      </w:pPr>
      <w:r w:rsidRPr="00AB7485">
        <w:rPr>
          <w:rFonts w:ascii="Times New Roman" w:eastAsia="Times New Roman" w:hAnsi="Times New Roman" w:cs="Times New Roman"/>
          <w:sz w:val="24"/>
          <w:szCs w:val="24"/>
          <w:lang w:eastAsia="fr-FR"/>
        </w:rPr>
        <w:t>Groupe DOING BUSINESS, « </w:t>
      </w:r>
      <w:r w:rsidRPr="00AB7485">
        <w:rPr>
          <w:rFonts w:ascii="Times New Roman" w:eastAsia="Times New Roman" w:hAnsi="Times New Roman" w:cs="Times New Roman"/>
          <w:b/>
          <w:bCs/>
          <w:sz w:val="24"/>
          <w:szCs w:val="24"/>
          <w:lang w:eastAsia="fr-FR"/>
        </w:rPr>
        <w:t>Entreprendre dans un monde plus transparent »</w:t>
      </w:r>
      <w:r w:rsidRPr="00AB7485">
        <w:rPr>
          <w:rFonts w:ascii="Times New Roman" w:eastAsia="Times New Roman" w:hAnsi="Times New Roman" w:cs="Times New Roman"/>
          <w:sz w:val="24"/>
          <w:szCs w:val="24"/>
          <w:lang w:eastAsia="fr-FR"/>
        </w:rPr>
        <w:t>, banque international pour la reconstruction et le développement, USA, 2012.</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b/>
          <w:bCs/>
          <w:sz w:val="36"/>
          <w:szCs w:val="36"/>
          <w:lang w:eastAsia="fr-FR" w:bidi="ar-DZ"/>
        </w:rPr>
      </w:pPr>
      <w:r w:rsidRPr="00AB7485">
        <w:rPr>
          <w:rFonts w:ascii="TimesNewRoman" w:eastAsia="Times New Roman" w:hAnsi="TimesNewRoman" w:cs="TimesNewRoman"/>
          <w:sz w:val="24"/>
          <w:szCs w:val="24"/>
          <w:lang w:eastAsia="fr-FR"/>
        </w:rPr>
        <w:t xml:space="preserve"> Henri GUILLAUME, Philippe HIRTZMAN, Christophe BONNARD, Claude TRINK, Cédric GAUBET, Véronique JACQ, Fra</w:t>
      </w:r>
      <w:r w:rsidR="007253F7">
        <w:rPr>
          <w:rFonts w:ascii="TimesNewRoman" w:eastAsia="Times New Roman" w:hAnsi="TimesNewRoman" w:cs="TimesNewRoman"/>
          <w:sz w:val="24"/>
          <w:szCs w:val="24"/>
          <w:lang w:eastAsia="fr-FR"/>
        </w:rPr>
        <w:t>nçois RIAHI et Laurent DAVID, « </w:t>
      </w:r>
      <w:r w:rsidRPr="00AB7485">
        <w:rPr>
          <w:rFonts w:ascii="Times New Roman" w:eastAsia="Times New Roman" w:hAnsi="Times New Roman" w:cs="Times New Roman"/>
          <w:b/>
          <w:bCs/>
          <w:sz w:val="24"/>
          <w:szCs w:val="24"/>
          <w:lang w:eastAsia="fr-FR"/>
        </w:rPr>
        <w:t xml:space="preserve">Rapport d’enquête sur les dispositifs étrangers d’aide à la création et au développement des entreprises", </w:t>
      </w:r>
      <w:r w:rsidRPr="00AB7485">
        <w:rPr>
          <w:rFonts w:ascii="Times New Roman" w:eastAsia="Times New Roman" w:hAnsi="Times New Roman" w:cs="Times New Roman"/>
          <w:sz w:val="24"/>
          <w:szCs w:val="24"/>
          <w:lang w:eastAsia="fr-FR"/>
        </w:rPr>
        <w:t>ministère de l’économie, des finances et de l’industrie, France, Octobre 2002.</w:t>
      </w:r>
    </w:p>
    <w:p w:rsidR="00AB7485" w:rsidRPr="00C608E3" w:rsidRDefault="00AB7485" w:rsidP="00C608E3">
      <w:pPr>
        <w:pStyle w:val="Paragraphedeliste"/>
        <w:numPr>
          <w:ilvl w:val="0"/>
          <w:numId w:val="70"/>
        </w:numPr>
        <w:tabs>
          <w:tab w:val="right" w:pos="1903"/>
        </w:tabs>
        <w:spacing w:line="360" w:lineRule="auto"/>
        <w:jc w:val="both"/>
        <w:rPr>
          <w:rFonts w:ascii="Times New Roman" w:eastAsia="Times New Roman" w:hAnsi="Times New Roman" w:cs="Times New Roman"/>
          <w:sz w:val="28"/>
          <w:szCs w:val="28"/>
          <w:lang w:eastAsia="fr-FR" w:bidi="ar-DZ"/>
        </w:rPr>
      </w:pPr>
      <w:r w:rsidRPr="00C608E3">
        <w:rPr>
          <w:rFonts w:ascii="Times New Roman" w:eastAsia="Times New Roman" w:hAnsi="Times New Roman" w:cs="Times New Roman"/>
          <w:b/>
          <w:bCs/>
          <w:sz w:val="28"/>
          <w:szCs w:val="28"/>
          <w:lang w:eastAsia="fr-FR" w:bidi="ar-DZ"/>
        </w:rPr>
        <w:t>Thèses</w:t>
      </w:r>
      <w:r w:rsidR="00C608E3" w:rsidRPr="00C608E3">
        <w:rPr>
          <w:rFonts w:ascii="Times New Roman" w:eastAsia="Times New Roman" w:hAnsi="Times New Roman" w:cs="Times New Roman"/>
          <w:sz w:val="28"/>
          <w:szCs w:val="28"/>
          <w:lang w:eastAsia="fr-FR" w:bidi="ar-DZ"/>
        </w:rPr>
        <w:t> </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40"/>
          <w:szCs w:val="40"/>
          <w:lang w:eastAsia="fr-FR" w:bidi="ar-DZ"/>
        </w:rPr>
      </w:pPr>
      <w:r w:rsidRPr="00AB7485">
        <w:rPr>
          <w:rFonts w:ascii="Times New Roman" w:eastAsia="Times New Roman" w:hAnsi="Times New Roman" w:cs="Times New Roman"/>
          <w:sz w:val="24"/>
          <w:szCs w:val="24"/>
          <w:lang w:eastAsia="fr-FR"/>
        </w:rPr>
        <w:t xml:space="preserve">Yosra BOUGHATTAS-ZRIG, </w:t>
      </w:r>
      <w:r w:rsidRPr="00AB7485">
        <w:rPr>
          <w:rFonts w:ascii="Times New Roman" w:eastAsia="Times New Roman" w:hAnsi="Times New Roman" w:cs="Times New Roman"/>
          <w:b/>
          <w:bCs/>
          <w:sz w:val="24"/>
          <w:szCs w:val="24"/>
          <w:lang w:eastAsia="fr-FR"/>
        </w:rPr>
        <w:t>« les compétences de l’entrepreneur : définition, démarches d’évaluation et facteurs de développement</w:t>
      </w:r>
      <w:r w:rsidRPr="00AB7485">
        <w:rPr>
          <w:rFonts w:ascii="Times New Roman" w:eastAsia="Times New Roman" w:hAnsi="Times New Roman" w:cs="Times New Roman"/>
          <w:sz w:val="24"/>
          <w:szCs w:val="24"/>
          <w:lang w:eastAsia="fr-FR"/>
        </w:rPr>
        <w:t> », thèse de doctorat en sciences de gestion, université Nancy 2, France, 2001</w:t>
      </w:r>
      <w:r w:rsidRPr="00AB7485">
        <w:rPr>
          <w:rFonts w:ascii="Times New Roman" w:eastAsia="Times New Roman" w:hAnsi="Times New Roman" w:cs="Times New Roman" w:hint="cs"/>
          <w:sz w:val="24"/>
          <w:szCs w:val="24"/>
          <w:rtl/>
          <w:lang w:eastAsia="fr-FR"/>
        </w:rPr>
        <w:t>.</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Bérangère DESCHAMPS, </w:t>
      </w:r>
      <w:r w:rsidRPr="00AB7485">
        <w:rPr>
          <w:rFonts w:ascii="Times New Roman" w:eastAsia="Times New Roman" w:hAnsi="Times New Roman" w:cs="Times New Roman"/>
          <w:b/>
          <w:bCs/>
          <w:sz w:val="24"/>
          <w:szCs w:val="24"/>
          <w:lang w:eastAsia="fr-FR"/>
        </w:rPr>
        <w:t>« Le processus de reprise d’entreprise par les entrepreneurs personnes physiques</w:t>
      </w:r>
      <w:r w:rsidRPr="00AB7485">
        <w:rPr>
          <w:rFonts w:ascii="Times New Roman" w:eastAsia="Times New Roman" w:hAnsi="Times New Roman" w:cs="Times New Roman"/>
          <w:sz w:val="24"/>
          <w:szCs w:val="24"/>
          <w:lang w:eastAsia="fr-FR"/>
        </w:rPr>
        <w:t> », thèse de doctorat en sciences de gestion, école supérieure des affaires, université Pierre Mendes, France, 2000.</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 xml:space="preserve">Candido Vieira Borges JUNIOR, </w:t>
      </w:r>
      <w:r w:rsidRPr="00AB7485">
        <w:rPr>
          <w:rFonts w:ascii="Times New Roman" w:eastAsia="Times New Roman" w:hAnsi="Times New Roman" w:cs="Times New Roman"/>
          <w:b/>
          <w:bCs/>
          <w:sz w:val="24"/>
          <w:szCs w:val="24"/>
          <w:lang w:eastAsia="fr-FR"/>
        </w:rPr>
        <w:t>« Formation du capital social entrepreneurial : entrepreneurs technologiques et essaimage universitaire »</w:t>
      </w:r>
      <w:r w:rsidRPr="00AB7485">
        <w:rPr>
          <w:rFonts w:ascii="Times New Roman" w:eastAsia="Times New Roman" w:hAnsi="Times New Roman" w:cs="Times New Roman"/>
          <w:sz w:val="24"/>
          <w:szCs w:val="24"/>
          <w:lang w:eastAsia="fr-FR"/>
        </w:rPr>
        <w:t>, thèse présentée en vue d’obtention du grade de PhilosophiaeDoctor (PhD) en administration, université de Montréal, Canada, novembre 2007.</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lastRenderedPageBreak/>
        <w:t xml:space="preserve">Mohamed Raef MASMOUDI, </w:t>
      </w:r>
      <w:r w:rsidRPr="00AB7485">
        <w:rPr>
          <w:rFonts w:ascii="Times New Roman" w:eastAsia="Times New Roman" w:hAnsi="Times New Roman" w:cs="Times New Roman"/>
          <w:b/>
          <w:bCs/>
          <w:sz w:val="24"/>
          <w:szCs w:val="24"/>
          <w:lang w:eastAsia="fr-FR"/>
        </w:rPr>
        <w:t>« Etude exploratoire des processus et des modèles d’incubation en entrepreneuriat : cas des pépinières tunisiennes »</w:t>
      </w:r>
      <w:r w:rsidRPr="00AB7485">
        <w:rPr>
          <w:rFonts w:ascii="Times New Roman" w:eastAsia="Times New Roman" w:hAnsi="Times New Roman" w:cs="Times New Roman"/>
          <w:sz w:val="24"/>
          <w:szCs w:val="24"/>
          <w:lang w:eastAsia="fr-FR"/>
        </w:rPr>
        <w:t>, thèse pour l’obtention du doctorat en sciences de gestion,  université du sud Toulon-Var, France, 2007.</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32"/>
          <w:szCs w:val="32"/>
          <w:lang w:val="en-US" w:eastAsia="fr-FR" w:bidi="ar-DZ"/>
        </w:rPr>
      </w:pPr>
      <w:r w:rsidRPr="00AB7485">
        <w:rPr>
          <w:rFonts w:ascii="Times New Roman" w:eastAsia="Times New Roman" w:hAnsi="Times New Roman" w:cs="Times New Roman"/>
          <w:sz w:val="24"/>
          <w:szCs w:val="24"/>
          <w:lang w:val="en-US" w:eastAsia="fr-FR"/>
        </w:rPr>
        <w:t xml:space="preserve">Sandaran P. PREMARATNE, </w:t>
      </w:r>
      <w:r w:rsidRPr="00AB7485">
        <w:rPr>
          <w:rFonts w:ascii="Times New Roman" w:eastAsia="Times New Roman" w:hAnsi="Times New Roman" w:cs="Times New Roman"/>
          <w:b/>
          <w:bCs/>
          <w:sz w:val="24"/>
          <w:szCs w:val="24"/>
          <w:lang w:val="en-US" w:eastAsia="fr-FR"/>
        </w:rPr>
        <w:t>“Entrepreneurial networks and small business development: the case of small enterprises in Sri Lanka”</w:t>
      </w:r>
      <w:r w:rsidRPr="00AB7485">
        <w:rPr>
          <w:rFonts w:ascii="Times New Roman" w:eastAsia="Times New Roman" w:hAnsi="Times New Roman" w:cs="Times New Roman"/>
          <w:sz w:val="24"/>
          <w:szCs w:val="24"/>
          <w:lang w:val="en-US" w:eastAsia="fr-FR"/>
        </w:rPr>
        <w:t>, thesis of PhD, the Eindhoven University of Technology, Sri Lanka, 2002</w:t>
      </w:r>
      <w:r w:rsidRPr="00AB7485">
        <w:rPr>
          <w:rFonts w:ascii="Times New Roman" w:eastAsia="Times New Roman" w:hAnsi="Times New Roman" w:cs="Times New Roman" w:hint="cs"/>
          <w:sz w:val="24"/>
          <w:szCs w:val="24"/>
          <w:rtl/>
          <w:lang w:val="en-US" w:eastAsia="fr-FR"/>
        </w:rPr>
        <w:t>.</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36"/>
          <w:szCs w:val="36"/>
          <w:rtl/>
          <w:lang w:val="en-US" w:eastAsia="fr-FR" w:bidi="ar-DZ"/>
        </w:rPr>
      </w:pPr>
      <w:r w:rsidRPr="00AB7485">
        <w:rPr>
          <w:rFonts w:ascii="Times New Roman" w:eastAsia="Times New Roman" w:hAnsi="Times New Roman" w:cs="Times New Roman"/>
          <w:sz w:val="24"/>
          <w:szCs w:val="24"/>
          <w:lang w:eastAsia="fr-FR"/>
        </w:rPr>
        <w:t xml:space="preserve">Cousin Germain RAVONJIARISON, </w:t>
      </w:r>
      <w:r w:rsidRPr="00AB7485">
        <w:rPr>
          <w:rFonts w:ascii="Times New Roman" w:eastAsia="Times New Roman" w:hAnsi="Times New Roman" w:cs="Times New Roman"/>
          <w:b/>
          <w:bCs/>
          <w:sz w:val="24"/>
          <w:szCs w:val="24"/>
          <w:lang w:eastAsia="fr-FR"/>
        </w:rPr>
        <w:t>« micro crédit et entrepreneuriat dans un contexte de survie : le cas des agriculteurs malgaches </w:t>
      </w:r>
      <w:r w:rsidRPr="00AB7485">
        <w:rPr>
          <w:rFonts w:ascii="Times New Roman" w:eastAsia="Times New Roman" w:hAnsi="Times New Roman" w:cs="Times New Roman"/>
          <w:sz w:val="24"/>
          <w:szCs w:val="24"/>
          <w:lang w:eastAsia="fr-FR"/>
        </w:rPr>
        <w:t>», thèse de doctorat en sciences de gestion, université d’Antananarivo, Madagascar, 2005-2006.</w:t>
      </w:r>
    </w:p>
    <w:p w:rsidR="00AB7485" w:rsidRPr="00AB7485" w:rsidRDefault="007253F7" w:rsidP="00FE7481">
      <w:pPr>
        <w:numPr>
          <w:ilvl w:val="0"/>
          <w:numId w:val="61"/>
        </w:numPr>
        <w:tabs>
          <w:tab w:val="right" w:pos="1903"/>
        </w:tabs>
        <w:spacing w:line="360" w:lineRule="auto"/>
        <w:contextualSpacing/>
        <w:jc w:val="both"/>
        <w:rPr>
          <w:rFonts w:ascii="Times New Roman" w:eastAsia="Times New Roman" w:hAnsi="Times New Roman" w:cs="Times New Roman"/>
          <w:sz w:val="32"/>
          <w:szCs w:val="32"/>
          <w:lang w:val="en-US" w:eastAsia="fr-FR" w:bidi="ar-DZ"/>
        </w:rPr>
      </w:pPr>
      <w:r>
        <w:rPr>
          <w:rFonts w:ascii="Times New Roman" w:eastAsia="Times New Roman" w:hAnsi="Times New Roman" w:cs="Times New Roman"/>
          <w:sz w:val="24"/>
          <w:szCs w:val="24"/>
          <w:lang w:val="en-US" w:eastAsia="fr-FR"/>
        </w:rPr>
        <w:t>Tuukka J. SEPPA, “</w:t>
      </w:r>
      <w:r w:rsidR="00AB7485" w:rsidRPr="00AB7485">
        <w:rPr>
          <w:rFonts w:ascii="Times New Roman" w:eastAsia="Times New Roman" w:hAnsi="Times New Roman" w:cs="Times New Roman"/>
          <w:b/>
          <w:bCs/>
          <w:sz w:val="24"/>
          <w:szCs w:val="24"/>
          <w:lang w:val="en-US" w:eastAsia="fr-FR"/>
        </w:rPr>
        <w:t>Essays on the valuation and syndication of venture capital investments”</w:t>
      </w:r>
      <w:r w:rsidR="00AB7485" w:rsidRPr="00AB7485">
        <w:rPr>
          <w:rFonts w:ascii="Times New Roman" w:eastAsia="Times New Roman" w:hAnsi="Times New Roman" w:cs="Times New Roman"/>
          <w:sz w:val="24"/>
          <w:szCs w:val="24"/>
          <w:lang w:val="en-US" w:eastAsia="fr-FR"/>
        </w:rPr>
        <w:t>, doctorat in science of technology, 22</w:t>
      </w:r>
      <w:r w:rsidR="00AB7485" w:rsidRPr="00AB7485">
        <w:rPr>
          <w:rFonts w:ascii="Times New Roman" w:eastAsia="Times New Roman" w:hAnsi="Times New Roman" w:cs="Times New Roman"/>
          <w:sz w:val="24"/>
          <w:szCs w:val="24"/>
          <w:vertAlign w:val="superscript"/>
          <w:lang w:val="en-US" w:eastAsia="fr-FR"/>
        </w:rPr>
        <w:t>nd</w:t>
      </w:r>
      <w:r w:rsidR="00AB7485" w:rsidRPr="00AB7485">
        <w:rPr>
          <w:rFonts w:ascii="Times New Roman" w:eastAsia="Times New Roman" w:hAnsi="Times New Roman" w:cs="Times New Roman"/>
          <w:sz w:val="24"/>
          <w:szCs w:val="24"/>
          <w:lang w:val="en-US" w:eastAsia="fr-FR"/>
        </w:rPr>
        <w:t xml:space="preserve"> of January 2003, Finland</w:t>
      </w:r>
      <w:r w:rsidR="00AB7485" w:rsidRPr="00AB7485">
        <w:rPr>
          <w:rFonts w:ascii="Times New Roman" w:eastAsia="Times New Roman" w:hAnsi="Times New Roman" w:cs="Times New Roman" w:hint="cs"/>
          <w:sz w:val="24"/>
          <w:szCs w:val="24"/>
          <w:rtl/>
          <w:lang w:val="en-US" w:eastAsia="fr-FR"/>
        </w:rPr>
        <w:t>.</w:t>
      </w:r>
    </w:p>
    <w:p w:rsidR="00AB7485" w:rsidRPr="00AB7485" w:rsidRDefault="00AB7485" w:rsidP="00FE7481">
      <w:pPr>
        <w:numPr>
          <w:ilvl w:val="0"/>
          <w:numId w:val="61"/>
        </w:numPr>
        <w:tabs>
          <w:tab w:val="right" w:pos="1903"/>
        </w:tabs>
        <w:spacing w:line="360" w:lineRule="auto"/>
        <w:contextualSpacing/>
        <w:jc w:val="both"/>
        <w:rPr>
          <w:rFonts w:ascii="Times New Roman" w:eastAsia="Times New Roman" w:hAnsi="Times New Roman" w:cs="Times New Roman"/>
          <w:sz w:val="28"/>
          <w:szCs w:val="28"/>
          <w:lang w:eastAsia="fr-FR" w:bidi="ar-DZ"/>
        </w:rPr>
      </w:pPr>
      <w:r w:rsidRPr="00AB7485">
        <w:rPr>
          <w:rFonts w:ascii="Times New Roman" w:eastAsia="Times New Roman" w:hAnsi="Times New Roman" w:cs="Times New Roman"/>
          <w:sz w:val="24"/>
          <w:szCs w:val="24"/>
          <w:lang w:eastAsia="fr-FR"/>
        </w:rPr>
        <w:t>Azzedine TOUNES, « </w:t>
      </w:r>
      <w:r w:rsidRPr="00AB7485">
        <w:rPr>
          <w:rFonts w:ascii="Times New Roman" w:eastAsia="Times New Roman" w:hAnsi="Times New Roman" w:cs="Times New Roman"/>
          <w:b/>
          <w:bCs/>
          <w:sz w:val="24"/>
          <w:szCs w:val="24"/>
          <w:lang w:eastAsia="fr-FR"/>
        </w:rPr>
        <w:t>L’intention entrepreneuriale »</w:t>
      </w:r>
      <w:r w:rsidRPr="00AB7485">
        <w:rPr>
          <w:rFonts w:ascii="Times New Roman" w:eastAsia="Times New Roman" w:hAnsi="Times New Roman" w:cs="Times New Roman"/>
          <w:sz w:val="24"/>
          <w:szCs w:val="24"/>
          <w:lang w:eastAsia="fr-FR"/>
        </w:rPr>
        <w:t>, thèse de doctorat en sciences de gestion, université de Rouen, France, 2003.</w:t>
      </w: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Default="00AB7485" w:rsidP="00AB7485">
      <w:pPr>
        <w:tabs>
          <w:tab w:val="right" w:pos="1903"/>
        </w:tabs>
        <w:bidi/>
        <w:jc w:val="center"/>
        <w:rPr>
          <w:rFonts w:ascii="Calibri" w:eastAsia="Times New Roman" w:hAnsi="Calibri" w:cs="Arabic Transparent"/>
          <w:sz w:val="32"/>
          <w:szCs w:val="32"/>
          <w:lang w:eastAsia="fr-FR"/>
        </w:rPr>
      </w:pPr>
    </w:p>
    <w:p w:rsidR="00AB7485" w:rsidRDefault="00AB7485" w:rsidP="00AB7485">
      <w:pPr>
        <w:tabs>
          <w:tab w:val="right" w:pos="1903"/>
        </w:tabs>
        <w:bidi/>
        <w:jc w:val="center"/>
        <w:rPr>
          <w:rFonts w:ascii="Calibri" w:eastAsia="Times New Roman" w:hAnsi="Calibri" w:cs="Arabic Transparent"/>
          <w:sz w:val="32"/>
          <w:szCs w:val="32"/>
          <w:lang w:eastAsia="fr-FR"/>
        </w:rPr>
      </w:pPr>
    </w:p>
    <w:p w:rsidR="00AB7485" w:rsidRDefault="00AB7485" w:rsidP="00AB7485">
      <w:pPr>
        <w:tabs>
          <w:tab w:val="right" w:pos="1903"/>
        </w:tabs>
        <w:bidi/>
        <w:jc w:val="center"/>
        <w:rPr>
          <w:rFonts w:ascii="Calibri" w:eastAsia="Times New Roman" w:hAnsi="Calibri" w:cs="Arabic Transparent"/>
          <w:sz w:val="32"/>
          <w:szCs w:val="32"/>
          <w:lang w:eastAsia="fr-FR"/>
        </w:rPr>
      </w:pPr>
    </w:p>
    <w:p w:rsidR="00AB7485" w:rsidRDefault="00AB7485" w:rsidP="007253F7">
      <w:pPr>
        <w:tabs>
          <w:tab w:val="right" w:pos="1903"/>
        </w:tabs>
        <w:bidi/>
        <w:rPr>
          <w:rFonts w:ascii="Calibri" w:eastAsia="Times New Roman" w:hAnsi="Calibri" w:cs="Arabic Transparent"/>
          <w:sz w:val="32"/>
          <w:szCs w:val="32"/>
          <w:lang w:eastAsia="fr-FR"/>
        </w:rPr>
      </w:pPr>
    </w:p>
    <w:p w:rsidR="00AB7485" w:rsidRDefault="00AB7485" w:rsidP="00AB7485">
      <w:pPr>
        <w:tabs>
          <w:tab w:val="right" w:pos="1903"/>
        </w:tabs>
        <w:bidi/>
        <w:jc w:val="center"/>
        <w:rPr>
          <w:rFonts w:ascii="Calibri" w:eastAsia="Times New Roman" w:hAnsi="Calibri" w:cs="Arabic Transparent"/>
          <w:sz w:val="32"/>
          <w:szCs w:val="32"/>
          <w:lang w:eastAsia="fr-FR"/>
        </w:rPr>
      </w:pPr>
    </w:p>
    <w:p w:rsidR="00AB7485" w:rsidRDefault="00AB7485" w:rsidP="00AB7485">
      <w:pPr>
        <w:tabs>
          <w:tab w:val="right" w:pos="1903"/>
        </w:tabs>
        <w:bidi/>
        <w:jc w:val="center"/>
        <w:rPr>
          <w:rFonts w:ascii="Calibri" w:eastAsia="Times New Roman" w:hAnsi="Calibri" w:cs="Arabic Transparent"/>
          <w:sz w:val="32"/>
          <w:szCs w:val="32"/>
          <w:lang w:eastAsia="fr-FR"/>
        </w:rPr>
      </w:pPr>
    </w:p>
    <w:p w:rsidR="00AB7485" w:rsidRPr="00AB7485" w:rsidRDefault="00C71F7C" w:rsidP="00AB7485">
      <w:pPr>
        <w:tabs>
          <w:tab w:val="right" w:pos="1903"/>
        </w:tabs>
        <w:bidi/>
        <w:jc w:val="center"/>
        <w:rPr>
          <w:rFonts w:ascii="Times New Roman" w:eastAsia="Times New Roman" w:hAnsi="Times New Roman" w:cs="Times New Roman"/>
          <w:rtl/>
          <w:lang w:eastAsia="fr-FR"/>
        </w:rPr>
      </w:pPr>
      <w:r w:rsidRPr="00C71F7C">
        <w:rPr>
          <w:rFonts w:ascii="Calibri" w:eastAsia="Times New Roman" w:hAnsi="Calibri" w:cs="Arabic Transparent"/>
          <w:sz w:val="32"/>
          <w:szCs w:val="32"/>
          <w:lang w:eastAsia="fr-FR"/>
        </w:rPr>
        <w:pict>
          <v:shape id="_x0000_i1034" type="#_x0000_t136" style="width:243pt;height:84pt" fillcolor="black [3213]" strokecolor="white">
            <v:shadow on="t" color="#b2b2b2" opacity="52429f" offset="3pt"/>
            <v:textpath style="font-family:&quot;Arabic Transparent&quot;;font-size:60pt;v-text-kern:t" trim="t" fitpath="t" string="الملاحق"/>
          </v:shape>
        </w:pict>
      </w: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rPr>
          <w:rFonts w:ascii="Times New Roman" w:eastAsia="Times New Roman" w:hAnsi="Times New Roman" w:cs="Times New Roman"/>
          <w:rtl/>
          <w:lang w:eastAsia="fr-FR"/>
        </w:rPr>
      </w:pPr>
    </w:p>
    <w:p w:rsidR="00AB7485" w:rsidRPr="00AB7485" w:rsidRDefault="00AB7485" w:rsidP="00AB7485">
      <w:pPr>
        <w:tabs>
          <w:tab w:val="right" w:pos="1903"/>
        </w:tabs>
        <w:bidi/>
        <w:ind w:right="-426"/>
        <w:jc w:val="center"/>
        <w:rPr>
          <w:rFonts w:ascii="Times New Roman" w:eastAsia="Times New Roman" w:hAnsi="Times New Roman" w:cs="Times New Roman"/>
          <w:rtl/>
          <w:lang w:eastAsia="fr-FR"/>
        </w:rPr>
      </w:pPr>
    </w:p>
    <w:p w:rsidR="00AB7485" w:rsidRPr="00AB7485" w:rsidRDefault="00AB7485" w:rsidP="00AB7485">
      <w:pPr>
        <w:tabs>
          <w:tab w:val="right" w:pos="1903"/>
        </w:tabs>
        <w:bidi/>
        <w:ind w:right="-426"/>
        <w:jc w:val="center"/>
        <w:rPr>
          <w:rFonts w:ascii="Times New Roman" w:eastAsia="Times New Roman" w:hAnsi="Times New Roman" w:cs="Times New Roman"/>
          <w:b/>
          <w:bCs/>
          <w:sz w:val="28"/>
          <w:szCs w:val="28"/>
          <w:rtl/>
          <w:lang w:eastAsia="fr-FR" w:bidi="ar-DZ"/>
        </w:rPr>
      </w:pPr>
      <w:r w:rsidRPr="00AB7485">
        <w:rPr>
          <w:rFonts w:ascii="Times New Roman" w:eastAsia="Times New Roman" w:hAnsi="Times New Roman" w:cs="Times New Roman" w:hint="cs"/>
          <w:b/>
          <w:bCs/>
          <w:sz w:val="28"/>
          <w:szCs w:val="28"/>
          <w:rtl/>
          <w:lang w:eastAsia="fr-FR" w:bidi="ar-DZ"/>
        </w:rPr>
        <w:lastRenderedPageBreak/>
        <w:t>الملحق رقم (01): صندوق الكفالة المشتركة لضمان أخطار القروض الممنوح إياها الشباب ذوي المشاريع</w:t>
      </w:r>
      <w:r w:rsidRPr="00AB7485">
        <w:rPr>
          <w:rFonts w:ascii="Times New Roman" w:eastAsia="Times New Roman" w:hAnsi="Times New Roman" w:cs="Times New Roman"/>
          <w:b/>
          <w:bCs/>
          <w:sz w:val="28"/>
          <w:szCs w:val="28"/>
          <w:vertAlign w:val="superscript"/>
          <w:rtl/>
          <w:lang w:eastAsia="fr-FR" w:bidi="ar-DZ"/>
        </w:rPr>
        <w:footnoteReference w:id="100"/>
      </w: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bidi="ar-DZ"/>
        </w:rPr>
      </w:pPr>
      <w:r w:rsidRPr="00AB7485">
        <w:rPr>
          <w:rFonts w:ascii="Times New Roman" w:eastAsia="Times New Roman" w:hAnsi="Times New Roman" w:cs="Times New Roman" w:hint="cs"/>
          <w:b/>
          <w:bCs/>
          <w:sz w:val="28"/>
          <w:szCs w:val="28"/>
          <w:rtl/>
          <w:lang w:eastAsia="fr-FR" w:bidi="ar-DZ"/>
        </w:rPr>
        <w:t>إنشاؤه</w:t>
      </w:r>
      <w:r w:rsidRPr="00AB7485">
        <w:rPr>
          <w:rFonts w:ascii="Times New Roman" w:eastAsia="Times New Roman" w:hAnsi="Times New Roman" w:cs="Times New Roman" w:hint="cs"/>
          <w:sz w:val="28"/>
          <w:szCs w:val="28"/>
          <w:rtl/>
          <w:lang w:eastAsia="fr-FR" w:bidi="ar-DZ"/>
        </w:rPr>
        <w:t xml:space="preserve">: </w:t>
      </w:r>
      <w:r w:rsidRPr="00AB7485">
        <w:rPr>
          <w:rFonts w:ascii="Times New Roman" w:eastAsia="Times New Roman" w:hAnsi="Times New Roman" w:cs="Times New Roman"/>
          <w:sz w:val="28"/>
          <w:szCs w:val="28"/>
          <w:rtl/>
          <w:lang w:eastAsia="fr-FR" w:bidi="ar-DZ"/>
        </w:rPr>
        <w:t>تم إنشاء الصندوق الوطني لضمان أخطار القروض بناء على المرسوم التنفيذي رقم 98-200 المؤرخ 14 صفر1419 الموافق 9 جوان 1998</w:t>
      </w:r>
      <w:r w:rsidRPr="00AB7485">
        <w:rPr>
          <w:rFonts w:ascii="Times New Roman" w:eastAsia="Times New Roman" w:hAnsi="Times New Roman" w:cs="Times New Roman"/>
          <w:color w:val="000000"/>
          <w:sz w:val="28"/>
          <w:szCs w:val="28"/>
          <w:rtl/>
          <w:lang w:eastAsia="fr-FR" w:bidi="ar-DZ"/>
        </w:rPr>
        <w:t xml:space="preserve"> ،وهو يقع تحت وصاية السيد وزير العمل و التشغيل و الضمان الإجتماعي، و موطنه لدى الوكالة الوطنية لدعم تشغيل الشباب و يتمتع بالشخصية المعنوية و الإستقلال المالي.</w:t>
      </w: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bidi="ar-DZ"/>
        </w:rPr>
      </w:pP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rPr>
      </w:pPr>
      <w:r w:rsidRPr="00AB7485">
        <w:rPr>
          <w:rFonts w:ascii="Times New Roman" w:eastAsia="Times New Roman" w:hAnsi="Times New Roman" w:cs="Times New Roman" w:hint="cs"/>
          <w:b/>
          <w:bCs/>
          <w:color w:val="000000"/>
          <w:sz w:val="28"/>
          <w:szCs w:val="28"/>
          <w:rtl/>
          <w:lang w:eastAsia="fr-FR"/>
        </w:rPr>
        <w:t>دوره</w:t>
      </w:r>
      <w:r w:rsidRPr="00AB7485">
        <w:rPr>
          <w:rFonts w:ascii="Times New Roman" w:eastAsia="Times New Roman" w:hAnsi="Times New Roman" w:cs="Times New Roman" w:hint="cs"/>
          <w:color w:val="000000"/>
          <w:sz w:val="28"/>
          <w:szCs w:val="28"/>
          <w:rtl/>
          <w:lang w:eastAsia="fr-FR"/>
        </w:rPr>
        <w:t xml:space="preserve">: </w:t>
      </w:r>
      <w:r w:rsidRPr="00AB7485">
        <w:rPr>
          <w:rFonts w:ascii="Times New Roman" w:eastAsia="Times New Roman" w:hAnsi="Times New Roman" w:cs="Times New Roman"/>
          <w:color w:val="000000"/>
          <w:sz w:val="28"/>
          <w:szCs w:val="28"/>
          <w:rtl/>
          <w:lang w:eastAsia="fr-FR"/>
        </w:rPr>
        <w:t xml:space="preserve">تم إنشاء الصندوق لتعزيز البنوك لتحمل الأخطار الخاصة بتمويل المؤسسات المصغرة المنشأة في إطار </w:t>
      </w:r>
      <w:r w:rsidRPr="00AB7485">
        <w:rPr>
          <w:rFonts w:ascii="Times New Roman" w:eastAsia="Times New Roman" w:hAnsi="Times New Roman" w:cs="Times New Roman" w:hint="cs"/>
          <w:color w:val="000000"/>
          <w:sz w:val="28"/>
          <w:szCs w:val="28"/>
          <w:rtl/>
          <w:lang w:eastAsia="fr-FR"/>
        </w:rPr>
        <w:t>الوكالة الوطنية لدعم تشغيل الشباب</w:t>
      </w:r>
      <w:r w:rsidRPr="00AB7485">
        <w:rPr>
          <w:rFonts w:ascii="Times New Roman" w:eastAsia="Times New Roman" w:hAnsi="Times New Roman" w:cs="Times New Roman"/>
          <w:color w:val="000000"/>
          <w:sz w:val="28"/>
          <w:szCs w:val="28"/>
          <w:rtl/>
          <w:lang w:eastAsia="fr-FR"/>
        </w:rPr>
        <w:t>.</w:t>
      </w:r>
      <w:r w:rsidRPr="00AB7485">
        <w:rPr>
          <w:rFonts w:ascii="Times New Roman" w:eastAsia="Times New Roman" w:hAnsi="Times New Roman" w:cs="Times New Roman" w:hint="cs"/>
          <w:color w:val="000000"/>
          <w:sz w:val="28"/>
          <w:szCs w:val="28"/>
          <w:rtl/>
          <w:lang w:eastAsia="fr-FR"/>
        </w:rPr>
        <w:t xml:space="preserve"> حيث </w:t>
      </w:r>
      <w:r w:rsidRPr="00AB7485">
        <w:rPr>
          <w:rFonts w:ascii="Times New Roman" w:eastAsia="Times New Roman" w:hAnsi="Times New Roman" w:cs="Times New Roman"/>
          <w:color w:val="000000"/>
          <w:sz w:val="28"/>
          <w:szCs w:val="28"/>
          <w:rtl/>
          <w:lang w:eastAsia="fr-FR"/>
        </w:rPr>
        <w:t>يكمل</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ضمان</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الصندوق</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الضمانات المحددة</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من</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hint="cs"/>
          <w:color w:val="000000"/>
          <w:sz w:val="28"/>
          <w:szCs w:val="28"/>
          <w:rtl/>
          <w:lang w:eastAsia="fr-FR"/>
        </w:rPr>
        <w:t>طرف</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hint="cs"/>
          <w:color w:val="000000"/>
          <w:sz w:val="28"/>
          <w:szCs w:val="28"/>
          <w:rtl/>
          <w:lang w:eastAsia="fr-FR"/>
        </w:rPr>
        <w:t>الوكالة</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و</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المتمثلة</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في</w:t>
      </w:r>
      <w:r w:rsidRPr="00AB7485">
        <w:rPr>
          <w:rFonts w:ascii="Times New Roman" w:eastAsia="Times New Roman" w:hAnsi="Times New Roman" w:cs="Times New Roman"/>
          <w:color w:val="000000"/>
          <w:sz w:val="28"/>
          <w:szCs w:val="28"/>
          <w:lang w:eastAsia="fr-FR"/>
        </w:rPr>
        <w:t>:</w:t>
      </w: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rPr>
      </w:pPr>
      <w:r w:rsidRPr="00AB7485">
        <w:rPr>
          <w:rFonts w:ascii="Times New Roman" w:eastAsia="Times New Roman" w:hAnsi="Times New Roman" w:cs="Times New Roman"/>
          <w:color w:val="000000"/>
          <w:sz w:val="28"/>
          <w:szCs w:val="28"/>
          <w:rtl/>
          <w:lang w:eastAsia="fr-FR"/>
        </w:rPr>
        <w:t>- رهن</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التجهيزات و/</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أو رهن العربات في</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الدرجة</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الأولى</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لصالح</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البنوك،</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و</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في</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الدرجة الثانية لصالح</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الوكالة</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الوطنية</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لدعم</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تشغيل</w:t>
      </w:r>
      <w:r w:rsidRPr="00AB7485">
        <w:rPr>
          <w:rFonts w:ascii="Times New Roman" w:eastAsia="Times New Roman" w:hAnsi="Times New Roman" w:cs="Times New Roman"/>
          <w:color w:val="000000"/>
          <w:sz w:val="28"/>
          <w:szCs w:val="28"/>
          <w:lang w:eastAsia="fr-FR"/>
        </w:rPr>
        <w:t> </w:t>
      </w:r>
      <w:r w:rsidRPr="00AB7485">
        <w:rPr>
          <w:rFonts w:ascii="Times New Roman" w:eastAsia="Times New Roman" w:hAnsi="Times New Roman" w:cs="Times New Roman"/>
          <w:color w:val="000000"/>
          <w:sz w:val="28"/>
          <w:szCs w:val="28"/>
          <w:rtl/>
          <w:lang w:eastAsia="fr-FR"/>
        </w:rPr>
        <w:t>الشباب</w:t>
      </w:r>
      <w:r w:rsidRPr="00AB7485">
        <w:rPr>
          <w:rFonts w:ascii="Times New Roman" w:eastAsia="Times New Roman" w:hAnsi="Times New Roman" w:cs="Times New Roman"/>
          <w:color w:val="000000"/>
          <w:sz w:val="28"/>
          <w:szCs w:val="28"/>
          <w:lang w:eastAsia="fr-FR"/>
        </w:rPr>
        <w:t>.</w:t>
      </w: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rPr>
      </w:pPr>
      <w:r w:rsidRPr="00AB7485">
        <w:rPr>
          <w:rFonts w:ascii="Times New Roman" w:eastAsia="Times New Roman" w:hAnsi="Times New Roman" w:cs="Times New Roman"/>
          <w:color w:val="000000"/>
          <w:sz w:val="28"/>
          <w:szCs w:val="28"/>
          <w:rtl/>
          <w:lang w:eastAsia="fr-FR"/>
        </w:rPr>
        <w:t>- تحويل التأمين متعدد الأخطار لفائدة البنك</w:t>
      </w:r>
      <w:r w:rsidRPr="00AB7485">
        <w:rPr>
          <w:rFonts w:ascii="Times New Roman" w:eastAsia="Times New Roman" w:hAnsi="Times New Roman" w:cs="Times New Roman"/>
          <w:color w:val="000000"/>
          <w:sz w:val="28"/>
          <w:szCs w:val="28"/>
          <w:lang w:eastAsia="fr-FR"/>
        </w:rPr>
        <w:t>.</w:t>
      </w: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bidi="ar-DZ"/>
        </w:rPr>
      </w:pP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rPr>
      </w:pPr>
      <w:r w:rsidRPr="00AB7485">
        <w:rPr>
          <w:rFonts w:ascii="Times New Roman" w:eastAsia="Times New Roman" w:hAnsi="Times New Roman" w:cs="Times New Roman" w:hint="cs"/>
          <w:b/>
          <w:bCs/>
          <w:color w:val="000000"/>
          <w:sz w:val="28"/>
          <w:szCs w:val="28"/>
          <w:rtl/>
          <w:lang w:eastAsia="fr-FR" w:bidi="ar-DZ"/>
        </w:rPr>
        <w:t>الانخراط فيه</w:t>
      </w:r>
      <w:r w:rsidRPr="00AB7485">
        <w:rPr>
          <w:rFonts w:ascii="Times New Roman" w:eastAsia="Times New Roman" w:hAnsi="Times New Roman" w:cs="Times New Roman" w:hint="cs"/>
          <w:color w:val="000000"/>
          <w:sz w:val="28"/>
          <w:szCs w:val="28"/>
          <w:rtl/>
          <w:lang w:eastAsia="fr-FR" w:bidi="ar-DZ"/>
        </w:rPr>
        <w:t xml:space="preserve">: </w:t>
      </w:r>
      <w:r w:rsidRPr="00AB7485">
        <w:rPr>
          <w:rFonts w:ascii="Times New Roman" w:eastAsia="Times New Roman" w:hAnsi="Times New Roman" w:cs="Times New Roman"/>
          <w:color w:val="000000"/>
          <w:sz w:val="28"/>
          <w:szCs w:val="28"/>
          <w:rtl/>
          <w:lang w:eastAsia="fr-FR" w:bidi="ar-DZ"/>
        </w:rPr>
        <w:t>يتمثل</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المنخرطون</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في</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صندوق</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الضمان في كل من</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البنوك التي تمنح القروض لإنشاء مؤسسات مصغرة في إطار الوكالة الوطنية</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لدعم</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تشغيل</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الشباب و</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الشباب أصحاب المشاريع</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الذين اختاروا</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صيغة</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التمويل</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الثلاثي لإنجاز مشاريعهم.</w:t>
      </w: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b/>
          <w:bCs/>
          <w:color w:val="4F81BD"/>
          <w:sz w:val="28"/>
          <w:szCs w:val="28"/>
          <w:rtl/>
          <w:lang w:eastAsia="fr-FR"/>
        </w:rPr>
      </w:pP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rPr>
      </w:pPr>
      <w:r w:rsidRPr="00AB7485">
        <w:rPr>
          <w:rFonts w:ascii="Times New Roman" w:eastAsia="Times New Roman" w:hAnsi="Times New Roman" w:cs="Times New Roman"/>
          <w:color w:val="000000"/>
          <w:sz w:val="28"/>
          <w:szCs w:val="28"/>
          <w:rtl/>
          <w:lang w:eastAsia="fr-FR" w:bidi="ar-DZ"/>
        </w:rPr>
        <w:t xml:space="preserve">ينخرط صاحب المشروع في </w:t>
      </w:r>
      <w:r w:rsidRPr="00AB7485">
        <w:rPr>
          <w:rFonts w:ascii="Times New Roman" w:eastAsia="Times New Roman" w:hAnsi="Times New Roman" w:cs="Times New Roman" w:hint="cs"/>
          <w:color w:val="000000"/>
          <w:sz w:val="28"/>
          <w:szCs w:val="28"/>
          <w:rtl/>
          <w:lang w:eastAsia="fr-FR" w:bidi="ar-DZ"/>
        </w:rPr>
        <w:t>ال</w:t>
      </w:r>
      <w:r w:rsidRPr="00AB7485">
        <w:rPr>
          <w:rFonts w:ascii="Times New Roman" w:eastAsia="Times New Roman" w:hAnsi="Times New Roman" w:cs="Times New Roman"/>
          <w:color w:val="000000"/>
          <w:sz w:val="28"/>
          <w:szCs w:val="28"/>
          <w:rtl/>
          <w:lang w:eastAsia="fr-FR" w:bidi="ar-DZ"/>
        </w:rPr>
        <w:t>صندوق بعد تبليغ الموافقة البنكية. فانخراطه يسبق تمويل مشروعه</w:t>
      </w:r>
      <w:r w:rsidRPr="00AB7485">
        <w:rPr>
          <w:rFonts w:ascii="Times New Roman" w:eastAsia="Times New Roman" w:hAnsi="Times New Roman" w:cs="Times New Roman" w:hint="cs"/>
          <w:color w:val="000000"/>
          <w:sz w:val="28"/>
          <w:szCs w:val="28"/>
          <w:rtl/>
          <w:lang w:eastAsia="fr-FR" w:bidi="ar-DZ"/>
        </w:rPr>
        <w:t xml:space="preserve">، حيث </w:t>
      </w:r>
      <w:r w:rsidRPr="00AB7485">
        <w:rPr>
          <w:rFonts w:ascii="Times New Roman" w:eastAsia="Times New Roman" w:hAnsi="Times New Roman" w:cs="Times New Roman"/>
          <w:color w:val="000000"/>
          <w:sz w:val="28"/>
          <w:szCs w:val="28"/>
          <w:rtl/>
          <w:lang w:eastAsia="fr-FR" w:bidi="ar-DZ"/>
        </w:rPr>
        <w:t>يحسب</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مبلغ</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الاشتراك في</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hint="cs"/>
          <w:color w:val="000000"/>
          <w:sz w:val="28"/>
          <w:szCs w:val="28"/>
          <w:rtl/>
          <w:lang w:eastAsia="fr-FR" w:bidi="ar-DZ"/>
        </w:rPr>
        <w:t>ال</w:t>
      </w:r>
      <w:r w:rsidRPr="00AB7485">
        <w:rPr>
          <w:rFonts w:ascii="Times New Roman" w:eastAsia="Times New Roman" w:hAnsi="Times New Roman" w:cs="Times New Roman"/>
          <w:color w:val="000000"/>
          <w:sz w:val="28"/>
          <w:szCs w:val="28"/>
          <w:rtl/>
          <w:lang w:eastAsia="fr-FR" w:bidi="ar-DZ"/>
        </w:rPr>
        <w:t>صندوق على</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أساس</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مبلغ</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القرض</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البنكي</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الممنوح و</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مدته</w:t>
      </w:r>
      <w:r w:rsidRPr="00AB7485">
        <w:rPr>
          <w:rFonts w:ascii="Times New Roman" w:eastAsia="Times New Roman" w:hAnsi="Times New Roman" w:cs="Times New Roman"/>
          <w:color w:val="000000"/>
          <w:sz w:val="28"/>
          <w:szCs w:val="28"/>
          <w:lang w:eastAsia="fr-FR"/>
        </w:rPr>
        <w:t>.</w:t>
      </w: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bidi="ar-DZ"/>
        </w:rPr>
      </w:pP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bidi="ar-DZ"/>
        </w:rPr>
      </w:pPr>
      <w:r w:rsidRPr="00AB7485">
        <w:rPr>
          <w:rFonts w:ascii="Times New Roman" w:eastAsia="Times New Roman" w:hAnsi="Times New Roman" w:cs="Times New Roman"/>
          <w:color w:val="000000"/>
          <w:sz w:val="28"/>
          <w:szCs w:val="28"/>
          <w:rtl/>
          <w:lang w:eastAsia="fr-FR" w:bidi="ar-DZ"/>
        </w:rPr>
        <w:t>يقوم صاحب المشروع</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بدفع</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الاشتراك</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دفعة</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 xml:space="preserve">واحدة في الحساب المحلي </w:t>
      </w:r>
      <w:r w:rsidRPr="00AB7485">
        <w:rPr>
          <w:rFonts w:ascii="Times New Roman" w:eastAsia="Times New Roman" w:hAnsi="Times New Roman" w:cs="Times New Roman" w:hint="cs"/>
          <w:color w:val="000000"/>
          <w:sz w:val="28"/>
          <w:szCs w:val="28"/>
          <w:rtl/>
          <w:lang w:eastAsia="fr-FR" w:bidi="ar-DZ"/>
        </w:rPr>
        <w:t>ل</w:t>
      </w:r>
      <w:r w:rsidRPr="00AB7485">
        <w:rPr>
          <w:rFonts w:ascii="Times New Roman" w:eastAsia="Times New Roman" w:hAnsi="Times New Roman" w:cs="Times New Roman"/>
          <w:color w:val="000000"/>
          <w:sz w:val="28"/>
          <w:szCs w:val="28"/>
          <w:rtl/>
          <w:lang w:eastAsia="fr-FR" w:bidi="ar-DZ"/>
        </w:rPr>
        <w:t>لصندوق تقدر</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نسبة</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الاشتراك</w:t>
      </w:r>
      <w:r w:rsidRPr="00AB7485">
        <w:rPr>
          <w:rFonts w:ascii="Times New Roman" w:eastAsia="Times New Roman" w:hAnsi="Times New Roman" w:cs="Times New Roman"/>
          <w:color w:val="000000"/>
          <w:sz w:val="28"/>
          <w:szCs w:val="28"/>
          <w:lang w:eastAsia="fr-FR" w:bidi="ar-DZ"/>
        </w:rPr>
        <w:t> </w:t>
      </w:r>
      <w:r w:rsidRPr="00AB7485">
        <w:rPr>
          <w:rFonts w:ascii="Times New Roman" w:eastAsia="Times New Roman" w:hAnsi="Times New Roman" w:cs="Times New Roman"/>
          <w:color w:val="000000"/>
          <w:sz w:val="28"/>
          <w:szCs w:val="28"/>
          <w:rtl/>
          <w:lang w:eastAsia="fr-FR" w:bidi="ar-DZ"/>
        </w:rPr>
        <w:t>بـ</w:t>
      </w:r>
      <w:r w:rsidRPr="00AB7485">
        <w:rPr>
          <w:rFonts w:ascii="Times New Roman" w:eastAsia="Times New Roman" w:hAnsi="Times New Roman" w:cs="Times New Roman"/>
          <w:color w:val="000000"/>
          <w:sz w:val="28"/>
          <w:szCs w:val="28"/>
          <w:lang w:eastAsia="fr-FR"/>
        </w:rPr>
        <w:t> 0.35 % </w:t>
      </w:r>
      <w:r w:rsidRPr="00AB7485">
        <w:rPr>
          <w:rFonts w:ascii="Times New Roman" w:eastAsia="Times New Roman" w:hAnsi="Times New Roman" w:cs="Times New Roman"/>
          <w:color w:val="000000"/>
          <w:sz w:val="28"/>
          <w:szCs w:val="28"/>
          <w:rtl/>
          <w:lang w:eastAsia="fr-FR" w:bidi="ar-DZ"/>
        </w:rPr>
        <w:t>من مبلغ القرض الذي يمنحه البنك.</w:t>
      </w: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bidi="ar-DZ"/>
        </w:rPr>
      </w:pPr>
    </w:p>
    <w:p w:rsidR="00AB7485" w:rsidRPr="00AB7485" w:rsidRDefault="00AB7485" w:rsidP="00AB7485">
      <w:pPr>
        <w:shd w:val="clear" w:color="auto" w:fill="FFFFFF"/>
        <w:tabs>
          <w:tab w:val="right" w:pos="1903"/>
        </w:tabs>
        <w:bidi/>
        <w:spacing w:after="0" w:line="240" w:lineRule="auto"/>
        <w:ind w:right="-426"/>
        <w:jc w:val="both"/>
        <w:rPr>
          <w:rFonts w:ascii="Times New Roman" w:eastAsia="Times New Roman" w:hAnsi="Times New Roman" w:cs="Times New Roman"/>
          <w:color w:val="000000"/>
          <w:sz w:val="28"/>
          <w:szCs w:val="28"/>
          <w:rtl/>
          <w:lang w:eastAsia="fr-FR"/>
        </w:rPr>
      </w:pPr>
      <w:r w:rsidRPr="00AB7485">
        <w:rPr>
          <w:rFonts w:ascii="Times New Roman" w:eastAsia="Times New Roman" w:hAnsi="Times New Roman" w:cs="Times New Roman" w:hint="cs"/>
          <w:color w:val="000000"/>
          <w:sz w:val="28"/>
          <w:szCs w:val="28"/>
          <w:rtl/>
          <w:lang w:eastAsia="fr-FR" w:bidi="ar-DZ"/>
        </w:rPr>
        <w:t>يتدخل الصندوق بعد التأكد من استحالة تسديد القرض البنكي من طرف المؤسسة المصغرة، حيث يتم تحويل الدين المتبقي له، فيقوم بتعويض البنك أو المؤسسة المالية في حدود 70</w:t>
      </w:r>
      <w:r w:rsidRPr="00AB7485">
        <w:rPr>
          <w:rFonts w:ascii="Times New Roman" w:eastAsia="Times New Roman" w:hAnsi="Times New Roman" w:cs="Times New Roman"/>
          <w:color w:val="000000"/>
          <w:sz w:val="28"/>
          <w:szCs w:val="28"/>
          <w:rtl/>
          <w:lang w:eastAsia="fr-FR" w:bidi="ar-DZ"/>
        </w:rPr>
        <w:t>%</w:t>
      </w:r>
      <w:r w:rsidRPr="00AB7485">
        <w:rPr>
          <w:rFonts w:ascii="Times New Roman" w:eastAsia="Times New Roman" w:hAnsi="Times New Roman" w:cs="Times New Roman" w:hint="cs"/>
          <w:color w:val="000000"/>
          <w:sz w:val="28"/>
          <w:szCs w:val="28"/>
          <w:rtl/>
          <w:lang w:eastAsia="fr-FR" w:bidi="ar-DZ"/>
        </w:rPr>
        <w:t xml:space="preserve"> من القروض والفوائد المستحقة.</w:t>
      </w:r>
    </w:p>
    <w:p w:rsidR="00AB7485" w:rsidRPr="00AB7485" w:rsidRDefault="00AB7485" w:rsidP="00AB7485">
      <w:pPr>
        <w:shd w:val="clear" w:color="auto" w:fill="FFFFFF"/>
        <w:tabs>
          <w:tab w:val="right" w:pos="1903"/>
        </w:tabs>
        <w:bidi/>
        <w:spacing w:after="0" w:line="240" w:lineRule="auto"/>
        <w:ind w:right="-426"/>
        <w:rPr>
          <w:rFonts w:ascii="Times New Roman" w:eastAsia="Times New Roman" w:hAnsi="Times New Roman" w:cs="Times New Roman"/>
          <w:color w:val="000000"/>
          <w:sz w:val="28"/>
          <w:szCs w:val="28"/>
          <w:rtl/>
          <w:lang w:eastAsia="fr-FR"/>
        </w:rPr>
      </w:pPr>
      <w:r w:rsidRPr="00AB7485">
        <w:rPr>
          <w:rFonts w:ascii="Times New Roman" w:eastAsia="Times New Roman" w:hAnsi="Times New Roman" w:cs="Times New Roman"/>
          <w:color w:val="000000"/>
          <w:sz w:val="28"/>
          <w:szCs w:val="28"/>
          <w:rtl/>
          <w:lang w:eastAsia="fr-FR" w:bidi="ar-DZ"/>
        </w:rPr>
        <w:t> </w:t>
      </w: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7253F7">
      <w:pPr>
        <w:tabs>
          <w:tab w:val="right" w:pos="1903"/>
        </w:tabs>
        <w:bidi/>
        <w:spacing w:after="0" w:line="240" w:lineRule="auto"/>
        <w:ind w:right="-426"/>
        <w:jc w:val="center"/>
        <w:rPr>
          <w:rFonts w:ascii="Times New Roman" w:eastAsia="Times New Roman" w:hAnsi="Times New Roman" w:cs="Times New Roman"/>
          <w:b/>
          <w:bCs/>
          <w:sz w:val="28"/>
          <w:szCs w:val="28"/>
          <w:rtl/>
          <w:lang w:eastAsia="fr-FR"/>
        </w:rPr>
      </w:pPr>
      <w:r w:rsidRPr="00AB7485">
        <w:rPr>
          <w:rFonts w:ascii="Times New Roman" w:eastAsia="Times New Roman" w:hAnsi="Times New Roman" w:cs="Times New Roman" w:hint="cs"/>
          <w:b/>
          <w:bCs/>
          <w:sz w:val="28"/>
          <w:szCs w:val="28"/>
          <w:rtl/>
          <w:lang w:eastAsia="fr-FR"/>
        </w:rPr>
        <w:lastRenderedPageBreak/>
        <w:t>الملحق رقم (02): لجنة انتقاء، اعتماد وتمويل المشاريع</w:t>
      </w:r>
      <w:r w:rsidRPr="00AB7485">
        <w:rPr>
          <w:rFonts w:ascii="Times New Roman" w:eastAsia="Times New Roman" w:hAnsi="Times New Roman" w:cs="Times New Roman"/>
          <w:b/>
          <w:bCs/>
          <w:sz w:val="28"/>
          <w:szCs w:val="28"/>
          <w:vertAlign w:val="superscript"/>
          <w:rtl/>
          <w:lang w:eastAsia="fr-FR"/>
        </w:rPr>
        <w:footnoteReference w:id="101"/>
      </w:r>
    </w:p>
    <w:p w:rsidR="00AB7485" w:rsidRP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Default="00AB7485" w:rsidP="00AB7485">
      <w:pPr>
        <w:tabs>
          <w:tab w:val="right" w:pos="1903"/>
        </w:tabs>
        <w:bidi/>
        <w:spacing w:after="0" w:line="240" w:lineRule="auto"/>
        <w:ind w:right="-426"/>
        <w:jc w:val="both"/>
        <w:rPr>
          <w:rFonts w:ascii="Times New Roman" w:eastAsia="Times New Roman" w:hAnsi="Times New Roman" w:cs="Times New Roman"/>
          <w:sz w:val="28"/>
          <w:szCs w:val="28"/>
          <w:lang w:eastAsia="fr-FR"/>
        </w:rPr>
      </w:pPr>
      <w:r w:rsidRPr="00AB7485">
        <w:rPr>
          <w:rFonts w:ascii="Times New Roman" w:eastAsia="Times New Roman" w:hAnsi="Times New Roman" w:cs="Times New Roman" w:hint="cs"/>
          <w:sz w:val="28"/>
          <w:szCs w:val="28"/>
          <w:rtl/>
          <w:lang w:eastAsia="fr-FR"/>
        </w:rPr>
        <w:t>تم تحديد تنظيم وسير اللجنة بناء على القرار المؤرخ في 10 صفر 1432 الموافق 15 جانفي 2011، تتكون لجنة انتقاء، اعتماد وتمويل المشاريع من:</w:t>
      </w:r>
    </w:p>
    <w:p w:rsidR="00E42BBF" w:rsidRPr="00AB7485" w:rsidRDefault="00E42BBF" w:rsidP="00E42BBF">
      <w:pPr>
        <w:tabs>
          <w:tab w:val="right" w:pos="1903"/>
        </w:tabs>
        <w:bidi/>
        <w:spacing w:after="0" w:line="240" w:lineRule="auto"/>
        <w:ind w:right="-426"/>
        <w:jc w:val="both"/>
        <w:rPr>
          <w:rFonts w:ascii="Times New Roman" w:eastAsia="Times New Roman" w:hAnsi="Times New Roman" w:cs="Times New Roman"/>
          <w:sz w:val="28"/>
          <w:szCs w:val="28"/>
          <w:rtl/>
          <w:lang w:eastAsia="fr-FR"/>
        </w:rPr>
      </w:pPr>
    </w:p>
    <w:p w:rsidR="00AB7485" w:rsidRPr="00AB7485" w:rsidRDefault="00AB7485" w:rsidP="00E42BBF">
      <w:pPr>
        <w:numPr>
          <w:ilvl w:val="0"/>
          <w:numId w:val="64"/>
        </w:numPr>
        <w:tabs>
          <w:tab w:val="right" w:pos="1903"/>
        </w:tabs>
        <w:bidi/>
        <w:spacing w:after="0" w:line="360" w:lineRule="auto"/>
        <w:ind w:right="-426"/>
        <w:contextualSpacing/>
        <w:jc w:val="both"/>
        <w:rPr>
          <w:rFonts w:ascii="Times New Roman" w:eastAsia="Calibri" w:hAnsi="Times New Roman" w:cs="Times New Roman"/>
          <w:sz w:val="28"/>
          <w:szCs w:val="28"/>
          <w:lang w:eastAsia="en-US"/>
        </w:rPr>
      </w:pPr>
      <w:r w:rsidRPr="00AB7485">
        <w:rPr>
          <w:rFonts w:ascii="Times New Roman" w:eastAsia="Calibri" w:hAnsi="Times New Roman" w:cs="Times New Roman" w:hint="cs"/>
          <w:sz w:val="28"/>
          <w:szCs w:val="28"/>
          <w:rtl/>
          <w:lang w:eastAsia="en-US"/>
        </w:rPr>
        <w:t>ممثل الوالي؛</w:t>
      </w:r>
    </w:p>
    <w:p w:rsidR="00AB7485" w:rsidRPr="00AB7485" w:rsidRDefault="00AB7485" w:rsidP="00E42BBF">
      <w:pPr>
        <w:numPr>
          <w:ilvl w:val="0"/>
          <w:numId w:val="64"/>
        </w:numPr>
        <w:tabs>
          <w:tab w:val="right" w:pos="1903"/>
        </w:tabs>
        <w:bidi/>
        <w:spacing w:after="0" w:line="360" w:lineRule="auto"/>
        <w:ind w:right="-426"/>
        <w:contextualSpacing/>
        <w:jc w:val="both"/>
        <w:rPr>
          <w:rFonts w:ascii="Times New Roman" w:eastAsia="Calibri" w:hAnsi="Times New Roman" w:cs="Times New Roman"/>
          <w:sz w:val="28"/>
          <w:szCs w:val="28"/>
          <w:lang w:eastAsia="en-US"/>
        </w:rPr>
      </w:pPr>
      <w:r w:rsidRPr="00AB7485">
        <w:rPr>
          <w:rFonts w:ascii="Times New Roman" w:eastAsia="Calibri" w:hAnsi="Times New Roman" w:cs="Times New Roman" w:hint="cs"/>
          <w:sz w:val="28"/>
          <w:szCs w:val="28"/>
          <w:rtl/>
          <w:lang w:eastAsia="en-US"/>
        </w:rPr>
        <w:t>ممثل مديرية التشغيل للولاية؛</w:t>
      </w:r>
    </w:p>
    <w:p w:rsidR="00AB7485" w:rsidRPr="00AB7485" w:rsidRDefault="00AB7485" w:rsidP="00E42BBF">
      <w:pPr>
        <w:numPr>
          <w:ilvl w:val="0"/>
          <w:numId w:val="64"/>
        </w:numPr>
        <w:tabs>
          <w:tab w:val="right" w:pos="1903"/>
        </w:tabs>
        <w:bidi/>
        <w:spacing w:after="0" w:line="360" w:lineRule="auto"/>
        <w:ind w:right="-426"/>
        <w:contextualSpacing/>
        <w:jc w:val="both"/>
        <w:rPr>
          <w:rFonts w:ascii="Times New Roman" w:eastAsia="Calibri" w:hAnsi="Times New Roman" w:cs="Times New Roman"/>
          <w:sz w:val="28"/>
          <w:szCs w:val="28"/>
          <w:lang w:eastAsia="en-US"/>
        </w:rPr>
      </w:pPr>
      <w:r w:rsidRPr="00AB7485">
        <w:rPr>
          <w:rFonts w:ascii="Times New Roman" w:eastAsia="Calibri" w:hAnsi="Times New Roman" w:cs="Times New Roman" w:hint="cs"/>
          <w:sz w:val="28"/>
          <w:szCs w:val="28"/>
          <w:rtl/>
          <w:lang w:eastAsia="en-US"/>
        </w:rPr>
        <w:t>ممثل الفرع الولائي للمركز الوطني للسجل التجاري؛</w:t>
      </w:r>
    </w:p>
    <w:p w:rsidR="00AB7485" w:rsidRPr="00AB7485" w:rsidRDefault="00AB7485" w:rsidP="00E42BBF">
      <w:pPr>
        <w:numPr>
          <w:ilvl w:val="0"/>
          <w:numId w:val="64"/>
        </w:numPr>
        <w:tabs>
          <w:tab w:val="right" w:pos="1903"/>
        </w:tabs>
        <w:bidi/>
        <w:spacing w:after="0" w:line="360" w:lineRule="auto"/>
        <w:ind w:right="-426"/>
        <w:contextualSpacing/>
        <w:jc w:val="both"/>
        <w:rPr>
          <w:rFonts w:ascii="Times New Roman" w:eastAsia="Calibri" w:hAnsi="Times New Roman" w:cs="Times New Roman"/>
          <w:sz w:val="28"/>
          <w:szCs w:val="28"/>
          <w:lang w:eastAsia="en-US"/>
        </w:rPr>
      </w:pPr>
      <w:r w:rsidRPr="00AB7485">
        <w:rPr>
          <w:rFonts w:ascii="Times New Roman" w:eastAsia="Calibri" w:hAnsi="Times New Roman" w:cs="Times New Roman" w:hint="cs"/>
          <w:sz w:val="28"/>
          <w:szCs w:val="28"/>
          <w:rtl/>
          <w:lang w:eastAsia="en-US"/>
        </w:rPr>
        <w:t>ممثل مديرية الضرائب للولاية؛</w:t>
      </w:r>
    </w:p>
    <w:p w:rsidR="00AB7485" w:rsidRPr="00AB7485" w:rsidRDefault="00AB7485" w:rsidP="00E42BBF">
      <w:pPr>
        <w:numPr>
          <w:ilvl w:val="0"/>
          <w:numId w:val="64"/>
        </w:numPr>
        <w:tabs>
          <w:tab w:val="right" w:pos="1903"/>
        </w:tabs>
        <w:bidi/>
        <w:spacing w:after="0" w:line="360" w:lineRule="auto"/>
        <w:ind w:right="-426"/>
        <w:contextualSpacing/>
        <w:jc w:val="both"/>
        <w:rPr>
          <w:rFonts w:ascii="Times New Roman" w:eastAsia="Calibri" w:hAnsi="Times New Roman" w:cs="Times New Roman"/>
          <w:sz w:val="28"/>
          <w:szCs w:val="28"/>
          <w:lang w:eastAsia="en-US"/>
        </w:rPr>
      </w:pPr>
      <w:r w:rsidRPr="00AB7485">
        <w:rPr>
          <w:rFonts w:ascii="Times New Roman" w:eastAsia="Calibri" w:hAnsi="Times New Roman" w:cs="Times New Roman" w:hint="cs"/>
          <w:sz w:val="28"/>
          <w:szCs w:val="28"/>
          <w:rtl/>
          <w:lang w:eastAsia="en-US"/>
        </w:rPr>
        <w:t>رئيس الوكالة الولائية للتشغيل؛</w:t>
      </w:r>
    </w:p>
    <w:p w:rsidR="00AB7485" w:rsidRPr="00AB7485" w:rsidRDefault="00AB7485" w:rsidP="00E42BBF">
      <w:pPr>
        <w:numPr>
          <w:ilvl w:val="0"/>
          <w:numId w:val="64"/>
        </w:numPr>
        <w:tabs>
          <w:tab w:val="right" w:pos="1903"/>
        </w:tabs>
        <w:bidi/>
        <w:spacing w:after="0" w:line="360" w:lineRule="auto"/>
        <w:ind w:right="-426"/>
        <w:contextualSpacing/>
        <w:jc w:val="both"/>
        <w:rPr>
          <w:rFonts w:ascii="Times New Roman" w:eastAsia="Calibri" w:hAnsi="Times New Roman" w:cs="Times New Roman"/>
          <w:sz w:val="28"/>
          <w:szCs w:val="28"/>
          <w:lang w:eastAsia="en-US"/>
        </w:rPr>
      </w:pPr>
      <w:r w:rsidRPr="00AB7485">
        <w:rPr>
          <w:rFonts w:ascii="Times New Roman" w:eastAsia="Calibri" w:hAnsi="Times New Roman" w:cs="Times New Roman" w:hint="cs"/>
          <w:sz w:val="28"/>
          <w:szCs w:val="28"/>
          <w:rtl/>
          <w:lang w:eastAsia="en-US"/>
        </w:rPr>
        <w:t>ممثلي البنوك العمومية الخمس (البنك الوطني الجزائري، البنك الخارجي الجزائري، بنك الفلاحة والتنمية الريفية، القرض الشعبي الجزائري، بنك التنمية المحلية)؛</w:t>
      </w:r>
    </w:p>
    <w:p w:rsidR="00AB7485" w:rsidRPr="00AB7485" w:rsidRDefault="00AB7485" w:rsidP="00E42BBF">
      <w:pPr>
        <w:numPr>
          <w:ilvl w:val="0"/>
          <w:numId w:val="64"/>
        </w:numPr>
        <w:tabs>
          <w:tab w:val="right" w:pos="1903"/>
        </w:tabs>
        <w:bidi/>
        <w:spacing w:after="0" w:line="360" w:lineRule="auto"/>
        <w:ind w:right="-426"/>
        <w:contextualSpacing/>
        <w:jc w:val="both"/>
        <w:rPr>
          <w:rFonts w:ascii="Times New Roman" w:eastAsia="Calibri" w:hAnsi="Times New Roman" w:cs="Times New Roman"/>
          <w:sz w:val="28"/>
          <w:szCs w:val="28"/>
          <w:lang w:eastAsia="en-US"/>
        </w:rPr>
      </w:pPr>
      <w:r w:rsidRPr="00AB7485">
        <w:rPr>
          <w:rFonts w:ascii="Times New Roman" w:eastAsia="Calibri" w:hAnsi="Times New Roman" w:cs="Times New Roman" w:hint="cs"/>
          <w:sz w:val="28"/>
          <w:szCs w:val="28"/>
          <w:rtl/>
          <w:lang w:eastAsia="en-US"/>
        </w:rPr>
        <w:t>ممثل عن الغرفة المهنية المعنية؛</w:t>
      </w:r>
    </w:p>
    <w:p w:rsidR="00AB7485" w:rsidRPr="00AB7485" w:rsidRDefault="00AB7485" w:rsidP="00E42BBF">
      <w:pPr>
        <w:numPr>
          <w:ilvl w:val="0"/>
          <w:numId w:val="64"/>
        </w:numPr>
        <w:tabs>
          <w:tab w:val="right" w:pos="1903"/>
        </w:tabs>
        <w:bidi/>
        <w:spacing w:after="0" w:line="360" w:lineRule="auto"/>
        <w:ind w:right="-426"/>
        <w:contextualSpacing/>
        <w:jc w:val="both"/>
        <w:rPr>
          <w:rFonts w:ascii="Times New Roman" w:eastAsia="Calibri" w:hAnsi="Times New Roman" w:cs="Times New Roman"/>
          <w:sz w:val="28"/>
          <w:szCs w:val="28"/>
          <w:lang w:eastAsia="en-US"/>
        </w:rPr>
      </w:pPr>
      <w:r w:rsidRPr="00AB7485">
        <w:rPr>
          <w:rFonts w:ascii="Times New Roman" w:eastAsia="Calibri" w:hAnsi="Times New Roman" w:cs="Times New Roman" w:hint="cs"/>
          <w:sz w:val="28"/>
          <w:szCs w:val="28"/>
          <w:rtl/>
          <w:lang w:eastAsia="en-US"/>
        </w:rPr>
        <w:t>المرافق المكلف بمتابعة الملف.</w:t>
      </w:r>
    </w:p>
    <w:p w:rsidR="00AB7485" w:rsidRPr="004A5518" w:rsidRDefault="00AB7485" w:rsidP="004A5518">
      <w:pPr>
        <w:tabs>
          <w:tab w:val="right" w:pos="1903"/>
        </w:tabs>
        <w:bidi/>
        <w:spacing w:after="0"/>
        <w:ind w:right="-426"/>
        <w:jc w:val="both"/>
        <w:rPr>
          <w:rFonts w:ascii="Times New Roman" w:eastAsia="Times New Roman" w:hAnsi="Times New Roman" w:cs="Times New Roman"/>
          <w:sz w:val="18"/>
          <w:szCs w:val="18"/>
          <w:rtl/>
          <w:lang w:eastAsia="fr-FR"/>
        </w:rPr>
      </w:pPr>
    </w:p>
    <w:p w:rsidR="00AB7485" w:rsidRPr="00AB7485" w:rsidRDefault="00AB7485" w:rsidP="004A5518">
      <w:pPr>
        <w:tabs>
          <w:tab w:val="right" w:pos="1903"/>
        </w:tabs>
        <w:bidi/>
        <w:spacing w:after="0"/>
        <w:ind w:right="-426"/>
        <w:jc w:val="both"/>
        <w:rPr>
          <w:rFonts w:ascii="Times New Roman" w:eastAsia="Times New Roman" w:hAnsi="Times New Roman" w:cs="Times New Roman"/>
          <w:sz w:val="28"/>
          <w:szCs w:val="28"/>
          <w:lang w:eastAsia="fr-FR"/>
        </w:rPr>
      </w:pPr>
      <w:r w:rsidRPr="00AB7485">
        <w:rPr>
          <w:rFonts w:ascii="Times New Roman" w:eastAsia="Times New Roman" w:hAnsi="Times New Roman" w:cs="Times New Roman" w:hint="cs"/>
          <w:sz w:val="28"/>
          <w:szCs w:val="28"/>
          <w:rtl/>
          <w:lang w:eastAsia="fr-FR"/>
        </w:rPr>
        <w:t>تجتمع اللجنة في دورة عادية كل 15 يوم بطلب من رئيسها ويمكنها عقد دورات استثنائية عند الضرورة، ويتمثل دورها في دراسة المشاريع المقدمة من قبل المقاولين المحتملين وإبداء الرأي في مدى نجاعتها، وفي الأخير إعداد شهادة القابلية والتمويل للمشاريع التي تم قبولها، وتعطى للبنوك والمؤسسات المالية مهلة شهرين لمعالجة الملف المقبول بداية من تاريخ إيداعه لدى المصالح البنكية.</w:t>
      </w:r>
    </w:p>
    <w:p w:rsidR="00AB7485" w:rsidRPr="00AB7485" w:rsidRDefault="00AB7485" w:rsidP="004A5518">
      <w:pPr>
        <w:tabs>
          <w:tab w:val="right" w:pos="1903"/>
        </w:tabs>
        <w:bidi/>
        <w:jc w:val="both"/>
        <w:rPr>
          <w:rFonts w:ascii="Times New Roman" w:eastAsia="Times New Roman" w:hAnsi="Times New Roman" w:cs="Times New Roman"/>
          <w:sz w:val="28"/>
          <w:szCs w:val="28"/>
          <w:rtl/>
          <w:lang w:eastAsia="fr-FR" w:bidi="ar-DZ"/>
        </w:rPr>
      </w:pPr>
    </w:p>
    <w:p w:rsidR="00AB7485" w:rsidRPr="00AB7485" w:rsidRDefault="00AB7485" w:rsidP="004A5518">
      <w:pPr>
        <w:tabs>
          <w:tab w:val="right" w:pos="1903"/>
        </w:tabs>
        <w:bidi/>
        <w:jc w:val="both"/>
        <w:rPr>
          <w:rFonts w:ascii="Times New Roman" w:eastAsia="Times New Roman" w:hAnsi="Times New Roman" w:cs="Times New Roman"/>
          <w:sz w:val="28"/>
          <w:szCs w:val="28"/>
          <w:rtl/>
          <w:lang w:eastAsia="fr-FR" w:bidi="ar-DZ"/>
        </w:rPr>
      </w:pPr>
    </w:p>
    <w:p w:rsidR="00AB7485" w:rsidRPr="00AB7485" w:rsidRDefault="00AB7485" w:rsidP="004A5518">
      <w:pPr>
        <w:tabs>
          <w:tab w:val="right" w:pos="1903"/>
        </w:tabs>
        <w:bidi/>
        <w:jc w:val="both"/>
        <w:rPr>
          <w:rFonts w:ascii="Times New Roman" w:eastAsia="Times New Roman" w:hAnsi="Times New Roman" w:cs="Times New Roman"/>
          <w:sz w:val="28"/>
          <w:szCs w:val="28"/>
          <w:rtl/>
          <w:lang w:eastAsia="fr-FR" w:bidi="ar-DZ"/>
        </w:rPr>
      </w:pPr>
    </w:p>
    <w:p w:rsidR="00AB7485" w:rsidRPr="00AB7485" w:rsidRDefault="00AB7485" w:rsidP="00AB7485">
      <w:pPr>
        <w:tabs>
          <w:tab w:val="right" w:pos="1903"/>
        </w:tabs>
        <w:bidi/>
        <w:jc w:val="both"/>
        <w:rPr>
          <w:rFonts w:ascii="Times New Roman" w:eastAsia="Times New Roman" w:hAnsi="Times New Roman" w:cs="Times New Roman"/>
          <w:sz w:val="28"/>
          <w:szCs w:val="28"/>
          <w:rtl/>
          <w:lang w:eastAsia="fr-FR" w:bidi="ar-DZ"/>
        </w:rPr>
      </w:pPr>
    </w:p>
    <w:p w:rsidR="00AB7485" w:rsidRPr="00AB7485" w:rsidRDefault="00AB7485" w:rsidP="00AB7485">
      <w:pPr>
        <w:tabs>
          <w:tab w:val="right" w:pos="1903"/>
        </w:tabs>
        <w:bidi/>
        <w:jc w:val="both"/>
        <w:rPr>
          <w:rFonts w:ascii="Times New Roman" w:eastAsia="Times New Roman" w:hAnsi="Times New Roman" w:cs="Times New Roman"/>
          <w:sz w:val="28"/>
          <w:szCs w:val="28"/>
          <w:rtl/>
          <w:lang w:eastAsia="fr-FR" w:bidi="ar-DZ"/>
        </w:rPr>
      </w:pPr>
    </w:p>
    <w:p w:rsidR="00AB7485" w:rsidRPr="00AB7485" w:rsidRDefault="00AB7485" w:rsidP="00AB7485">
      <w:pPr>
        <w:tabs>
          <w:tab w:val="right" w:pos="1903"/>
        </w:tabs>
        <w:bidi/>
        <w:jc w:val="both"/>
        <w:rPr>
          <w:rFonts w:ascii="Times New Roman" w:eastAsia="Times New Roman" w:hAnsi="Times New Roman" w:cs="Times New Roman"/>
          <w:sz w:val="28"/>
          <w:szCs w:val="28"/>
          <w:rtl/>
          <w:lang w:eastAsia="fr-FR" w:bidi="ar-DZ"/>
        </w:rPr>
      </w:pPr>
    </w:p>
    <w:p w:rsidR="00AB7485" w:rsidRPr="00AB7485" w:rsidRDefault="00AB7485" w:rsidP="00AB7485">
      <w:pPr>
        <w:tabs>
          <w:tab w:val="right" w:pos="1903"/>
        </w:tabs>
        <w:bidi/>
        <w:jc w:val="both"/>
        <w:rPr>
          <w:rFonts w:ascii="Times New Roman" w:eastAsia="Times New Roman" w:hAnsi="Times New Roman" w:cs="Times New Roman"/>
          <w:sz w:val="28"/>
          <w:szCs w:val="28"/>
          <w:rtl/>
          <w:lang w:eastAsia="fr-FR" w:bidi="ar-DZ"/>
        </w:rPr>
      </w:pPr>
    </w:p>
    <w:p w:rsidR="00AB7485" w:rsidRPr="00AB7485" w:rsidRDefault="00AB7485" w:rsidP="00F022C2">
      <w:pPr>
        <w:tabs>
          <w:tab w:val="right" w:pos="1903"/>
        </w:tabs>
        <w:bidi/>
        <w:spacing w:after="0" w:line="240" w:lineRule="auto"/>
        <w:rPr>
          <w:rFonts w:ascii="Times New Roman" w:eastAsia="Times New Roman" w:hAnsi="Times New Roman" w:cs="Times New Roman"/>
          <w:b/>
          <w:bCs/>
          <w:sz w:val="28"/>
          <w:szCs w:val="28"/>
          <w:rtl/>
          <w:lang w:eastAsia="fr-FR" w:bidi="ar-DZ"/>
        </w:rPr>
      </w:pPr>
      <w:r w:rsidRPr="00AB7485">
        <w:rPr>
          <w:rFonts w:ascii="Times New Roman" w:eastAsia="Times New Roman" w:hAnsi="Times New Roman" w:cs="Times New Roman"/>
          <w:b/>
          <w:bCs/>
          <w:sz w:val="28"/>
          <w:szCs w:val="28"/>
          <w:rtl/>
          <w:lang w:eastAsia="fr-FR"/>
        </w:rPr>
        <w:lastRenderedPageBreak/>
        <w:t>الملحق رقم (</w:t>
      </w:r>
      <w:r w:rsidR="00F022C2">
        <w:rPr>
          <w:rFonts w:ascii="Times New Roman" w:eastAsia="Times New Roman" w:hAnsi="Times New Roman" w:cs="Times New Roman"/>
          <w:b/>
          <w:bCs/>
          <w:sz w:val="28"/>
          <w:szCs w:val="28"/>
          <w:lang w:eastAsia="fr-FR"/>
        </w:rPr>
        <w:t>03</w:t>
      </w:r>
      <w:r w:rsidRPr="00AB7485">
        <w:rPr>
          <w:rFonts w:ascii="Times New Roman" w:eastAsia="Times New Roman" w:hAnsi="Times New Roman" w:cs="Times New Roman"/>
          <w:b/>
          <w:bCs/>
          <w:sz w:val="28"/>
          <w:szCs w:val="28"/>
          <w:rtl/>
          <w:lang w:eastAsia="fr-FR"/>
        </w:rPr>
        <w:t>): قائمة الاستبيان الموجه للمقاولين المستفيدين من دعم الوكالة الوطنية لدعم تشغيل الشباب</w:t>
      </w:r>
    </w:p>
    <w:p w:rsidR="00AB7485" w:rsidRPr="00AB7485" w:rsidRDefault="00C71F7C" w:rsidP="00AB7485">
      <w:pPr>
        <w:tabs>
          <w:tab w:val="right" w:pos="1903"/>
        </w:tabs>
        <w:bidi/>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noProof/>
          <w:sz w:val="28"/>
          <w:szCs w:val="28"/>
          <w:lang w:eastAsia="fr-FR"/>
        </w:rPr>
        <w:pict>
          <v:roundrect id="_x0000_s1601" style="position:absolute;left:0;text-align:left;margin-left:-15.4pt;margin-top:1.75pt;width:495pt;height:135pt;z-index:251884032" arcsize="10923f" fillcolor="#888 [1942]" strokecolor="#888 [1942]" strokeweight="1pt">
            <v:fill color2="#d7d7d7 [662]" angle="-45" focusposition="1" focussize="" focus="-50%" type="gradient"/>
            <v:shadow on="t" type="perspective" color="#1c1c1c [1606]" opacity=".5" offset="1pt" offset2="-3pt"/>
            <v:textbox>
              <w:txbxContent>
                <w:p w:rsidR="00956F51" w:rsidRPr="00C818ED" w:rsidRDefault="00956F51" w:rsidP="00AB7485">
                  <w:pPr>
                    <w:bidi/>
                    <w:spacing w:after="0" w:line="240" w:lineRule="auto"/>
                    <w:jc w:val="center"/>
                    <w:rPr>
                      <w:rFonts w:ascii="Times New Roman" w:hAnsi="Times New Roman" w:cs="Times New Roman"/>
                      <w:b/>
                      <w:bCs/>
                      <w:sz w:val="28"/>
                      <w:szCs w:val="28"/>
                      <w:u w:val="single"/>
                      <w:rtl/>
                      <w:lang w:bidi="ar-DZ"/>
                    </w:rPr>
                  </w:pPr>
                  <w:r w:rsidRPr="00C818ED">
                    <w:rPr>
                      <w:rFonts w:ascii="Times New Roman" w:hAnsi="Times New Roman" w:cs="Times New Roman" w:hint="cs"/>
                      <w:b/>
                      <w:bCs/>
                      <w:sz w:val="28"/>
                      <w:szCs w:val="28"/>
                      <w:u w:val="single"/>
                      <w:rtl/>
                      <w:lang w:bidi="ar-DZ"/>
                    </w:rPr>
                    <w:t>استبيان</w:t>
                  </w:r>
                </w:p>
                <w:p w:rsidR="00956F51" w:rsidRDefault="00956F51" w:rsidP="00AB7485">
                  <w:pPr>
                    <w:bidi/>
                    <w:spacing w:after="0" w:line="240" w:lineRule="auto"/>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في إطار التحضير لمذكرة نهاية الدراسة للحصول على رسالة الماجستير في العلوم التجارية والمالية، تخصص: إدارة أعمال، المعنونة: </w:t>
                  </w:r>
                  <w:r w:rsidRPr="00C818ED">
                    <w:rPr>
                      <w:rFonts w:ascii="Times New Roman" w:hAnsi="Times New Roman" w:cs="Times New Roman" w:hint="cs"/>
                      <w:b/>
                      <w:bCs/>
                      <w:i/>
                      <w:iCs/>
                      <w:sz w:val="28"/>
                      <w:szCs w:val="28"/>
                      <w:rtl/>
                      <w:lang w:bidi="ar-DZ"/>
                    </w:rPr>
                    <w:t>"هياكل الدعم والمرافقة لإنشاء المؤسسات في الجزائر: حالة الوكالة الوطنية لدعم تشغيل الشباب"</w:t>
                  </w:r>
                  <w:r>
                    <w:rPr>
                      <w:rFonts w:ascii="Times New Roman" w:hAnsi="Times New Roman" w:cs="Times New Roman" w:hint="cs"/>
                      <w:sz w:val="28"/>
                      <w:szCs w:val="28"/>
                      <w:rtl/>
                      <w:lang w:bidi="ar-DZ"/>
                    </w:rPr>
                    <w:t>.</w:t>
                  </w:r>
                </w:p>
                <w:p w:rsidR="00956F51" w:rsidRDefault="00956F51" w:rsidP="00AB7485">
                  <w:pPr>
                    <w:bidi/>
                    <w:spacing w:after="0" w:line="240" w:lineRule="auto"/>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نرجو منكم الإجابة على هذا الاستبيان بهدف معرفة درجة رضاكم عن الخدمات المقدمة من طرف الوكالة، ونضمن لكم أن هذا الاستبيان يستخدم لهدف علمي بحث.</w:t>
                  </w:r>
                </w:p>
                <w:p w:rsidR="00956F51" w:rsidRPr="00C818ED" w:rsidRDefault="00956F51" w:rsidP="0098556E">
                  <w:pPr>
                    <w:bidi/>
                    <w:spacing w:after="0" w:line="240" w:lineRule="auto"/>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شكرا مسبقا على تعاونكم.</w:t>
                  </w:r>
                </w:p>
              </w:txbxContent>
            </v:textbox>
          </v:roundrect>
        </w:pict>
      </w:r>
    </w:p>
    <w:p w:rsidR="00AB7485" w:rsidRPr="00AB7485" w:rsidRDefault="00AB7485" w:rsidP="00AB7485">
      <w:pPr>
        <w:tabs>
          <w:tab w:val="right" w:pos="1903"/>
        </w:tabs>
        <w:bidi/>
        <w:spacing w:after="0" w:line="240" w:lineRule="auto"/>
        <w:rPr>
          <w:rFonts w:ascii="Times New Roman" w:eastAsia="Times New Roman" w:hAnsi="Times New Roman" w:cs="Times New Roman"/>
          <w:sz w:val="28"/>
          <w:szCs w:val="28"/>
          <w:rtl/>
          <w:lang w:eastAsia="fr-FR"/>
        </w:rPr>
      </w:pPr>
    </w:p>
    <w:p w:rsidR="00AB7485" w:rsidRPr="00AB7485" w:rsidRDefault="00AB7485" w:rsidP="00AB7485">
      <w:pPr>
        <w:tabs>
          <w:tab w:val="right" w:pos="1903"/>
        </w:tabs>
        <w:bidi/>
        <w:spacing w:after="0" w:line="240" w:lineRule="auto"/>
        <w:ind w:left="226"/>
        <w:contextualSpacing/>
        <w:jc w:val="both"/>
        <w:rPr>
          <w:rFonts w:ascii="Times New Roman" w:eastAsia="Calibri" w:hAnsi="Times New Roman" w:cs="Times New Roman"/>
          <w:sz w:val="28"/>
          <w:szCs w:val="28"/>
          <w:rtl/>
          <w:lang w:eastAsia="en-US"/>
        </w:rPr>
      </w:pPr>
    </w:p>
    <w:p w:rsidR="00AB7485" w:rsidRPr="00AB7485" w:rsidRDefault="00AB7485" w:rsidP="00AB7485">
      <w:pPr>
        <w:tabs>
          <w:tab w:val="right" w:pos="1903"/>
        </w:tabs>
        <w:bidi/>
        <w:spacing w:after="0" w:line="240" w:lineRule="auto"/>
        <w:ind w:left="226"/>
        <w:contextualSpacing/>
        <w:jc w:val="both"/>
        <w:rPr>
          <w:rFonts w:ascii="Times New Roman" w:eastAsia="Calibri" w:hAnsi="Times New Roman" w:cs="Times New Roman"/>
          <w:sz w:val="28"/>
          <w:szCs w:val="28"/>
          <w:lang w:eastAsia="en-US"/>
        </w:rPr>
      </w:pPr>
    </w:p>
    <w:p w:rsidR="00AB7485" w:rsidRPr="00AB7485" w:rsidRDefault="00AB7485" w:rsidP="00AB7485">
      <w:pPr>
        <w:tabs>
          <w:tab w:val="right" w:pos="1903"/>
        </w:tabs>
        <w:bidi/>
        <w:spacing w:after="0" w:line="240" w:lineRule="auto"/>
        <w:ind w:left="226"/>
        <w:contextualSpacing/>
        <w:jc w:val="both"/>
        <w:rPr>
          <w:rFonts w:ascii="Times New Roman" w:eastAsia="Calibri" w:hAnsi="Times New Roman" w:cs="Times New Roman"/>
          <w:sz w:val="28"/>
          <w:szCs w:val="28"/>
          <w:rtl/>
          <w:lang w:eastAsia="en-US"/>
        </w:rPr>
      </w:pPr>
    </w:p>
    <w:p w:rsidR="00AB7485" w:rsidRPr="00AB7485" w:rsidRDefault="00AB7485" w:rsidP="00AB7485">
      <w:pPr>
        <w:tabs>
          <w:tab w:val="right" w:pos="1903"/>
        </w:tabs>
        <w:bidi/>
        <w:spacing w:after="0" w:line="240" w:lineRule="auto"/>
        <w:ind w:left="226"/>
        <w:contextualSpacing/>
        <w:jc w:val="both"/>
        <w:rPr>
          <w:rFonts w:ascii="Times New Roman" w:eastAsia="Calibri" w:hAnsi="Times New Roman" w:cs="Times New Roman"/>
          <w:sz w:val="28"/>
          <w:szCs w:val="28"/>
          <w:rtl/>
          <w:lang w:eastAsia="en-US"/>
        </w:rPr>
      </w:pPr>
    </w:p>
    <w:p w:rsidR="00AB7485" w:rsidRPr="00AB7485" w:rsidRDefault="00AB7485" w:rsidP="00AB7485">
      <w:pPr>
        <w:tabs>
          <w:tab w:val="right" w:pos="1903"/>
        </w:tabs>
        <w:bidi/>
        <w:spacing w:after="0" w:line="240" w:lineRule="auto"/>
        <w:ind w:left="226"/>
        <w:contextualSpacing/>
        <w:jc w:val="both"/>
        <w:rPr>
          <w:rFonts w:ascii="Times New Roman" w:eastAsia="Calibri" w:hAnsi="Times New Roman" w:cs="Times New Roman"/>
          <w:sz w:val="28"/>
          <w:szCs w:val="28"/>
          <w:lang w:eastAsia="en-US"/>
        </w:rPr>
      </w:pPr>
    </w:p>
    <w:p w:rsidR="00AB7485" w:rsidRPr="00AB7485" w:rsidRDefault="00AB7485" w:rsidP="00AB7485">
      <w:pPr>
        <w:tabs>
          <w:tab w:val="right" w:pos="1903"/>
        </w:tabs>
        <w:bidi/>
        <w:spacing w:after="0" w:line="240" w:lineRule="auto"/>
        <w:ind w:left="226"/>
        <w:contextualSpacing/>
        <w:jc w:val="both"/>
        <w:rPr>
          <w:rFonts w:ascii="Times New Roman" w:eastAsia="Calibri" w:hAnsi="Times New Roman" w:cs="Times New Roman"/>
          <w:sz w:val="28"/>
          <w:szCs w:val="28"/>
          <w:lang w:eastAsia="en-US"/>
        </w:rPr>
      </w:pPr>
    </w:p>
    <w:p w:rsidR="007253F7" w:rsidRDefault="007253F7" w:rsidP="00AB7485">
      <w:pPr>
        <w:tabs>
          <w:tab w:val="right" w:pos="1903"/>
        </w:tabs>
        <w:bidi/>
        <w:spacing w:after="0" w:line="240" w:lineRule="auto"/>
        <w:ind w:left="226"/>
        <w:contextualSpacing/>
        <w:jc w:val="both"/>
        <w:rPr>
          <w:rFonts w:ascii="Times New Roman" w:eastAsia="Calibri" w:hAnsi="Times New Roman" w:cs="Times New Roman"/>
          <w:sz w:val="28"/>
          <w:szCs w:val="28"/>
          <w:lang w:eastAsia="en-US"/>
        </w:rPr>
      </w:pPr>
    </w:p>
    <w:p w:rsidR="007253F7" w:rsidRDefault="007253F7" w:rsidP="007253F7">
      <w:pPr>
        <w:numPr>
          <w:ilvl w:val="0"/>
          <w:numId w:val="65"/>
        </w:numPr>
        <w:bidi/>
        <w:spacing w:after="0" w:line="240" w:lineRule="auto"/>
        <w:ind w:left="226" w:hanging="284"/>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sz w:val="28"/>
          <w:szCs w:val="28"/>
          <w:rtl/>
          <w:lang w:eastAsia="en-US"/>
        </w:rPr>
        <w:t>ما هي تجربتكم في مجال إنشاء المؤسسات (يرجى اختيار أكثر من خانة عند الضرورة)؟</w:t>
      </w:r>
    </w:p>
    <w:p w:rsidR="00AB2741" w:rsidRPr="007253F7" w:rsidRDefault="00AB2741" w:rsidP="00AB2741">
      <w:pPr>
        <w:bidi/>
        <w:spacing w:after="0" w:line="240" w:lineRule="auto"/>
        <w:ind w:left="226"/>
        <w:contextualSpacing/>
        <w:jc w:val="both"/>
        <w:rPr>
          <w:rFonts w:ascii="Times New Roman" w:eastAsia="Calibri" w:hAnsi="Times New Roman" w:cs="Times New Roman"/>
          <w:sz w:val="28"/>
          <w:szCs w:val="28"/>
          <w:lang w:eastAsia="en-US"/>
        </w:rPr>
      </w:pPr>
    </w:p>
    <w:tbl>
      <w:tblPr>
        <w:tblStyle w:val="Grilledutableau6"/>
        <w:bidiVisual/>
        <w:tblW w:w="8931" w:type="dxa"/>
        <w:tblInd w:w="248" w:type="dxa"/>
        <w:tblLook w:val="04A0"/>
      </w:tblPr>
      <w:tblGrid>
        <w:gridCol w:w="3975"/>
        <w:gridCol w:w="4956"/>
      </w:tblGrid>
      <w:tr w:rsidR="007253F7" w:rsidRPr="007253F7" w:rsidTr="00AB2741">
        <w:trPr>
          <w:trHeight w:val="454"/>
        </w:trPr>
        <w:tc>
          <w:tcPr>
            <w:tcW w:w="3975" w:type="dxa"/>
            <w:vAlign w:val="center"/>
          </w:tcPr>
          <w:p w:rsidR="007253F7" w:rsidRPr="007253F7" w:rsidRDefault="00C71F7C" w:rsidP="007253F7">
            <w:pPr>
              <w:bidi/>
              <w:jc w:val="both"/>
              <w:rPr>
                <w:rFonts w:ascii="Times New Roman" w:hAnsi="Times New Roman" w:cs="Times New Roman"/>
                <w:sz w:val="28"/>
                <w:szCs w:val="28"/>
                <w:rtl/>
              </w:rPr>
            </w:pPr>
            <w:r>
              <w:rPr>
                <w:rFonts w:ascii="Times New Roman" w:hAnsi="Times New Roman" w:cs="Times New Roman"/>
                <w:noProof/>
                <w:sz w:val="28"/>
                <w:szCs w:val="28"/>
                <w:rtl/>
                <w:lang w:eastAsia="zh-TW"/>
              </w:rPr>
              <w:pict>
                <v:rect id="_x0000_s1664" style="position:absolute;left:0;text-align:left;margin-left:.65pt;margin-top:1.95pt;width:23.25pt;height:13.15pt;z-index:251958784" fillcolor="#737373 [1940]" strokecolor="#737373 [1940]" strokeweight="1pt">
                  <v:fill color2="#d0d0d0 [660]" angle="-45" focus="-50%" type="gradient"/>
                  <v:shadow on="t" type="perspective" color="#0b0b0b [1604]" opacity=".5" offset="1pt" offset2="-3pt"/>
                </v:rect>
              </w:pict>
            </w:r>
            <w:r w:rsidR="007253F7" w:rsidRPr="007253F7">
              <w:rPr>
                <w:rFonts w:ascii="Times New Roman" w:hAnsi="Times New Roman" w:cs="Times New Roman"/>
                <w:sz w:val="28"/>
                <w:szCs w:val="28"/>
                <w:rtl/>
              </w:rPr>
              <w:t>أحد أفراد العائلة أو الأصدقاء مقاول</w:t>
            </w:r>
          </w:p>
        </w:tc>
        <w:tc>
          <w:tcPr>
            <w:tcW w:w="4956" w:type="dxa"/>
            <w:vAlign w:val="center"/>
          </w:tcPr>
          <w:p w:rsidR="007253F7" w:rsidRPr="007253F7" w:rsidRDefault="00C71F7C" w:rsidP="007253F7">
            <w:pPr>
              <w:bidi/>
              <w:jc w:val="center"/>
              <w:rPr>
                <w:rFonts w:ascii="Times New Roman" w:hAnsi="Times New Roman" w:cs="Times New Roman"/>
                <w:sz w:val="28"/>
                <w:szCs w:val="28"/>
                <w:rtl/>
              </w:rPr>
            </w:pPr>
            <w:r>
              <w:rPr>
                <w:rFonts w:ascii="Times New Roman" w:hAnsi="Times New Roman" w:cs="Times New Roman"/>
                <w:noProof/>
                <w:sz w:val="28"/>
                <w:szCs w:val="28"/>
                <w:rtl/>
                <w:lang w:eastAsia="zh-TW"/>
              </w:rPr>
              <w:pict>
                <v:rect id="_x0000_s1667" style="position:absolute;left:0;text-align:left;margin-left:9.55pt;margin-top:4.1pt;width:23.25pt;height:12.55pt;z-index:251961856;mso-position-horizontal-relative:text;mso-position-vertical-relative:text" fillcolor="#737373 [1941]" strokecolor="#737373 [1941]" strokeweight="1pt">
                  <v:fill color2="#d0d0d0 [661]" angle="-45" focus="-50%" type="gradient"/>
                  <v:shadow on="t" type="perspective" color="#0b0b0b [1605]" opacity=".5" offset="1pt" offset2="-3pt"/>
                </v:rect>
              </w:pict>
            </w:r>
            <w:r w:rsidR="007253F7" w:rsidRPr="007253F7">
              <w:rPr>
                <w:rFonts w:ascii="Times New Roman" w:hAnsi="Times New Roman" w:cs="Times New Roman"/>
                <w:sz w:val="28"/>
                <w:szCs w:val="28"/>
                <w:rtl/>
              </w:rPr>
              <w:t>قمت بإنشاء مؤسسة من قبل</w:t>
            </w:r>
          </w:p>
        </w:tc>
      </w:tr>
      <w:tr w:rsidR="007253F7" w:rsidRPr="007253F7" w:rsidTr="00AB2741">
        <w:trPr>
          <w:trHeight w:val="454"/>
        </w:trPr>
        <w:tc>
          <w:tcPr>
            <w:tcW w:w="3975" w:type="dxa"/>
            <w:vAlign w:val="center"/>
          </w:tcPr>
          <w:p w:rsidR="007253F7" w:rsidRPr="007253F7" w:rsidRDefault="00C71F7C" w:rsidP="007253F7">
            <w:pPr>
              <w:bidi/>
              <w:jc w:val="both"/>
              <w:rPr>
                <w:rFonts w:ascii="Times New Roman" w:hAnsi="Times New Roman" w:cs="Times New Roman"/>
                <w:sz w:val="28"/>
                <w:szCs w:val="28"/>
                <w:rtl/>
              </w:rPr>
            </w:pPr>
            <w:r>
              <w:rPr>
                <w:rFonts w:ascii="Times New Roman" w:hAnsi="Times New Roman" w:cs="Times New Roman"/>
                <w:noProof/>
                <w:sz w:val="28"/>
                <w:szCs w:val="28"/>
                <w:rtl/>
                <w:lang w:eastAsia="zh-TW"/>
              </w:rPr>
              <w:pict>
                <v:rect id="_x0000_s1665" style="position:absolute;left:0;text-align:left;margin-left:.85pt;margin-top:3.7pt;width:23.25pt;height:13.05pt;z-index:251959808;mso-position-horizontal-relative:text;mso-position-vertical-relative:text" fillcolor="#737373 [1941]" strokecolor="#737373 [1941]" strokeweight="1pt">
                  <v:fill color2="#d0d0d0 [661]" angle="-45" focus="-50%" type="gradient"/>
                  <v:shadow on="t" type="perspective" color="#0b0b0b [1605]" opacity=".5" offset="1pt" offset2="-3pt"/>
                </v:rect>
              </w:pict>
            </w:r>
            <w:r w:rsidR="007253F7" w:rsidRPr="007253F7">
              <w:rPr>
                <w:rFonts w:ascii="Times New Roman" w:hAnsi="Times New Roman" w:cs="Times New Roman"/>
                <w:sz w:val="28"/>
                <w:szCs w:val="28"/>
                <w:rtl/>
              </w:rPr>
              <w:t>أخذت دروس حول إنشاء المؤسسات</w:t>
            </w:r>
          </w:p>
        </w:tc>
        <w:tc>
          <w:tcPr>
            <w:tcW w:w="4956" w:type="dxa"/>
            <w:vAlign w:val="center"/>
          </w:tcPr>
          <w:p w:rsidR="007253F7" w:rsidRPr="007253F7" w:rsidRDefault="00C71F7C" w:rsidP="007253F7">
            <w:pPr>
              <w:bidi/>
              <w:jc w:val="center"/>
              <w:rPr>
                <w:rFonts w:ascii="Times New Roman" w:hAnsi="Times New Roman" w:cs="Times New Roman"/>
                <w:sz w:val="28"/>
                <w:szCs w:val="28"/>
                <w:rtl/>
              </w:rPr>
            </w:pPr>
            <w:r>
              <w:rPr>
                <w:rFonts w:ascii="Times New Roman" w:hAnsi="Times New Roman" w:cs="Times New Roman"/>
                <w:noProof/>
                <w:sz w:val="28"/>
                <w:szCs w:val="28"/>
                <w:rtl/>
                <w:lang w:eastAsia="zh-TW"/>
              </w:rPr>
              <w:pict>
                <v:rect id="_x0000_s1666" style="position:absolute;left:0;text-align:left;margin-left:8.95pt;margin-top:4.4pt;width:23.25pt;height:13.5pt;z-index:251960832;mso-position-horizontal-relative:text;mso-position-vertical-relative:text" fillcolor="#737373 [1941]" strokecolor="#737373 [1941]" strokeweight="1pt">
                  <v:fill color2="#d0d0d0 [661]" angle="-45" focus="-50%" type="gradient"/>
                  <v:shadow on="t" type="perspective" color="#0b0b0b [1605]" opacity=".5" offset="1pt" offset2="-3pt"/>
                </v:rect>
              </w:pict>
            </w:r>
            <w:r w:rsidR="007253F7" w:rsidRPr="007253F7">
              <w:rPr>
                <w:rFonts w:ascii="Times New Roman" w:hAnsi="Times New Roman" w:cs="Times New Roman"/>
                <w:sz w:val="28"/>
                <w:szCs w:val="28"/>
                <w:rtl/>
              </w:rPr>
              <w:t>ليس لدي أي تجربة</w:t>
            </w:r>
          </w:p>
        </w:tc>
      </w:tr>
    </w:tbl>
    <w:p w:rsidR="007253F7" w:rsidRPr="007253F7" w:rsidRDefault="007253F7" w:rsidP="007253F7">
      <w:pPr>
        <w:bidi/>
        <w:spacing w:after="0" w:line="240" w:lineRule="auto"/>
        <w:jc w:val="both"/>
        <w:rPr>
          <w:rFonts w:ascii="Times New Roman" w:eastAsia="Times New Roman" w:hAnsi="Times New Roman" w:cs="Times New Roman"/>
          <w:sz w:val="28"/>
          <w:szCs w:val="28"/>
          <w:lang w:eastAsia="fr-FR"/>
        </w:rPr>
      </w:pPr>
    </w:p>
    <w:p w:rsidR="007253F7" w:rsidRDefault="007253F7" w:rsidP="007253F7">
      <w:pPr>
        <w:numPr>
          <w:ilvl w:val="0"/>
          <w:numId w:val="65"/>
        </w:numPr>
        <w:bidi/>
        <w:spacing w:after="0" w:line="240" w:lineRule="auto"/>
        <w:ind w:left="226" w:hanging="218"/>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sz w:val="28"/>
          <w:szCs w:val="28"/>
          <w:rtl/>
          <w:lang w:eastAsia="en-US"/>
        </w:rPr>
        <w:t xml:space="preserve"> هل سبق لكم الاتصال بالوكالة الوطنية لدعم تشغيل الشباب للحصول على معلومات تتعلق بالمسار المقاولاتي ؟ (إذا كان جوابكم "لا"، يرجى الانتقال إلى السؤال "6")</w:t>
      </w:r>
    </w:p>
    <w:p w:rsidR="00AB2741" w:rsidRPr="00AB2741" w:rsidRDefault="00AB2741" w:rsidP="00AB2741">
      <w:pPr>
        <w:bidi/>
        <w:spacing w:after="0" w:line="240" w:lineRule="auto"/>
        <w:ind w:left="226"/>
        <w:contextualSpacing/>
        <w:jc w:val="both"/>
        <w:rPr>
          <w:rFonts w:ascii="Times New Roman" w:eastAsia="Calibri" w:hAnsi="Times New Roman" w:cs="Times New Roman"/>
          <w:sz w:val="18"/>
          <w:szCs w:val="18"/>
          <w:lang w:eastAsia="en-US"/>
        </w:rPr>
      </w:pPr>
    </w:p>
    <w:tbl>
      <w:tblPr>
        <w:tblStyle w:val="Grilledutableau6"/>
        <w:bidiVisual/>
        <w:tblW w:w="0" w:type="auto"/>
        <w:tblInd w:w="226" w:type="dxa"/>
        <w:tblLook w:val="04A0"/>
      </w:tblPr>
      <w:tblGrid>
        <w:gridCol w:w="4531"/>
        <w:gridCol w:w="4422"/>
      </w:tblGrid>
      <w:tr w:rsidR="007253F7" w:rsidRPr="007253F7" w:rsidTr="00AB2741">
        <w:trPr>
          <w:trHeight w:val="454"/>
        </w:trPr>
        <w:tc>
          <w:tcPr>
            <w:tcW w:w="4531"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68" style="position:absolute;left:0;text-align:left;margin-left:32pt;margin-top:4.3pt;width:23.25pt;height:11.9pt;z-index:251962880" fillcolor="#737373 [1941]" strokecolor="#737373 [1941]" strokeweight="1pt">
                  <v:fill color2="#d0d0d0 [661]" angle="-45" focus="-50%" type="gradient"/>
                  <v:shadow on="t" type="perspective" color="#0b0b0b [1605]" opacity=".5" offset="1pt" offset2="-3pt"/>
                </v:rect>
              </w:pict>
            </w:r>
            <w:r w:rsidR="007253F7" w:rsidRPr="007253F7">
              <w:rPr>
                <w:rFonts w:ascii="Times New Roman" w:hAnsi="Times New Roman" w:cs="Times New Roman"/>
                <w:sz w:val="28"/>
                <w:szCs w:val="28"/>
                <w:rtl/>
              </w:rPr>
              <w:t xml:space="preserve">                    نعم</w:t>
            </w:r>
          </w:p>
        </w:tc>
        <w:tc>
          <w:tcPr>
            <w:tcW w:w="4422"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69" style="position:absolute;left:0;text-align:left;margin-left:9.05pt;margin-top:4.55pt;width:23.25pt;height:11.9pt;z-index:251963904;mso-position-horizontal-relative:text;mso-position-vertical-relative:text" fillcolor="#737373 [1941]" strokecolor="#737373 [1941]" strokeweight="1pt">
                  <v:fill color2="#d0d0d0 [661]" angle="-45" focus="-50%" type="gradient"/>
                  <v:shadow on="t" type="perspective" color="#0b0b0b [1605]" opacity=".5" offset="1pt" offset2="-3pt"/>
                </v:rect>
              </w:pict>
            </w:r>
            <w:r w:rsidR="007253F7" w:rsidRPr="007253F7">
              <w:rPr>
                <w:rFonts w:ascii="Times New Roman" w:hAnsi="Times New Roman" w:cs="Times New Roman"/>
                <w:sz w:val="28"/>
                <w:szCs w:val="28"/>
                <w:rtl/>
              </w:rPr>
              <w:t xml:space="preserve">                          لا</w:t>
            </w:r>
          </w:p>
        </w:tc>
      </w:tr>
    </w:tbl>
    <w:p w:rsidR="007253F7" w:rsidRPr="007253F7" w:rsidRDefault="007253F7" w:rsidP="007253F7">
      <w:pPr>
        <w:bidi/>
        <w:spacing w:after="0" w:line="240" w:lineRule="auto"/>
        <w:ind w:left="226"/>
        <w:contextualSpacing/>
        <w:jc w:val="both"/>
        <w:rPr>
          <w:rFonts w:ascii="Times New Roman" w:eastAsia="Calibri" w:hAnsi="Times New Roman" w:cs="Times New Roman"/>
          <w:sz w:val="28"/>
          <w:szCs w:val="28"/>
          <w:rtl/>
          <w:lang w:eastAsia="en-US"/>
        </w:rPr>
      </w:pPr>
    </w:p>
    <w:p w:rsidR="007253F7" w:rsidRDefault="007253F7" w:rsidP="007253F7">
      <w:pPr>
        <w:numPr>
          <w:ilvl w:val="0"/>
          <w:numId w:val="65"/>
        </w:numPr>
        <w:bidi/>
        <w:spacing w:after="0" w:line="240" w:lineRule="auto"/>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sz w:val="28"/>
          <w:szCs w:val="28"/>
          <w:rtl/>
          <w:lang w:eastAsia="en-US"/>
        </w:rPr>
        <w:t>إذا كان جوابكم "نعم"، كيف تحصلتم على هذه المعلومات (يمكن اختيار أكثر من خانة عند الضرورة)؟</w:t>
      </w:r>
    </w:p>
    <w:p w:rsidR="00AB2741" w:rsidRPr="00AB2741" w:rsidRDefault="00AB2741" w:rsidP="00AB2741">
      <w:pPr>
        <w:bidi/>
        <w:spacing w:after="0" w:line="240" w:lineRule="auto"/>
        <w:ind w:left="360"/>
        <w:contextualSpacing/>
        <w:jc w:val="both"/>
        <w:rPr>
          <w:rFonts w:ascii="Times New Roman" w:eastAsia="Calibri" w:hAnsi="Times New Roman" w:cs="Times New Roman"/>
          <w:sz w:val="18"/>
          <w:szCs w:val="18"/>
          <w:lang w:eastAsia="en-US"/>
        </w:rPr>
      </w:pPr>
    </w:p>
    <w:tbl>
      <w:tblPr>
        <w:tblStyle w:val="Grilledutableau6"/>
        <w:bidiVisual/>
        <w:tblW w:w="8931" w:type="dxa"/>
        <w:tblInd w:w="248" w:type="dxa"/>
        <w:tblLook w:val="04A0"/>
      </w:tblPr>
      <w:tblGrid>
        <w:gridCol w:w="2840"/>
        <w:gridCol w:w="2975"/>
        <w:gridCol w:w="3116"/>
      </w:tblGrid>
      <w:tr w:rsidR="007253F7" w:rsidRPr="007253F7" w:rsidTr="00AB2741">
        <w:trPr>
          <w:trHeight w:val="583"/>
        </w:trPr>
        <w:tc>
          <w:tcPr>
            <w:tcW w:w="2840"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0" style="position:absolute;left:0;text-align:left;margin-left:5.9pt;margin-top:.4pt;width:23.25pt;height:11.9pt;z-index:251964928" fillcolor="#737373 [1941]" strokecolor="#737373 [1941]" strokeweight="1pt">
                  <v:fill color2="#d0d0d0 [661]" angle="-45" focus="-50%" type="gradient"/>
                  <v:shadow on="t" type="perspective" color="#0b0b0b [1605]" opacity=".5" offset="1pt" offset2="-3pt"/>
                </v:rect>
              </w:pict>
            </w:r>
            <w:r w:rsidR="007253F7" w:rsidRPr="007253F7">
              <w:rPr>
                <w:rFonts w:ascii="Times New Roman" w:hAnsi="Times New Roman" w:cs="Times New Roman"/>
                <w:sz w:val="28"/>
                <w:szCs w:val="28"/>
                <w:rtl/>
              </w:rPr>
              <w:t>المطبوعات</w:t>
            </w:r>
          </w:p>
        </w:tc>
        <w:tc>
          <w:tcPr>
            <w:tcW w:w="2975"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1" style="position:absolute;left:0;text-align:left;margin-left:8.05pt;margin-top:.6pt;width:23.25pt;height:11.9pt;z-index:251965952;mso-position-horizontal-relative:text;mso-position-vertical-relative:text" fillcolor="#737373 [1941]" strokecolor="#737373 [1941]" strokeweight="1pt">
                  <v:fill color2="#d0d0d0 [661]" angle="-45" focus="-50%" type="gradient"/>
                  <v:shadow on="t" type="perspective" color="#0b0b0b [1605]" opacity=".5" offset="1pt" offset2="-3pt"/>
                </v:rect>
              </w:pict>
            </w:r>
            <w:r w:rsidR="007253F7" w:rsidRPr="007253F7">
              <w:rPr>
                <w:rFonts w:ascii="Times New Roman" w:hAnsi="Times New Roman" w:cs="Times New Roman"/>
                <w:sz w:val="28"/>
                <w:szCs w:val="28"/>
                <w:rtl/>
              </w:rPr>
              <w:t>المقابلة الشخصية</w:t>
            </w:r>
          </w:p>
        </w:tc>
        <w:tc>
          <w:tcPr>
            <w:tcW w:w="3116"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2" style="position:absolute;left:0;text-align:left;margin-left:-.85pt;margin-top:.6pt;width:23.25pt;height:11.9pt;z-index:251966976;mso-position-horizontal-relative:text;mso-position-vertical-relative:text" fillcolor="#737373 [1941]" strokecolor="#737373 [1941]" strokeweight="1pt">
                  <v:fill color2="#d0d0d0 [661]" angle="-45" focus="-50%" type="gradient"/>
                  <v:shadow on="t" type="perspective" color="#0b0b0b [1605]" opacity=".5" offset="1pt" offset2="-3pt"/>
                </v:rect>
              </w:pict>
            </w:r>
            <w:r w:rsidR="007253F7" w:rsidRPr="007253F7">
              <w:rPr>
                <w:rFonts w:ascii="Times New Roman" w:hAnsi="Times New Roman" w:cs="Times New Roman"/>
                <w:sz w:val="28"/>
                <w:szCs w:val="28"/>
                <w:rtl/>
              </w:rPr>
              <w:t>المشاركة في الأيام الإعلامية</w:t>
            </w:r>
          </w:p>
        </w:tc>
      </w:tr>
    </w:tbl>
    <w:p w:rsidR="007253F7" w:rsidRPr="007253F7" w:rsidRDefault="007253F7" w:rsidP="007253F7">
      <w:pPr>
        <w:bidi/>
        <w:spacing w:after="0" w:line="240" w:lineRule="auto"/>
        <w:ind w:left="360"/>
        <w:contextualSpacing/>
        <w:jc w:val="both"/>
        <w:rPr>
          <w:rFonts w:ascii="Times New Roman" w:eastAsia="Calibri" w:hAnsi="Times New Roman" w:cs="Times New Roman"/>
          <w:sz w:val="28"/>
          <w:szCs w:val="28"/>
          <w:rtl/>
          <w:lang w:eastAsia="en-US"/>
        </w:rPr>
      </w:pPr>
    </w:p>
    <w:p w:rsidR="007253F7" w:rsidRDefault="007253F7" w:rsidP="007253F7">
      <w:pPr>
        <w:numPr>
          <w:ilvl w:val="0"/>
          <w:numId w:val="65"/>
        </w:numPr>
        <w:bidi/>
        <w:spacing w:after="0" w:line="240" w:lineRule="auto"/>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sz w:val="28"/>
          <w:szCs w:val="28"/>
          <w:rtl/>
          <w:lang w:eastAsia="en-US"/>
        </w:rPr>
        <w:t>المعلومات التي حصلتم عليها من طرف الوكالة الوطنية لدعم تشغيل الشباب، مكنتكم من:</w:t>
      </w:r>
    </w:p>
    <w:p w:rsidR="00AB2741" w:rsidRPr="00AB2741" w:rsidRDefault="00AB2741" w:rsidP="00AB2741">
      <w:pPr>
        <w:bidi/>
        <w:spacing w:after="0" w:line="240" w:lineRule="auto"/>
        <w:ind w:left="360"/>
        <w:contextualSpacing/>
        <w:jc w:val="both"/>
        <w:rPr>
          <w:rFonts w:ascii="Times New Roman" w:eastAsia="Calibri" w:hAnsi="Times New Roman" w:cs="Times New Roman"/>
          <w:sz w:val="20"/>
          <w:szCs w:val="20"/>
          <w:lang w:eastAsia="en-US"/>
        </w:rPr>
      </w:pPr>
    </w:p>
    <w:tbl>
      <w:tblPr>
        <w:tblStyle w:val="Grilledutableau6"/>
        <w:bidiVisual/>
        <w:tblW w:w="8954" w:type="dxa"/>
        <w:jc w:val="center"/>
        <w:tblInd w:w="643" w:type="dxa"/>
        <w:tblLook w:val="04A0"/>
      </w:tblPr>
      <w:tblGrid>
        <w:gridCol w:w="3548"/>
        <w:gridCol w:w="1418"/>
        <w:gridCol w:w="942"/>
        <w:gridCol w:w="725"/>
        <w:gridCol w:w="962"/>
        <w:gridCol w:w="1359"/>
      </w:tblGrid>
      <w:tr w:rsidR="007253F7" w:rsidRPr="007253F7" w:rsidTr="00AB2741">
        <w:trPr>
          <w:trHeight w:val="473"/>
          <w:jc w:val="center"/>
        </w:trPr>
        <w:tc>
          <w:tcPr>
            <w:tcW w:w="3548" w:type="dxa"/>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العبارات</w:t>
            </w:r>
          </w:p>
        </w:tc>
        <w:tc>
          <w:tcPr>
            <w:tcW w:w="1418" w:type="dxa"/>
            <w:vAlign w:val="center"/>
          </w:tcPr>
          <w:p w:rsidR="007253F7" w:rsidRPr="007253F7" w:rsidRDefault="007253F7" w:rsidP="00AB2741">
            <w:pPr>
              <w:tabs>
                <w:tab w:val="left" w:pos="1445"/>
              </w:tabs>
              <w:bidi/>
              <w:jc w:val="center"/>
              <w:rPr>
                <w:rFonts w:ascii="Times New Roman" w:hAnsi="Times New Roman" w:cs="Times New Roman"/>
                <w:sz w:val="28"/>
                <w:szCs w:val="28"/>
                <w:rtl/>
                <w:lang w:bidi="ar-DZ"/>
              </w:rPr>
            </w:pPr>
            <w:r w:rsidRPr="007253F7">
              <w:rPr>
                <w:rFonts w:ascii="Times New Roman" w:hAnsi="Times New Roman" w:cs="Times New Roman"/>
                <w:sz w:val="28"/>
                <w:szCs w:val="28"/>
                <w:rtl/>
                <w:lang w:bidi="ar-DZ"/>
              </w:rPr>
              <w:t>لا أوافق بشدة</w:t>
            </w:r>
          </w:p>
        </w:tc>
        <w:tc>
          <w:tcPr>
            <w:tcW w:w="942" w:type="dxa"/>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لا أوافق</w:t>
            </w:r>
          </w:p>
        </w:tc>
        <w:tc>
          <w:tcPr>
            <w:tcW w:w="725" w:type="dxa"/>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محايد</w:t>
            </w:r>
          </w:p>
        </w:tc>
        <w:tc>
          <w:tcPr>
            <w:tcW w:w="962" w:type="dxa"/>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موافق</w:t>
            </w:r>
          </w:p>
        </w:tc>
        <w:tc>
          <w:tcPr>
            <w:tcW w:w="1359" w:type="dxa"/>
            <w:vAlign w:val="center"/>
          </w:tcPr>
          <w:p w:rsidR="007253F7" w:rsidRPr="007253F7" w:rsidRDefault="007253F7" w:rsidP="00AB2741">
            <w:pPr>
              <w:tabs>
                <w:tab w:val="left" w:pos="1445"/>
              </w:tabs>
              <w:bidi/>
              <w:jc w:val="center"/>
              <w:rPr>
                <w:rFonts w:ascii="Times New Roman" w:hAnsi="Times New Roman" w:cs="Times New Roman"/>
                <w:sz w:val="28"/>
                <w:szCs w:val="28"/>
                <w:rtl/>
                <w:lang w:bidi="ar-DZ"/>
              </w:rPr>
            </w:pPr>
            <w:r w:rsidRPr="007253F7">
              <w:rPr>
                <w:rFonts w:ascii="Times New Roman" w:hAnsi="Times New Roman" w:cs="Times New Roman"/>
                <w:sz w:val="28"/>
                <w:szCs w:val="28"/>
                <w:rtl/>
              </w:rPr>
              <w:t>موافق بشدة</w:t>
            </w:r>
          </w:p>
        </w:tc>
      </w:tr>
      <w:tr w:rsidR="007253F7" w:rsidRPr="007253F7" w:rsidTr="00AB2741">
        <w:trPr>
          <w:trHeight w:val="551"/>
          <w:jc w:val="center"/>
        </w:trPr>
        <w:tc>
          <w:tcPr>
            <w:tcW w:w="3548" w:type="dxa"/>
            <w:vAlign w:val="center"/>
          </w:tcPr>
          <w:p w:rsidR="007253F7" w:rsidRPr="007253F7" w:rsidRDefault="007253F7" w:rsidP="00AB2741">
            <w:pPr>
              <w:tabs>
                <w:tab w:val="left" w:pos="1445"/>
              </w:tabs>
              <w:bidi/>
              <w:rPr>
                <w:rFonts w:ascii="Times New Roman" w:hAnsi="Times New Roman" w:cs="Times New Roman"/>
                <w:sz w:val="28"/>
                <w:szCs w:val="28"/>
                <w:rtl/>
              </w:rPr>
            </w:pPr>
            <w:r w:rsidRPr="007253F7">
              <w:rPr>
                <w:rFonts w:ascii="Times New Roman" w:hAnsi="Times New Roman" w:cs="Times New Roman"/>
                <w:sz w:val="28"/>
                <w:szCs w:val="28"/>
                <w:rtl/>
              </w:rPr>
              <w:t>تقييم وصياغة فكرة مشروعكم</w:t>
            </w:r>
          </w:p>
        </w:tc>
        <w:tc>
          <w:tcPr>
            <w:tcW w:w="1418" w:type="dxa"/>
          </w:tcPr>
          <w:p w:rsidR="007253F7" w:rsidRPr="007253F7" w:rsidRDefault="007253F7" w:rsidP="007253F7">
            <w:pPr>
              <w:tabs>
                <w:tab w:val="left" w:pos="1445"/>
              </w:tabs>
              <w:bidi/>
              <w:rPr>
                <w:rFonts w:ascii="Times New Roman" w:hAnsi="Times New Roman" w:cs="Times New Roman"/>
                <w:sz w:val="28"/>
                <w:szCs w:val="28"/>
                <w:rtl/>
              </w:rPr>
            </w:pPr>
          </w:p>
        </w:tc>
        <w:tc>
          <w:tcPr>
            <w:tcW w:w="942" w:type="dxa"/>
          </w:tcPr>
          <w:p w:rsidR="007253F7" w:rsidRPr="007253F7" w:rsidRDefault="007253F7" w:rsidP="007253F7">
            <w:pPr>
              <w:tabs>
                <w:tab w:val="left" w:pos="1445"/>
              </w:tabs>
              <w:bidi/>
              <w:rPr>
                <w:rFonts w:ascii="Times New Roman" w:hAnsi="Times New Roman" w:cs="Times New Roman"/>
                <w:sz w:val="28"/>
                <w:szCs w:val="28"/>
                <w:rtl/>
              </w:rPr>
            </w:pPr>
          </w:p>
        </w:tc>
        <w:tc>
          <w:tcPr>
            <w:tcW w:w="725" w:type="dxa"/>
          </w:tcPr>
          <w:p w:rsidR="007253F7" w:rsidRPr="007253F7" w:rsidRDefault="007253F7" w:rsidP="007253F7">
            <w:pPr>
              <w:tabs>
                <w:tab w:val="left" w:pos="1445"/>
              </w:tabs>
              <w:bidi/>
              <w:rPr>
                <w:rFonts w:ascii="Times New Roman" w:hAnsi="Times New Roman" w:cs="Times New Roman"/>
                <w:sz w:val="28"/>
                <w:szCs w:val="28"/>
                <w:rtl/>
              </w:rPr>
            </w:pPr>
          </w:p>
        </w:tc>
        <w:tc>
          <w:tcPr>
            <w:tcW w:w="962" w:type="dxa"/>
          </w:tcPr>
          <w:p w:rsidR="007253F7" w:rsidRPr="007253F7" w:rsidRDefault="007253F7" w:rsidP="007253F7">
            <w:pPr>
              <w:tabs>
                <w:tab w:val="left" w:pos="1445"/>
              </w:tabs>
              <w:bidi/>
              <w:rPr>
                <w:rFonts w:ascii="Times New Roman" w:hAnsi="Times New Roman" w:cs="Times New Roman"/>
                <w:sz w:val="28"/>
                <w:szCs w:val="28"/>
                <w:rtl/>
              </w:rPr>
            </w:pPr>
          </w:p>
        </w:tc>
        <w:tc>
          <w:tcPr>
            <w:tcW w:w="1359" w:type="dxa"/>
          </w:tcPr>
          <w:p w:rsidR="007253F7" w:rsidRPr="007253F7" w:rsidRDefault="007253F7" w:rsidP="007253F7">
            <w:pPr>
              <w:tabs>
                <w:tab w:val="left" w:pos="1445"/>
              </w:tabs>
              <w:bidi/>
              <w:rPr>
                <w:rFonts w:ascii="Times New Roman" w:hAnsi="Times New Roman" w:cs="Times New Roman"/>
                <w:sz w:val="28"/>
                <w:szCs w:val="28"/>
                <w:rtl/>
              </w:rPr>
            </w:pPr>
          </w:p>
        </w:tc>
      </w:tr>
      <w:tr w:rsidR="007253F7" w:rsidRPr="007253F7" w:rsidTr="00AB2741">
        <w:trPr>
          <w:trHeight w:val="570"/>
          <w:jc w:val="center"/>
        </w:trPr>
        <w:tc>
          <w:tcPr>
            <w:tcW w:w="3548" w:type="dxa"/>
            <w:vAlign w:val="center"/>
          </w:tcPr>
          <w:p w:rsidR="007253F7" w:rsidRPr="007253F7" w:rsidRDefault="007253F7" w:rsidP="00AB2741">
            <w:pPr>
              <w:tabs>
                <w:tab w:val="left" w:pos="1445"/>
              </w:tabs>
              <w:bidi/>
              <w:rPr>
                <w:rFonts w:ascii="Times New Roman" w:hAnsi="Times New Roman" w:cs="Times New Roman"/>
                <w:sz w:val="28"/>
                <w:szCs w:val="28"/>
                <w:rtl/>
              </w:rPr>
            </w:pPr>
            <w:r w:rsidRPr="007253F7">
              <w:rPr>
                <w:rFonts w:ascii="Times New Roman" w:hAnsi="Times New Roman" w:cs="Times New Roman"/>
                <w:sz w:val="28"/>
                <w:szCs w:val="28"/>
                <w:rtl/>
              </w:rPr>
              <w:t>معرفة خطوات إنشاء مؤسسة</w:t>
            </w:r>
          </w:p>
        </w:tc>
        <w:tc>
          <w:tcPr>
            <w:tcW w:w="1418" w:type="dxa"/>
          </w:tcPr>
          <w:p w:rsidR="007253F7" w:rsidRPr="007253F7" w:rsidRDefault="007253F7" w:rsidP="007253F7">
            <w:pPr>
              <w:tabs>
                <w:tab w:val="left" w:pos="1445"/>
              </w:tabs>
              <w:bidi/>
              <w:rPr>
                <w:rFonts w:ascii="Times New Roman" w:hAnsi="Times New Roman" w:cs="Times New Roman"/>
                <w:sz w:val="28"/>
                <w:szCs w:val="28"/>
                <w:rtl/>
              </w:rPr>
            </w:pPr>
          </w:p>
        </w:tc>
        <w:tc>
          <w:tcPr>
            <w:tcW w:w="942" w:type="dxa"/>
          </w:tcPr>
          <w:p w:rsidR="007253F7" w:rsidRPr="007253F7" w:rsidRDefault="007253F7" w:rsidP="007253F7">
            <w:pPr>
              <w:tabs>
                <w:tab w:val="left" w:pos="1445"/>
              </w:tabs>
              <w:bidi/>
              <w:rPr>
                <w:rFonts w:ascii="Times New Roman" w:hAnsi="Times New Roman" w:cs="Times New Roman"/>
                <w:sz w:val="28"/>
                <w:szCs w:val="28"/>
                <w:rtl/>
              </w:rPr>
            </w:pPr>
          </w:p>
        </w:tc>
        <w:tc>
          <w:tcPr>
            <w:tcW w:w="725" w:type="dxa"/>
          </w:tcPr>
          <w:p w:rsidR="007253F7" w:rsidRPr="007253F7" w:rsidRDefault="007253F7" w:rsidP="007253F7">
            <w:pPr>
              <w:tabs>
                <w:tab w:val="left" w:pos="1445"/>
              </w:tabs>
              <w:bidi/>
              <w:rPr>
                <w:rFonts w:ascii="Times New Roman" w:hAnsi="Times New Roman" w:cs="Times New Roman"/>
                <w:sz w:val="28"/>
                <w:szCs w:val="28"/>
                <w:rtl/>
              </w:rPr>
            </w:pPr>
          </w:p>
        </w:tc>
        <w:tc>
          <w:tcPr>
            <w:tcW w:w="962" w:type="dxa"/>
          </w:tcPr>
          <w:p w:rsidR="007253F7" w:rsidRPr="007253F7" w:rsidRDefault="007253F7" w:rsidP="007253F7">
            <w:pPr>
              <w:tabs>
                <w:tab w:val="left" w:pos="1445"/>
              </w:tabs>
              <w:bidi/>
              <w:rPr>
                <w:rFonts w:ascii="Times New Roman" w:hAnsi="Times New Roman" w:cs="Times New Roman"/>
                <w:sz w:val="28"/>
                <w:szCs w:val="28"/>
                <w:rtl/>
              </w:rPr>
            </w:pPr>
          </w:p>
        </w:tc>
        <w:tc>
          <w:tcPr>
            <w:tcW w:w="1359" w:type="dxa"/>
          </w:tcPr>
          <w:p w:rsidR="007253F7" w:rsidRPr="007253F7" w:rsidRDefault="007253F7" w:rsidP="007253F7">
            <w:pPr>
              <w:tabs>
                <w:tab w:val="left" w:pos="1445"/>
              </w:tabs>
              <w:bidi/>
              <w:rPr>
                <w:rFonts w:ascii="Times New Roman" w:hAnsi="Times New Roman" w:cs="Times New Roman"/>
                <w:sz w:val="28"/>
                <w:szCs w:val="28"/>
                <w:rtl/>
              </w:rPr>
            </w:pPr>
          </w:p>
        </w:tc>
      </w:tr>
      <w:tr w:rsidR="007253F7" w:rsidRPr="007253F7" w:rsidTr="00AB2741">
        <w:trPr>
          <w:trHeight w:val="718"/>
          <w:jc w:val="center"/>
        </w:trPr>
        <w:tc>
          <w:tcPr>
            <w:tcW w:w="3548" w:type="dxa"/>
            <w:vAlign w:val="center"/>
          </w:tcPr>
          <w:p w:rsidR="007253F7" w:rsidRPr="007253F7" w:rsidRDefault="007253F7" w:rsidP="00AB2741">
            <w:pPr>
              <w:tabs>
                <w:tab w:val="left" w:pos="1445"/>
              </w:tabs>
              <w:bidi/>
              <w:rPr>
                <w:rFonts w:ascii="Times New Roman" w:hAnsi="Times New Roman" w:cs="Times New Roman"/>
                <w:sz w:val="28"/>
                <w:szCs w:val="28"/>
                <w:rtl/>
              </w:rPr>
            </w:pPr>
            <w:r w:rsidRPr="007253F7">
              <w:rPr>
                <w:rFonts w:ascii="Times New Roman" w:hAnsi="Times New Roman" w:cs="Times New Roman"/>
                <w:sz w:val="28"/>
                <w:szCs w:val="28"/>
                <w:rtl/>
              </w:rPr>
              <w:t>معرفة المزايا والإعانات الممنوحة من الدولة</w:t>
            </w:r>
          </w:p>
        </w:tc>
        <w:tc>
          <w:tcPr>
            <w:tcW w:w="1418" w:type="dxa"/>
          </w:tcPr>
          <w:p w:rsidR="007253F7" w:rsidRPr="007253F7" w:rsidRDefault="007253F7" w:rsidP="007253F7">
            <w:pPr>
              <w:tabs>
                <w:tab w:val="left" w:pos="1445"/>
              </w:tabs>
              <w:bidi/>
              <w:rPr>
                <w:rFonts w:ascii="Times New Roman" w:hAnsi="Times New Roman" w:cs="Times New Roman"/>
                <w:sz w:val="28"/>
                <w:szCs w:val="28"/>
                <w:rtl/>
              </w:rPr>
            </w:pPr>
          </w:p>
        </w:tc>
        <w:tc>
          <w:tcPr>
            <w:tcW w:w="942" w:type="dxa"/>
          </w:tcPr>
          <w:p w:rsidR="007253F7" w:rsidRPr="007253F7" w:rsidRDefault="007253F7" w:rsidP="007253F7">
            <w:pPr>
              <w:tabs>
                <w:tab w:val="left" w:pos="1445"/>
              </w:tabs>
              <w:bidi/>
              <w:rPr>
                <w:rFonts w:ascii="Times New Roman" w:hAnsi="Times New Roman" w:cs="Times New Roman"/>
                <w:sz w:val="28"/>
                <w:szCs w:val="28"/>
                <w:rtl/>
              </w:rPr>
            </w:pPr>
          </w:p>
        </w:tc>
        <w:tc>
          <w:tcPr>
            <w:tcW w:w="725" w:type="dxa"/>
          </w:tcPr>
          <w:p w:rsidR="007253F7" w:rsidRPr="007253F7" w:rsidRDefault="007253F7" w:rsidP="007253F7">
            <w:pPr>
              <w:tabs>
                <w:tab w:val="left" w:pos="1445"/>
              </w:tabs>
              <w:bidi/>
              <w:rPr>
                <w:rFonts w:ascii="Times New Roman" w:hAnsi="Times New Roman" w:cs="Times New Roman"/>
                <w:sz w:val="28"/>
                <w:szCs w:val="28"/>
                <w:rtl/>
              </w:rPr>
            </w:pPr>
          </w:p>
        </w:tc>
        <w:tc>
          <w:tcPr>
            <w:tcW w:w="962" w:type="dxa"/>
          </w:tcPr>
          <w:p w:rsidR="007253F7" w:rsidRPr="007253F7" w:rsidRDefault="007253F7" w:rsidP="007253F7">
            <w:pPr>
              <w:tabs>
                <w:tab w:val="left" w:pos="1445"/>
              </w:tabs>
              <w:bidi/>
              <w:rPr>
                <w:rFonts w:ascii="Times New Roman" w:hAnsi="Times New Roman" w:cs="Times New Roman"/>
                <w:sz w:val="28"/>
                <w:szCs w:val="28"/>
                <w:rtl/>
              </w:rPr>
            </w:pPr>
          </w:p>
        </w:tc>
        <w:tc>
          <w:tcPr>
            <w:tcW w:w="1359" w:type="dxa"/>
          </w:tcPr>
          <w:p w:rsidR="007253F7" w:rsidRPr="007253F7" w:rsidRDefault="007253F7" w:rsidP="007253F7">
            <w:pPr>
              <w:tabs>
                <w:tab w:val="left" w:pos="1445"/>
              </w:tabs>
              <w:bidi/>
              <w:rPr>
                <w:rFonts w:ascii="Times New Roman" w:hAnsi="Times New Roman" w:cs="Times New Roman"/>
                <w:sz w:val="28"/>
                <w:szCs w:val="28"/>
                <w:rtl/>
              </w:rPr>
            </w:pPr>
          </w:p>
        </w:tc>
      </w:tr>
      <w:tr w:rsidR="007253F7" w:rsidRPr="007253F7" w:rsidTr="00AB2741">
        <w:trPr>
          <w:trHeight w:val="500"/>
          <w:jc w:val="center"/>
        </w:trPr>
        <w:tc>
          <w:tcPr>
            <w:tcW w:w="3548" w:type="dxa"/>
            <w:vAlign w:val="center"/>
          </w:tcPr>
          <w:p w:rsidR="007253F7" w:rsidRPr="007253F7" w:rsidRDefault="007253F7" w:rsidP="00AB2741">
            <w:pPr>
              <w:tabs>
                <w:tab w:val="left" w:pos="1445"/>
              </w:tabs>
              <w:bidi/>
              <w:rPr>
                <w:rFonts w:ascii="Times New Roman" w:hAnsi="Times New Roman" w:cs="Times New Roman"/>
                <w:sz w:val="28"/>
                <w:szCs w:val="28"/>
                <w:rtl/>
              </w:rPr>
            </w:pPr>
            <w:r w:rsidRPr="007253F7">
              <w:rPr>
                <w:rFonts w:ascii="Times New Roman" w:hAnsi="Times New Roman" w:cs="Times New Roman"/>
                <w:sz w:val="28"/>
                <w:szCs w:val="28"/>
                <w:rtl/>
              </w:rPr>
              <w:t>القيام بدراسة السوق</w:t>
            </w:r>
          </w:p>
        </w:tc>
        <w:tc>
          <w:tcPr>
            <w:tcW w:w="1418" w:type="dxa"/>
          </w:tcPr>
          <w:p w:rsidR="007253F7" w:rsidRPr="007253F7" w:rsidRDefault="007253F7" w:rsidP="007253F7">
            <w:pPr>
              <w:tabs>
                <w:tab w:val="left" w:pos="1445"/>
              </w:tabs>
              <w:bidi/>
              <w:rPr>
                <w:rFonts w:ascii="Times New Roman" w:hAnsi="Times New Roman" w:cs="Times New Roman"/>
                <w:sz w:val="28"/>
                <w:szCs w:val="28"/>
                <w:rtl/>
              </w:rPr>
            </w:pPr>
          </w:p>
        </w:tc>
        <w:tc>
          <w:tcPr>
            <w:tcW w:w="942" w:type="dxa"/>
          </w:tcPr>
          <w:p w:rsidR="007253F7" w:rsidRPr="007253F7" w:rsidRDefault="007253F7" w:rsidP="007253F7">
            <w:pPr>
              <w:tabs>
                <w:tab w:val="left" w:pos="1445"/>
              </w:tabs>
              <w:bidi/>
              <w:rPr>
                <w:rFonts w:ascii="Times New Roman" w:hAnsi="Times New Roman" w:cs="Times New Roman"/>
                <w:sz w:val="28"/>
                <w:szCs w:val="28"/>
                <w:rtl/>
              </w:rPr>
            </w:pPr>
          </w:p>
        </w:tc>
        <w:tc>
          <w:tcPr>
            <w:tcW w:w="725" w:type="dxa"/>
          </w:tcPr>
          <w:p w:rsidR="007253F7" w:rsidRPr="007253F7" w:rsidRDefault="007253F7" w:rsidP="007253F7">
            <w:pPr>
              <w:tabs>
                <w:tab w:val="left" w:pos="1445"/>
              </w:tabs>
              <w:bidi/>
              <w:rPr>
                <w:rFonts w:ascii="Times New Roman" w:hAnsi="Times New Roman" w:cs="Times New Roman"/>
                <w:sz w:val="28"/>
                <w:szCs w:val="28"/>
                <w:rtl/>
              </w:rPr>
            </w:pPr>
          </w:p>
        </w:tc>
        <w:tc>
          <w:tcPr>
            <w:tcW w:w="962" w:type="dxa"/>
          </w:tcPr>
          <w:p w:rsidR="007253F7" w:rsidRPr="007253F7" w:rsidRDefault="007253F7" w:rsidP="007253F7">
            <w:pPr>
              <w:tabs>
                <w:tab w:val="left" w:pos="1445"/>
              </w:tabs>
              <w:bidi/>
              <w:rPr>
                <w:rFonts w:ascii="Times New Roman" w:hAnsi="Times New Roman" w:cs="Times New Roman"/>
                <w:sz w:val="28"/>
                <w:szCs w:val="28"/>
                <w:rtl/>
              </w:rPr>
            </w:pPr>
          </w:p>
        </w:tc>
        <w:tc>
          <w:tcPr>
            <w:tcW w:w="1359" w:type="dxa"/>
          </w:tcPr>
          <w:p w:rsidR="007253F7" w:rsidRPr="007253F7" w:rsidRDefault="007253F7" w:rsidP="007253F7">
            <w:pPr>
              <w:tabs>
                <w:tab w:val="left" w:pos="1445"/>
              </w:tabs>
              <w:bidi/>
              <w:rPr>
                <w:rFonts w:ascii="Times New Roman" w:hAnsi="Times New Roman" w:cs="Times New Roman"/>
                <w:sz w:val="28"/>
                <w:szCs w:val="28"/>
                <w:rtl/>
              </w:rPr>
            </w:pPr>
          </w:p>
        </w:tc>
      </w:tr>
      <w:tr w:rsidR="007253F7" w:rsidRPr="007253F7" w:rsidTr="00AB2741">
        <w:trPr>
          <w:trHeight w:val="585"/>
          <w:jc w:val="center"/>
        </w:trPr>
        <w:tc>
          <w:tcPr>
            <w:tcW w:w="3548" w:type="dxa"/>
            <w:vAlign w:val="center"/>
          </w:tcPr>
          <w:p w:rsidR="007253F7" w:rsidRPr="007253F7" w:rsidRDefault="007253F7" w:rsidP="00AB2741">
            <w:pPr>
              <w:tabs>
                <w:tab w:val="left" w:pos="1445"/>
              </w:tabs>
              <w:bidi/>
              <w:rPr>
                <w:rFonts w:ascii="Times New Roman" w:hAnsi="Times New Roman" w:cs="Times New Roman"/>
                <w:sz w:val="28"/>
                <w:szCs w:val="28"/>
                <w:rtl/>
              </w:rPr>
            </w:pPr>
            <w:r w:rsidRPr="007253F7">
              <w:rPr>
                <w:rFonts w:ascii="Times New Roman" w:hAnsi="Times New Roman" w:cs="Times New Roman"/>
                <w:sz w:val="28"/>
                <w:szCs w:val="28"/>
                <w:rtl/>
              </w:rPr>
              <w:t>إعداد خطة الأعمال</w:t>
            </w:r>
          </w:p>
        </w:tc>
        <w:tc>
          <w:tcPr>
            <w:tcW w:w="1418" w:type="dxa"/>
          </w:tcPr>
          <w:p w:rsidR="007253F7" w:rsidRPr="007253F7" w:rsidRDefault="007253F7" w:rsidP="007253F7">
            <w:pPr>
              <w:tabs>
                <w:tab w:val="left" w:pos="1445"/>
              </w:tabs>
              <w:bidi/>
              <w:rPr>
                <w:rFonts w:ascii="Times New Roman" w:hAnsi="Times New Roman" w:cs="Times New Roman"/>
                <w:sz w:val="28"/>
                <w:szCs w:val="28"/>
                <w:rtl/>
              </w:rPr>
            </w:pPr>
          </w:p>
        </w:tc>
        <w:tc>
          <w:tcPr>
            <w:tcW w:w="942" w:type="dxa"/>
          </w:tcPr>
          <w:p w:rsidR="007253F7" w:rsidRPr="007253F7" w:rsidRDefault="007253F7" w:rsidP="007253F7">
            <w:pPr>
              <w:tabs>
                <w:tab w:val="left" w:pos="1445"/>
              </w:tabs>
              <w:bidi/>
              <w:rPr>
                <w:rFonts w:ascii="Times New Roman" w:hAnsi="Times New Roman" w:cs="Times New Roman"/>
                <w:sz w:val="28"/>
                <w:szCs w:val="28"/>
                <w:rtl/>
              </w:rPr>
            </w:pPr>
          </w:p>
        </w:tc>
        <w:tc>
          <w:tcPr>
            <w:tcW w:w="725" w:type="dxa"/>
          </w:tcPr>
          <w:p w:rsidR="007253F7" w:rsidRPr="007253F7" w:rsidRDefault="007253F7" w:rsidP="007253F7">
            <w:pPr>
              <w:tabs>
                <w:tab w:val="left" w:pos="1445"/>
              </w:tabs>
              <w:bidi/>
              <w:rPr>
                <w:rFonts w:ascii="Times New Roman" w:hAnsi="Times New Roman" w:cs="Times New Roman"/>
                <w:sz w:val="28"/>
                <w:szCs w:val="28"/>
                <w:rtl/>
              </w:rPr>
            </w:pPr>
          </w:p>
        </w:tc>
        <w:tc>
          <w:tcPr>
            <w:tcW w:w="962" w:type="dxa"/>
          </w:tcPr>
          <w:p w:rsidR="007253F7" w:rsidRPr="007253F7" w:rsidRDefault="007253F7" w:rsidP="007253F7">
            <w:pPr>
              <w:tabs>
                <w:tab w:val="left" w:pos="1445"/>
              </w:tabs>
              <w:bidi/>
              <w:rPr>
                <w:rFonts w:ascii="Times New Roman" w:hAnsi="Times New Roman" w:cs="Times New Roman"/>
                <w:sz w:val="28"/>
                <w:szCs w:val="28"/>
                <w:rtl/>
              </w:rPr>
            </w:pPr>
          </w:p>
        </w:tc>
        <w:tc>
          <w:tcPr>
            <w:tcW w:w="1359" w:type="dxa"/>
          </w:tcPr>
          <w:p w:rsidR="007253F7" w:rsidRPr="007253F7" w:rsidRDefault="007253F7" w:rsidP="007253F7">
            <w:pPr>
              <w:tabs>
                <w:tab w:val="left" w:pos="1445"/>
              </w:tabs>
              <w:bidi/>
              <w:rPr>
                <w:rFonts w:ascii="Times New Roman" w:hAnsi="Times New Roman" w:cs="Times New Roman"/>
                <w:sz w:val="28"/>
                <w:szCs w:val="28"/>
                <w:rtl/>
              </w:rPr>
            </w:pPr>
          </w:p>
        </w:tc>
      </w:tr>
    </w:tbl>
    <w:p w:rsidR="007253F7" w:rsidRDefault="007253F7" w:rsidP="007253F7">
      <w:pPr>
        <w:numPr>
          <w:ilvl w:val="0"/>
          <w:numId w:val="65"/>
        </w:numPr>
        <w:bidi/>
        <w:spacing w:after="0" w:line="240" w:lineRule="auto"/>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sz w:val="28"/>
          <w:szCs w:val="28"/>
          <w:rtl/>
          <w:lang w:eastAsia="en-US"/>
        </w:rPr>
        <w:lastRenderedPageBreak/>
        <w:t>يرجى تقييم المعلومات وفق المعايير التالية:</w:t>
      </w:r>
    </w:p>
    <w:p w:rsidR="00AB2741" w:rsidRPr="007253F7" w:rsidRDefault="00AB2741" w:rsidP="00AB2741">
      <w:pPr>
        <w:bidi/>
        <w:spacing w:after="0" w:line="240" w:lineRule="auto"/>
        <w:ind w:left="360"/>
        <w:contextualSpacing/>
        <w:jc w:val="both"/>
        <w:rPr>
          <w:rFonts w:ascii="Times New Roman" w:eastAsia="Calibri" w:hAnsi="Times New Roman" w:cs="Times New Roman"/>
          <w:sz w:val="28"/>
          <w:szCs w:val="28"/>
          <w:lang w:eastAsia="en-US"/>
        </w:rPr>
      </w:pPr>
    </w:p>
    <w:tbl>
      <w:tblPr>
        <w:tblStyle w:val="Grilledutableau6"/>
        <w:bidiVisual/>
        <w:tblW w:w="0" w:type="auto"/>
        <w:jc w:val="center"/>
        <w:tblInd w:w="107" w:type="dxa"/>
        <w:tblLook w:val="04A0"/>
      </w:tblPr>
      <w:tblGrid>
        <w:gridCol w:w="3772"/>
        <w:gridCol w:w="1626"/>
        <w:gridCol w:w="1166"/>
        <w:gridCol w:w="702"/>
        <w:gridCol w:w="744"/>
        <w:gridCol w:w="999"/>
      </w:tblGrid>
      <w:tr w:rsidR="007253F7" w:rsidRPr="007253F7" w:rsidTr="00AB2741">
        <w:trPr>
          <w:trHeight w:val="454"/>
          <w:jc w:val="center"/>
        </w:trPr>
        <w:tc>
          <w:tcPr>
            <w:tcW w:w="3772" w:type="dxa"/>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العبارات</w:t>
            </w:r>
          </w:p>
        </w:tc>
        <w:tc>
          <w:tcPr>
            <w:tcW w:w="0" w:type="auto"/>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غير موافق بشدة</w:t>
            </w:r>
          </w:p>
        </w:tc>
        <w:tc>
          <w:tcPr>
            <w:tcW w:w="0" w:type="auto"/>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غير موافق</w:t>
            </w:r>
          </w:p>
        </w:tc>
        <w:tc>
          <w:tcPr>
            <w:tcW w:w="0" w:type="auto"/>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محايد</w:t>
            </w:r>
          </w:p>
        </w:tc>
        <w:tc>
          <w:tcPr>
            <w:tcW w:w="0" w:type="auto"/>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موافق</w:t>
            </w:r>
          </w:p>
        </w:tc>
        <w:tc>
          <w:tcPr>
            <w:tcW w:w="999" w:type="dxa"/>
            <w:vAlign w:val="center"/>
          </w:tcPr>
          <w:p w:rsidR="007253F7" w:rsidRPr="007253F7" w:rsidRDefault="007253F7" w:rsidP="00AB2741">
            <w:pPr>
              <w:tabs>
                <w:tab w:val="left" w:pos="1445"/>
              </w:tabs>
              <w:bidi/>
              <w:jc w:val="center"/>
              <w:rPr>
                <w:rFonts w:ascii="Times New Roman" w:hAnsi="Times New Roman" w:cs="Times New Roman"/>
                <w:sz w:val="28"/>
                <w:szCs w:val="28"/>
                <w:rtl/>
              </w:rPr>
            </w:pPr>
            <w:r w:rsidRPr="007253F7">
              <w:rPr>
                <w:rFonts w:ascii="Times New Roman" w:hAnsi="Times New Roman" w:cs="Times New Roman"/>
                <w:sz w:val="28"/>
                <w:szCs w:val="28"/>
                <w:rtl/>
              </w:rPr>
              <w:t>موافق بشدة</w:t>
            </w:r>
          </w:p>
        </w:tc>
      </w:tr>
      <w:tr w:rsidR="007253F7" w:rsidRPr="007253F7" w:rsidTr="00AB2741">
        <w:trPr>
          <w:trHeight w:val="541"/>
          <w:jc w:val="center"/>
        </w:trPr>
        <w:tc>
          <w:tcPr>
            <w:tcW w:w="3772" w:type="dxa"/>
            <w:vAlign w:val="center"/>
          </w:tcPr>
          <w:p w:rsidR="007253F7" w:rsidRPr="007253F7" w:rsidRDefault="007253F7" w:rsidP="00AB2741">
            <w:pPr>
              <w:tabs>
                <w:tab w:val="left" w:pos="1445"/>
              </w:tabs>
              <w:bidi/>
              <w:rPr>
                <w:rFonts w:ascii="Times New Roman" w:hAnsi="Times New Roman" w:cs="Times New Roman"/>
                <w:sz w:val="28"/>
                <w:szCs w:val="28"/>
                <w:rtl/>
              </w:rPr>
            </w:pPr>
            <w:r w:rsidRPr="007253F7">
              <w:rPr>
                <w:rFonts w:ascii="Times New Roman" w:hAnsi="Times New Roman" w:cs="Times New Roman"/>
                <w:sz w:val="28"/>
                <w:szCs w:val="28"/>
                <w:rtl/>
              </w:rPr>
              <w:t>يتم الحصول على المعلومات بسرعة</w:t>
            </w: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999" w:type="dxa"/>
          </w:tcPr>
          <w:p w:rsidR="007253F7" w:rsidRPr="007253F7" w:rsidRDefault="007253F7" w:rsidP="007253F7">
            <w:pPr>
              <w:tabs>
                <w:tab w:val="left" w:pos="1445"/>
              </w:tabs>
              <w:bidi/>
              <w:rPr>
                <w:rFonts w:ascii="Times New Roman" w:hAnsi="Times New Roman" w:cs="Times New Roman"/>
                <w:sz w:val="28"/>
                <w:szCs w:val="28"/>
                <w:rtl/>
              </w:rPr>
            </w:pPr>
          </w:p>
        </w:tc>
      </w:tr>
      <w:tr w:rsidR="007253F7" w:rsidRPr="007253F7" w:rsidTr="00AB2741">
        <w:trPr>
          <w:trHeight w:val="548"/>
          <w:jc w:val="center"/>
        </w:trPr>
        <w:tc>
          <w:tcPr>
            <w:tcW w:w="3772" w:type="dxa"/>
            <w:vAlign w:val="center"/>
          </w:tcPr>
          <w:p w:rsidR="007253F7" w:rsidRPr="007253F7" w:rsidRDefault="007253F7" w:rsidP="00AB2741">
            <w:pPr>
              <w:tabs>
                <w:tab w:val="left" w:pos="1445"/>
              </w:tabs>
              <w:bidi/>
              <w:rPr>
                <w:rFonts w:ascii="Times New Roman" w:hAnsi="Times New Roman" w:cs="Times New Roman"/>
                <w:sz w:val="28"/>
                <w:szCs w:val="28"/>
                <w:rtl/>
              </w:rPr>
            </w:pPr>
            <w:r w:rsidRPr="007253F7">
              <w:rPr>
                <w:rFonts w:ascii="Times New Roman" w:hAnsi="Times New Roman" w:cs="Times New Roman"/>
                <w:sz w:val="28"/>
                <w:szCs w:val="28"/>
                <w:rtl/>
              </w:rPr>
              <w:t>المعلومات المتحصل عليها ذات قيمة</w:t>
            </w: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999" w:type="dxa"/>
          </w:tcPr>
          <w:p w:rsidR="007253F7" w:rsidRPr="007253F7" w:rsidRDefault="007253F7" w:rsidP="007253F7">
            <w:pPr>
              <w:tabs>
                <w:tab w:val="left" w:pos="1445"/>
              </w:tabs>
              <w:bidi/>
              <w:rPr>
                <w:rFonts w:ascii="Times New Roman" w:hAnsi="Times New Roman" w:cs="Times New Roman"/>
                <w:sz w:val="28"/>
                <w:szCs w:val="28"/>
                <w:rtl/>
              </w:rPr>
            </w:pPr>
          </w:p>
        </w:tc>
      </w:tr>
      <w:tr w:rsidR="007253F7" w:rsidRPr="007253F7" w:rsidTr="00AB2741">
        <w:trPr>
          <w:trHeight w:val="454"/>
          <w:jc w:val="center"/>
        </w:trPr>
        <w:tc>
          <w:tcPr>
            <w:tcW w:w="3772" w:type="dxa"/>
            <w:vAlign w:val="center"/>
          </w:tcPr>
          <w:p w:rsidR="007253F7" w:rsidRPr="007253F7" w:rsidRDefault="007253F7" w:rsidP="00AB2741">
            <w:pPr>
              <w:tabs>
                <w:tab w:val="left" w:pos="1445"/>
              </w:tabs>
              <w:bidi/>
              <w:rPr>
                <w:rFonts w:ascii="Times New Roman" w:hAnsi="Times New Roman" w:cs="Times New Roman"/>
                <w:sz w:val="28"/>
                <w:szCs w:val="28"/>
                <w:rtl/>
              </w:rPr>
            </w:pPr>
            <w:r w:rsidRPr="007253F7">
              <w:rPr>
                <w:rFonts w:ascii="Times New Roman" w:hAnsi="Times New Roman" w:cs="Times New Roman"/>
                <w:sz w:val="28"/>
                <w:szCs w:val="28"/>
                <w:rtl/>
              </w:rPr>
              <w:t>كنت في اتصال مع الفرد المناسب لإعلامي</w:t>
            </w: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0" w:type="auto"/>
          </w:tcPr>
          <w:p w:rsidR="007253F7" w:rsidRPr="007253F7" w:rsidRDefault="007253F7" w:rsidP="007253F7">
            <w:pPr>
              <w:tabs>
                <w:tab w:val="left" w:pos="1445"/>
              </w:tabs>
              <w:bidi/>
              <w:rPr>
                <w:rFonts w:ascii="Times New Roman" w:hAnsi="Times New Roman" w:cs="Times New Roman"/>
                <w:sz w:val="28"/>
                <w:szCs w:val="28"/>
                <w:rtl/>
              </w:rPr>
            </w:pPr>
          </w:p>
        </w:tc>
        <w:tc>
          <w:tcPr>
            <w:tcW w:w="999" w:type="dxa"/>
          </w:tcPr>
          <w:p w:rsidR="007253F7" w:rsidRPr="007253F7" w:rsidRDefault="007253F7" w:rsidP="007253F7">
            <w:pPr>
              <w:tabs>
                <w:tab w:val="left" w:pos="1445"/>
              </w:tabs>
              <w:bidi/>
              <w:rPr>
                <w:rFonts w:ascii="Times New Roman" w:hAnsi="Times New Roman" w:cs="Times New Roman"/>
                <w:sz w:val="28"/>
                <w:szCs w:val="28"/>
                <w:rtl/>
              </w:rPr>
            </w:pPr>
          </w:p>
        </w:tc>
      </w:tr>
    </w:tbl>
    <w:p w:rsidR="007253F7" w:rsidRPr="007253F7" w:rsidRDefault="007253F7" w:rsidP="007253F7">
      <w:pPr>
        <w:bidi/>
        <w:spacing w:after="0" w:line="240" w:lineRule="auto"/>
        <w:ind w:left="360"/>
        <w:contextualSpacing/>
        <w:jc w:val="both"/>
        <w:rPr>
          <w:rFonts w:ascii="Times New Roman" w:eastAsia="Calibri" w:hAnsi="Times New Roman" w:cs="Times New Roman"/>
          <w:sz w:val="28"/>
          <w:szCs w:val="28"/>
          <w:rtl/>
          <w:lang w:eastAsia="en-US"/>
        </w:rPr>
      </w:pPr>
    </w:p>
    <w:p w:rsidR="007253F7" w:rsidRPr="00AB2741" w:rsidRDefault="007253F7" w:rsidP="007253F7">
      <w:pPr>
        <w:bidi/>
        <w:spacing w:after="0" w:line="240" w:lineRule="auto"/>
        <w:ind w:left="360"/>
        <w:contextualSpacing/>
        <w:jc w:val="both"/>
        <w:rPr>
          <w:rFonts w:ascii="Times New Roman" w:eastAsia="Calibri" w:hAnsi="Times New Roman" w:cs="Times New Roman"/>
          <w:sz w:val="6"/>
          <w:szCs w:val="6"/>
          <w:lang w:eastAsia="en-US"/>
        </w:rPr>
      </w:pPr>
    </w:p>
    <w:p w:rsidR="007253F7" w:rsidRDefault="007253F7" w:rsidP="007253F7">
      <w:pPr>
        <w:numPr>
          <w:ilvl w:val="0"/>
          <w:numId w:val="65"/>
        </w:numPr>
        <w:bidi/>
        <w:spacing w:after="0" w:line="240" w:lineRule="auto"/>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sz w:val="28"/>
          <w:szCs w:val="28"/>
          <w:rtl/>
          <w:lang w:eastAsia="en-US"/>
        </w:rPr>
        <w:t>هل استفدتم من تكوين من طرف الوكالة طيلة فترة إنشاء مؤسستكم (إذا كان جوابكم "لا"، يرجى الانتقال إلى السؤال "9")؟</w:t>
      </w:r>
    </w:p>
    <w:p w:rsidR="00AB2741" w:rsidRPr="007253F7" w:rsidRDefault="00AB2741" w:rsidP="00AB2741">
      <w:pPr>
        <w:bidi/>
        <w:spacing w:after="0" w:line="240" w:lineRule="auto"/>
        <w:ind w:left="360"/>
        <w:contextualSpacing/>
        <w:jc w:val="both"/>
        <w:rPr>
          <w:rFonts w:ascii="Times New Roman" w:eastAsia="Calibri" w:hAnsi="Times New Roman" w:cs="Times New Roman"/>
          <w:sz w:val="28"/>
          <w:szCs w:val="28"/>
          <w:lang w:eastAsia="en-US"/>
        </w:rPr>
      </w:pPr>
    </w:p>
    <w:tbl>
      <w:tblPr>
        <w:tblStyle w:val="Grilledutableau6"/>
        <w:bidiVisual/>
        <w:tblW w:w="0" w:type="auto"/>
        <w:tblInd w:w="107" w:type="dxa"/>
        <w:tblLook w:val="04A0"/>
      </w:tblPr>
      <w:tblGrid>
        <w:gridCol w:w="4718"/>
        <w:gridCol w:w="4354"/>
      </w:tblGrid>
      <w:tr w:rsidR="007253F7" w:rsidRPr="007253F7" w:rsidTr="00AB2741">
        <w:trPr>
          <w:trHeight w:val="515"/>
        </w:trPr>
        <w:tc>
          <w:tcPr>
            <w:tcW w:w="4718" w:type="dxa"/>
          </w:tcPr>
          <w:p w:rsidR="007253F7" w:rsidRPr="007253F7" w:rsidRDefault="00C71F7C" w:rsidP="007253F7">
            <w:pPr>
              <w:tabs>
                <w:tab w:val="right" w:pos="4249"/>
              </w:tabs>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3" style="position:absolute;left:0;text-align:left;margin-left:23.2pt;margin-top:6.6pt;width:24.75pt;height:11.9pt;z-index:251968000" fillcolor="#737373 [1941]" strokecolor="#737373 [1941]" strokeweight="1pt">
                  <v:fill color2="#d0d0d0 [661]" angle="-45" focus="-50%" type="gradient"/>
                  <v:shadow on="t" type="perspective" color="#0b0b0b [1605]" opacity=".5" offset="1pt" offset2="-3pt"/>
                </v:rect>
              </w:pict>
            </w:r>
            <w:r w:rsidR="007253F7" w:rsidRPr="007253F7">
              <w:rPr>
                <w:rFonts w:ascii="Times New Roman" w:hAnsi="Times New Roman" w:cs="Times New Roman"/>
                <w:sz w:val="28"/>
                <w:szCs w:val="28"/>
                <w:rtl/>
              </w:rPr>
              <w:t xml:space="preserve">      نعم</w:t>
            </w:r>
          </w:p>
        </w:tc>
        <w:tc>
          <w:tcPr>
            <w:tcW w:w="4354" w:type="dxa"/>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4" style="position:absolute;left:0;text-align:left;margin-left:61.05pt;margin-top:6.6pt;width:21pt;height:11.9pt;z-index:251969024;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sz w:val="28"/>
                <w:szCs w:val="28"/>
                <w:rtl/>
              </w:rPr>
              <w:t xml:space="preserve">        لا </w:t>
            </w:r>
          </w:p>
        </w:tc>
      </w:tr>
    </w:tbl>
    <w:p w:rsidR="007253F7" w:rsidRPr="007253F7" w:rsidRDefault="007253F7" w:rsidP="007253F7">
      <w:pPr>
        <w:bidi/>
        <w:spacing w:after="0" w:line="240" w:lineRule="auto"/>
        <w:ind w:left="360"/>
        <w:contextualSpacing/>
        <w:jc w:val="both"/>
        <w:rPr>
          <w:rFonts w:ascii="Times New Roman" w:eastAsia="Calibri" w:hAnsi="Times New Roman" w:cs="Times New Roman"/>
          <w:sz w:val="28"/>
          <w:szCs w:val="28"/>
          <w:lang w:eastAsia="en-US"/>
        </w:rPr>
      </w:pPr>
    </w:p>
    <w:p w:rsidR="007253F7" w:rsidRDefault="007253F7" w:rsidP="007253F7">
      <w:pPr>
        <w:numPr>
          <w:ilvl w:val="0"/>
          <w:numId w:val="65"/>
        </w:numPr>
        <w:bidi/>
        <w:spacing w:after="0" w:line="240" w:lineRule="auto"/>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sz w:val="28"/>
          <w:szCs w:val="28"/>
          <w:rtl/>
          <w:lang w:eastAsia="en-US"/>
        </w:rPr>
        <w:t>يرجى اختيار المجالات التي تم تكوينكم فيها من طرف الوكالة:</w:t>
      </w:r>
    </w:p>
    <w:p w:rsidR="00AB2741" w:rsidRPr="007253F7" w:rsidRDefault="00AB2741" w:rsidP="00AB2741">
      <w:pPr>
        <w:bidi/>
        <w:spacing w:after="0" w:line="240" w:lineRule="auto"/>
        <w:ind w:left="360"/>
        <w:contextualSpacing/>
        <w:jc w:val="both"/>
        <w:rPr>
          <w:rFonts w:ascii="Times New Roman" w:eastAsia="Calibri" w:hAnsi="Times New Roman" w:cs="Times New Roman"/>
          <w:sz w:val="28"/>
          <w:szCs w:val="28"/>
          <w:lang w:eastAsia="en-US"/>
        </w:rPr>
      </w:pPr>
    </w:p>
    <w:tbl>
      <w:tblPr>
        <w:tblStyle w:val="Grilledutableau6"/>
        <w:bidiVisual/>
        <w:tblW w:w="9072" w:type="dxa"/>
        <w:tblInd w:w="107" w:type="dxa"/>
        <w:tblLayout w:type="fixed"/>
        <w:tblLook w:val="04A0"/>
      </w:tblPr>
      <w:tblGrid>
        <w:gridCol w:w="4601"/>
        <w:gridCol w:w="4471"/>
      </w:tblGrid>
      <w:tr w:rsidR="007253F7" w:rsidRPr="007253F7" w:rsidTr="00AB2741">
        <w:trPr>
          <w:trHeight w:val="578"/>
        </w:trPr>
        <w:tc>
          <w:tcPr>
            <w:tcW w:w="4601"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5" style="position:absolute;left:0;text-align:left;margin-left:18.65pt;margin-top:1.1pt;width:24.75pt;height:11.9pt;z-index:251970048"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sz w:val="28"/>
                <w:szCs w:val="28"/>
                <w:rtl/>
              </w:rPr>
              <w:t>إنشاء المؤسسات</w:t>
            </w:r>
          </w:p>
        </w:tc>
        <w:tc>
          <w:tcPr>
            <w:tcW w:w="4471"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7" style="position:absolute;left:0;text-align:left;margin-left:56.65pt;margin-top:1.6pt;width:24.75pt;height:11.9pt;z-index:251972096;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sz w:val="28"/>
                <w:szCs w:val="28"/>
                <w:rtl/>
              </w:rPr>
              <w:t>الضرائب</w:t>
            </w:r>
          </w:p>
        </w:tc>
      </w:tr>
      <w:tr w:rsidR="007253F7" w:rsidRPr="007253F7" w:rsidTr="00AB2741">
        <w:trPr>
          <w:trHeight w:val="454"/>
        </w:trPr>
        <w:tc>
          <w:tcPr>
            <w:tcW w:w="4601"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6" style="position:absolute;left:0;text-align:left;margin-left:18.1pt;margin-top:3.3pt;width:24.75pt;height:11.9pt;z-index:251971072;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sz w:val="28"/>
                <w:szCs w:val="28"/>
                <w:rtl/>
              </w:rPr>
              <w:t>التسويق</w:t>
            </w:r>
          </w:p>
        </w:tc>
        <w:tc>
          <w:tcPr>
            <w:tcW w:w="4471"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8" style="position:absolute;left:0;text-align:left;margin-left:56.65pt;margin-top:3.75pt;width:24.75pt;height:11.9pt;z-index:251973120;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sz w:val="28"/>
                <w:szCs w:val="28"/>
                <w:rtl/>
              </w:rPr>
              <w:t>التخطيط المالي</w:t>
            </w:r>
          </w:p>
        </w:tc>
      </w:tr>
      <w:tr w:rsidR="007253F7" w:rsidRPr="007253F7" w:rsidTr="00AB2741">
        <w:trPr>
          <w:trHeight w:val="454"/>
        </w:trPr>
        <w:tc>
          <w:tcPr>
            <w:tcW w:w="9072" w:type="dxa"/>
            <w:gridSpan w:val="2"/>
            <w:vAlign w:val="center"/>
          </w:tcPr>
          <w:p w:rsidR="007253F7" w:rsidRDefault="007253F7" w:rsidP="007253F7">
            <w:pPr>
              <w:bidi/>
              <w:contextualSpacing/>
              <w:jc w:val="both"/>
              <w:rPr>
                <w:rFonts w:ascii="Times New Roman" w:hAnsi="Times New Roman" w:cs="Times New Roman"/>
                <w:sz w:val="28"/>
                <w:szCs w:val="28"/>
              </w:rPr>
            </w:pPr>
            <w:r w:rsidRPr="007253F7">
              <w:rPr>
                <w:rFonts w:ascii="Times New Roman" w:hAnsi="Times New Roman" w:cs="Times New Roman"/>
                <w:sz w:val="28"/>
                <w:szCs w:val="28"/>
                <w:rtl/>
              </w:rPr>
              <w:t>أخرى (يرجى تحديدها)...............................................................................................</w:t>
            </w:r>
          </w:p>
          <w:p w:rsidR="00AB2741" w:rsidRDefault="00AB2741" w:rsidP="00AB2741">
            <w:pPr>
              <w:bidi/>
              <w:contextualSpacing/>
              <w:jc w:val="both"/>
              <w:rPr>
                <w:rFonts w:ascii="Times New Roman" w:hAnsi="Times New Roman" w:cs="Times New Roman"/>
                <w:sz w:val="28"/>
                <w:szCs w:val="28"/>
              </w:rPr>
            </w:pPr>
            <w:r>
              <w:rPr>
                <w:rFonts w:ascii="Times New Roman" w:hAnsi="Times New Roman" w:cs="Times New Roman"/>
                <w:sz w:val="28"/>
                <w:szCs w:val="28"/>
              </w:rPr>
              <w:t>………………………………………………………………………………….</w:t>
            </w:r>
          </w:p>
          <w:p w:rsidR="00AB2741" w:rsidRPr="007253F7" w:rsidRDefault="00AB2741" w:rsidP="00AB2741">
            <w:pPr>
              <w:bidi/>
              <w:contextualSpacing/>
              <w:jc w:val="both"/>
              <w:rPr>
                <w:rFonts w:ascii="Times New Roman" w:hAnsi="Times New Roman" w:cs="Times New Roman"/>
                <w:sz w:val="28"/>
                <w:szCs w:val="28"/>
                <w:rtl/>
              </w:rPr>
            </w:pPr>
            <w:r>
              <w:rPr>
                <w:rFonts w:ascii="Times New Roman" w:hAnsi="Times New Roman" w:cs="Times New Roman"/>
                <w:sz w:val="28"/>
                <w:szCs w:val="28"/>
              </w:rPr>
              <w:t>…………………………………………………………………………………</w:t>
            </w:r>
          </w:p>
        </w:tc>
      </w:tr>
    </w:tbl>
    <w:p w:rsidR="007253F7" w:rsidRPr="007253F7" w:rsidRDefault="007253F7" w:rsidP="007253F7">
      <w:pPr>
        <w:bidi/>
        <w:spacing w:after="0" w:line="240" w:lineRule="auto"/>
        <w:ind w:left="360"/>
        <w:contextualSpacing/>
        <w:jc w:val="both"/>
        <w:rPr>
          <w:rFonts w:ascii="Times New Roman" w:eastAsia="Calibri" w:hAnsi="Times New Roman" w:cs="Times New Roman"/>
          <w:sz w:val="28"/>
          <w:szCs w:val="28"/>
          <w:lang w:eastAsia="en-US"/>
        </w:rPr>
      </w:pPr>
    </w:p>
    <w:p w:rsidR="007253F7" w:rsidRDefault="007253F7" w:rsidP="007253F7">
      <w:pPr>
        <w:numPr>
          <w:ilvl w:val="0"/>
          <w:numId w:val="65"/>
        </w:numPr>
        <w:bidi/>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sz w:val="28"/>
          <w:szCs w:val="28"/>
          <w:rtl/>
          <w:lang w:eastAsia="en-US"/>
        </w:rPr>
        <w:t xml:space="preserve">يرجى تقييم عملية التكوين التي استفدتم منها وفق المعايير التالية: </w:t>
      </w:r>
    </w:p>
    <w:p w:rsidR="00AB2741" w:rsidRPr="007253F7" w:rsidRDefault="00AB2741" w:rsidP="00AB2741">
      <w:pPr>
        <w:bidi/>
        <w:ind w:left="360"/>
        <w:contextualSpacing/>
        <w:jc w:val="both"/>
        <w:rPr>
          <w:rFonts w:ascii="Times New Roman" w:eastAsia="Calibri" w:hAnsi="Times New Roman" w:cs="Times New Roman"/>
          <w:sz w:val="28"/>
          <w:szCs w:val="28"/>
          <w:lang w:eastAsia="en-US"/>
        </w:rPr>
      </w:pPr>
    </w:p>
    <w:tbl>
      <w:tblPr>
        <w:tblStyle w:val="Grilledutableau6"/>
        <w:bidiVisual/>
        <w:tblW w:w="9103" w:type="dxa"/>
        <w:jc w:val="center"/>
        <w:tblInd w:w="390" w:type="dxa"/>
        <w:tblLook w:val="04A0"/>
      </w:tblPr>
      <w:tblGrid>
        <w:gridCol w:w="3541"/>
        <w:gridCol w:w="1583"/>
        <w:gridCol w:w="1145"/>
        <w:gridCol w:w="702"/>
        <w:gridCol w:w="744"/>
        <w:gridCol w:w="1388"/>
      </w:tblGrid>
      <w:tr w:rsidR="007253F7" w:rsidRPr="007253F7" w:rsidTr="00AB2741">
        <w:trPr>
          <w:jc w:val="center"/>
        </w:trPr>
        <w:tc>
          <w:tcPr>
            <w:tcW w:w="3541" w:type="dxa"/>
            <w:vAlign w:val="center"/>
          </w:tcPr>
          <w:p w:rsidR="007253F7" w:rsidRPr="007253F7" w:rsidRDefault="007253F7" w:rsidP="00AB2741">
            <w:pPr>
              <w:tabs>
                <w:tab w:val="left" w:pos="6500"/>
              </w:tabs>
              <w:bidi/>
              <w:jc w:val="center"/>
              <w:rPr>
                <w:rFonts w:ascii="Times New Roman" w:hAnsi="Times New Roman" w:cs="Times New Roman"/>
                <w:sz w:val="28"/>
                <w:szCs w:val="28"/>
                <w:rtl/>
              </w:rPr>
            </w:pPr>
            <w:r w:rsidRPr="007253F7">
              <w:rPr>
                <w:rFonts w:ascii="Times New Roman" w:hAnsi="Times New Roman" w:cs="Times New Roman"/>
                <w:sz w:val="28"/>
                <w:szCs w:val="28"/>
                <w:rtl/>
              </w:rPr>
              <w:t>العبارات</w:t>
            </w:r>
          </w:p>
        </w:tc>
        <w:tc>
          <w:tcPr>
            <w:tcW w:w="0" w:type="auto"/>
            <w:vAlign w:val="center"/>
          </w:tcPr>
          <w:p w:rsidR="007253F7" w:rsidRPr="007253F7" w:rsidRDefault="007253F7" w:rsidP="00AB2741">
            <w:pPr>
              <w:tabs>
                <w:tab w:val="left" w:pos="6500"/>
              </w:tabs>
              <w:bidi/>
              <w:jc w:val="center"/>
              <w:rPr>
                <w:rFonts w:ascii="Times New Roman" w:hAnsi="Times New Roman" w:cs="Times New Roman"/>
                <w:sz w:val="28"/>
                <w:szCs w:val="28"/>
                <w:rtl/>
              </w:rPr>
            </w:pPr>
            <w:r w:rsidRPr="007253F7">
              <w:rPr>
                <w:rFonts w:ascii="Times New Roman" w:hAnsi="Times New Roman" w:cs="Times New Roman"/>
                <w:sz w:val="28"/>
                <w:szCs w:val="28"/>
                <w:rtl/>
              </w:rPr>
              <w:t>غير موافق بشدة</w:t>
            </w:r>
          </w:p>
        </w:tc>
        <w:tc>
          <w:tcPr>
            <w:tcW w:w="0" w:type="auto"/>
            <w:vAlign w:val="center"/>
          </w:tcPr>
          <w:p w:rsidR="007253F7" w:rsidRPr="007253F7" w:rsidRDefault="007253F7" w:rsidP="00AB2741">
            <w:pPr>
              <w:tabs>
                <w:tab w:val="left" w:pos="6500"/>
              </w:tabs>
              <w:bidi/>
              <w:jc w:val="center"/>
              <w:rPr>
                <w:rFonts w:ascii="Times New Roman" w:hAnsi="Times New Roman" w:cs="Times New Roman"/>
                <w:sz w:val="28"/>
                <w:szCs w:val="28"/>
                <w:rtl/>
              </w:rPr>
            </w:pPr>
            <w:r w:rsidRPr="007253F7">
              <w:rPr>
                <w:rFonts w:ascii="Times New Roman" w:hAnsi="Times New Roman" w:cs="Times New Roman"/>
                <w:sz w:val="28"/>
                <w:szCs w:val="28"/>
                <w:rtl/>
              </w:rPr>
              <w:t>غير موافق</w:t>
            </w:r>
          </w:p>
        </w:tc>
        <w:tc>
          <w:tcPr>
            <w:tcW w:w="0" w:type="auto"/>
            <w:vAlign w:val="center"/>
          </w:tcPr>
          <w:p w:rsidR="007253F7" w:rsidRPr="007253F7" w:rsidRDefault="007253F7" w:rsidP="00AB2741">
            <w:pPr>
              <w:tabs>
                <w:tab w:val="left" w:pos="6500"/>
              </w:tabs>
              <w:bidi/>
              <w:jc w:val="center"/>
              <w:rPr>
                <w:rFonts w:ascii="Times New Roman" w:hAnsi="Times New Roman" w:cs="Times New Roman"/>
                <w:sz w:val="28"/>
                <w:szCs w:val="28"/>
                <w:rtl/>
              </w:rPr>
            </w:pPr>
            <w:r w:rsidRPr="007253F7">
              <w:rPr>
                <w:rFonts w:ascii="Times New Roman" w:hAnsi="Times New Roman" w:cs="Times New Roman"/>
                <w:sz w:val="28"/>
                <w:szCs w:val="28"/>
                <w:rtl/>
              </w:rPr>
              <w:t>محايد</w:t>
            </w:r>
          </w:p>
        </w:tc>
        <w:tc>
          <w:tcPr>
            <w:tcW w:w="0" w:type="auto"/>
            <w:vAlign w:val="center"/>
          </w:tcPr>
          <w:p w:rsidR="007253F7" w:rsidRPr="007253F7" w:rsidRDefault="007253F7" w:rsidP="00AB2741">
            <w:pPr>
              <w:tabs>
                <w:tab w:val="left" w:pos="6500"/>
              </w:tabs>
              <w:bidi/>
              <w:jc w:val="center"/>
              <w:rPr>
                <w:rFonts w:ascii="Times New Roman" w:hAnsi="Times New Roman" w:cs="Times New Roman"/>
                <w:sz w:val="28"/>
                <w:szCs w:val="28"/>
                <w:rtl/>
              </w:rPr>
            </w:pPr>
            <w:r w:rsidRPr="007253F7">
              <w:rPr>
                <w:rFonts w:ascii="Times New Roman" w:hAnsi="Times New Roman" w:cs="Times New Roman"/>
                <w:sz w:val="28"/>
                <w:szCs w:val="28"/>
                <w:rtl/>
              </w:rPr>
              <w:t>موافق</w:t>
            </w:r>
          </w:p>
        </w:tc>
        <w:tc>
          <w:tcPr>
            <w:tcW w:w="1388" w:type="dxa"/>
            <w:vAlign w:val="center"/>
          </w:tcPr>
          <w:p w:rsidR="007253F7" w:rsidRPr="007253F7" w:rsidRDefault="007253F7" w:rsidP="00AB2741">
            <w:pPr>
              <w:tabs>
                <w:tab w:val="left" w:pos="6500"/>
              </w:tabs>
              <w:bidi/>
              <w:jc w:val="center"/>
              <w:rPr>
                <w:rFonts w:ascii="Times New Roman" w:hAnsi="Times New Roman" w:cs="Times New Roman"/>
                <w:sz w:val="28"/>
                <w:szCs w:val="28"/>
                <w:rtl/>
              </w:rPr>
            </w:pPr>
            <w:r w:rsidRPr="007253F7">
              <w:rPr>
                <w:rFonts w:ascii="Times New Roman" w:hAnsi="Times New Roman" w:cs="Times New Roman"/>
                <w:sz w:val="28"/>
                <w:szCs w:val="28"/>
                <w:rtl/>
              </w:rPr>
              <w:t>موافق بشدة</w:t>
            </w:r>
          </w:p>
        </w:tc>
      </w:tr>
      <w:tr w:rsidR="007253F7" w:rsidRPr="007253F7" w:rsidTr="00AB2741">
        <w:trPr>
          <w:trHeight w:val="612"/>
          <w:jc w:val="center"/>
        </w:trPr>
        <w:tc>
          <w:tcPr>
            <w:tcW w:w="3541" w:type="dxa"/>
            <w:vAlign w:val="center"/>
          </w:tcPr>
          <w:p w:rsidR="007253F7" w:rsidRPr="007253F7" w:rsidRDefault="007253F7" w:rsidP="00AB2741">
            <w:pPr>
              <w:tabs>
                <w:tab w:val="left" w:pos="6500"/>
              </w:tabs>
              <w:bidi/>
              <w:rPr>
                <w:rFonts w:ascii="Times New Roman" w:hAnsi="Times New Roman" w:cs="Times New Roman"/>
                <w:sz w:val="28"/>
                <w:szCs w:val="28"/>
                <w:rtl/>
              </w:rPr>
            </w:pPr>
            <w:r w:rsidRPr="007253F7">
              <w:rPr>
                <w:rFonts w:ascii="Times New Roman" w:hAnsi="Times New Roman" w:cs="Times New Roman"/>
                <w:sz w:val="28"/>
                <w:szCs w:val="28"/>
                <w:rtl/>
              </w:rPr>
              <w:t>محتوى التكوين كان جيدا جدا</w:t>
            </w: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1388" w:type="dxa"/>
          </w:tcPr>
          <w:p w:rsidR="007253F7" w:rsidRPr="007253F7" w:rsidRDefault="007253F7" w:rsidP="007253F7">
            <w:pPr>
              <w:tabs>
                <w:tab w:val="left" w:pos="6500"/>
              </w:tabs>
              <w:bidi/>
              <w:rPr>
                <w:rFonts w:ascii="Times New Roman" w:hAnsi="Times New Roman" w:cs="Times New Roman"/>
                <w:sz w:val="28"/>
                <w:szCs w:val="28"/>
                <w:rtl/>
              </w:rPr>
            </w:pPr>
          </w:p>
        </w:tc>
      </w:tr>
      <w:tr w:rsidR="007253F7" w:rsidRPr="007253F7" w:rsidTr="00AB2741">
        <w:trPr>
          <w:trHeight w:val="974"/>
          <w:jc w:val="center"/>
        </w:trPr>
        <w:tc>
          <w:tcPr>
            <w:tcW w:w="3541" w:type="dxa"/>
            <w:vAlign w:val="center"/>
          </w:tcPr>
          <w:p w:rsidR="007253F7" w:rsidRPr="007253F7" w:rsidRDefault="007253F7" w:rsidP="00AB2741">
            <w:pPr>
              <w:tabs>
                <w:tab w:val="left" w:pos="6500"/>
              </w:tabs>
              <w:bidi/>
              <w:rPr>
                <w:rFonts w:ascii="Times New Roman" w:hAnsi="Times New Roman" w:cs="Times New Roman"/>
                <w:sz w:val="28"/>
                <w:szCs w:val="28"/>
                <w:rtl/>
              </w:rPr>
            </w:pPr>
            <w:r w:rsidRPr="007253F7">
              <w:rPr>
                <w:rFonts w:ascii="Times New Roman" w:hAnsi="Times New Roman" w:cs="Times New Roman"/>
                <w:sz w:val="28"/>
                <w:szCs w:val="28"/>
                <w:rtl/>
              </w:rPr>
              <w:t>قام المرافق بمتابعتي جيدا طيلة فترة التكوين</w:t>
            </w: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1388" w:type="dxa"/>
          </w:tcPr>
          <w:p w:rsidR="007253F7" w:rsidRPr="007253F7" w:rsidRDefault="007253F7" w:rsidP="007253F7">
            <w:pPr>
              <w:tabs>
                <w:tab w:val="left" w:pos="6500"/>
              </w:tabs>
              <w:bidi/>
              <w:rPr>
                <w:rFonts w:ascii="Times New Roman" w:hAnsi="Times New Roman" w:cs="Times New Roman"/>
                <w:sz w:val="28"/>
                <w:szCs w:val="28"/>
                <w:rtl/>
              </w:rPr>
            </w:pPr>
          </w:p>
        </w:tc>
      </w:tr>
      <w:tr w:rsidR="007253F7" w:rsidRPr="007253F7" w:rsidTr="00AB2741">
        <w:trPr>
          <w:trHeight w:val="689"/>
          <w:jc w:val="center"/>
        </w:trPr>
        <w:tc>
          <w:tcPr>
            <w:tcW w:w="3541" w:type="dxa"/>
            <w:vAlign w:val="center"/>
          </w:tcPr>
          <w:p w:rsidR="007253F7" w:rsidRPr="007253F7" w:rsidRDefault="007253F7" w:rsidP="00AB2741">
            <w:pPr>
              <w:tabs>
                <w:tab w:val="left" w:pos="6500"/>
              </w:tabs>
              <w:bidi/>
              <w:rPr>
                <w:rFonts w:ascii="Times New Roman" w:hAnsi="Times New Roman" w:cs="Times New Roman"/>
                <w:sz w:val="28"/>
                <w:szCs w:val="28"/>
                <w:rtl/>
              </w:rPr>
            </w:pPr>
            <w:r w:rsidRPr="007253F7">
              <w:rPr>
                <w:rFonts w:ascii="Times New Roman" w:hAnsi="Times New Roman" w:cs="Times New Roman"/>
                <w:sz w:val="28"/>
                <w:szCs w:val="28"/>
                <w:rtl/>
              </w:rPr>
              <w:t>قام المرافق بتقييمي بعد عملية التكوين</w:t>
            </w: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1388" w:type="dxa"/>
          </w:tcPr>
          <w:p w:rsidR="007253F7" w:rsidRPr="007253F7" w:rsidRDefault="007253F7" w:rsidP="007253F7">
            <w:pPr>
              <w:tabs>
                <w:tab w:val="left" w:pos="6500"/>
              </w:tabs>
              <w:bidi/>
              <w:rPr>
                <w:rFonts w:ascii="Times New Roman" w:hAnsi="Times New Roman" w:cs="Times New Roman"/>
                <w:sz w:val="28"/>
                <w:szCs w:val="28"/>
                <w:rtl/>
              </w:rPr>
            </w:pPr>
          </w:p>
        </w:tc>
      </w:tr>
      <w:tr w:rsidR="007253F7" w:rsidRPr="007253F7" w:rsidTr="00AB2741">
        <w:trPr>
          <w:trHeight w:val="696"/>
          <w:jc w:val="center"/>
        </w:trPr>
        <w:tc>
          <w:tcPr>
            <w:tcW w:w="3541" w:type="dxa"/>
            <w:vAlign w:val="center"/>
          </w:tcPr>
          <w:p w:rsidR="007253F7" w:rsidRPr="007253F7" w:rsidRDefault="007253F7" w:rsidP="00AB2741">
            <w:pPr>
              <w:tabs>
                <w:tab w:val="left" w:pos="6500"/>
              </w:tabs>
              <w:bidi/>
              <w:rPr>
                <w:rFonts w:ascii="Times New Roman" w:hAnsi="Times New Roman" w:cs="Times New Roman"/>
                <w:sz w:val="28"/>
                <w:szCs w:val="28"/>
                <w:rtl/>
              </w:rPr>
            </w:pPr>
            <w:r w:rsidRPr="007253F7">
              <w:rPr>
                <w:rFonts w:ascii="Times New Roman" w:hAnsi="Times New Roman" w:cs="Times New Roman"/>
                <w:sz w:val="28"/>
                <w:szCs w:val="28"/>
                <w:rtl/>
              </w:rPr>
              <w:t>مدة التكوين كافية لاكتساب المهارات اللازمة</w:t>
            </w: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0" w:type="auto"/>
          </w:tcPr>
          <w:p w:rsidR="007253F7" w:rsidRPr="007253F7" w:rsidRDefault="007253F7" w:rsidP="007253F7">
            <w:pPr>
              <w:tabs>
                <w:tab w:val="left" w:pos="6500"/>
              </w:tabs>
              <w:bidi/>
              <w:rPr>
                <w:rFonts w:ascii="Times New Roman" w:hAnsi="Times New Roman" w:cs="Times New Roman"/>
                <w:sz w:val="28"/>
                <w:szCs w:val="28"/>
                <w:rtl/>
              </w:rPr>
            </w:pPr>
          </w:p>
        </w:tc>
        <w:tc>
          <w:tcPr>
            <w:tcW w:w="1388" w:type="dxa"/>
          </w:tcPr>
          <w:p w:rsidR="007253F7" w:rsidRPr="007253F7" w:rsidRDefault="007253F7" w:rsidP="007253F7">
            <w:pPr>
              <w:tabs>
                <w:tab w:val="left" w:pos="6500"/>
              </w:tabs>
              <w:bidi/>
              <w:rPr>
                <w:rFonts w:ascii="Times New Roman" w:hAnsi="Times New Roman" w:cs="Times New Roman"/>
                <w:sz w:val="28"/>
                <w:szCs w:val="28"/>
                <w:rtl/>
              </w:rPr>
            </w:pPr>
          </w:p>
        </w:tc>
      </w:tr>
    </w:tbl>
    <w:p w:rsidR="00500010" w:rsidRPr="00500010" w:rsidRDefault="00500010" w:rsidP="00500010">
      <w:pPr>
        <w:numPr>
          <w:ilvl w:val="0"/>
          <w:numId w:val="65"/>
        </w:numPr>
        <w:bidi/>
        <w:spacing w:after="0"/>
        <w:contextualSpacing/>
        <w:jc w:val="both"/>
        <w:rPr>
          <w:rFonts w:ascii="Times New Roman" w:eastAsia="Calibri" w:hAnsi="Times New Roman" w:cs="Times New Roman"/>
          <w:sz w:val="28"/>
          <w:szCs w:val="28"/>
          <w:lang w:eastAsia="en-US"/>
        </w:rPr>
      </w:pPr>
      <w:r w:rsidRPr="00500010">
        <w:rPr>
          <w:rFonts w:ascii="Times New Roman" w:eastAsia="Calibri" w:hAnsi="Times New Roman" w:cs="Times New Roman" w:hint="cs"/>
          <w:sz w:val="28"/>
          <w:szCs w:val="28"/>
          <w:rtl/>
          <w:lang w:eastAsia="en-US"/>
        </w:rPr>
        <w:lastRenderedPageBreak/>
        <w:t>ما هو تقييمكم للإعانات المالية والجبائية التالية:</w:t>
      </w:r>
    </w:p>
    <w:p w:rsidR="00AB2741" w:rsidRPr="00500010" w:rsidRDefault="00AB2741" w:rsidP="00AB2741">
      <w:pPr>
        <w:bidi/>
        <w:spacing w:after="0"/>
        <w:ind w:left="360"/>
        <w:contextualSpacing/>
        <w:jc w:val="both"/>
        <w:rPr>
          <w:rFonts w:ascii="Times New Roman" w:eastAsia="Calibri" w:hAnsi="Times New Roman" w:cs="Times New Roman"/>
          <w:sz w:val="18"/>
          <w:szCs w:val="18"/>
          <w:lang w:eastAsia="en-US"/>
        </w:rPr>
      </w:pPr>
    </w:p>
    <w:tbl>
      <w:tblPr>
        <w:tblStyle w:val="Grilledutableau6"/>
        <w:bidiVisual/>
        <w:tblW w:w="9217" w:type="dxa"/>
        <w:jc w:val="center"/>
        <w:tblInd w:w="289" w:type="dxa"/>
        <w:tblLook w:val="04A0"/>
      </w:tblPr>
      <w:tblGrid>
        <w:gridCol w:w="4437"/>
        <w:gridCol w:w="1609"/>
        <w:gridCol w:w="927"/>
        <w:gridCol w:w="702"/>
        <w:gridCol w:w="744"/>
        <w:gridCol w:w="798"/>
      </w:tblGrid>
      <w:tr w:rsidR="007253F7" w:rsidRPr="007253F7" w:rsidTr="00AB2741">
        <w:trPr>
          <w:jc w:val="center"/>
        </w:trPr>
        <w:tc>
          <w:tcPr>
            <w:tcW w:w="4437" w:type="dxa"/>
            <w:vAlign w:val="center"/>
          </w:tcPr>
          <w:p w:rsidR="007253F7" w:rsidRPr="007253F7" w:rsidRDefault="007253F7" w:rsidP="00AB2741">
            <w:pPr>
              <w:tabs>
                <w:tab w:val="left" w:pos="8930"/>
              </w:tabs>
              <w:bidi/>
              <w:jc w:val="center"/>
              <w:rPr>
                <w:rFonts w:ascii="Times New Roman" w:hAnsi="Times New Roman" w:cs="Times New Roman"/>
                <w:sz w:val="28"/>
                <w:szCs w:val="28"/>
                <w:rtl/>
              </w:rPr>
            </w:pPr>
            <w:r w:rsidRPr="007253F7">
              <w:rPr>
                <w:rFonts w:ascii="Times New Roman" w:hAnsi="Times New Roman" w:cs="Times New Roman" w:hint="cs"/>
                <w:sz w:val="28"/>
                <w:szCs w:val="28"/>
                <w:rtl/>
              </w:rPr>
              <w:t>العبارات</w:t>
            </w:r>
          </w:p>
        </w:tc>
        <w:tc>
          <w:tcPr>
            <w:tcW w:w="0" w:type="auto"/>
            <w:vAlign w:val="center"/>
          </w:tcPr>
          <w:p w:rsidR="007253F7" w:rsidRPr="007253F7" w:rsidRDefault="007253F7" w:rsidP="00AB2741">
            <w:pPr>
              <w:tabs>
                <w:tab w:val="left" w:pos="8930"/>
              </w:tabs>
              <w:bidi/>
              <w:jc w:val="center"/>
              <w:rPr>
                <w:rFonts w:ascii="Times New Roman" w:hAnsi="Times New Roman" w:cs="Times New Roman"/>
                <w:sz w:val="28"/>
                <w:szCs w:val="28"/>
                <w:rtl/>
              </w:rPr>
            </w:pPr>
            <w:r w:rsidRPr="007253F7">
              <w:rPr>
                <w:rFonts w:ascii="Times New Roman" w:hAnsi="Times New Roman" w:cs="Times New Roman" w:hint="cs"/>
                <w:sz w:val="28"/>
                <w:szCs w:val="28"/>
                <w:rtl/>
              </w:rPr>
              <w:t>غير موافق بشدة</w:t>
            </w:r>
          </w:p>
        </w:tc>
        <w:tc>
          <w:tcPr>
            <w:tcW w:w="0" w:type="auto"/>
            <w:vAlign w:val="center"/>
          </w:tcPr>
          <w:p w:rsidR="007253F7" w:rsidRPr="007253F7" w:rsidRDefault="007253F7" w:rsidP="00AB2741">
            <w:pPr>
              <w:tabs>
                <w:tab w:val="left" w:pos="8930"/>
              </w:tabs>
              <w:bidi/>
              <w:jc w:val="center"/>
              <w:rPr>
                <w:rFonts w:ascii="Times New Roman" w:hAnsi="Times New Roman" w:cs="Times New Roman"/>
                <w:sz w:val="28"/>
                <w:szCs w:val="28"/>
                <w:rtl/>
              </w:rPr>
            </w:pPr>
            <w:r w:rsidRPr="007253F7">
              <w:rPr>
                <w:rFonts w:ascii="Times New Roman" w:hAnsi="Times New Roman" w:cs="Times New Roman" w:hint="cs"/>
                <w:sz w:val="28"/>
                <w:szCs w:val="28"/>
                <w:rtl/>
              </w:rPr>
              <w:t>غير موافق</w:t>
            </w:r>
          </w:p>
        </w:tc>
        <w:tc>
          <w:tcPr>
            <w:tcW w:w="0" w:type="auto"/>
            <w:vAlign w:val="center"/>
          </w:tcPr>
          <w:p w:rsidR="007253F7" w:rsidRPr="007253F7" w:rsidRDefault="007253F7" w:rsidP="00AB2741">
            <w:pPr>
              <w:tabs>
                <w:tab w:val="left" w:pos="8930"/>
              </w:tabs>
              <w:bidi/>
              <w:jc w:val="center"/>
              <w:rPr>
                <w:rFonts w:ascii="Times New Roman" w:hAnsi="Times New Roman" w:cs="Times New Roman"/>
                <w:sz w:val="28"/>
                <w:szCs w:val="28"/>
                <w:rtl/>
              </w:rPr>
            </w:pPr>
            <w:r w:rsidRPr="007253F7">
              <w:rPr>
                <w:rFonts w:ascii="Times New Roman" w:hAnsi="Times New Roman" w:cs="Times New Roman" w:hint="cs"/>
                <w:sz w:val="28"/>
                <w:szCs w:val="28"/>
                <w:rtl/>
              </w:rPr>
              <w:t>محايد</w:t>
            </w:r>
          </w:p>
        </w:tc>
        <w:tc>
          <w:tcPr>
            <w:tcW w:w="0" w:type="auto"/>
            <w:vAlign w:val="center"/>
          </w:tcPr>
          <w:p w:rsidR="007253F7" w:rsidRPr="007253F7" w:rsidRDefault="007253F7" w:rsidP="00AB2741">
            <w:pPr>
              <w:tabs>
                <w:tab w:val="left" w:pos="8930"/>
              </w:tabs>
              <w:bidi/>
              <w:jc w:val="center"/>
              <w:rPr>
                <w:rFonts w:ascii="Times New Roman" w:hAnsi="Times New Roman" w:cs="Times New Roman"/>
                <w:sz w:val="28"/>
                <w:szCs w:val="28"/>
                <w:rtl/>
              </w:rPr>
            </w:pPr>
            <w:r w:rsidRPr="007253F7">
              <w:rPr>
                <w:rFonts w:ascii="Times New Roman" w:hAnsi="Times New Roman" w:cs="Times New Roman" w:hint="cs"/>
                <w:sz w:val="28"/>
                <w:szCs w:val="28"/>
                <w:rtl/>
              </w:rPr>
              <w:t>موافق</w:t>
            </w:r>
          </w:p>
        </w:tc>
        <w:tc>
          <w:tcPr>
            <w:tcW w:w="798" w:type="dxa"/>
            <w:vAlign w:val="center"/>
          </w:tcPr>
          <w:p w:rsidR="007253F7" w:rsidRPr="007253F7" w:rsidRDefault="007253F7" w:rsidP="00AB2741">
            <w:pPr>
              <w:tabs>
                <w:tab w:val="left" w:pos="8930"/>
              </w:tabs>
              <w:bidi/>
              <w:jc w:val="center"/>
              <w:rPr>
                <w:rFonts w:ascii="Times New Roman" w:hAnsi="Times New Roman" w:cs="Times New Roman"/>
                <w:sz w:val="28"/>
                <w:szCs w:val="28"/>
                <w:rtl/>
              </w:rPr>
            </w:pPr>
            <w:r w:rsidRPr="007253F7">
              <w:rPr>
                <w:rFonts w:ascii="Times New Roman" w:hAnsi="Times New Roman" w:cs="Times New Roman" w:hint="cs"/>
                <w:sz w:val="28"/>
                <w:szCs w:val="28"/>
                <w:rtl/>
              </w:rPr>
              <w:t>موافق بشدة</w:t>
            </w:r>
          </w:p>
        </w:tc>
      </w:tr>
      <w:tr w:rsidR="007253F7" w:rsidRPr="007253F7" w:rsidTr="00AB2741">
        <w:trPr>
          <w:jc w:val="center"/>
        </w:trPr>
        <w:tc>
          <w:tcPr>
            <w:tcW w:w="4437" w:type="dxa"/>
            <w:vAlign w:val="center"/>
          </w:tcPr>
          <w:p w:rsidR="007253F7" w:rsidRPr="007253F7" w:rsidRDefault="007253F7" w:rsidP="00AB2741">
            <w:pPr>
              <w:tabs>
                <w:tab w:val="left" w:pos="8930"/>
              </w:tabs>
              <w:bidi/>
              <w:rPr>
                <w:rFonts w:ascii="Times New Roman" w:hAnsi="Times New Roman" w:cs="Times New Roman"/>
                <w:sz w:val="28"/>
                <w:szCs w:val="28"/>
                <w:rtl/>
              </w:rPr>
            </w:pPr>
            <w:r w:rsidRPr="007253F7">
              <w:rPr>
                <w:rFonts w:ascii="Times New Roman" w:hAnsi="Times New Roman" w:cs="Times New Roman" w:hint="cs"/>
                <w:sz w:val="28"/>
                <w:szCs w:val="28"/>
                <w:rtl/>
              </w:rPr>
              <w:t>القرض بدون فائدة يعتبر كافيا لإنشاء مؤسسة</w:t>
            </w: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798" w:type="dxa"/>
          </w:tcPr>
          <w:p w:rsidR="007253F7" w:rsidRPr="007253F7" w:rsidRDefault="007253F7" w:rsidP="007253F7">
            <w:pPr>
              <w:tabs>
                <w:tab w:val="left" w:pos="8930"/>
              </w:tabs>
              <w:bidi/>
              <w:rPr>
                <w:rFonts w:ascii="Times New Roman" w:hAnsi="Times New Roman" w:cs="Times New Roman"/>
                <w:sz w:val="28"/>
                <w:szCs w:val="28"/>
                <w:rtl/>
              </w:rPr>
            </w:pPr>
          </w:p>
        </w:tc>
      </w:tr>
      <w:tr w:rsidR="007253F7" w:rsidRPr="007253F7" w:rsidTr="00AB2741">
        <w:trPr>
          <w:jc w:val="center"/>
        </w:trPr>
        <w:tc>
          <w:tcPr>
            <w:tcW w:w="4437" w:type="dxa"/>
            <w:vAlign w:val="center"/>
          </w:tcPr>
          <w:p w:rsidR="007253F7" w:rsidRPr="007253F7" w:rsidRDefault="007253F7" w:rsidP="00AB2741">
            <w:pPr>
              <w:tabs>
                <w:tab w:val="left" w:pos="8930"/>
              </w:tabs>
              <w:bidi/>
              <w:rPr>
                <w:rFonts w:ascii="Times New Roman" w:hAnsi="Times New Roman" w:cs="Times New Roman"/>
                <w:sz w:val="28"/>
                <w:szCs w:val="28"/>
                <w:rtl/>
              </w:rPr>
            </w:pPr>
            <w:r w:rsidRPr="007253F7">
              <w:rPr>
                <w:rFonts w:ascii="Times New Roman" w:hAnsi="Times New Roman" w:cs="Times New Roman" w:hint="cs"/>
                <w:sz w:val="28"/>
                <w:szCs w:val="28"/>
                <w:rtl/>
              </w:rPr>
              <w:t>معدل الفائدة المطبق من طرف البنوك مقبول</w:t>
            </w:r>
          </w:p>
        </w:tc>
        <w:tc>
          <w:tcPr>
            <w:tcW w:w="0" w:type="auto"/>
          </w:tcPr>
          <w:p w:rsidR="007253F7" w:rsidRPr="007253F7" w:rsidRDefault="007253F7" w:rsidP="007253F7">
            <w:pPr>
              <w:tabs>
                <w:tab w:val="left" w:pos="1380"/>
              </w:tabs>
              <w:bidi/>
              <w:rPr>
                <w:rFonts w:ascii="Times New Roman" w:hAnsi="Times New Roman" w:cs="Times New Roman"/>
                <w:sz w:val="28"/>
                <w:szCs w:val="28"/>
                <w:rtl/>
              </w:rPr>
            </w:pPr>
            <w:r w:rsidRPr="007253F7">
              <w:rPr>
                <w:rFonts w:ascii="Times New Roman" w:hAnsi="Times New Roman" w:cs="Times New Roman"/>
                <w:sz w:val="28"/>
                <w:szCs w:val="28"/>
                <w:rtl/>
              </w:rPr>
              <w:tab/>
            </w: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798" w:type="dxa"/>
          </w:tcPr>
          <w:p w:rsidR="007253F7" w:rsidRPr="007253F7" w:rsidRDefault="007253F7" w:rsidP="007253F7">
            <w:pPr>
              <w:tabs>
                <w:tab w:val="left" w:pos="8930"/>
              </w:tabs>
              <w:bidi/>
              <w:rPr>
                <w:rFonts w:ascii="Times New Roman" w:hAnsi="Times New Roman" w:cs="Times New Roman"/>
                <w:sz w:val="28"/>
                <w:szCs w:val="28"/>
                <w:rtl/>
              </w:rPr>
            </w:pPr>
          </w:p>
        </w:tc>
      </w:tr>
      <w:tr w:rsidR="007253F7" w:rsidRPr="007253F7" w:rsidTr="00AB2741">
        <w:trPr>
          <w:jc w:val="center"/>
        </w:trPr>
        <w:tc>
          <w:tcPr>
            <w:tcW w:w="4437" w:type="dxa"/>
            <w:vAlign w:val="center"/>
          </w:tcPr>
          <w:p w:rsidR="007253F7" w:rsidRPr="007253F7" w:rsidRDefault="007253F7" w:rsidP="00AB2741">
            <w:pPr>
              <w:tabs>
                <w:tab w:val="left" w:pos="8930"/>
              </w:tabs>
              <w:bidi/>
              <w:rPr>
                <w:rFonts w:ascii="Times New Roman" w:hAnsi="Times New Roman" w:cs="Times New Roman"/>
                <w:sz w:val="28"/>
                <w:szCs w:val="28"/>
                <w:rtl/>
              </w:rPr>
            </w:pPr>
            <w:r w:rsidRPr="007253F7">
              <w:rPr>
                <w:rFonts w:ascii="Times New Roman" w:hAnsi="Times New Roman" w:cs="Times New Roman" w:hint="cs"/>
                <w:sz w:val="28"/>
                <w:szCs w:val="28"/>
                <w:rtl/>
              </w:rPr>
              <w:t>مدة الانتظار للحصول على القرض مقبولة</w:t>
            </w: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798" w:type="dxa"/>
          </w:tcPr>
          <w:p w:rsidR="007253F7" w:rsidRPr="007253F7" w:rsidRDefault="007253F7" w:rsidP="007253F7">
            <w:pPr>
              <w:tabs>
                <w:tab w:val="left" w:pos="8930"/>
              </w:tabs>
              <w:bidi/>
              <w:rPr>
                <w:rFonts w:ascii="Times New Roman" w:hAnsi="Times New Roman" w:cs="Times New Roman"/>
                <w:sz w:val="28"/>
                <w:szCs w:val="28"/>
                <w:rtl/>
              </w:rPr>
            </w:pPr>
          </w:p>
        </w:tc>
      </w:tr>
      <w:tr w:rsidR="007253F7" w:rsidRPr="007253F7" w:rsidTr="00AB2741">
        <w:trPr>
          <w:jc w:val="center"/>
        </w:trPr>
        <w:tc>
          <w:tcPr>
            <w:tcW w:w="4437" w:type="dxa"/>
            <w:vAlign w:val="center"/>
          </w:tcPr>
          <w:p w:rsidR="007253F7" w:rsidRPr="007253F7" w:rsidRDefault="007253F7" w:rsidP="00AB2741">
            <w:pPr>
              <w:tabs>
                <w:tab w:val="left" w:pos="8930"/>
              </w:tabs>
              <w:bidi/>
              <w:rPr>
                <w:rFonts w:ascii="Times New Roman" w:hAnsi="Times New Roman" w:cs="Times New Roman"/>
                <w:sz w:val="28"/>
                <w:szCs w:val="28"/>
                <w:rtl/>
              </w:rPr>
            </w:pPr>
            <w:r w:rsidRPr="007253F7">
              <w:rPr>
                <w:rFonts w:ascii="Times New Roman" w:hAnsi="Times New Roman" w:cs="Times New Roman" w:hint="cs"/>
                <w:sz w:val="28"/>
                <w:szCs w:val="28"/>
                <w:rtl/>
              </w:rPr>
              <w:t>مدة تسديد القرض كافية</w:t>
            </w: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798" w:type="dxa"/>
          </w:tcPr>
          <w:p w:rsidR="007253F7" w:rsidRPr="007253F7" w:rsidRDefault="007253F7" w:rsidP="007253F7">
            <w:pPr>
              <w:tabs>
                <w:tab w:val="left" w:pos="8930"/>
              </w:tabs>
              <w:bidi/>
              <w:rPr>
                <w:rFonts w:ascii="Times New Roman" w:hAnsi="Times New Roman" w:cs="Times New Roman"/>
                <w:sz w:val="28"/>
                <w:szCs w:val="28"/>
                <w:rtl/>
              </w:rPr>
            </w:pPr>
          </w:p>
        </w:tc>
      </w:tr>
      <w:tr w:rsidR="007253F7" w:rsidRPr="007253F7" w:rsidTr="00AB2741">
        <w:trPr>
          <w:jc w:val="center"/>
        </w:trPr>
        <w:tc>
          <w:tcPr>
            <w:tcW w:w="4437" w:type="dxa"/>
            <w:vAlign w:val="center"/>
          </w:tcPr>
          <w:p w:rsidR="007253F7" w:rsidRPr="007253F7" w:rsidRDefault="007253F7" w:rsidP="00AB2741">
            <w:pPr>
              <w:tabs>
                <w:tab w:val="left" w:pos="8930"/>
              </w:tabs>
              <w:bidi/>
              <w:rPr>
                <w:rFonts w:ascii="Times New Roman" w:hAnsi="Times New Roman" w:cs="Times New Roman"/>
                <w:sz w:val="28"/>
                <w:szCs w:val="28"/>
                <w:rtl/>
              </w:rPr>
            </w:pPr>
            <w:r w:rsidRPr="007253F7">
              <w:rPr>
                <w:rFonts w:ascii="Times New Roman" w:hAnsi="Times New Roman" w:cs="Times New Roman" w:hint="cs"/>
                <w:sz w:val="28"/>
                <w:szCs w:val="28"/>
                <w:rtl/>
              </w:rPr>
              <w:t>مدة الإعفاء الكلي من الضرائب والرسوم كافية لضمان الانطلاقة الجيدة للمؤسسة</w:t>
            </w: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798" w:type="dxa"/>
          </w:tcPr>
          <w:p w:rsidR="007253F7" w:rsidRPr="007253F7" w:rsidRDefault="007253F7" w:rsidP="007253F7">
            <w:pPr>
              <w:tabs>
                <w:tab w:val="left" w:pos="8930"/>
              </w:tabs>
              <w:bidi/>
              <w:rPr>
                <w:rFonts w:ascii="Times New Roman" w:hAnsi="Times New Roman" w:cs="Times New Roman"/>
                <w:sz w:val="28"/>
                <w:szCs w:val="28"/>
                <w:rtl/>
              </w:rPr>
            </w:pPr>
          </w:p>
        </w:tc>
      </w:tr>
      <w:tr w:rsidR="007253F7" w:rsidRPr="007253F7" w:rsidTr="00AB2741">
        <w:trPr>
          <w:jc w:val="center"/>
        </w:trPr>
        <w:tc>
          <w:tcPr>
            <w:tcW w:w="4437" w:type="dxa"/>
            <w:vAlign w:val="center"/>
          </w:tcPr>
          <w:p w:rsidR="007253F7" w:rsidRPr="007253F7" w:rsidRDefault="007253F7" w:rsidP="00AB2741">
            <w:pPr>
              <w:tabs>
                <w:tab w:val="left" w:pos="8930"/>
              </w:tabs>
              <w:bidi/>
              <w:rPr>
                <w:rFonts w:ascii="Times New Roman" w:hAnsi="Times New Roman" w:cs="Times New Roman"/>
                <w:sz w:val="28"/>
                <w:szCs w:val="28"/>
                <w:rtl/>
              </w:rPr>
            </w:pPr>
            <w:r w:rsidRPr="007253F7">
              <w:rPr>
                <w:rFonts w:ascii="Times New Roman" w:hAnsi="Times New Roman" w:cs="Times New Roman" w:hint="cs"/>
                <w:sz w:val="28"/>
                <w:szCs w:val="28"/>
                <w:rtl/>
              </w:rPr>
              <w:t>معدل الرسوم الجمركية المطبق مقبول</w:t>
            </w:r>
          </w:p>
        </w:tc>
        <w:tc>
          <w:tcPr>
            <w:tcW w:w="0" w:type="auto"/>
          </w:tcPr>
          <w:p w:rsidR="007253F7" w:rsidRPr="007253F7" w:rsidRDefault="007253F7" w:rsidP="007253F7">
            <w:pPr>
              <w:tabs>
                <w:tab w:val="left" w:pos="1380"/>
              </w:tabs>
              <w:bidi/>
              <w:rPr>
                <w:rFonts w:ascii="Times New Roman" w:hAnsi="Times New Roman" w:cs="Times New Roman"/>
                <w:sz w:val="28"/>
                <w:szCs w:val="28"/>
                <w:rtl/>
              </w:rPr>
            </w:pPr>
            <w:r w:rsidRPr="007253F7">
              <w:rPr>
                <w:rFonts w:ascii="Times New Roman" w:hAnsi="Times New Roman" w:cs="Times New Roman"/>
                <w:sz w:val="28"/>
                <w:szCs w:val="28"/>
                <w:rtl/>
              </w:rPr>
              <w:tab/>
            </w: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798" w:type="dxa"/>
          </w:tcPr>
          <w:p w:rsidR="007253F7" w:rsidRPr="007253F7" w:rsidRDefault="007253F7" w:rsidP="007253F7">
            <w:pPr>
              <w:tabs>
                <w:tab w:val="left" w:pos="8930"/>
              </w:tabs>
              <w:bidi/>
              <w:rPr>
                <w:rFonts w:ascii="Times New Roman" w:hAnsi="Times New Roman" w:cs="Times New Roman"/>
                <w:sz w:val="28"/>
                <w:szCs w:val="28"/>
                <w:rtl/>
              </w:rPr>
            </w:pPr>
          </w:p>
        </w:tc>
      </w:tr>
      <w:tr w:rsidR="007253F7" w:rsidRPr="007253F7" w:rsidTr="00AB2741">
        <w:trPr>
          <w:jc w:val="center"/>
        </w:trPr>
        <w:tc>
          <w:tcPr>
            <w:tcW w:w="4437" w:type="dxa"/>
            <w:vAlign w:val="center"/>
          </w:tcPr>
          <w:p w:rsidR="007253F7" w:rsidRPr="007253F7" w:rsidRDefault="007253F7" w:rsidP="00AB2741">
            <w:pPr>
              <w:tabs>
                <w:tab w:val="left" w:pos="8930"/>
              </w:tabs>
              <w:bidi/>
              <w:rPr>
                <w:rFonts w:ascii="Times New Roman" w:hAnsi="Times New Roman" w:cs="Times New Roman"/>
                <w:sz w:val="28"/>
                <w:szCs w:val="28"/>
                <w:rtl/>
              </w:rPr>
            </w:pPr>
            <w:r w:rsidRPr="007253F7">
              <w:rPr>
                <w:rFonts w:ascii="Times New Roman" w:hAnsi="Times New Roman" w:cs="Times New Roman" w:hint="cs"/>
                <w:sz w:val="28"/>
                <w:szCs w:val="28"/>
                <w:rtl/>
              </w:rPr>
              <w:t>تخفيض نسبة مشاركة العاملين في الصندوق الوطني للضمان الاجتماعي محفزة لتوظيف المزيد من الشباب</w:t>
            </w: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0" w:type="auto"/>
          </w:tcPr>
          <w:p w:rsidR="007253F7" w:rsidRPr="007253F7" w:rsidRDefault="007253F7" w:rsidP="007253F7">
            <w:pPr>
              <w:tabs>
                <w:tab w:val="left" w:pos="8930"/>
              </w:tabs>
              <w:bidi/>
              <w:rPr>
                <w:rFonts w:ascii="Times New Roman" w:hAnsi="Times New Roman" w:cs="Times New Roman"/>
                <w:sz w:val="28"/>
                <w:szCs w:val="28"/>
                <w:rtl/>
              </w:rPr>
            </w:pPr>
          </w:p>
        </w:tc>
        <w:tc>
          <w:tcPr>
            <w:tcW w:w="798" w:type="dxa"/>
          </w:tcPr>
          <w:p w:rsidR="007253F7" w:rsidRPr="007253F7" w:rsidRDefault="007253F7" w:rsidP="007253F7">
            <w:pPr>
              <w:tabs>
                <w:tab w:val="left" w:pos="8930"/>
              </w:tabs>
              <w:bidi/>
              <w:rPr>
                <w:rFonts w:ascii="Times New Roman" w:hAnsi="Times New Roman" w:cs="Times New Roman"/>
                <w:sz w:val="28"/>
                <w:szCs w:val="28"/>
                <w:rtl/>
              </w:rPr>
            </w:pPr>
          </w:p>
        </w:tc>
      </w:tr>
    </w:tbl>
    <w:p w:rsidR="007253F7" w:rsidRPr="00500010" w:rsidRDefault="007253F7" w:rsidP="007253F7">
      <w:pPr>
        <w:bidi/>
        <w:spacing w:after="0"/>
        <w:jc w:val="both"/>
        <w:rPr>
          <w:rFonts w:ascii="Times New Roman" w:eastAsia="Times New Roman" w:hAnsi="Times New Roman" w:cs="Times New Roman"/>
          <w:sz w:val="16"/>
          <w:szCs w:val="16"/>
          <w:lang w:eastAsia="fr-FR"/>
        </w:rPr>
      </w:pPr>
    </w:p>
    <w:p w:rsidR="007253F7" w:rsidRDefault="007253F7" w:rsidP="007253F7">
      <w:pPr>
        <w:numPr>
          <w:ilvl w:val="0"/>
          <w:numId w:val="65"/>
        </w:numPr>
        <w:bidi/>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hint="cs"/>
          <w:sz w:val="28"/>
          <w:szCs w:val="28"/>
          <w:rtl/>
          <w:lang w:eastAsia="en-US"/>
        </w:rPr>
        <w:t>هل قامت الوكالة بمتابعتكم بعد إنشاء مؤسستكم؟</w:t>
      </w:r>
    </w:p>
    <w:p w:rsidR="00AB2741" w:rsidRPr="00AB2741" w:rsidRDefault="00AB2741" w:rsidP="00AB2741">
      <w:pPr>
        <w:bidi/>
        <w:ind w:left="360"/>
        <w:contextualSpacing/>
        <w:jc w:val="both"/>
        <w:rPr>
          <w:rFonts w:ascii="Times New Roman" w:eastAsia="Calibri" w:hAnsi="Times New Roman" w:cs="Times New Roman"/>
          <w:sz w:val="12"/>
          <w:szCs w:val="12"/>
          <w:lang w:eastAsia="en-US"/>
        </w:rPr>
      </w:pPr>
    </w:p>
    <w:tbl>
      <w:tblPr>
        <w:tblStyle w:val="Grilledutableau6"/>
        <w:bidiVisual/>
        <w:tblW w:w="0" w:type="auto"/>
        <w:tblInd w:w="-35" w:type="dxa"/>
        <w:tblLook w:val="04A0"/>
      </w:tblPr>
      <w:tblGrid>
        <w:gridCol w:w="4860"/>
        <w:gridCol w:w="4462"/>
      </w:tblGrid>
      <w:tr w:rsidR="007253F7" w:rsidRPr="007253F7" w:rsidTr="00AB2741">
        <w:trPr>
          <w:trHeight w:val="454"/>
        </w:trPr>
        <w:tc>
          <w:tcPr>
            <w:tcW w:w="4860" w:type="dxa"/>
          </w:tcPr>
          <w:p w:rsidR="007253F7" w:rsidRPr="007253F7" w:rsidRDefault="00C71F7C" w:rsidP="007253F7">
            <w:pPr>
              <w:tabs>
                <w:tab w:val="right" w:pos="4249"/>
              </w:tabs>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79" style="position:absolute;left:0;text-align:left;margin-left:23.2pt;margin-top:6.6pt;width:24.75pt;height:11.9pt;z-index:251974144"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sz w:val="28"/>
                <w:szCs w:val="28"/>
                <w:rtl/>
              </w:rPr>
              <w:t xml:space="preserve">      نعم</w:t>
            </w:r>
          </w:p>
        </w:tc>
        <w:tc>
          <w:tcPr>
            <w:tcW w:w="4462" w:type="dxa"/>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80" style="position:absolute;left:0;text-align:left;margin-left:61.05pt;margin-top:6.6pt;width:21pt;height:11.9pt;z-index:251975168;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sz w:val="28"/>
                <w:szCs w:val="28"/>
                <w:rtl/>
              </w:rPr>
              <w:t xml:space="preserve">        لا </w:t>
            </w:r>
          </w:p>
        </w:tc>
      </w:tr>
    </w:tbl>
    <w:p w:rsidR="007253F7" w:rsidRPr="00500010" w:rsidRDefault="007253F7" w:rsidP="007253F7">
      <w:pPr>
        <w:bidi/>
        <w:ind w:left="360"/>
        <w:contextualSpacing/>
        <w:jc w:val="both"/>
        <w:rPr>
          <w:rFonts w:ascii="Times New Roman" w:eastAsia="Calibri" w:hAnsi="Times New Roman" w:cs="Times New Roman"/>
          <w:sz w:val="14"/>
          <w:szCs w:val="14"/>
          <w:rtl/>
          <w:lang w:eastAsia="en-US"/>
        </w:rPr>
      </w:pPr>
    </w:p>
    <w:p w:rsidR="007253F7" w:rsidRDefault="007253F7" w:rsidP="007253F7">
      <w:pPr>
        <w:numPr>
          <w:ilvl w:val="0"/>
          <w:numId w:val="65"/>
        </w:numPr>
        <w:bidi/>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hint="cs"/>
          <w:sz w:val="28"/>
          <w:szCs w:val="28"/>
          <w:rtl/>
          <w:lang w:eastAsia="en-US"/>
        </w:rPr>
        <w:t>ما هو قطاع نشاط المؤسسة؟</w:t>
      </w:r>
    </w:p>
    <w:p w:rsidR="00AB2741" w:rsidRPr="00AB2741" w:rsidRDefault="00AB2741" w:rsidP="00AB2741">
      <w:pPr>
        <w:bidi/>
        <w:ind w:left="360"/>
        <w:contextualSpacing/>
        <w:jc w:val="both"/>
        <w:rPr>
          <w:rFonts w:ascii="Times New Roman" w:eastAsia="Calibri" w:hAnsi="Times New Roman" w:cs="Times New Roman"/>
          <w:sz w:val="16"/>
          <w:szCs w:val="16"/>
          <w:lang w:eastAsia="en-US"/>
        </w:rPr>
      </w:pPr>
    </w:p>
    <w:tbl>
      <w:tblPr>
        <w:tblStyle w:val="Grilledutableau6"/>
        <w:bidiVisual/>
        <w:tblW w:w="9356" w:type="dxa"/>
        <w:tblInd w:w="-35" w:type="dxa"/>
        <w:tblLook w:val="04A0"/>
      </w:tblPr>
      <w:tblGrid>
        <w:gridCol w:w="2624"/>
        <w:gridCol w:w="2232"/>
        <w:gridCol w:w="2232"/>
        <w:gridCol w:w="2268"/>
      </w:tblGrid>
      <w:tr w:rsidR="007253F7" w:rsidRPr="007253F7" w:rsidTr="00AB2741">
        <w:trPr>
          <w:trHeight w:val="510"/>
        </w:trPr>
        <w:tc>
          <w:tcPr>
            <w:tcW w:w="2624"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81" style="position:absolute;left:0;text-align:left;margin-left:4.4pt;margin-top:3.2pt;width:17.4pt;height:11.9pt;z-index:251976192"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hint="cs"/>
                <w:sz w:val="28"/>
                <w:szCs w:val="28"/>
                <w:rtl/>
              </w:rPr>
              <w:t>مهن حرة</w:t>
            </w:r>
          </w:p>
        </w:tc>
        <w:tc>
          <w:tcPr>
            <w:tcW w:w="2232"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82" style="position:absolute;left:0;text-align:left;margin-left:12.55pt;margin-top:2.9pt;width:18pt;height:11.9pt;z-index:251977216;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hint="cs"/>
                <w:sz w:val="28"/>
                <w:szCs w:val="28"/>
                <w:rtl/>
              </w:rPr>
              <w:t>فلاحة</w:t>
            </w:r>
          </w:p>
        </w:tc>
        <w:tc>
          <w:tcPr>
            <w:tcW w:w="2232"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83" style="position:absolute;left:0;text-align:left;margin-left:17.85pt;margin-top:2.9pt;width:18.85pt;height:11.9pt;z-index:251978240;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hint="cs"/>
                <w:sz w:val="28"/>
                <w:szCs w:val="28"/>
                <w:rtl/>
              </w:rPr>
              <w:t>خدمات</w:t>
            </w:r>
          </w:p>
        </w:tc>
        <w:tc>
          <w:tcPr>
            <w:tcW w:w="2268"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84" style="position:absolute;left:0;text-align:left;margin-left:8.55pt;margin-top:2.9pt;width:18.85pt;height:11.9pt;z-index:251979264;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hint="cs"/>
                <w:sz w:val="28"/>
                <w:szCs w:val="28"/>
                <w:rtl/>
              </w:rPr>
              <w:t>محيط</w:t>
            </w:r>
          </w:p>
        </w:tc>
      </w:tr>
      <w:tr w:rsidR="007253F7" w:rsidRPr="007253F7" w:rsidTr="00AB2741">
        <w:trPr>
          <w:trHeight w:val="510"/>
        </w:trPr>
        <w:tc>
          <w:tcPr>
            <w:tcW w:w="2624"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88" style="position:absolute;left:0;text-align:left;margin-left:3.2pt;margin-top:4.35pt;width:18.85pt;height:11.9pt;z-index:251983360;mso-position-horizontal-relative:text;mso-position-vertical-relative:text" fillcolor="#737373 [1944]" strokecolor="#737373 [1944]" strokeweight="1pt">
                  <v:fill color2="#d0d0d0 [664]" angle="-45" focus="-50%" type="gradient"/>
                  <v:shadow on="t" type="perspective" color="#0b0b0b [1608]" opacity=".5" offset="1pt" offset2="-3pt"/>
                </v:rect>
              </w:pict>
            </w:r>
            <w:r w:rsidR="007253F7" w:rsidRPr="007253F7">
              <w:rPr>
                <w:rFonts w:ascii="Times New Roman" w:hAnsi="Times New Roman" w:cs="Times New Roman" w:hint="cs"/>
                <w:sz w:val="28"/>
                <w:szCs w:val="28"/>
                <w:rtl/>
              </w:rPr>
              <w:t>صيانة</w:t>
            </w:r>
          </w:p>
        </w:tc>
        <w:tc>
          <w:tcPr>
            <w:tcW w:w="2232"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87" style="position:absolute;left:0;text-align:left;margin-left:11.7pt;margin-top:2.75pt;width:18.85pt;height:11.9pt;z-index:251982336;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hint="cs"/>
                <w:sz w:val="28"/>
                <w:szCs w:val="28"/>
                <w:rtl/>
              </w:rPr>
              <w:t>صناعة</w:t>
            </w:r>
          </w:p>
        </w:tc>
        <w:tc>
          <w:tcPr>
            <w:tcW w:w="2232"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86" style="position:absolute;left:0;text-align:left;margin-left:17.15pt;margin-top:2.4pt;width:18.85pt;height:11.9pt;z-index:251981312;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hint="cs"/>
                <w:sz w:val="28"/>
                <w:szCs w:val="28"/>
                <w:rtl/>
              </w:rPr>
              <w:t>حرف</w:t>
            </w:r>
          </w:p>
        </w:tc>
        <w:tc>
          <w:tcPr>
            <w:tcW w:w="2268"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85" style="position:absolute;left:0;text-align:left;margin-left:8.1pt;margin-top:1.15pt;width:18.85pt;height:11.9pt;z-index:251980288;mso-position-horizontal-relative:text;mso-position-vertical-relative:text" fillcolor="#888 [1942]" strokecolor="#888 [1942]" strokeweight="1pt">
                  <v:fill color2="#d7d7d7 [662]" angle="-45" focus="-50%" type="gradient"/>
                  <v:shadow on="t" type="perspective" color="#1c1c1c [1606]" opacity=".5" offset="1pt" offset2="-3pt"/>
                </v:rect>
              </w:pict>
            </w:r>
            <w:r w:rsidR="007253F7" w:rsidRPr="007253F7">
              <w:rPr>
                <w:rFonts w:ascii="Times New Roman" w:hAnsi="Times New Roman" w:cs="Times New Roman" w:hint="cs"/>
                <w:sz w:val="28"/>
                <w:szCs w:val="28"/>
                <w:rtl/>
              </w:rPr>
              <w:t>أشغال عمومية</w:t>
            </w:r>
          </w:p>
        </w:tc>
      </w:tr>
    </w:tbl>
    <w:p w:rsidR="00500010" w:rsidRPr="00500010" w:rsidRDefault="00500010" w:rsidP="00500010">
      <w:pPr>
        <w:bidi/>
        <w:ind w:left="360"/>
        <w:contextualSpacing/>
        <w:jc w:val="both"/>
        <w:rPr>
          <w:rFonts w:ascii="Times New Roman" w:eastAsia="Calibri" w:hAnsi="Times New Roman" w:cs="Times New Roman"/>
          <w:sz w:val="16"/>
          <w:szCs w:val="16"/>
          <w:lang w:eastAsia="en-US"/>
        </w:rPr>
      </w:pPr>
    </w:p>
    <w:p w:rsidR="007253F7" w:rsidRDefault="007253F7" w:rsidP="00500010">
      <w:pPr>
        <w:numPr>
          <w:ilvl w:val="0"/>
          <w:numId w:val="65"/>
        </w:numPr>
        <w:bidi/>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hint="cs"/>
          <w:sz w:val="28"/>
          <w:szCs w:val="28"/>
          <w:rtl/>
          <w:lang w:eastAsia="en-US"/>
        </w:rPr>
        <w:t xml:space="preserve"> ما هو عدد سنوات أقدمية مؤسستكم؟</w:t>
      </w:r>
    </w:p>
    <w:p w:rsidR="00500010" w:rsidRPr="00500010" w:rsidRDefault="00500010" w:rsidP="00500010">
      <w:pPr>
        <w:bidi/>
        <w:ind w:left="360"/>
        <w:contextualSpacing/>
        <w:jc w:val="both"/>
        <w:rPr>
          <w:rFonts w:ascii="Times New Roman" w:eastAsia="Calibri" w:hAnsi="Times New Roman" w:cs="Times New Roman"/>
          <w:sz w:val="16"/>
          <w:szCs w:val="16"/>
          <w:lang w:eastAsia="en-US"/>
        </w:rPr>
      </w:pPr>
    </w:p>
    <w:tbl>
      <w:tblPr>
        <w:tblStyle w:val="Grilledutableau6"/>
        <w:bidiVisual/>
        <w:tblW w:w="9321" w:type="dxa"/>
        <w:tblLook w:val="04A0"/>
      </w:tblPr>
      <w:tblGrid>
        <w:gridCol w:w="3070"/>
        <w:gridCol w:w="3070"/>
        <w:gridCol w:w="3181"/>
      </w:tblGrid>
      <w:tr w:rsidR="007253F7" w:rsidRPr="007253F7" w:rsidTr="00AB2741">
        <w:trPr>
          <w:trHeight w:val="454"/>
        </w:trPr>
        <w:tc>
          <w:tcPr>
            <w:tcW w:w="3070" w:type="dxa"/>
            <w:vAlign w:val="center"/>
          </w:tcPr>
          <w:p w:rsidR="007253F7" w:rsidRPr="007253F7" w:rsidRDefault="00C71F7C" w:rsidP="007253F7">
            <w:pPr>
              <w:bidi/>
              <w:jc w:val="both"/>
              <w:rPr>
                <w:rFonts w:ascii="Times New Roman" w:hAnsi="Times New Roman" w:cs="Times New Roman"/>
                <w:sz w:val="28"/>
                <w:szCs w:val="28"/>
                <w:rtl/>
              </w:rPr>
            </w:pPr>
            <w:r>
              <w:rPr>
                <w:rFonts w:ascii="Times New Roman" w:hAnsi="Times New Roman" w:cs="Times New Roman"/>
                <w:noProof/>
                <w:sz w:val="28"/>
                <w:szCs w:val="28"/>
                <w:rtl/>
                <w:lang w:eastAsia="zh-TW"/>
              </w:rPr>
              <w:pict>
                <v:rect id="_x0000_s1691" style="position:absolute;left:0;text-align:left;margin-left:13.75pt;margin-top:2.05pt;width:18.85pt;height:11.9pt;z-index:251986432" fillcolor="#737373 [1945]" strokecolor="#737373 [1945]" strokeweight="1pt">
                  <v:fill color2="#d0d0d0 [665]" angle="-45" focus="-50%" type="gradient"/>
                  <v:shadow on="t" type="perspective" color="#0b0b0b [1609]" opacity=".5" offset="1pt" offset2="-3pt"/>
                </v:rect>
              </w:pict>
            </w:r>
            <w:r w:rsidR="007253F7" w:rsidRPr="007253F7">
              <w:rPr>
                <w:rFonts w:ascii="Times New Roman" w:hAnsi="Times New Roman" w:cs="Times New Roman" w:hint="cs"/>
                <w:sz w:val="28"/>
                <w:szCs w:val="28"/>
                <w:rtl/>
              </w:rPr>
              <w:t>2-5 سنوات</w:t>
            </w:r>
          </w:p>
        </w:tc>
        <w:tc>
          <w:tcPr>
            <w:tcW w:w="3070" w:type="dxa"/>
            <w:vAlign w:val="center"/>
          </w:tcPr>
          <w:p w:rsidR="007253F7" w:rsidRPr="007253F7" w:rsidRDefault="00C71F7C" w:rsidP="007253F7">
            <w:pPr>
              <w:bidi/>
              <w:jc w:val="both"/>
              <w:rPr>
                <w:rFonts w:ascii="Times New Roman" w:hAnsi="Times New Roman" w:cs="Times New Roman"/>
                <w:sz w:val="28"/>
                <w:szCs w:val="28"/>
                <w:rtl/>
              </w:rPr>
            </w:pPr>
            <w:r>
              <w:rPr>
                <w:rFonts w:ascii="Times New Roman" w:hAnsi="Times New Roman" w:cs="Times New Roman"/>
                <w:noProof/>
                <w:sz w:val="28"/>
                <w:szCs w:val="28"/>
                <w:rtl/>
                <w:lang w:eastAsia="zh-TW"/>
              </w:rPr>
              <w:pict>
                <v:rect id="_x0000_s1689" style="position:absolute;left:0;text-align:left;margin-left:6.7pt;margin-top:2.1pt;width:18.85pt;height:11.9pt;z-index:251984384;mso-position-horizontal-relative:text;mso-position-vertical-relative:text" fillcolor="#737373 [1945]" strokecolor="#737373 [1945]" strokeweight="1pt">
                  <v:fill color2="#d0d0d0 [665]" angle="-45" focus="-50%" type="gradient"/>
                  <v:shadow on="t" type="perspective" color="#0b0b0b [1609]" opacity=".5" offset="1pt" offset2="-3pt"/>
                </v:rect>
              </w:pict>
            </w:r>
            <w:r w:rsidR="007253F7" w:rsidRPr="007253F7">
              <w:rPr>
                <w:rFonts w:ascii="Times New Roman" w:hAnsi="Times New Roman" w:cs="Times New Roman" w:hint="cs"/>
                <w:sz w:val="28"/>
                <w:szCs w:val="28"/>
                <w:rtl/>
              </w:rPr>
              <w:t>6-10 سنوات</w:t>
            </w:r>
          </w:p>
        </w:tc>
        <w:tc>
          <w:tcPr>
            <w:tcW w:w="3181" w:type="dxa"/>
            <w:vAlign w:val="center"/>
          </w:tcPr>
          <w:p w:rsidR="007253F7" w:rsidRPr="007253F7" w:rsidRDefault="00C71F7C" w:rsidP="007253F7">
            <w:pPr>
              <w:bidi/>
              <w:jc w:val="both"/>
              <w:rPr>
                <w:rFonts w:ascii="Times New Roman" w:hAnsi="Times New Roman" w:cs="Times New Roman"/>
                <w:sz w:val="28"/>
                <w:szCs w:val="28"/>
                <w:rtl/>
              </w:rPr>
            </w:pPr>
            <w:r>
              <w:rPr>
                <w:rFonts w:ascii="Times New Roman" w:hAnsi="Times New Roman" w:cs="Times New Roman"/>
                <w:noProof/>
                <w:sz w:val="28"/>
                <w:szCs w:val="28"/>
                <w:rtl/>
                <w:lang w:eastAsia="zh-TW"/>
              </w:rPr>
              <w:pict>
                <v:rect id="_x0000_s1690" style="position:absolute;left:0;text-align:left;margin-left:7.25pt;margin-top:1.1pt;width:18.85pt;height:11.9pt;z-index:251985408;mso-position-horizontal-relative:text;mso-position-vertical-relative:text" fillcolor="#737373 [1945]" strokecolor="#737373 [1945]" strokeweight="1pt">
                  <v:fill color2="#d0d0d0 [665]" angle="-45" focus="-50%" type="gradient"/>
                  <v:shadow on="t" type="perspective" color="#0b0b0b [1609]" opacity=".5" offset="1pt" offset2="-3pt"/>
                </v:rect>
              </w:pict>
            </w:r>
            <w:r w:rsidR="007253F7" w:rsidRPr="007253F7">
              <w:rPr>
                <w:rFonts w:ascii="Times New Roman" w:hAnsi="Times New Roman" w:cs="Times New Roman" w:hint="cs"/>
                <w:sz w:val="28"/>
                <w:szCs w:val="28"/>
                <w:rtl/>
              </w:rPr>
              <w:t>أكثر من 10 سنوات</w:t>
            </w:r>
          </w:p>
        </w:tc>
      </w:tr>
    </w:tbl>
    <w:p w:rsidR="007253F7" w:rsidRPr="00500010" w:rsidRDefault="007253F7" w:rsidP="007253F7">
      <w:pPr>
        <w:bidi/>
        <w:ind w:left="360"/>
        <w:contextualSpacing/>
        <w:jc w:val="both"/>
        <w:rPr>
          <w:rFonts w:ascii="Times New Roman" w:eastAsia="Calibri" w:hAnsi="Times New Roman" w:cs="Times New Roman"/>
          <w:sz w:val="12"/>
          <w:szCs w:val="12"/>
          <w:lang w:eastAsia="en-US"/>
        </w:rPr>
      </w:pPr>
    </w:p>
    <w:p w:rsidR="007253F7" w:rsidRDefault="007253F7" w:rsidP="007253F7">
      <w:pPr>
        <w:numPr>
          <w:ilvl w:val="0"/>
          <w:numId w:val="65"/>
        </w:numPr>
        <w:bidi/>
        <w:contextualSpacing/>
        <w:jc w:val="both"/>
        <w:rPr>
          <w:rFonts w:ascii="Times New Roman" w:eastAsia="Calibri" w:hAnsi="Times New Roman" w:cs="Times New Roman"/>
          <w:sz w:val="28"/>
          <w:szCs w:val="28"/>
          <w:lang w:eastAsia="en-US"/>
        </w:rPr>
      </w:pPr>
      <w:r w:rsidRPr="007253F7">
        <w:rPr>
          <w:rFonts w:ascii="Times New Roman" w:eastAsia="Calibri" w:hAnsi="Times New Roman" w:cs="Times New Roman" w:hint="cs"/>
          <w:sz w:val="28"/>
          <w:szCs w:val="28"/>
          <w:rtl/>
          <w:lang w:eastAsia="en-US"/>
        </w:rPr>
        <w:t>ما هو عدد العاملين لديكم؟</w:t>
      </w:r>
    </w:p>
    <w:p w:rsidR="00500010" w:rsidRPr="00500010" w:rsidRDefault="00500010" w:rsidP="00500010">
      <w:pPr>
        <w:bidi/>
        <w:ind w:left="360"/>
        <w:contextualSpacing/>
        <w:jc w:val="both"/>
        <w:rPr>
          <w:rFonts w:ascii="Times New Roman" w:eastAsia="Calibri" w:hAnsi="Times New Roman" w:cs="Times New Roman"/>
          <w:sz w:val="18"/>
          <w:szCs w:val="18"/>
          <w:lang w:eastAsia="en-US"/>
        </w:rPr>
      </w:pPr>
    </w:p>
    <w:tbl>
      <w:tblPr>
        <w:tblStyle w:val="Grilledutableau6"/>
        <w:bidiVisual/>
        <w:tblW w:w="0" w:type="auto"/>
        <w:tblInd w:w="107" w:type="dxa"/>
        <w:tblLook w:val="04A0"/>
      </w:tblPr>
      <w:tblGrid>
        <w:gridCol w:w="4716"/>
        <w:gridCol w:w="4464"/>
      </w:tblGrid>
      <w:tr w:rsidR="007253F7" w:rsidRPr="007253F7" w:rsidTr="00500010">
        <w:trPr>
          <w:trHeight w:val="454"/>
        </w:trPr>
        <w:tc>
          <w:tcPr>
            <w:tcW w:w="4716"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96" style="position:absolute;left:0;text-align:left;margin-left:27.85pt;margin-top:2.5pt;width:18.85pt;height:11.9pt;z-index:251991552" fillcolor="#737373 [1945]" strokecolor="#737373 [1945]" strokeweight="1pt">
                  <v:fill color2="#d0d0d0 [665]" angle="-45" focus="-50%" type="gradient"/>
                  <v:shadow on="t" type="perspective" color="#0b0b0b [1609]" opacity=".5" offset="1pt" offset2="-3pt"/>
                </v:rect>
              </w:pict>
            </w:r>
            <w:r w:rsidR="007253F7" w:rsidRPr="007253F7">
              <w:rPr>
                <w:rFonts w:ascii="Times New Roman" w:hAnsi="Times New Roman" w:cs="Times New Roman" w:hint="cs"/>
                <w:sz w:val="28"/>
                <w:szCs w:val="28"/>
                <w:rtl/>
              </w:rPr>
              <w:t>1-9 عمال</w:t>
            </w:r>
          </w:p>
        </w:tc>
        <w:tc>
          <w:tcPr>
            <w:tcW w:w="4464"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94" style="position:absolute;left:0;text-align:left;margin-left:29.25pt;margin-top:2.65pt;width:18.85pt;height:11.9pt;z-index:251989504;mso-position-horizontal-relative:text;mso-position-vertical-relative:text" fillcolor="#737373 [1945]" strokecolor="#737373 [1945]" strokeweight="1pt">
                  <v:fill color2="#d0d0d0 [665]" angle="-45" focus="-50%" type="gradient"/>
                  <v:shadow on="t" type="perspective" color="#0b0b0b [1609]" opacity=".5" offset="1pt" offset2="-3pt"/>
                </v:rect>
              </w:pict>
            </w:r>
            <w:r w:rsidR="007253F7" w:rsidRPr="007253F7">
              <w:rPr>
                <w:rFonts w:ascii="Times New Roman" w:hAnsi="Times New Roman" w:cs="Times New Roman" w:hint="cs"/>
                <w:sz w:val="28"/>
                <w:szCs w:val="28"/>
                <w:rtl/>
              </w:rPr>
              <w:t>10-19 عامل</w:t>
            </w:r>
          </w:p>
        </w:tc>
      </w:tr>
      <w:tr w:rsidR="007253F7" w:rsidRPr="007253F7" w:rsidTr="00500010">
        <w:trPr>
          <w:trHeight w:val="454"/>
        </w:trPr>
        <w:tc>
          <w:tcPr>
            <w:tcW w:w="4716"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92" style="position:absolute;left:0;text-align:left;margin-left:27.65pt;margin-top:2.15pt;width:18.85pt;height:11.9pt;z-index:251987456;mso-position-horizontal-relative:text;mso-position-vertical-relative:text" fillcolor="#737373 [1945]" strokecolor="#737373 [1945]" strokeweight="1pt">
                  <v:fill color2="#d0d0d0 [665]" angle="-45" focus="-50%" type="gradient"/>
                  <v:shadow on="t" type="perspective" color="#0b0b0b [1609]" opacity=".5" offset="1pt" offset2="-3pt"/>
                </v:rect>
              </w:pict>
            </w:r>
            <w:r w:rsidR="007253F7" w:rsidRPr="007253F7">
              <w:rPr>
                <w:rFonts w:ascii="Times New Roman" w:hAnsi="Times New Roman" w:cs="Times New Roman" w:hint="cs"/>
                <w:sz w:val="28"/>
                <w:szCs w:val="28"/>
                <w:rtl/>
              </w:rPr>
              <w:t>20-29 عامل</w:t>
            </w:r>
          </w:p>
        </w:tc>
        <w:tc>
          <w:tcPr>
            <w:tcW w:w="4464" w:type="dxa"/>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93" style="position:absolute;left:0;text-align:left;margin-left:29.25pt;margin-top:2.05pt;width:18.85pt;height:11.9pt;z-index:251988480;mso-position-horizontal-relative:text;mso-position-vertical-relative:text" fillcolor="#737373 [1945]" strokecolor="#737373 [1945]" strokeweight="1pt">
                  <v:fill color2="#d0d0d0 [665]" angle="-45" focus="-50%" type="gradient"/>
                  <v:shadow on="t" type="perspective" color="#0b0b0b [1609]" opacity=".5" offset="1pt" offset2="-3pt"/>
                </v:rect>
              </w:pict>
            </w:r>
            <w:r w:rsidR="007253F7" w:rsidRPr="007253F7">
              <w:rPr>
                <w:rFonts w:ascii="Times New Roman" w:hAnsi="Times New Roman" w:cs="Times New Roman" w:hint="cs"/>
                <w:sz w:val="28"/>
                <w:szCs w:val="28"/>
                <w:rtl/>
              </w:rPr>
              <w:t>30-39 عامل</w:t>
            </w:r>
          </w:p>
        </w:tc>
      </w:tr>
      <w:tr w:rsidR="007253F7" w:rsidRPr="007253F7" w:rsidTr="00500010">
        <w:trPr>
          <w:trHeight w:val="454"/>
        </w:trPr>
        <w:tc>
          <w:tcPr>
            <w:tcW w:w="9180" w:type="dxa"/>
            <w:gridSpan w:val="2"/>
            <w:vAlign w:val="center"/>
          </w:tcPr>
          <w:p w:rsidR="007253F7" w:rsidRPr="007253F7" w:rsidRDefault="00C71F7C" w:rsidP="007253F7">
            <w:pPr>
              <w:bidi/>
              <w:contextualSpacing/>
              <w:jc w:val="both"/>
              <w:rPr>
                <w:rFonts w:ascii="Times New Roman" w:hAnsi="Times New Roman" w:cs="Times New Roman"/>
                <w:sz w:val="28"/>
                <w:szCs w:val="28"/>
                <w:rtl/>
              </w:rPr>
            </w:pPr>
            <w:r>
              <w:rPr>
                <w:rFonts w:ascii="Times New Roman" w:hAnsi="Times New Roman" w:cs="Times New Roman"/>
                <w:noProof/>
                <w:sz w:val="28"/>
                <w:szCs w:val="28"/>
                <w:rtl/>
                <w:lang w:eastAsia="fr-FR"/>
              </w:rPr>
              <w:pict>
                <v:rect id="_x0000_s1695" style="position:absolute;left:0;text-align:left;margin-left:251.55pt;margin-top:3.1pt;width:18.85pt;height:11.9pt;z-index:251990528;mso-position-horizontal-relative:text;mso-position-vertical-relative:text" fillcolor="#737373 [1945]" strokecolor="#737373 [1945]" strokeweight="1pt">
                  <v:fill color2="#d0d0d0 [665]" angle="-45" focus="-50%" type="gradient"/>
                  <v:shadow on="t" type="perspective" color="#0b0b0b [1609]" opacity=".5" offset="1pt" offset2="-3pt"/>
                </v:rect>
              </w:pict>
            </w:r>
            <w:r w:rsidR="007253F7" w:rsidRPr="007253F7">
              <w:rPr>
                <w:rFonts w:ascii="Times New Roman" w:hAnsi="Times New Roman" w:cs="Times New Roman" w:hint="cs"/>
                <w:sz w:val="28"/>
                <w:szCs w:val="28"/>
                <w:rtl/>
              </w:rPr>
              <w:t>40-49 عامل</w:t>
            </w:r>
          </w:p>
        </w:tc>
      </w:tr>
    </w:tbl>
    <w:p w:rsidR="00500010" w:rsidRPr="00500010" w:rsidRDefault="00500010" w:rsidP="007253F7">
      <w:pPr>
        <w:tabs>
          <w:tab w:val="left" w:pos="6410"/>
        </w:tabs>
        <w:bidi/>
        <w:jc w:val="both"/>
        <w:rPr>
          <w:rFonts w:ascii="Times New Roman" w:eastAsia="Times New Roman" w:hAnsi="Times New Roman" w:cs="Times New Roman"/>
          <w:sz w:val="6"/>
          <w:szCs w:val="6"/>
          <w:lang w:eastAsia="fr-FR"/>
        </w:rPr>
      </w:pPr>
    </w:p>
    <w:p w:rsidR="007253F7" w:rsidRPr="007253F7" w:rsidRDefault="007253F7" w:rsidP="00500010">
      <w:pPr>
        <w:tabs>
          <w:tab w:val="left" w:pos="6410"/>
        </w:tabs>
        <w:bidi/>
        <w:jc w:val="both"/>
        <w:rPr>
          <w:rFonts w:ascii="Times New Roman" w:eastAsia="Times New Roman" w:hAnsi="Times New Roman" w:cs="Times New Roman"/>
          <w:sz w:val="28"/>
          <w:szCs w:val="28"/>
          <w:lang w:eastAsia="fr-FR"/>
        </w:rPr>
      </w:pPr>
      <w:r w:rsidRPr="007253F7">
        <w:rPr>
          <w:rFonts w:ascii="Times New Roman" w:eastAsia="Times New Roman" w:hAnsi="Times New Roman" w:cs="Times New Roman" w:hint="cs"/>
          <w:sz w:val="28"/>
          <w:szCs w:val="28"/>
          <w:rtl/>
          <w:lang w:eastAsia="fr-FR"/>
        </w:rPr>
        <w:t xml:space="preserve"> للحصول على معلومات أكثر يرجى التواصل معي على العنوان: </w:t>
      </w:r>
      <w:hyperlink r:id="rId26" w:history="1">
        <w:r w:rsidRPr="007253F7">
          <w:rPr>
            <w:rFonts w:ascii="Times New Roman" w:eastAsia="Times New Roman" w:hAnsi="Times New Roman" w:cs="Times New Roman"/>
            <w:color w:val="0000FF"/>
            <w:sz w:val="28"/>
            <w:szCs w:val="28"/>
            <w:u w:val="single"/>
            <w:lang w:eastAsia="fr-FR"/>
          </w:rPr>
          <w:t>khadijaesc@yahoo.fr</w:t>
        </w:r>
      </w:hyperlink>
    </w:p>
    <w:p w:rsidR="007253F7" w:rsidRPr="007253F7" w:rsidRDefault="007253F7" w:rsidP="007253F7">
      <w:pPr>
        <w:tabs>
          <w:tab w:val="left" w:pos="6410"/>
        </w:tabs>
        <w:bidi/>
        <w:rPr>
          <w:rFonts w:ascii="Times New Roman" w:eastAsia="Times New Roman" w:hAnsi="Times New Roman" w:cs="Times New Roman"/>
          <w:sz w:val="28"/>
          <w:szCs w:val="28"/>
          <w:rtl/>
          <w:lang w:eastAsia="fr-FR"/>
        </w:rPr>
      </w:pPr>
    </w:p>
    <w:p w:rsidR="007253F7" w:rsidRPr="00500010" w:rsidRDefault="007253F7" w:rsidP="00500010">
      <w:pPr>
        <w:tabs>
          <w:tab w:val="left" w:pos="6410"/>
        </w:tabs>
        <w:bidi/>
        <w:jc w:val="right"/>
        <w:rPr>
          <w:rFonts w:ascii="Times New Roman" w:eastAsia="Times New Roman" w:hAnsi="Times New Roman" w:cs="Times New Roman"/>
          <w:sz w:val="28"/>
          <w:szCs w:val="28"/>
          <w:rtl/>
          <w:lang w:val="en-US" w:eastAsia="fr-FR"/>
        </w:rPr>
      </w:pPr>
      <w:r w:rsidRPr="007253F7">
        <w:rPr>
          <w:rFonts w:ascii="Times New Roman" w:eastAsia="Times New Roman" w:hAnsi="Times New Roman" w:cs="Times New Roman" w:hint="cs"/>
          <w:sz w:val="28"/>
          <w:szCs w:val="28"/>
          <w:rtl/>
          <w:lang w:val="en-US" w:eastAsia="fr-FR"/>
        </w:rPr>
        <w:t>شكرا على مساعدتكم القيمة</w:t>
      </w:r>
    </w:p>
    <w:p w:rsidR="007253F7" w:rsidRPr="00500010" w:rsidRDefault="007253F7" w:rsidP="00E42BBF">
      <w:pPr>
        <w:tabs>
          <w:tab w:val="left" w:pos="7050"/>
        </w:tabs>
        <w:rPr>
          <w:rFonts w:ascii="Arial" w:eastAsia="Times New Roman" w:hAnsi="Arial" w:cs="Arial"/>
          <w:sz w:val="2"/>
          <w:szCs w:val="2"/>
          <w:rtl/>
          <w:lang w:eastAsia="fr-FR"/>
        </w:rPr>
      </w:pPr>
    </w:p>
    <w:p w:rsidR="007253F7" w:rsidRPr="004A5518" w:rsidRDefault="007253F7" w:rsidP="004A5518">
      <w:pPr>
        <w:jc w:val="center"/>
        <w:rPr>
          <w:rFonts w:ascii="Times New Roman" w:eastAsia="Times New Roman" w:hAnsi="Times New Roman" w:cs="Times New Roman"/>
          <w:b/>
          <w:bCs/>
          <w:sz w:val="36"/>
          <w:szCs w:val="24"/>
          <w:lang w:eastAsia="fr-FR"/>
        </w:rPr>
      </w:pPr>
      <w:r w:rsidRPr="007253F7">
        <w:rPr>
          <w:rFonts w:ascii="Times New Roman" w:eastAsia="Times New Roman" w:hAnsi="Times New Roman" w:cs="Times New Roman"/>
          <w:b/>
          <w:bCs/>
          <w:sz w:val="40"/>
          <w:szCs w:val="28"/>
          <w:rtl/>
          <w:lang w:eastAsia="fr-FR"/>
        </w:rPr>
        <w:t>الملحق رقم (0</w:t>
      </w:r>
      <w:r w:rsidR="004A5518">
        <w:rPr>
          <w:rFonts w:ascii="Times New Roman" w:eastAsia="Times New Roman" w:hAnsi="Times New Roman" w:cs="Times New Roman"/>
          <w:b/>
          <w:bCs/>
          <w:sz w:val="40"/>
          <w:szCs w:val="28"/>
          <w:rtl/>
          <w:lang w:eastAsia="fr-FR"/>
        </w:rPr>
        <w:t>4</w:t>
      </w:r>
      <w:r w:rsidRPr="007253F7">
        <w:rPr>
          <w:rFonts w:ascii="Times New Roman" w:eastAsia="Times New Roman" w:hAnsi="Times New Roman" w:cs="Times New Roman"/>
          <w:b/>
          <w:bCs/>
          <w:sz w:val="40"/>
          <w:szCs w:val="28"/>
          <w:rtl/>
          <w:lang w:eastAsia="fr-FR"/>
        </w:rPr>
        <w:t>): نموذج الدراسة التقنو-اقتصادية خاصة بكراء السيارات</w:t>
      </w:r>
    </w:p>
    <w:p w:rsidR="007253F7" w:rsidRDefault="007253F7" w:rsidP="004A5518">
      <w:pPr>
        <w:spacing w:after="0"/>
        <w:jc w:val="center"/>
        <w:rPr>
          <w:rFonts w:asciiTheme="majorBidi" w:eastAsia="Times New Roman" w:hAnsiTheme="majorBidi" w:cstheme="majorBidi"/>
          <w:b/>
          <w:sz w:val="24"/>
          <w:szCs w:val="20"/>
          <w:lang w:eastAsia="fr-FR"/>
        </w:rPr>
      </w:pPr>
      <w:r w:rsidRPr="004A5518">
        <w:rPr>
          <w:rFonts w:asciiTheme="majorBidi" w:eastAsia="Times New Roman" w:hAnsiTheme="majorBidi" w:cstheme="majorBidi"/>
          <w:b/>
          <w:sz w:val="24"/>
          <w:szCs w:val="20"/>
          <w:lang w:eastAsia="fr-FR"/>
        </w:rPr>
        <w:t>AGENCE NATIONALE D</w:t>
      </w:r>
      <w:r w:rsidR="00500010" w:rsidRPr="004A5518">
        <w:rPr>
          <w:rFonts w:asciiTheme="majorBidi" w:eastAsia="Times New Roman" w:hAnsiTheme="majorBidi" w:cstheme="majorBidi"/>
          <w:b/>
          <w:sz w:val="24"/>
          <w:szCs w:val="20"/>
          <w:lang w:eastAsia="fr-FR"/>
        </w:rPr>
        <w:t>E SOUTIEN A L’EMPLOI DES JEUNES -</w:t>
      </w:r>
      <w:r w:rsidRPr="004A5518">
        <w:rPr>
          <w:rFonts w:asciiTheme="majorBidi" w:eastAsia="Times New Roman" w:hAnsiTheme="majorBidi" w:cstheme="majorBidi"/>
          <w:b/>
          <w:sz w:val="24"/>
          <w:szCs w:val="20"/>
          <w:lang w:eastAsia="fr-FR"/>
        </w:rPr>
        <w:t>ANSEJ</w:t>
      </w:r>
      <w:r w:rsidR="00AE0495">
        <w:rPr>
          <w:rFonts w:asciiTheme="majorBidi" w:eastAsia="Times New Roman" w:hAnsiTheme="majorBidi" w:cstheme="majorBidi"/>
          <w:b/>
          <w:sz w:val="24"/>
          <w:szCs w:val="20"/>
          <w:lang w:eastAsia="fr-FR"/>
        </w:rPr>
        <w:t>–</w:t>
      </w:r>
    </w:p>
    <w:p w:rsidR="00AE0495" w:rsidRPr="004A5518" w:rsidRDefault="00AE0495" w:rsidP="004A5518">
      <w:pPr>
        <w:spacing w:after="0"/>
        <w:jc w:val="center"/>
        <w:rPr>
          <w:rFonts w:asciiTheme="majorBidi" w:eastAsia="Times New Roman" w:hAnsiTheme="majorBidi" w:cstheme="majorBidi"/>
          <w:b/>
          <w:sz w:val="24"/>
          <w:szCs w:val="20"/>
          <w:rtl/>
          <w:lang w:eastAsia="fr-FR"/>
        </w:rPr>
      </w:pPr>
    </w:p>
    <w:p w:rsidR="007253F7" w:rsidRPr="00500010" w:rsidRDefault="007253F7" w:rsidP="007253F7">
      <w:pPr>
        <w:spacing w:after="0"/>
        <w:jc w:val="both"/>
        <w:rPr>
          <w:rFonts w:asciiTheme="majorBidi" w:eastAsia="Times New Roman" w:hAnsiTheme="majorBidi" w:cstheme="majorBidi"/>
          <w:lang w:eastAsia="fr-FR"/>
        </w:rPr>
      </w:pPr>
    </w:p>
    <w:p w:rsidR="007253F7" w:rsidRPr="00500010" w:rsidRDefault="007253F7" w:rsidP="007253F7">
      <w:pPr>
        <w:keepNext/>
        <w:spacing w:after="0"/>
        <w:jc w:val="both"/>
        <w:outlineLvl w:val="0"/>
        <w:rPr>
          <w:rFonts w:asciiTheme="majorBidi" w:eastAsia="Times New Roman" w:hAnsiTheme="majorBidi" w:cstheme="majorBidi"/>
          <w:b/>
          <w:color w:val="000000"/>
          <w:spacing w:val="22"/>
          <w:sz w:val="28"/>
          <w:szCs w:val="20"/>
          <w:lang w:eastAsia="fr-FR"/>
        </w:rPr>
      </w:pPr>
      <w:r w:rsidRPr="00500010">
        <w:rPr>
          <w:rFonts w:asciiTheme="majorBidi" w:eastAsia="Times New Roman" w:hAnsiTheme="majorBidi" w:cstheme="majorBidi"/>
          <w:b/>
          <w:color w:val="000000"/>
          <w:spacing w:val="22"/>
          <w:sz w:val="28"/>
          <w:szCs w:val="20"/>
          <w:lang w:eastAsia="fr-FR"/>
        </w:rPr>
        <w:t>DOSSIER  TECHNICO - ECONOMIQUE</w:t>
      </w:r>
    </w:p>
    <w:p w:rsidR="007253F7" w:rsidRPr="004A5518" w:rsidRDefault="007253F7" w:rsidP="007253F7">
      <w:pPr>
        <w:spacing w:after="0"/>
        <w:jc w:val="both"/>
        <w:rPr>
          <w:rFonts w:asciiTheme="majorBidi" w:eastAsia="Times New Roman" w:hAnsiTheme="majorBidi" w:cstheme="majorBidi"/>
          <w:b/>
          <w:sz w:val="4"/>
          <w:szCs w:val="4"/>
          <w:lang w:eastAsia="fr-FR"/>
        </w:rPr>
      </w:pPr>
    </w:p>
    <w:p w:rsidR="007253F7" w:rsidRPr="00500010" w:rsidRDefault="007253F7" w:rsidP="007253F7">
      <w:pPr>
        <w:spacing w:after="0"/>
        <w:jc w:val="both"/>
        <w:rPr>
          <w:rFonts w:ascii="Arial" w:eastAsia="Times New Roman" w:hAnsi="Arial" w:cs="Arial"/>
          <w:b/>
          <w:sz w:val="26"/>
          <w:szCs w:val="26"/>
          <w:lang w:eastAsia="fr-FR"/>
        </w:rPr>
      </w:pPr>
    </w:p>
    <w:tbl>
      <w:tblPr>
        <w:tblW w:w="0" w:type="auto"/>
        <w:tblCellMar>
          <w:left w:w="70" w:type="dxa"/>
          <w:right w:w="70" w:type="dxa"/>
        </w:tblCellMar>
        <w:tblLook w:val="0000"/>
      </w:tblPr>
      <w:tblGrid>
        <w:gridCol w:w="2822"/>
        <w:gridCol w:w="1609"/>
        <w:gridCol w:w="1721"/>
        <w:gridCol w:w="906"/>
        <w:gridCol w:w="857"/>
        <w:gridCol w:w="857"/>
        <w:gridCol w:w="439"/>
      </w:tblGrid>
      <w:tr w:rsidR="007253F7" w:rsidRPr="00500010" w:rsidTr="004A5518">
        <w:trPr>
          <w:cantSplit/>
          <w:trHeight w:val="268"/>
        </w:trPr>
        <w:tc>
          <w:tcPr>
            <w:tcW w:w="0" w:type="auto"/>
            <w:tcBorders>
              <w:top w:val="single" w:sz="4" w:space="0" w:color="auto"/>
              <w:left w:val="single" w:sz="4" w:space="0" w:color="auto"/>
              <w:bottom w:val="single" w:sz="4" w:space="0" w:color="auto"/>
              <w:right w:val="single" w:sz="4" w:space="0" w:color="auto"/>
            </w:tcBorders>
          </w:tcPr>
          <w:p w:rsidR="007253F7" w:rsidRPr="00500010" w:rsidRDefault="007253F7" w:rsidP="004A5518">
            <w:pPr>
              <w:spacing w:after="0"/>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lang w:eastAsia="fr-FR"/>
              </w:rPr>
              <w:t>INTITULE DU PROJET</w:t>
            </w:r>
            <w:r w:rsidRPr="00500010">
              <w:rPr>
                <w:rFonts w:asciiTheme="majorBidi" w:eastAsia="Times New Roman" w:hAnsiTheme="majorBidi" w:cstheme="majorBidi"/>
                <w:sz w:val="26"/>
                <w:szCs w:val="26"/>
                <w:lang w:eastAsia="fr-FR"/>
              </w:rPr>
              <w:t xml:space="preserve"> :</w:t>
            </w:r>
          </w:p>
        </w:tc>
        <w:tc>
          <w:tcPr>
            <w:tcW w:w="0" w:type="auto"/>
            <w:gridSpan w:val="6"/>
            <w:tcBorders>
              <w:top w:val="single" w:sz="4" w:space="0" w:color="auto"/>
              <w:left w:val="single" w:sz="4" w:space="0" w:color="auto"/>
              <w:bottom w:val="single" w:sz="4" w:space="0" w:color="auto"/>
              <w:right w:val="single" w:sz="4" w:space="0" w:color="auto"/>
            </w:tcBorders>
            <w:vAlign w:val="bottom"/>
          </w:tcPr>
          <w:p w:rsidR="007253F7" w:rsidRPr="00500010" w:rsidRDefault="007253F7" w:rsidP="004A5518">
            <w:pPr>
              <w:keepNext/>
              <w:spacing w:after="0"/>
              <w:jc w:val="center"/>
              <w:outlineLvl w:val="2"/>
              <w:rPr>
                <w:rFonts w:asciiTheme="majorBidi" w:eastAsia="Times New Roman" w:hAnsiTheme="majorBidi" w:cstheme="majorBidi"/>
                <w:b/>
                <w:iCs/>
                <w:sz w:val="26"/>
                <w:szCs w:val="26"/>
                <w:lang w:eastAsia="fr-FR"/>
              </w:rPr>
            </w:pPr>
            <w:r w:rsidRPr="00500010">
              <w:rPr>
                <w:rFonts w:asciiTheme="majorBidi" w:eastAsia="Times New Roman" w:hAnsiTheme="majorBidi" w:cstheme="majorBidi"/>
                <w:b/>
                <w:iCs/>
                <w:sz w:val="26"/>
                <w:szCs w:val="26"/>
                <w:lang w:eastAsia="fr-FR"/>
              </w:rPr>
              <w:t>LOCATION DE VOITURE</w:t>
            </w:r>
          </w:p>
          <w:p w:rsidR="007253F7" w:rsidRPr="00500010" w:rsidRDefault="007253F7" w:rsidP="004A5518">
            <w:pPr>
              <w:spacing w:after="0"/>
              <w:jc w:val="center"/>
              <w:rPr>
                <w:rFonts w:asciiTheme="majorBidi" w:eastAsia="Times New Roman" w:hAnsiTheme="majorBidi" w:cstheme="majorBidi"/>
                <w:b/>
                <w:sz w:val="26"/>
                <w:szCs w:val="26"/>
                <w:lang w:eastAsia="fr-FR"/>
              </w:rPr>
            </w:pPr>
          </w:p>
        </w:tc>
      </w:tr>
      <w:tr w:rsidR="007253F7" w:rsidRPr="00500010" w:rsidTr="007253F7">
        <w:tc>
          <w:tcPr>
            <w:tcW w:w="0" w:type="auto"/>
            <w:tcBorders>
              <w:top w:val="single" w:sz="4" w:space="0" w:color="auto"/>
              <w:left w:val="single" w:sz="4" w:space="0" w:color="auto"/>
              <w:bottom w:val="single" w:sz="4" w:space="0" w:color="auto"/>
              <w:right w:val="single" w:sz="4" w:space="0" w:color="auto"/>
            </w:tcBorders>
            <w:vAlign w:val="center"/>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lang w:eastAsia="fr-FR"/>
              </w:rPr>
              <w:t>FORME JURIDIQUE</w:t>
            </w:r>
          </w:p>
        </w:tc>
        <w:tc>
          <w:tcPr>
            <w:tcW w:w="0" w:type="auto"/>
            <w:tcBorders>
              <w:top w:val="single" w:sz="4" w:space="0" w:color="auto"/>
              <w:left w:val="single" w:sz="4" w:space="0" w:color="auto"/>
              <w:bottom w:val="single" w:sz="4" w:space="0" w:color="auto"/>
              <w:right w:val="single" w:sz="4" w:space="0" w:color="auto"/>
            </w:tcBorders>
            <w:vAlign w:val="center"/>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sz w:val="26"/>
                <w:szCs w:val="26"/>
                <w:lang w:eastAsia="fr-FR"/>
              </w:rPr>
              <w:t>Entité individuelle</w:t>
            </w:r>
          </w:p>
        </w:tc>
        <w:tc>
          <w:tcPr>
            <w:tcW w:w="0" w:type="auto"/>
            <w:tcBorders>
              <w:top w:val="single" w:sz="4" w:space="0" w:color="auto"/>
              <w:left w:val="single" w:sz="4" w:space="0" w:color="auto"/>
              <w:bottom w:val="single" w:sz="4" w:space="0" w:color="auto"/>
              <w:right w:val="single" w:sz="4" w:space="0" w:color="auto"/>
            </w:tcBorders>
            <w:vAlign w:val="center"/>
          </w:tcPr>
          <w:p w:rsidR="007253F7" w:rsidRPr="00500010" w:rsidRDefault="00C71F7C"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lang w:eastAsia="fr-FR"/>
              </w:rPr>
              <w:fldChar w:fldCharType="begin">
                <w:ffData>
                  <w:name w:val=""/>
                  <w:enabled/>
                  <w:calcOnExit w:val="0"/>
                  <w:checkBox>
                    <w:sizeAuto/>
                    <w:default w:val="1"/>
                  </w:checkBox>
                </w:ffData>
              </w:fldChar>
            </w:r>
            <w:r w:rsidR="007253F7" w:rsidRPr="00500010">
              <w:rPr>
                <w:rFonts w:asciiTheme="majorBidi" w:eastAsia="Times New Roman" w:hAnsiTheme="majorBidi" w:cstheme="majorBidi"/>
                <w:b/>
                <w:sz w:val="26"/>
                <w:szCs w:val="26"/>
                <w:lang w:eastAsia="fr-FR"/>
              </w:rPr>
              <w:instrText xml:space="preserve"> FORMCHECKBOX </w:instrText>
            </w:r>
            <w:r w:rsidRPr="00500010">
              <w:rPr>
                <w:rFonts w:asciiTheme="majorBidi" w:eastAsia="Times New Roman" w:hAnsiTheme="majorBidi" w:cstheme="majorBidi"/>
                <w:b/>
                <w:sz w:val="26"/>
                <w:szCs w:val="26"/>
                <w:lang w:eastAsia="fr-FR"/>
              </w:rPr>
            </w:r>
            <w:r w:rsidRPr="00500010">
              <w:rPr>
                <w:rFonts w:asciiTheme="majorBidi" w:eastAsia="Times New Roman" w:hAnsiTheme="majorBidi" w:cstheme="majorBidi"/>
                <w:b/>
                <w:sz w:val="26"/>
                <w:szCs w:val="26"/>
                <w:lang w:eastAsia="fr-FR"/>
              </w:rPr>
              <w:fldChar w:fldCharType="end"/>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sz w:val="26"/>
                <w:szCs w:val="26"/>
                <w:lang w:eastAsia="fr-FR"/>
              </w:rPr>
              <w:t>Société</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253F7" w:rsidRPr="00500010" w:rsidRDefault="00C71F7C"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lang w:eastAsia="fr-FR"/>
              </w:rPr>
              <w:fldChar w:fldCharType="begin">
                <w:ffData>
                  <w:name w:val=""/>
                  <w:enabled/>
                  <w:calcOnExit w:val="0"/>
                  <w:checkBox>
                    <w:sizeAuto/>
                    <w:default w:val="0"/>
                  </w:checkBox>
                </w:ffData>
              </w:fldChar>
            </w:r>
            <w:r w:rsidR="007253F7" w:rsidRPr="00500010">
              <w:rPr>
                <w:rFonts w:asciiTheme="majorBidi" w:eastAsia="Times New Roman" w:hAnsiTheme="majorBidi" w:cstheme="majorBidi"/>
                <w:b/>
                <w:sz w:val="26"/>
                <w:szCs w:val="26"/>
                <w:lang w:eastAsia="fr-FR"/>
              </w:rPr>
              <w:instrText xml:space="preserve"> FORMCHECKBOX </w:instrText>
            </w:r>
            <w:r w:rsidRPr="00500010">
              <w:rPr>
                <w:rFonts w:asciiTheme="majorBidi" w:eastAsia="Times New Roman" w:hAnsiTheme="majorBidi" w:cstheme="majorBidi"/>
                <w:b/>
                <w:sz w:val="26"/>
                <w:szCs w:val="26"/>
                <w:lang w:eastAsia="fr-FR"/>
              </w:rPr>
            </w:r>
            <w:r w:rsidRPr="00500010">
              <w:rPr>
                <w:rFonts w:asciiTheme="majorBidi" w:eastAsia="Times New Roman" w:hAnsiTheme="majorBidi" w:cstheme="majorBidi"/>
                <w:b/>
                <w:sz w:val="26"/>
                <w:szCs w:val="26"/>
                <w:lang w:eastAsia="fr-FR"/>
              </w:rPr>
              <w:fldChar w:fldCharType="end"/>
            </w:r>
          </w:p>
        </w:tc>
      </w:tr>
      <w:tr w:rsidR="007253F7" w:rsidRPr="00500010" w:rsidTr="007253F7">
        <w:trPr>
          <w:cantSplit/>
        </w:trPr>
        <w:tc>
          <w:tcPr>
            <w:tcW w:w="0" w:type="auto"/>
            <w:gridSpan w:val="3"/>
            <w:tcBorders>
              <w:top w:val="single" w:sz="4" w:space="0" w:color="auto"/>
              <w:left w:val="single" w:sz="4" w:space="0" w:color="auto"/>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u w:val="single"/>
                <w:lang w:eastAsia="fr-FR"/>
              </w:rPr>
              <w:t>DOMAINE D'ACTIVITE</w:t>
            </w:r>
            <w:r w:rsidRPr="00500010">
              <w:rPr>
                <w:rFonts w:asciiTheme="majorBidi" w:eastAsia="Times New Roman" w:hAnsiTheme="majorBidi" w:cstheme="majorBidi"/>
                <w:sz w:val="26"/>
                <w:szCs w:val="26"/>
                <w:lang w:eastAsia="fr-FR"/>
              </w:rPr>
              <w:t xml:space="preserve"> :</w:t>
            </w:r>
          </w:p>
        </w:tc>
        <w:tc>
          <w:tcPr>
            <w:tcW w:w="0" w:type="auto"/>
            <w:tcBorders>
              <w:top w:val="single" w:sz="4" w:space="0" w:color="auto"/>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p>
        </w:tc>
        <w:tc>
          <w:tcPr>
            <w:tcW w:w="0" w:type="auto"/>
            <w:gridSpan w:val="2"/>
            <w:tcBorders>
              <w:top w:val="single" w:sz="4" w:space="0" w:color="auto"/>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p>
        </w:tc>
        <w:tc>
          <w:tcPr>
            <w:tcW w:w="0" w:type="auto"/>
            <w:tcBorders>
              <w:top w:val="single" w:sz="4" w:space="0" w:color="auto"/>
              <w:right w:val="single" w:sz="4" w:space="0" w:color="auto"/>
            </w:tcBorders>
          </w:tcPr>
          <w:p w:rsidR="007253F7" w:rsidRPr="00500010" w:rsidRDefault="007253F7" w:rsidP="007253F7">
            <w:pPr>
              <w:spacing w:after="0"/>
              <w:jc w:val="both"/>
              <w:rPr>
                <w:rFonts w:ascii="Arial" w:eastAsia="Times New Roman" w:hAnsi="Arial" w:cs="Arial"/>
                <w:b/>
                <w:sz w:val="26"/>
                <w:szCs w:val="26"/>
                <w:lang w:eastAsia="fr-FR"/>
              </w:rPr>
            </w:pPr>
          </w:p>
        </w:tc>
      </w:tr>
      <w:tr w:rsidR="007253F7" w:rsidRPr="00500010" w:rsidTr="007253F7">
        <w:tc>
          <w:tcPr>
            <w:tcW w:w="0" w:type="auto"/>
            <w:tcBorders>
              <w:left w:val="single" w:sz="4" w:space="0" w:color="auto"/>
            </w:tcBorders>
          </w:tcPr>
          <w:p w:rsidR="007253F7" w:rsidRPr="00500010" w:rsidRDefault="007253F7" w:rsidP="007253F7">
            <w:pPr>
              <w:keepNext/>
              <w:spacing w:after="0"/>
              <w:jc w:val="both"/>
              <w:outlineLvl w:val="1"/>
              <w:rPr>
                <w:rFonts w:asciiTheme="majorBidi" w:eastAsia="Times New Roman" w:hAnsiTheme="majorBidi" w:cstheme="majorBidi"/>
                <w:b/>
                <w:spacing w:val="24"/>
                <w:sz w:val="26"/>
                <w:szCs w:val="26"/>
                <w:lang w:eastAsia="fr-FR"/>
              </w:rPr>
            </w:pPr>
            <w:r w:rsidRPr="00500010">
              <w:rPr>
                <w:rFonts w:asciiTheme="majorBidi" w:eastAsia="Times New Roman" w:hAnsiTheme="majorBidi" w:cstheme="majorBidi"/>
                <w:b/>
                <w:spacing w:val="24"/>
                <w:sz w:val="26"/>
                <w:szCs w:val="26"/>
                <w:lang w:eastAsia="fr-FR"/>
              </w:rPr>
              <w:t>Industrie</w:t>
            </w:r>
          </w:p>
        </w:tc>
        <w:tc>
          <w:tcPr>
            <w:tcW w:w="0" w:type="auto"/>
            <w:vAlign w:val="center"/>
          </w:tcPr>
          <w:p w:rsidR="007253F7" w:rsidRPr="00500010" w:rsidRDefault="00C71F7C"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4"/>
                <w:sz w:val="26"/>
                <w:szCs w:val="26"/>
                <w:lang w:eastAsia="fr-FR"/>
              </w:rPr>
              <w:fldChar w:fldCharType="begin">
                <w:ffData>
                  <w:name w:val="CaseACocher1"/>
                  <w:enabled/>
                  <w:calcOnExit w:val="0"/>
                  <w:checkBox>
                    <w:sizeAuto/>
                    <w:default w:val="0"/>
                  </w:checkBox>
                </w:ffData>
              </w:fldChar>
            </w:r>
            <w:bookmarkStart w:id="1" w:name="CaseACocher1"/>
            <w:r w:rsidR="007253F7" w:rsidRPr="00500010">
              <w:rPr>
                <w:rFonts w:asciiTheme="majorBidi" w:eastAsia="Times New Roman" w:hAnsiTheme="majorBidi" w:cstheme="majorBidi"/>
                <w:b/>
                <w:spacing w:val="24"/>
                <w:sz w:val="26"/>
                <w:szCs w:val="26"/>
                <w:lang w:eastAsia="fr-FR"/>
              </w:rPr>
              <w:instrText xml:space="preserve"> FORMCHECKBOX </w:instrText>
            </w:r>
            <w:r w:rsidRPr="00500010">
              <w:rPr>
                <w:rFonts w:asciiTheme="majorBidi" w:eastAsia="Times New Roman" w:hAnsiTheme="majorBidi" w:cstheme="majorBidi"/>
                <w:b/>
                <w:spacing w:val="24"/>
                <w:sz w:val="26"/>
                <w:szCs w:val="26"/>
                <w:lang w:eastAsia="fr-FR"/>
              </w:rPr>
            </w:r>
            <w:r w:rsidRPr="00500010">
              <w:rPr>
                <w:rFonts w:asciiTheme="majorBidi" w:eastAsia="Times New Roman" w:hAnsiTheme="majorBidi" w:cstheme="majorBidi"/>
                <w:b/>
                <w:spacing w:val="24"/>
                <w:sz w:val="26"/>
                <w:szCs w:val="26"/>
                <w:lang w:eastAsia="fr-FR"/>
              </w:rPr>
              <w:fldChar w:fldCharType="end"/>
            </w:r>
            <w:bookmarkEnd w:id="1"/>
          </w:p>
        </w:tc>
        <w:tc>
          <w:tcPr>
            <w:tcW w:w="0" w:type="auto"/>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6"/>
                <w:kern w:val="20"/>
                <w:sz w:val="26"/>
                <w:szCs w:val="26"/>
                <w:lang w:eastAsia="fr-FR"/>
              </w:rPr>
              <w:t>Agriculture</w:t>
            </w:r>
          </w:p>
        </w:tc>
        <w:tc>
          <w:tcPr>
            <w:tcW w:w="0" w:type="auto"/>
          </w:tcPr>
          <w:p w:rsidR="007253F7" w:rsidRPr="00500010" w:rsidRDefault="00C71F7C"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4"/>
                <w:sz w:val="26"/>
                <w:szCs w:val="26"/>
                <w:lang w:eastAsia="fr-FR"/>
              </w:rPr>
              <w:fldChar w:fldCharType="begin">
                <w:ffData>
                  <w:name w:val="CaseACocher1"/>
                  <w:enabled/>
                  <w:calcOnExit w:val="0"/>
                  <w:checkBox>
                    <w:sizeAuto/>
                    <w:default w:val="0"/>
                  </w:checkBox>
                </w:ffData>
              </w:fldChar>
            </w:r>
            <w:r w:rsidR="007253F7" w:rsidRPr="00500010">
              <w:rPr>
                <w:rFonts w:asciiTheme="majorBidi" w:eastAsia="Times New Roman" w:hAnsiTheme="majorBidi" w:cstheme="majorBidi"/>
                <w:b/>
                <w:spacing w:val="24"/>
                <w:sz w:val="26"/>
                <w:szCs w:val="26"/>
                <w:lang w:eastAsia="fr-FR"/>
              </w:rPr>
              <w:instrText xml:space="preserve"> FORMCHECKBOX </w:instrText>
            </w:r>
            <w:r w:rsidRPr="00500010">
              <w:rPr>
                <w:rFonts w:asciiTheme="majorBidi" w:eastAsia="Times New Roman" w:hAnsiTheme="majorBidi" w:cstheme="majorBidi"/>
                <w:b/>
                <w:spacing w:val="24"/>
                <w:sz w:val="26"/>
                <w:szCs w:val="26"/>
                <w:lang w:eastAsia="fr-FR"/>
              </w:rPr>
            </w:r>
            <w:r w:rsidRPr="00500010">
              <w:rPr>
                <w:rFonts w:asciiTheme="majorBidi" w:eastAsia="Times New Roman" w:hAnsiTheme="majorBidi" w:cstheme="majorBidi"/>
                <w:b/>
                <w:spacing w:val="24"/>
                <w:sz w:val="26"/>
                <w:szCs w:val="26"/>
                <w:lang w:eastAsia="fr-FR"/>
              </w:rPr>
              <w:fldChar w:fldCharType="end"/>
            </w:r>
          </w:p>
        </w:tc>
        <w:tc>
          <w:tcPr>
            <w:tcW w:w="0" w:type="auto"/>
            <w:gridSpan w:val="2"/>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4"/>
                <w:sz w:val="26"/>
                <w:szCs w:val="26"/>
                <w:lang w:eastAsia="fr-FR"/>
              </w:rPr>
              <w:t>Pêche</w:t>
            </w:r>
          </w:p>
        </w:tc>
        <w:tc>
          <w:tcPr>
            <w:tcW w:w="0" w:type="auto"/>
            <w:tcBorders>
              <w:right w:val="single" w:sz="4" w:space="0" w:color="auto"/>
            </w:tcBorders>
          </w:tcPr>
          <w:p w:rsidR="007253F7" w:rsidRPr="00500010" w:rsidRDefault="00C71F7C" w:rsidP="007253F7">
            <w:pPr>
              <w:spacing w:after="0"/>
              <w:jc w:val="both"/>
              <w:rPr>
                <w:rFonts w:ascii="Arial" w:eastAsia="Times New Roman" w:hAnsi="Arial" w:cs="Arial"/>
                <w:b/>
                <w:sz w:val="26"/>
                <w:szCs w:val="26"/>
                <w:lang w:eastAsia="fr-FR"/>
              </w:rPr>
            </w:pPr>
            <w:r w:rsidRPr="00500010">
              <w:rPr>
                <w:rFonts w:ascii="Arial" w:eastAsia="Times New Roman" w:hAnsi="Arial" w:cs="Arial"/>
                <w:b/>
                <w:spacing w:val="24"/>
                <w:sz w:val="26"/>
                <w:szCs w:val="26"/>
                <w:lang w:eastAsia="fr-FR"/>
              </w:rPr>
              <w:fldChar w:fldCharType="begin">
                <w:ffData>
                  <w:name w:val="CaseACocher1"/>
                  <w:enabled/>
                  <w:calcOnExit w:val="0"/>
                  <w:checkBox>
                    <w:sizeAuto/>
                    <w:default w:val="0"/>
                  </w:checkBox>
                </w:ffData>
              </w:fldChar>
            </w:r>
            <w:r w:rsidR="007253F7" w:rsidRPr="00500010">
              <w:rPr>
                <w:rFonts w:ascii="Arial" w:eastAsia="Times New Roman" w:hAnsi="Arial" w:cs="Arial"/>
                <w:b/>
                <w:spacing w:val="24"/>
                <w:sz w:val="26"/>
                <w:szCs w:val="26"/>
                <w:lang w:eastAsia="fr-FR"/>
              </w:rPr>
              <w:instrText xml:space="preserve"> FORMCHECKBOX </w:instrText>
            </w:r>
            <w:r w:rsidRPr="00500010">
              <w:rPr>
                <w:rFonts w:ascii="Arial" w:eastAsia="Times New Roman" w:hAnsi="Arial" w:cs="Arial"/>
                <w:b/>
                <w:spacing w:val="24"/>
                <w:sz w:val="26"/>
                <w:szCs w:val="26"/>
                <w:lang w:eastAsia="fr-FR"/>
              </w:rPr>
            </w:r>
            <w:r w:rsidRPr="00500010">
              <w:rPr>
                <w:rFonts w:ascii="Arial" w:eastAsia="Times New Roman" w:hAnsi="Arial" w:cs="Arial"/>
                <w:b/>
                <w:spacing w:val="24"/>
                <w:sz w:val="26"/>
                <w:szCs w:val="26"/>
                <w:lang w:eastAsia="fr-FR"/>
              </w:rPr>
              <w:fldChar w:fldCharType="end"/>
            </w:r>
          </w:p>
        </w:tc>
      </w:tr>
      <w:tr w:rsidR="007253F7" w:rsidRPr="00500010" w:rsidTr="007253F7">
        <w:tc>
          <w:tcPr>
            <w:tcW w:w="0" w:type="auto"/>
            <w:tcBorders>
              <w:left w:val="single" w:sz="4" w:space="0" w:color="auto"/>
              <w:bottom w:val="single" w:sz="4" w:space="0" w:color="auto"/>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4"/>
                <w:sz w:val="26"/>
                <w:szCs w:val="26"/>
                <w:lang w:eastAsia="fr-FR"/>
              </w:rPr>
              <w:t>Artisanat</w:t>
            </w:r>
          </w:p>
        </w:tc>
        <w:tc>
          <w:tcPr>
            <w:tcW w:w="0" w:type="auto"/>
            <w:tcBorders>
              <w:bottom w:val="single" w:sz="4" w:space="0" w:color="auto"/>
            </w:tcBorders>
          </w:tcPr>
          <w:p w:rsidR="007253F7" w:rsidRPr="00500010" w:rsidRDefault="00C71F7C"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4"/>
                <w:sz w:val="26"/>
                <w:szCs w:val="26"/>
                <w:lang w:eastAsia="fr-FR"/>
              </w:rPr>
              <w:fldChar w:fldCharType="begin">
                <w:ffData>
                  <w:name w:val="CaseACocher1"/>
                  <w:enabled/>
                  <w:calcOnExit w:val="0"/>
                  <w:checkBox>
                    <w:sizeAuto/>
                    <w:default w:val="0"/>
                  </w:checkBox>
                </w:ffData>
              </w:fldChar>
            </w:r>
            <w:r w:rsidR="007253F7" w:rsidRPr="00500010">
              <w:rPr>
                <w:rFonts w:asciiTheme="majorBidi" w:eastAsia="Times New Roman" w:hAnsiTheme="majorBidi" w:cstheme="majorBidi"/>
                <w:b/>
                <w:spacing w:val="24"/>
                <w:sz w:val="26"/>
                <w:szCs w:val="26"/>
                <w:lang w:eastAsia="fr-FR"/>
              </w:rPr>
              <w:instrText xml:space="preserve"> FORMCHECKBOX </w:instrText>
            </w:r>
            <w:r w:rsidRPr="00500010">
              <w:rPr>
                <w:rFonts w:asciiTheme="majorBidi" w:eastAsia="Times New Roman" w:hAnsiTheme="majorBidi" w:cstheme="majorBidi"/>
                <w:b/>
                <w:spacing w:val="24"/>
                <w:sz w:val="26"/>
                <w:szCs w:val="26"/>
                <w:lang w:eastAsia="fr-FR"/>
              </w:rPr>
            </w:r>
            <w:r w:rsidRPr="00500010">
              <w:rPr>
                <w:rFonts w:asciiTheme="majorBidi" w:eastAsia="Times New Roman" w:hAnsiTheme="majorBidi" w:cstheme="majorBidi"/>
                <w:b/>
                <w:spacing w:val="24"/>
                <w:sz w:val="26"/>
                <w:szCs w:val="26"/>
                <w:lang w:eastAsia="fr-FR"/>
              </w:rPr>
              <w:fldChar w:fldCharType="end"/>
            </w:r>
          </w:p>
        </w:tc>
        <w:tc>
          <w:tcPr>
            <w:tcW w:w="0" w:type="auto"/>
            <w:tcBorders>
              <w:bottom w:val="single" w:sz="4" w:space="0" w:color="auto"/>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lang w:eastAsia="fr-FR"/>
              </w:rPr>
              <w:t>Services</w:t>
            </w:r>
          </w:p>
        </w:tc>
        <w:tc>
          <w:tcPr>
            <w:tcW w:w="0" w:type="auto"/>
            <w:tcBorders>
              <w:bottom w:val="single" w:sz="4" w:space="0" w:color="auto"/>
            </w:tcBorders>
          </w:tcPr>
          <w:p w:rsidR="007253F7" w:rsidRPr="00500010" w:rsidRDefault="00C71F7C"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4"/>
                <w:sz w:val="26"/>
                <w:szCs w:val="26"/>
                <w:lang w:eastAsia="fr-FR"/>
              </w:rPr>
              <w:fldChar w:fldCharType="begin">
                <w:ffData>
                  <w:name w:val=""/>
                  <w:enabled/>
                  <w:calcOnExit w:val="0"/>
                  <w:checkBox>
                    <w:sizeAuto/>
                    <w:default w:val="1"/>
                  </w:checkBox>
                </w:ffData>
              </w:fldChar>
            </w:r>
            <w:r w:rsidR="007253F7" w:rsidRPr="00500010">
              <w:rPr>
                <w:rFonts w:asciiTheme="majorBidi" w:eastAsia="Times New Roman" w:hAnsiTheme="majorBidi" w:cstheme="majorBidi"/>
                <w:b/>
                <w:spacing w:val="24"/>
                <w:sz w:val="26"/>
                <w:szCs w:val="26"/>
                <w:lang w:eastAsia="fr-FR"/>
              </w:rPr>
              <w:instrText xml:space="preserve"> FORMCHECKBOX </w:instrText>
            </w:r>
            <w:r w:rsidRPr="00500010">
              <w:rPr>
                <w:rFonts w:asciiTheme="majorBidi" w:eastAsia="Times New Roman" w:hAnsiTheme="majorBidi" w:cstheme="majorBidi"/>
                <w:b/>
                <w:spacing w:val="24"/>
                <w:sz w:val="26"/>
                <w:szCs w:val="26"/>
                <w:lang w:eastAsia="fr-FR"/>
              </w:rPr>
            </w:r>
            <w:r w:rsidRPr="00500010">
              <w:rPr>
                <w:rFonts w:asciiTheme="majorBidi" w:eastAsia="Times New Roman" w:hAnsiTheme="majorBidi" w:cstheme="majorBidi"/>
                <w:b/>
                <w:spacing w:val="24"/>
                <w:sz w:val="26"/>
                <w:szCs w:val="26"/>
                <w:lang w:eastAsia="fr-FR"/>
              </w:rPr>
              <w:fldChar w:fldCharType="end"/>
            </w:r>
          </w:p>
        </w:tc>
        <w:tc>
          <w:tcPr>
            <w:tcW w:w="0" w:type="auto"/>
            <w:gridSpan w:val="2"/>
            <w:tcBorders>
              <w:bottom w:val="single" w:sz="4" w:space="0" w:color="auto"/>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4"/>
                <w:sz w:val="26"/>
                <w:szCs w:val="26"/>
                <w:lang w:eastAsia="fr-FR"/>
              </w:rPr>
              <w:t>Autres</w:t>
            </w:r>
          </w:p>
        </w:tc>
        <w:tc>
          <w:tcPr>
            <w:tcW w:w="0" w:type="auto"/>
            <w:tcBorders>
              <w:bottom w:val="single" w:sz="4" w:space="0" w:color="auto"/>
              <w:right w:val="single" w:sz="4" w:space="0" w:color="auto"/>
            </w:tcBorders>
          </w:tcPr>
          <w:p w:rsidR="007253F7" w:rsidRPr="00500010" w:rsidRDefault="00C71F7C" w:rsidP="007253F7">
            <w:pPr>
              <w:spacing w:after="0"/>
              <w:jc w:val="both"/>
              <w:rPr>
                <w:rFonts w:ascii="Arial" w:eastAsia="Times New Roman" w:hAnsi="Arial" w:cs="Arial"/>
                <w:b/>
                <w:sz w:val="26"/>
                <w:szCs w:val="26"/>
                <w:lang w:eastAsia="fr-FR"/>
              </w:rPr>
            </w:pPr>
            <w:r w:rsidRPr="00500010">
              <w:rPr>
                <w:rFonts w:ascii="Arial" w:eastAsia="Times New Roman" w:hAnsi="Arial" w:cs="Arial"/>
                <w:b/>
                <w:spacing w:val="24"/>
                <w:sz w:val="26"/>
                <w:szCs w:val="26"/>
                <w:lang w:eastAsia="fr-FR"/>
              </w:rPr>
              <w:fldChar w:fldCharType="begin">
                <w:ffData>
                  <w:name w:val="CaseACocher1"/>
                  <w:enabled/>
                  <w:calcOnExit w:val="0"/>
                  <w:checkBox>
                    <w:sizeAuto/>
                    <w:default w:val="0"/>
                  </w:checkBox>
                </w:ffData>
              </w:fldChar>
            </w:r>
            <w:r w:rsidR="007253F7" w:rsidRPr="00500010">
              <w:rPr>
                <w:rFonts w:ascii="Arial" w:eastAsia="Times New Roman" w:hAnsi="Arial" w:cs="Arial"/>
                <w:b/>
                <w:spacing w:val="24"/>
                <w:sz w:val="26"/>
                <w:szCs w:val="26"/>
                <w:lang w:eastAsia="fr-FR"/>
              </w:rPr>
              <w:instrText xml:space="preserve"> FORMCHECKBOX </w:instrText>
            </w:r>
            <w:r w:rsidRPr="00500010">
              <w:rPr>
                <w:rFonts w:ascii="Arial" w:eastAsia="Times New Roman" w:hAnsi="Arial" w:cs="Arial"/>
                <w:b/>
                <w:spacing w:val="24"/>
                <w:sz w:val="26"/>
                <w:szCs w:val="26"/>
                <w:lang w:eastAsia="fr-FR"/>
              </w:rPr>
            </w:r>
            <w:r w:rsidRPr="00500010">
              <w:rPr>
                <w:rFonts w:ascii="Arial" w:eastAsia="Times New Roman" w:hAnsi="Arial" w:cs="Arial"/>
                <w:b/>
                <w:spacing w:val="24"/>
                <w:sz w:val="26"/>
                <w:szCs w:val="26"/>
                <w:lang w:eastAsia="fr-FR"/>
              </w:rPr>
              <w:fldChar w:fldCharType="end"/>
            </w:r>
          </w:p>
        </w:tc>
      </w:tr>
      <w:tr w:rsidR="007253F7" w:rsidRPr="00500010" w:rsidTr="00725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top w:val="single" w:sz="4" w:space="0" w:color="auto"/>
              <w:left w:val="nil"/>
              <w:bottom w:val="single" w:sz="4" w:space="0" w:color="auto"/>
              <w:right w:val="nil"/>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p>
        </w:tc>
        <w:tc>
          <w:tcPr>
            <w:tcW w:w="0" w:type="auto"/>
            <w:tcBorders>
              <w:top w:val="single" w:sz="4" w:space="0" w:color="auto"/>
              <w:left w:val="nil"/>
              <w:bottom w:val="single" w:sz="4" w:space="0" w:color="auto"/>
              <w:right w:val="nil"/>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p>
        </w:tc>
        <w:tc>
          <w:tcPr>
            <w:tcW w:w="0" w:type="auto"/>
            <w:tcBorders>
              <w:top w:val="single" w:sz="4" w:space="0" w:color="auto"/>
              <w:left w:val="nil"/>
              <w:bottom w:val="single" w:sz="4" w:space="0" w:color="auto"/>
              <w:right w:val="nil"/>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p>
        </w:tc>
        <w:tc>
          <w:tcPr>
            <w:tcW w:w="0" w:type="auto"/>
            <w:tcBorders>
              <w:top w:val="single" w:sz="4" w:space="0" w:color="auto"/>
              <w:left w:val="nil"/>
              <w:bottom w:val="single" w:sz="4" w:space="0" w:color="auto"/>
              <w:right w:val="nil"/>
            </w:tcBorders>
          </w:tcPr>
          <w:p w:rsidR="007253F7" w:rsidRPr="00500010" w:rsidRDefault="007253F7" w:rsidP="007253F7">
            <w:pPr>
              <w:spacing w:after="0"/>
              <w:jc w:val="both"/>
              <w:rPr>
                <w:rFonts w:asciiTheme="majorBidi" w:eastAsia="Times New Roman" w:hAnsiTheme="majorBidi" w:cstheme="majorBidi"/>
                <w:b/>
                <w:sz w:val="26"/>
                <w:szCs w:val="26"/>
                <w:lang w:eastAsia="fr-FR"/>
              </w:rPr>
            </w:pPr>
          </w:p>
        </w:tc>
        <w:tc>
          <w:tcPr>
            <w:tcW w:w="0" w:type="auto"/>
            <w:gridSpan w:val="2"/>
            <w:tcBorders>
              <w:top w:val="single" w:sz="4" w:space="0" w:color="auto"/>
              <w:left w:val="nil"/>
              <w:bottom w:val="single" w:sz="4" w:space="0" w:color="auto"/>
              <w:right w:val="nil"/>
            </w:tcBorders>
          </w:tcPr>
          <w:p w:rsidR="007253F7" w:rsidRPr="00500010" w:rsidRDefault="007253F7" w:rsidP="007253F7">
            <w:pPr>
              <w:spacing w:after="0"/>
              <w:jc w:val="both"/>
              <w:rPr>
                <w:rFonts w:asciiTheme="majorBidi" w:eastAsia="Times New Roman" w:hAnsiTheme="majorBidi" w:cstheme="majorBidi"/>
                <w:b/>
                <w:spacing w:val="24"/>
                <w:sz w:val="26"/>
                <w:szCs w:val="26"/>
                <w:lang w:eastAsia="fr-FR"/>
              </w:rPr>
            </w:pPr>
          </w:p>
        </w:tc>
        <w:tc>
          <w:tcPr>
            <w:tcW w:w="0" w:type="auto"/>
            <w:tcBorders>
              <w:top w:val="single" w:sz="4" w:space="0" w:color="auto"/>
              <w:left w:val="nil"/>
              <w:bottom w:val="single" w:sz="4" w:space="0" w:color="auto"/>
              <w:right w:val="nil"/>
            </w:tcBorders>
          </w:tcPr>
          <w:p w:rsidR="007253F7" w:rsidRPr="00500010" w:rsidRDefault="007253F7" w:rsidP="007253F7">
            <w:pPr>
              <w:spacing w:after="0"/>
              <w:jc w:val="both"/>
              <w:rPr>
                <w:rFonts w:ascii="Arial" w:eastAsia="Times New Roman" w:hAnsi="Arial" w:cs="Arial"/>
                <w:b/>
                <w:sz w:val="26"/>
                <w:szCs w:val="26"/>
                <w:lang w:eastAsia="fr-FR"/>
              </w:rPr>
            </w:pPr>
          </w:p>
        </w:tc>
      </w:tr>
      <w:tr w:rsidR="007253F7" w:rsidRPr="00500010" w:rsidTr="00725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0" w:type="auto"/>
            <w:tcBorders>
              <w:top w:val="single" w:sz="4" w:space="0" w:color="auto"/>
              <w:left w:val="single" w:sz="4" w:space="0" w:color="auto"/>
              <w:bottom w:val="single" w:sz="4" w:space="0" w:color="auto"/>
              <w:right w:val="nil"/>
            </w:tcBorders>
            <w:vAlign w:val="center"/>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lang w:eastAsia="fr-FR"/>
              </w:rPr>
              <w:t xml:space="preserve">Localisation zone                                 </w:t>
            </w:r>
            <w:r w:rsidRPr="00500010">
              <w:rPr>
                <w:rFonts w:asciiTheme="majorBidi" w:eastAsia="Times New Roman" w:hAnsiTheme="majorBidi" w:cstheme="majorBidi"/>
                <w:b/>
                <w:spacing w:val="24"/>
                <w:sz w:val="26"/>
                <w:szCs w:val="26"/>
                <w:lang w:eastAsia="fr-FR"/>
              </w:rPr>
              <w:t>Urbaine</w:t>
            </w:r>
          </w:p>
        </w:tc>
        <w:tc>
          <w:tcPr>
            <w:tcW w:w="0" w:type="auto"/>
            <w:tcBorders>
              <w:top w:val="single" w:sz="4" w:space="0" w:color="auto"/>
              <w:left w:val="nil"/>
              <w:bottom w:val="single" w:sz="4" w:space="0" w:color="auto"/>
              <w:right w:val="nil"/>
            </w:tcBorders>
            <w:vAlign w:val="center"/>
          </w:tcPr>
          <w:p w:rsidR="007253F7" w:rsidRPr="00500010" w:rsidRDefault="00C71F7C"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lang w:eastAsia="fr-FR"/>
              </w:rPr>
              <w:fldChar w:fldCharType="begin">
                <w:ffData>
                  <w:name w:val=""/>
                  <w:enabled/>
                  <w:calcOnExit w:val="0"/>
                  <w:checkBox>
                    <w:sizeAuto/>
                    <w:default w:val="0"/>
                  </w:checkBox>
                </w:ffData>
              </w:fldChar>
            </w:r>
            <w:r w:rsidR="007253F7" w:rsidRPr="00500010">
              <w:rPr>
                <w:rFonts w:asciiTheme="majorBidi" w:eastAsia="Times New Roman" w:hAnsiTheme="majorBidi" w:cstheme="majorBidi"/>
                <w:b/>
                <w:sz w:val="26"/>
                <w:szCs w:val="26"/>
                <w:lang w:eastAsia="fr-FR"/>
              </w:rPr>
              <w:instrText xml:space="preserve"> FORMCHECKBOX </w:instrText>
            </w:r>
            <w:r w:rsidRPr="00500010">
              <w:rPr>
                <w:rFonts w:asciiTheme="majorBidi" w:eastAsia="Times New Roman" w:hAnsiTheme="majorBidi" w:cstheme="majorBidi"/>
                <w:b/>
                <w:sz w:val="26"/>
                <w:szCs w:val="26"/>
                <w:lang w:eastAsia="fr-FR"/>
              </w:rPr>
            </w:r>
            <w:r w:rsidRPr="00500010">
              <w:rPr>
                <w:rFonts w:asciiTheme="majorBidi" w:eastAsia="Times New Roman" w:hAnsiTheme="majorBidi" w:cstheme="majorBidi"/>
                <w:b/>
                <w:sz w:val="26"/>
                <w:szCs w:val="26"/>
                <w:lang w:eastAsia="fr-FR"/>
              </w:rPr>
              <w:fldChar w:fldCharType="end"/>
            </w:r>
          </w:p>
        </w:tc>
        <w:tc>
          <w:tcPr>
            <w:tcW w:w="0" w:type="auto"/>
            <w:tcBorders>
              <w:top w:val="single" w:sz="4" w:space="0" w:color="auto"/>
              <w:left w:val="nil"/>
              <w:bottom w:val="single" w:sz="4" w:space="0" w:color="auto"/>
              <w:right w:val="nil"/>
            </w:tcBorders>
            <w:vAlign w:val="center"/>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4"/>
                <w:sz w:val="26"/>
                <w:szCs w:val="26"/>
                <w:lang w:eastAsia="fr-FR"/>
              </w:rPr>
              <w:t>Rurale</w:t>
            </w:r>
          </w:p>
        </w:tc>
        <w:tc>
          <w:tcPr>
            <w:tcW w:w="0" w:type="auto"/>
            <w:tcBorders>
              <w:top w:val="single" w:sz="4" w:space="0" w:color="auto"/>
              <w:left w:val="nil"/>
              <w:bottom w:val="single" w:sz="4" w:space="0" w:color="auto"/>
              <w:right w:val="nil"/>
            </w:tcBorders>
            <w:vAlign w:val="center"/>
          </w:tcPr>
          <w:p w:rsidR="007253F7" w:rsidRPr="00500010" w:rsidRDefault="00C71F7C"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lang w:eastAsia="fr-FR"/>
              </w:rPr>
              <w:fldChar w:fldCharType="begin">
                <w:ffData>
                  <w:name w:val="CaseACocher8"/>
                  <w:enabled/>
                  <w:calcOnExit w:val="0"/>
                  <w:checkBox>
                    <w:sizeAuto/>
                    <w:default w:val="0"/>
                  </w:checkBox>
                </w:ffData>
              </w:fldChar>
            </w:r>
            <w:r w:rsidR="007253F7" w:rsidRPr="00500010">
              <w:rPr>
                <w:rFonts w:asciiTheme="majorBidi" w:eastAsia="Times New Roman" w:hAnsiTheme="majorBidi" w:cstheme="majorBidi"/>
                <w:b/>
                <w:sz w:val="26"/>
                <w:szCs w:val="26"/>
                <w:lang w:eastAsia="fr-FR"/>
              </w:rPr>
              <w:instrText xml:space="preserve"> FORMCHECKBOX </w:instrText>
            </w:r>
            <w:r w:rsidRPr="00500010">
              <w:rPr>
                <w:rFonts w:asciiTheme="majorBidi" w:eastAsia="Times New Roman" w:hAnsiTheme="majorBidi" w:cstheme="majorBidi"/>
                <w:b/>
                <w:sz w:val="26"/>
                <w:szCs w:val="26"/>
                <w:lang w:eastAsia="fr-FR"/>
              </w:rPr>
            </w:r>
            <w:r w:rsidRPr="00500010">
              <w:rPr>
                <w:rFonts w:asciiTheme="majorBidi" w:eastAsia="Times New Roman" w:hAnsiTheme="majorBidi" w:cstheme="majorBidi"/>
                <w:b/>
                <w:sz w:val="26"/>
                <w:szCs w:val="26"/>
                <w:lang w:eastAsia="fr-FR"/>
              </w:rPr>
              <w:fldChar w:fldCharType="end"/>
            </w:r>
          </w:p>
        </w:tc>
        <w:tc>
          <w:tcPr>
            <w:tcW w:w="0" w:type="auto"/>
            <w:gridSpan w:val="2"/>
            <w:tcBorders>
              <w:top w:val="single" w:sz="4" w:space="0" w:color="auto"/>
              <w:left w:val="nil"/>
              <w:bottom w:val="single" w:sz="4" w:space="0" w:color="auto"/>
              <w:right w:val="nil"/>
            </w:tcBorders>
            <w:vAlign w:val="center"/>
          </w:tcPr>
          <w:p w:rsidR="007253F7" w:rsidRPr="00500010" w:rsidRDefault="007253F7" w:rsidP="007253F7">
            <w:pPr>
              <w:spacing w:after="0"/>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pacing w:val="24"/>
                <w:sz w:val="26"/>
                <w:szCs w:val="26"/>
                <w:lang w:eastAsia="fr-FR"/>
              </w:rPr>
              <w:t>Industrielle</w:t>
            </w:r>
          </w:p>
        </w:tc>
        <w:tc>
          <w:tcPr>
            <w:tcW w:w="0" w:type="auto"/>
            <w:tcBorders>
              <w:top w:val="single" w:sz="4" w:space="0" w:color="auto"/>
              <w:left w:val="nil"/>
              <w:bottom w:val="single" w:sz="4" w:space="0" w:color="auto"/>
              <w:right w:val="single" w:sz="4" w:space="0" w:color="auto"/>
            </w:tcBorders>
            <w:vAlign w:val="center"/>
          </w:tcPr>
          <w:p w:rsidR="007253F7" w:rsidRPr="00500010" w:rsidRDefault="00C71F7C" w:rsidP="007253F7">
            <w:pPr>
              <w:spacing w:after="0"/>
              <w:jc w:val="both"/>
              <w:rPr>
                <w:rFonts w:ascii="Arial" w:eastAsia="Times New Roman" w:hAnsi="Arial" w:cs="Arial"/>
                <w:b/>
                <w:sz w:val="26"/>
                <w:szCs w:val="26"/>
                <w:lang w:eastAsia="fr-FR"/>
              </w:rPr>
            </w:pPr>
            <w:r w:rsidRPr="00500010">
              <w:rPr>
                <w:rFonts w:ascii="Arial" w:eastAsia="Times New Roman" w:hAnsi="Arial" w:cs="Arial"/>
                <w:b/>
                <w:sz w:val="26"/>
                <w:szCs w:val="26"/>
                <w:lang w:eastAsia="fr-FR"/>
              </w:rPr>
              <w:fldChar w:fldCharType="begin">
                <w:ffData>
                  <w:name w:val="CaseACocher9"/>
                  <w:enabled/>
                  <w:calcOnExit w:val="0"/>
                  <w:checkBox>
                    <w:sizeAuto/>
                    <w:default w:val="0"/>
                  </w:checkBox>
                </w:ffData>
              </w:fldChar>
            </w:r>
            <w:r w:rsidR="007253F7" w:rsidRPr="00500010">
              <w:rPr>
                <w:rFonts w:ascii="Arial" w:eastAsia="Times New Roman" w:hAnsi="Arial" w:cs="Arial"/>
                <w:b/>
                <w:sz w:val="26"/>
                <w:szCs w:val="26"/>
                <w:lang w:eastAsia="fr-FR"/>
              </w:rPr>
              <w:instrText xml:space="preserve"> FORMCHECKBOX </w:instrText>
            </w:r>
            <w:r w:rsidRPr="00500010">
              <w:rPr>
                <w:rFonts w:ascii="Arial" w:eastAsia="Times New Roman" w:hAnsi="Arial" w:cs="Arial"/>
                <w:b/>
                <w:sz w:val="26"/>
                <w:szCs w:val="26"/>
                <w:lang w:eastAsia="fr-FR"/>
              </w:rPr>
            </w:r>
            <w:r w:rsidRPr="00500010">
              <w:rPr>
                <w:rFonts w:ascii="Arial" w:eastAsia="Times New Roman" w:hAnsi="Arial" w:cs="Arial"/>
                <w:b/>
                <w:sz w:val="26"/>
                <w:szCs w:val="26"/>
                <w:lang w:eastAsia="fr-FR"/>
              </w:rPr>
              <w:fldChar w:fldCharType="end"/>
            </w:r>
          </w:p>
        </w:tc>
      </w:tr>
    </w:tbl>
    <w:p w:rsidR="007253F7" w:rsidRPr="00500010" w:rsidRDefault="007253F7" w:rsidP="007253F7">
      <w:pPr>
        <w:spacing w:after="0"/>
        <w:jc w:val="both"/>
        <w:rPr>
          <w:rFonts w:ascii="Arial" w:eastAsia="Times New Roman" w:hAnsi="Arial" w:cs="Arial"/>
          <w:b/>
          <w:sz w:val="26"/>
          <w:szCs w:val="26"/>
          <w:lang w:eastAsia="fr-FR"/>
        </w:rPr>
      </w:pPr>
    </w:p>
    <w:p w:rsidR="00AE0495" w:rsidRDefault="00AE0495" w:rsidP="00AE0495">
      <w:pPr>
        <w:spacing w:after="0"/>
        <w:ind w:left="795"/>
        <w:jc w:val="both"/>
        <w:rPr>
          <w:rFonts w:asciiTheme="majorBidi" w:eastAsia="Times New Roman" w:hAnsiTheme="majorBidi" w:cstheme="majorBidi"/>
          <w:b/>
          <w:emboss/>
          <w:sz w:val="26"/>
          <w:szCs w:val="26"/>
          <w:u w:val="single"/>
          <w:lang w:eastAsia="fr-FR"/>
        </w:rPr>
      </w:pPr>
    </w:p>
    <w:p w:rsidR="007253F7" w:rsidRPr="00500010" w:rsidRDefault="007253F7" w:rsidP="004A5518">
      <w:pPr>
        <w:numPr>
          <w:ilvl w:val="0"/>
          <w:numId w:val="69"/>
        </w:numPr>
        <w:spacing w:after="0"/>
        <w:jc w:val="both"/>
        <w:rPr>
          <w:rFonts w:asciiTheme="majorBidi" w:eastAsia="Times New Roman" w:hAnsiTheme="majorBidi" w:cstheme="majorBidi"/>
          <w:b/>
          <w:emboss/>
          <w:sz w:val="26"/>
          <w:szCs w:val="26"/>
          <w:u w:val="single"/>
          <w:lang w:eastAsia="fr-FR"/>
        </w:rPr>
      </w:pPr>
      <w:r w:rsidRPr="00500010">
        <w:rPr>
          <w:rFonts w:asciiTheme="majorBidi" w:eastAsia="Times New Roman" w:hAnsiTheme="majorBidi" w:cstheme="majorBidi"/>
          <w:b/>
          <w:emboss/>
          <w:sz w:val="26"/>
          <w:szCs w:val="26"/>
          <w:u w:val="single"/>
          <w:lang w:eastAsia="fr-FR"/>
        </w:rPr>
        <w:t>PRESENTATION DU (DES) PROMOTEUR(S)</w:t>
      </w:r>
    </w:p>
    <w:p w:rsidR="007253F7" w:rsidRPr="00AE0495" w:rsidRDefault="007253F7" w:rsidP="007253F7">
      <w:pPr>
        <w:spacing w:after="0"/>
        <w:ind w:left="360"/>
        <w:jc w:val="both"/>
        <w:rPr>
          <w:rFonts w:asciiTheme="majorBidi" w:eastAsia="Times New Roman" w:hAnsiTheme="majorBidi" w:cstheme="majorBidi"/>
          <w:b/>
          <w:emboss/>
          <w:sz w:val="16"/>
          <w:szCs w:val="16"/>
          <w:u w:val="single"/>
          <w:lang w:eastAsia="fr-FR"/>
        </w:rPr>
      </w:pPr>
    </w:p>
    <w:p w:rsidR="007253F7" w:rsidRPr="00500010" w:rsidRDefault="007253F7" w:rsidP="007253F7">
      <w:pPr>
        <w:spacing w:after="0"/>
        <w:jc w:val="both"/>
        <w:rPr>
          <w:rFonts w:asciiTheme="majorBidi" w:eastAsia="Times New Roman" w:hAnsiTheme="majorBidi" w:cstheme="majorBidi"/>
          <w:b/>
          <w:sz w:val="26"/>
          <w:szCs w:val="26"/>
          <w:u w:val="single"/>
          <w:lang w:eastAsia="fr-FR"/>
        </w:rPr>
      </w:pPr>
      <w:r w:rsidRPr="00500010">
        <w:rPr>
          <w:rFonts w:asciiTheme="majorBidi" w:eastAsia="Times New Roman" w:hAnsiTheme="majorBidi" w:cstheme="majorBidi"/>
          <w:b/>
          <w:sz w:val="26"/>
          <w:szCs w:val="26"/>
          <w:lang w:eastAsia="fr-FR"/>
        </w:rPr>
        <w:t xml:space="preserve">        I / - </w:t>
      </w:r>
      <w:r w:rsidRPr="00500010">
        <w:rPr>
          <w:rFonts w:asciiTheme="majorBidi" w:eastAsia="Times New Roman" w:hAnsiTheme="majorBidi" w:cstheme="majorBidi"/>
          <w:b/>
          <w:sz w:val="26"/>
          <w:szCs w:val="26"/>
          <w:u w:val="single"/>
          <w:lang w:eastAsia="fr-FR"/>
        </w:rPr>
        <w:t>LE GERANT</w:t>
      </w:r>
    </w:p>
    <w:p w:rsidR="007253F7" w:rsidRPr="00AE0495" w:rsidRDefault="007253F7" w:rsidP="007253F7">
      <w:pPr>
        <w:spacing w:after="0"/>
        <w:jc w:val="both"/>
        <w:rPr>
          <w:rFonts w:asciiTheme="majorBidi" w:eastAsia="Times New Roman" w:hAnsiTheme="majorBidi" w:cstheme="majorBidi"/>
          <w:b/>
          <w:sz w:val="18"/>
          <w:szCs w:val="18"/>
          <w:lang w:eastAsia="fr-FR"/>
        </w:rPr>
      </w:pPr>
    </w:p>
    <w:p w:rsidR="007253F7" w:rsidRPr="00500010" w:rsidRDefault="007253F7" w:rsidP="00AE0495">
      <w:pPr>
        <w:spacing w:after="0" w:line="480" w:lineRule="auto"/>
        <w:ind w:left="345"/>
        <w:jc w:val="both"/>
        <w:rPr>
          <w:rFonts w:asciiTheme="majorBidi" w:eastAsia="Times New Roman" w:hAnsiTheme="majorBidi" w:cstheme="majorBidi"/>
          <w:b/>
          <w:bCs/>
          <w:sz w:val="26"/>
          <w:szCs w:val="26"/>
          <w:lang w:eastAsia="fr-FR"/>
        </w:rPr>
      </w:pPr>
      <w:r w:rsidRPr="00500010">
        <w:rPr>
          <w:rFonts w:asciiTheme="majorBidi" w:eastAsia="Times New Roman" w:hAnsiTheme="majorBidi" w:cstheme="majorBidi"/>
          <w:sz w:val="26"/>
          <w:szCs w:val="26"/>
          <w:lang w:eastAsia="fr-FR"/>
        </w:rPr>
        <w:t xml:space="preserve">- </w:t>
      </w:r>
      <w:r w:rsidRPr="00500010">
        <w:rPr>
          <w:rFonts w:asciiTheme="majorBidi" w:eastAsia="Times New Roman" w:hAnsiTheme="majorBidi" w:cstheme="majorBidi"/>
          <w:b/>
          <w:bCs/>
          <w:sz w:val="26"/>
          <w:szCs w:val="26"/>
          <w:lang w:eastAsia="fr-FR"/>
        </w:rPr>
        <w:t>Nom</w:t>
      </w:r>
      <w:r w:rsidRPr="00500010">
        <w:rPr>
          <w:rFonts w:asciiTheme="majorBidi" w:eastAsia="Times New Roman" w:hAnsiTheme="majorBidi" w:cstheme="majorBidi"/>
          <w:sz w:val="26"/>
          <w:szCs w:val="26"/>
          <w:lang w:eastAsia="fr-FR"/>
        </w:rPr>
        <w:t> </w:t>
      </w:r>
      <w:r w:rsidRPr="00500010">
        <w:rPr>
          <w:rFonts w:asciiTheme="majorBidi" w:eastAsia="Times New Roman" w:hAnsiTheme="majorBidi" w:cstheme="majorBidi"/>
          <w:b/>
          <w:bCs/>
          <w:sz w:val="26"/>
          <w:szCs w:val="26"/>
          <w:lang w:eastAsia="fr-FR"/>
        </w:rPr>
        <w:t>:   ..........................................................</w:t>
      </w:r>
      <w:r w:rsidR="00500010">
        <w:rPr>
          <w:rFonts w:asciiTheme="majorBidi" w:eastAsia="Times New Roman" w:hAnsiTheme="majorBidi" w:cstheme="majorBidi"/>
          <w:b/>
          <w:bCs/>
          <w:sz w:val="26"/>
          <w:szCs w:val="26"/>
          <w:lang w:eastAsia="fr-FR"/>
        </w:rPr>
        <w:t>............................................................</w:t>
      </w:r>
    </w:p>
    <w:p w:rsidR="007253F7" w:rsidRPr="00500010" w:rsidRDefault="00500010" w:rsidP="00AE0495">
      <w:pPr>
        <w:spacing w:after="0" w:line="480" w:lineRule="auto"/>
        <w:jc w:val="both"/>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      - Nom de jeune fille :  ……………………………………………………………….</w:t>
      </w:r>
    </w:p>
    <w:p w:rsidR="007253F7" w:rsidRPr="00500010" w:rsidRDefault="007253F7" w:rsidP="00AE0495">
      <w:pPr>
        <w:spacing w:after="0" w:line="480" w:lineRule="auto"/>
        <w:ind w:left="345"/>
        <w:jc w:val="both"/>
        <w:rPr>
          <w:rFonts w:asciiTheme="majorBidi" w:eastAsia="Times New Roman" w:hAnsiTheme="majorBidi" w:cstheme="majorBidi"/>
          <w:b/>
          <w:bCs/>
          <w:sz w:val="26"/>
          <w:szCs w:val="26"/>
          <w:lang w:eastAsia="fr-FR"/>
        </w:rPr>
      </w:pPr>
      <w:r w:rsidRPr="00500010">
        <w:rPr>
          <w:rFonts w:asciiTheme="majorBidi" w:eastAsia="Times New Roman" w:hAnsiTheme="majorBidi" w:cstheme="majorBidi"/>
          <w:sz w:val="26"/>
          <w:szCs w:val="26"/>
          <w:lang w:eastAsia="fr-FR"/>
        </w:rPr>
        <w:t>- Prénom :  .....................................................</w:t>
      </w:r>
      <w:r w:rsidR="00500010">
        <w:rPr>
          <w:rFonts w:asciiTheme="majorBidi" w:eastAsia="Times New Roman" w:hAnsiTheme="majorBidi" w:cstheme="majorBidi"/>
          <w:sz w:val="26"/>
          <w:szCs w:val="26"/>
          <w:lang w:eastAsia="fr-FR"/>
        </w:rPr>
        <w:t>..............................................................</w:t>
      </w:r>
    </w:p>
    <w:p w:rsidR="007253F7" w:rsidRPr="00500010" w:rsidRDefault="007253F7" w:rsidP="00AE0495">
      <w:pPr>
        <w:spacing w:after="0" w:line="480" w:lineRule="auto"/>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 xml:space="preserve">      - Date et lieu de naissance :  ...........................................................</w:t>
      </w:r>
      <w:r w:rsidR="00500010">
        <w:rPr>
          <w:rFonts w:asciiTheme="majorBidi" w:eastAsia="Times New Roman" w:hAnsiTheme="majorBidi" w:cstheme="majorBidi"/>
          <w:sz w:val="26"/>
          <w:szCs w:val="26"/>
          <w:lang w:eastAsia="fr-FR"/>
        </w:rPr>
        <w:t>............................</w:t>
      </w:r>
    </w:p>
    <w:p w:rsidR="007253F7" w:rsidRPr="004A5518" w:rsidRDefault="007253F7" w:rsidP="00AE0495">
      <w:pPr>
        <w:spacing w:after="0" w:line="480" w:lineRule="auto"/>
        <w:jc w:val="both"/>
        <w:rPr>
          <w:rFonts w:asciiTheme="majorBidi" w:eastAsia="Times New Roman" w:hAnsiTheme="majorBidi" w:cstheme="majorBidi"/>
          <w:sz w:val="12"/>
          <w:szCs w:val="12"/>
          <w:lang w:eastAsia="fr-FR"/>
        </w:rPr>
      </w:pPr>
    </w:p>
    <w:p w:rsidR="007253F7" w:rsidRPr="00500010" w:rsidRDefault="007253F7" w:rsidP="00AE0495">
      <w:pPr>
        <w:spacing w:after="0" w:line="480" w:lineRule="auto"/>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 xml:space="preserve">     - Situation de famille :  </w:t>
      </w:r>
      <w:r w:rsidRPr="00500010">
        <w:rPr>
          <w:rFonts w:asciiTheme="majorBidi" w:eastAsia="Times New Roman" w:hAnsiTheme="majorBidi" w:cstheme="majorBidi"/>
          <w:sz w:val="26"/>
          <w:szCs w:val="26"/>
          <w:lang w:eastAsia="fr-FR"/>
        </w:rPr>
        <w:tab/>
        <w:t xml:space="preserve">Célibataire  </w:t>
      </w:r>
      <w:r w:rsidR="00C71F7C" w:rsidRPr="00500010">
        <w:rPr>
          <w:rFonts w:asciiTheme="majorBidi" w:eastAsia="Times New Roman" w:hAnsiTheme="majorBidi" w:cstheme="majorBidi"/>
          <w:b/>
          <w:sz w:val="26"/>
          <w:szCs w:val="26"/>
          <w:lang w:eastAsia="fr-FR"/>
        </w:rPr>
        <w:fldChar w:fldCharType="begin">
          <w:ffData>
            <w:name w:val=""/>
            <w:enabled/>
            <w:calcOnExit w:val="0"/>
            <w:checkBox>
              <w:sizeAuto/>
              <w:default w:val="1"/>
            </w:checkBox>
          </w:ffData>
        </w:fldChar>
      </w:r>
      <w:r w:rsidRPr="00500010">
        <w:rPr>
          <w:rFonts w:asciiTheme="majorBidi" w:eastAsia="Times New Roman" w:hAnsiTheme="majorBidi" w:cstheme="majorBidi"/>
          <w:b/>
          <w:sz w:val="26"/>
          <w:szCs w:val="26"/>
          <w:lang w:eastAsia="fr-FR"/>
        </w:rPr>
        <w:instrText xml:space="preserve"> FORMCHECKBOX </w:instrText>
      </w:r>
      <w:r w:rsidR="00C71F7C" w:rsidRPr="00500010">
        <w:rPr>
          <w:rFonts w:asciiTheme="majorBidi" w:eastAsia="Times New Roman" w:hAnsiTheme="majorBidi" w:cstheme="majorBidi"/>
          <w:b/>
          <w:sz w:val="26"/>
          <w:szCs w:val="26"/>
          <w:lang w:eastAsia="fr-FR"/>
        </w:rPr>
      </w:r>
      <w:r w:rsidR="00C71F7C" w:rsidRPr="00500010">
        <w:rPr>
          <w:rFonts w:asciiTheme="majorBidi" w:eastAsia="Times New Roman" w:hAnsiTheme="majorBidi" w:cstheme="majorBidi"/>
          <w:b/>
          <w:sz w:val="26"/>
          <w:szCs w:val="26"/>
          <w:lang w:eastAsia="fr-FR"/>
        </w:rPr>
        <w:fldChar w:fldCharType="end"/>
      </w:r>
      <w:r w:rsidRPr="00500010">
        <w:rPr>
          <w:rFonts w:asciiTheme="majorBidi" w:eastAsia="Times New Roman" w:hAnsiTheme="majorBidi" w:cstheme="majorBidi"/>
          <w:b/>
          <w:sz w:val="26"/>
          <w:szCs w:val="26"/>
          <w:lang w:eastAsia="fr-FR"/>
        </w:rPr>
        <w:tab/>
      </w:r>
      <w:r w:rsidRPr="00500010">
        <w:rPr>
          <w:rFonts w:asciiTheme="majorBidi" w:eastAsia="Times New Roman" w:hAnsiTheme="majorBidi" w:cstheme="majorBidi"/>
          <w:b/>
          <w:sz w:val="26"/>
          <w:szCs w:val="26"/>
          <w:lang w:eastAsia="fr-FR"/>
        </w:rPr>
        <w:tab/>
      </w:r>
      <w:r w:rsidRPr="00500010">
        <w:rPr>
          <w:rFonts w:asciiTheme="majorBidi" w:eastAsia="Times New Roman" w:hAnsiTheme="majorBidi" w:cstheme="majorBidi"/>
          <w:b/>
          <w:sz w:val="26"/>
          <w:szCs w:val="26"/>
          <w:lang w:eastAsia="fr-FR"/>
        </w:rPr>
        <w:tab/>
      </w:r>
      <w:r w:rsidRPr="00500010">
        <w:rPr>
          <w:rFonts w:asciiTheme="majorBidi" w:eastAsia="Times New Roman" w:hAnsiTheme="majorBidi" w:cstheme="majorBidi"/>
          <w:sz w:val="26"/>
          <w:szCs w:val="26"/>
          <w:lang w:eastAsia="fr-FR"/>
        </w:rPr>
        <w:t xml:space="preserve">Marié(e) </w:t>
      </w:r>
      <w:r w:rsidR="00C71F7C" w:rsidRPr="00500010">
        <w:rPr>
          <w:rFonts w:asciiTheme="majorBidi" w:eastAsia="Times New Roman" w:hAnsiTheme="majorBidi" w:cstheme="majorBidi"/>
          <w:b/>
          <w:sz w:val="26"/>
          <w:szCs w:val="26"/>
          <w:lang w:eastAsia="fr-FR"/>
        </w:rPr>
        <w:fldChar w:fldCharType="begin">
          <w:ffData>
            <w:name w:val=""/>
            <w:enabled/>
            <w:calcOnExit w:val="0"/>
            <w:checkBox>
              <w:sizeAuto/>
              <w:default w:val="0"/>
            </w:checkBox>
          </w:ffData>
        </w:fldChar>
      </w:r>
      <w:r w:rsidRPr="00500010">
        <w:rPr>
          <w:rFonts w:asciiTheme="majorBidi" w:eastAsia="Times New Roman" w:hAnsiTheme="majorBidi" w:cstheme="majorBidi"/>
          <w:b/>
          <w:sz w:val="26"/>
          <w:szCs w:val="26"/>
          <w:lang w:eastAsia="fr-FR"/>
        </w:rPr>
        <w:instrText xml:space="preserve"> FORMCHECKBOX </w:instrText>
      </w:r>
      <w:r w:rsidR="00C71F7C" w:rsidRPr="00500010">
        <w:rPr>
          <w:rFonts w:asciiTheme="majorBidi" w:eastAsia="Times New Roman" w:hAnsiTheme="majorBidi" w:cstheme="majorBidi"/>
          <w:b/>
          <w:sz w:val="26"/>
          <w:szCs w:val="26"/>
          <w:lang w:eastAsia="fr-FR"/>
        </w:rPr>
      </w:r>
      <w:r w:rsidR="00C71F7C" w:rsidRPr="00500010">
        <w:rPr>
          <w:rFonts w:asciiTheme="majorBidi" w:eastAsia="Times New Roman" w:hAnsiTheme="majorBidi" w:cstheme="majorBidi"/>
          <w:b/>
          <w:sz w:val="26"/>
          <w:szCs w:val="26"/>
          <w:lang w:eastAsia="fr-FR"/>
        </w:rPr>
        <w:fldChar w:fldCharType="end"/>
      </w:r>
    </w:p>
    <w:p w:rsidR="007253F7" w:rsidRPr="00500010" w:rsidRDefault="007253F7" w:rsidP="00AE0495">
      <w:pPr>
        <w:spacing w:after="0" w:line="480" w:lineRule="auto"/>
        <w:jc w:val="both"/>
        <w:rPr>
          <w:rFonts w:asciiTheme="majorBidi" w:eastAsia="Times New Roman" w:hAnsiTheme="majorBidi" w:cstheme="majorBidi"/>
          <w:b/>
          <w:bCs/>
          <w:sz w:val="26"/>
          <w:szCs w:val="26"/>
          <w:lang w:eastAsia="fr-FR"/>
        </w:rPr>
      </w:pPr>
      <w:r w:rsidRPr="00500010">
        <w:rPr>
          <w:rFonts w:asciiTheme="majorBidi" w:eastAsia="Times New Roman" w:hAnsiTheme="majorBidi" w:cstheme="majorBidi"/>
          <w:sz w:val="26"/>
          <w:szCs w:val="26"/>
          <w:lang w:eastAsia="fr-FR"/>
        </w:rPr>
        <w:t xml:space="preserve">     - Adresse</w:t>
      </w:r>
      <w:r w:rsidRPr="00500010">
        <w:rPr>
          <w:rFonts w:asciiTheme="majorBidi" w:eastAsia="Times New Roman" w:hAnsiTheme="majorBidi" w:cstheme="majorBidi"/>
          <w:b/>
          <w:bCs/>
          <w:sz w:val="26"/>
          <w:szCs w:val="26"/>
          <w:lang w:eastAsia="fr-FR"/>
        </w:rPr>
        <w:t>:    ...............................................................................</w:t>
      </w:r>
      <w:r w:rsidR="00500010">
        <w:rPr>
          <w:rFonts w:asciiTheme="majorBidi" w:eastAsia="Times New Roman" w:hAnsiTheme="majorBidi" w:cstheme="majorBidi"/>
          <w:b/>
          <w:bCs/>
          <w:sz w:val="26"/>
          <w:szCs w:val="26"/>
          <w:lang w:eastAsia="fr-FR"/>
        </w:rPr>
        <w:t>..................................</w:t>
      </w:r>
    </w:p>
    <w:p w:rsidR="007253F7" w:rsidRDefault="007253F7" w:rsidP="00AE0495">
      <w:pPr>
        <w:spacing w:after="0" w:line="480" w:lineRule="auto"/>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 xml:space="preserve">     -  Diplôme(s) et/ou </w:t>
      </w:r>
      <w:r w:rsidR="00500010">
        <w:rPr>
          <w:rFonts w:asciiTheme="majorBidi" w:eastAsia="Times New Roman" w:hAnsiTheme="majorBidi" w:cstheme="majorBidi"/>
          <w:sz w:val="26"/>
          <w:szCs w:val="26"/>
          <w:lang w:eastAsia="fr-FR"/>
        </w:rPr>
        <w:t>expérience professionnelle :   .</w:t>
      </w:r>
      <w:r w:rsidRPr="00500010">
        <w:rPr>
          <w:rFonts w:asciiTheme="majorBidi" w:eastAsia="Times New Roman" w:hAnsiTheme="majorBidi" w:cstheme="majorBidi"/>
          <w:sz w:val="26"/>
          <w:szCs w:val="26"/>
          <w:lang w:eastAsia="fr-FR"/>
        </w:rPr>
        <w:t>..................................</w:t>
      </w:r>
      <w:r w:rsidR="00500010">
        <w:rPr>
          <w:rFonts w:asciiTheme="majorBidi" w:eastAsia="Times New Roman" w:hAnsiTheme="majorBidi" w:cstheme="majorBidi"/>
          <w:sz w:val="26"/>
          <w:szCs w:val="26"/>
          <w:lang w:eastAsia="fr-FR"/>
        </w:rPr>
        <w:t>...................</w:t>
      </w:r>
    </w:p>
    <w:p w:rsidR="00500010" w:rsidRPr="00500010" w:rsidRDefault="00AE0495" w:rsidP="00AE0495">
      <w:pPr>
        <w:spacing w:after="0" w:line="480" w:lineRule="auto"/>
        <w:jc w:val="both"/>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       ……………………………………………………………………………………...</w:t>
      </w:r>
    </w:p>
    <w:p w:rsidR="007253F7" w:rsidRPr="00500010" w:rsidRDefault="007253F7" w:rsidP="00500010">
      <w:pPr>
        <w:pStyle w:val="Paragraphedeliste"/>
        <w:numPr>
          <w:ilvl w:val="0"/>
          <w:numId w:val="69"/>
        </w:numPr>
        <w:spacing w:after="0"/>
        <w:jc w:val="both"/>
        <w:rPr>
          <w:rFonts w:asciiTheme="majorBidi" w:eastAsia="Times New Roman" w:hAnsiTheme="majorBidi" w:cstheme="majorBidi"/>
          <w:b/>
          <w:emboss/>
          <w:sz w:val="26"/>
          <w:szCs w:val="26"/>
          <w:u w:val="single"/>
          <w:lang w:eastAsia="fr-FR"/>
        </w:rPr>
      </w:pPr>
      <w:r w:rsidRPr="00500010">
        <w:rPr>
          <w:rFonts w:asciiTheme="majorBidi" w:eastAsia="Times New Roman" w:hAnsiTheme="majorBidi" w:cstheme="majorBidi"/>
          <w:b/>
          <w:emboss/>
          <w:sz w:val="26"/>
          <w:szCs w:val="26"/>
          <w:u w:val="single"/>
          <w:lang w:eastAsia="fr-FR"/>
        </w:rPr>
        <w:lastRenderedPageBreak/>
        <w:t>PRESENTATION DU PROJET</w:t>
      </w:r>
    </w:p>
    <w:p w:rsidR="00500010" w:rsidRPr="00500010" w:rsidRDefault="00500010" w:rsidP="00500010">
      <w:pPr>
        <w:pStyle w:val="Paragraphedeliste"/>
        <w:spacing w:after="0"/>
        <w:ind w:left="795"/>
        <w:jc w:val="both"/>
        <w:rPr>
          <w:rFonts w:asciiTheme="majorBidi" w:eastAsia="Times New Roman" w:hAnsiTheme="majorBidi" w:cstheme="majorBidi"/>
          <w:b/>
          <w:emboss/>
          <w:sz w:val="26"/>
          <w:szCs w:val="26"/>
          <w:u w:val="single"/>
          <w:rtl/>
          <w:lang w:eastAsia="fr-FR" w:bidi="ar-DZ"/>
        </w:rPr>
      </w:pPr>
    </w:p>
    <w:p w:rsidR="00500010" w:rsidRDefault="007253F7" w:rsidP="004A5518">
      <w:pPr>
        <w:spacing w:after="0"/>
        <w:ind w:firstLine="708"/>
        <w:jc w:val="both"/>
        <w:rPr>
          <w:rFonts w:asciiTheme="majorBidi" w:eastAsia="Times New Roman" w:hAnsiTheme="majorBidi" w:cstheme="majorBidi"/>
          <w:b/>
          <w:sz w:val="26"/>
          <w:szCs w:val="26"/>
          <w:u w:val="single"/>
          <w:lang w:eastAsia="fr-FR"/>
        </w:rPr>
      </w:pPr>
      <w:r w:rsidRPr="00500010">
        <w:rPr>
          <w:rFonts w:asciiTheme="majorBidi" w:eastAsia="Times New Roman" w:hAnsiTheme="majorBidi" w:cstheme="majorBidi"/>
          <w:b/>
          <w:sz w:val="26"/>
          <w:szCs w:val="26"/>
          <w:lang w:eastAsia="fr-FR"/>
        </w:rPr>
        <w:t xml:space="preserve">I / - </w:t>
      </w:r>
      <w:r w:rsidRPr="00500010">
        <w:rPr>
          <w:rFonts w:asciiTheme="majorBidi" w:eastAsia="Times New Roman" w:hAnsiTheme="majorBidi" w:cstheme="majorBidi"/>
          <w:b/>
          <w:sz w:val="26"/>
          <w:szCs w:val="26"/>
          <w:u w:val="single"/>
          <w:lang w:eastAsia="fr-FR"/>
        </w:rPr>
        <w:t xml:space="preserve">GENERALITES SUR LE PROJET </w:t>
      </w:r>
    </w:p>
    <w:p w:rsidR="00AE0495" w:rsidRPr="004A5518" w:rsidRDefault="00AE0495" w:rsidP="004A5518">
      <w:pPr>
        <w:spacing w:after="0"/>
        <w:ind w:firstLine="708"/>
        <w:jc w:val="both"/>
        <w:rPr>
          <w:rFonts w:asciiTheme="majorBidi" w:eastAsia="Times New Roman" w:hAnsiTheme="majorBidi" w:cstheme="majorBidi"/>
          <w:b/>
          <w:sz w:val="26"/>
          <w:szCs w:val="26"/>
          <w:u w:val="single"/>
          <w:rtl/>
          <w:lang w:eastAsia="fr-FR"/>
        </w:rPr>
      </w:pPr>
    </w:p>
    <w:p w:rsidR="007253F7" w:rsidRPr="00AE0495" w:rsidRDefault="007253F7" w:rsidP="00AE0495">
      <w:pPr>
        <w:spacing w:after="0"/>
        <w:jc w:val="both"/>
        <w:rPr>
          <w:rFonts w:asciiTheme="majorBidi" w:eastAsia="Times New Roman" w:hAnsiTheme="majorBidi" w:cstheme="majorBidi"/>
          <w:bCs/>
          <w:sz w:val="26"/>
          <w:szCs w:val="26"/>
          <w:lang w:eastAsia="fr-FR"/>
        </w:rPr>
      </w:pPr>
      <w:r w:rsidRPr="00AE0495">
        <w:rPr>
          <w:rFonts w:asciiTheme="majorBidi" w:eastAsia="Times New Roman" w:hAnsiTheme="majorBidi" w:cstheme="majorBidi"/>
          <w:b/>
          <w:bCs/>
          <w:sz w:val="26"/>
          <w:szCs w:val="26"/>
          <w:u w:val="single"/>
          <w:lang w:eastAsia="fr-FR"/>
        </w:rPr>
        <w:t>Nature du projet</w:t>
      </w:r>
      <w:r w:rsidRPr="00AE0495">
        <w:rPr>
          <w:rFonts w:asciiTheme="majorBidi" w:eastAsia="Times New Roman" w:hAnsiTheme="majorBidi" w:cstheme="majorBidi"/>
          <w:sz w:val="26"/>
          <w:szCs w:val="26"/>
          <w:u w:val="single"/>
          <w:lang w:eastAsia="fr-FR"/>
        </w:rPr>
        <w:t> :</w:t>
      </w:r>
      <w:r w:rsidRPr="00AE0495">
        <w:rPr>
          <w:rFonts w:asciiTheme="majorBidi" w:eastAsia="Times New Roman" w:hAnsiTheme="majorBidi" w:cstheme="majorBidi"/>
          <w:bCs/>
          <w:sz w:val="26"/>
          <w:szCs w:val="26"/>
          <w:lang w:eastAsia="fr-FR"/>
        </w:rPr>
        <w:t>C’est un projet concernant une en</w:t>
      </w:r>
      <w:r w:rsidR="00AE0495">
        <w:rPr>
          <w:rFonts w:asciiTheme="majorBidi" w:eastAsia="Times New Roman" w:hAnsiTheme="majorBidi" w:cstheme="majorBidi"/>
          <w:bCs/>
          <w:sz w:val="26"/>
          <w:szCs w:val="26"/>
          <w:lang w:eastAsia="fr-FR"/>
        </w:rPr>
        <w:t>treprise de Location de voiture.</w:t>
      </w:r>
    </w:p>
    <w:p w:rsidR="007253F7" w:rsidRPr="00AE0495" w:rsidRDefault="007253F7" w:rsidP="00AE0495">
      <w:pPr>
        <w:spacing w:after="0"/>
        <w:ind w:left="405"/>
        <w:jc w:val="both"/>
        <w:rPr>
          <w:rFonts w:asciiTheme="majorBidi" w:eastAsia="Times New Roman" w:hAnsiTheme="majorBidi" w:cstheme="majorBidi"/>
          <w:bCs/>
          <w:sz w:val="12"/>
          <w:szCs w:val="12"/>
          <w:lang w:eastAsia="fr-FR"/>
        </w:rPr>
      </w:pPr>
    </w:p>
    <w:p w:rsidR="007253F7" w:rsidRPr="00AE0495" w:rsidRDefault="007253F7" w:rsidP="00AE0495">
      <w:p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u w:val="single"/>
          <w:lang w:eastAsia="fr-FR"/>
        </w:rPr>
        <w:t>Localisation du projet</w:t>
      </w:r>
      <w:r w:rsidRPr="00AE0495">
        <w:rPr>
          <w:rFonts w:asciiTheme="majorBidi" w:eastAsia="Times New Roman" w:hAnsiTheme="majorBidi" w:cstheme="majorBidi"/>
          <w:sz w:val="26"/>
          <w:szCs w:val="26"/>
          <w:lang w:eastAsia="fr-FR"/>
        </w:rPr>
        <w:t xml:space="preserve"> : La commune de  ..............................</w:t>
      </w:r>
      <w:r w:rsidR="00500010" w:rsidRPr="00AE0495">
        <w:rPr>
          <w:rFonts w:asciiTheme="majorBidi" w:eastAsia="Times New Roman" w:hAnsiTheme="majorBidi" w:cstheme="majorBidi"/>
          <w:sz w:val="26"/>
          <w:szCs w:val="26"/>
          <w:lang w:eastAsia="fr-FR"/>
        </w:rPr>
        <w:t>..............................................................................</w:t>
      </w:r>
      <w:r w:rsidR="00AE0495">
        <w:rPr>
          <w:rFonts w:asciiTheme="majorBidi" w:eastAsia="Times New Roman" w:hAnsiTheme="majorBidi" w:cstheme="majorBidi"/>
          <w:sz w:val="26"/>
          <w:szCs w:val="26"/>
          <w:lang w:eastAsia="fr-FR"/>
        </w:rPr>
        <w:t>...............................</w:t>
      </w:r>
    </w:p>
    <w:p w:rsidR="007253F7" w:rsidRPr="00500010" w:rsidRDefault="007253F7" w:rsidP="007253F7">
      <w:pPr>
        <w:spacing w:after="0"/>
        <w:ind w:left="1418"/>
        <w:jc w:val="both"/>
        <w:rPr>
          <w:rFonts w:asciiTheme="majorBidi" w:eastAsia="Times New Roman" w:hAnsiTheme="majorBidi" w:cstheme="majorBidi"/>
          <w:sz w:val="26"/>
          <w:szCs w:val="26"/>
          <w:lang w:eastAsia="fr-FR"/>
        </w:rPr>
      </w:pPr>
    </w:p>
    <w:p w:rsidR="007253F7" w:rsidRPr="00500010" w:rsidRDefault="007253F7" w:rsidP="00AE0495">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b/>
          <w:bCs/>
          <w:sz w:val="26"/>
          <w:szCs w:val="26"/>
          <w:u w:val="single"/>
          <w:lang w:eastAsia="fr-FR"/>
        </w:rPr>
        <w:t>Etat d'avancement du projet et délais de réalisation</w:t>
      </w:r>
      <w:r w:rsidRPr="00500010">
        <w:rPr>
          <w:rFonts w:asciiTheme="majorBidi" w:eastAsia="Times New Roman" w:hAnsiTheme="majorBidi" w:cstheme="majorBidi"/>
          <w:b/>
          <w:bCs/>
          <w:sz w:val="26"/>
          <w:szCs w:val="26"/>
          <w:lang w:eastAsia="fr-FR"/>
        </w:rPr>
        <w:t> :</w:t>
      </w:r>
      <w:r w:rsidRPr="00500010">
        <w:rPr>
          <w:rFonts w:asciiTheme="majorBidi" w:eastAsia="Times New Roman" w:hAnsiTheme="majorBidi" w:cstheme="majorBidi"/>
          <w:sz w:val="26"/>
          <w:szCs w:val="26"/>
          <w:lang w:eastAsia="fr-FR"/>
        </w:rPr>
        <w:t xml:space="preserve"> Le proje</w:t>
      </w:r>
      <w:r w:rsidR="00E42BBF">
        <w:rPr>
          <w:rFonts w:asciiTheme="majorBidi" w:eastAsia="Times New Roman" w:hAnsiTheme="majorBidi" w:cstheme="majorBidi"/>
          <w:sz w:val="26"/>
          <w:szCs w:val="26"/>
          <w:lang w:eastAsia="fr-FR"/>
        </w:rPr>
        <w:t>t est en début d’initiation et</w:t>
      </w:r>
      <w:r w:rsidRPr="00500010">
        <w:rPr>
          <w:rFonts w:asciiTheme="majorBidi" w:eastAsia="Times New Roman" w:hAnsiTheme="majorBidi" w:cstheme="majorBidi"/>
          <w:sz w:val="26"/>
          <w:szCs w:val="26"/>
          <w:lang w:eastAsia="fr-FR"/>
        </w:rPr>
        <w:t xml:space="preserve"> son  entrée en activité sera effective </w:t>
      </w:r>
      <w:r w:rsidR="00E42BBF" w:rsidRPr="00500010">
        <w:rPr>
          <w:rFonts w:asciiTheme="majorBidi" w:eastAsia="Times New Roman" w:hAnsiTheme="majorBidi" w:cstheme="majorBidi"/>
          <w:sz w:val="26"/>
          <w:szCs w:val="26"/>
          <w:lang w:eastAsia="fr-FR"/>
        </w:rPr>
        <w:t>dès</w:t>
      </w:r>
      <w:r w:rsidRPr="00500010">
        <w:rPr>
          <w:rFonts w:asciiTheme="majorBidi" w:eastAsia="Times New Roman" w:hAnsiTheme="majorBidi" w:cstheme="majorBidi"/>
          <w:sz w:val="26"/>
          <w:szCs w:val="26"/>
          <w:lang w:eastAsia="fr-FR"/>
        </w:rPr>
        <w:t xml:space="preserve"> l’obtention  de prêt  ANSEJ et d’un prêt bancaire.</w:t>
      </w:r>
    </w:p>
    <w:p w:rsidR="00AE0495" w:rsidRDefault="00AE0495" w:rsidP="00AE0495">
      <w:pPr>
        <w:spacing w:after="0"/>
        <w:jc w:val="both"/>
        <w:rPr>
          <w:rFonts w:asciiTheme="majorBidi" w:eastAsia="Times New Roman" w:hAnsiTheme="majorBidi" w:cstheme="majorBidi"/>
          <w:sz w:val="26"/>
          <w:szCs w:val="26"/>
          <w:lang w:eastAsia="fr-FR"/>
        </w:rPr>
      </w:pPr>
    </w:p>
    <w:p w:rsidR="007253F7" w:rsidRPr="00500010" w:rsidRDefault="007253F7" w:rsidP="00AE0495">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b/>
          <w:bCs/>
          <w:sz w:val="26"/>
          <w:szCs w:val="26"/>
          <w:u w:val="single"/>
          <w:lang w:eastAsia="fr-FR"/>
        </w:rPr>
        <w:t>Aides reçues ou espérées</w:t>
      </w:r>
      <w:r w:rsidRPr="00500010">
        <w:rPr>
          <w:rFonts w:asciiTheme="majorBidi" w:eastAsia="Times New Roman" w:hAnsiTheme="majorBidi" w:cstheme="majorBidi"/>
          <w:b/>
          <w:bCs/>
          <w:sz w:val="26"/>
          <w:szCs w:val="26"/>
          <w:lang w:eastAsia="fr-FR"/>
        </w:rPr>
        <w:t> </w:t>
      </w:r>
      <w:r w:rsidRPr="00500010">
        <w:rPr>
          <w:rFonts w:asciiTheme="majorBidi" w:eastAsia="Times New Roman" w:hAnsiTheme="majorBidi" w:cstheme="majorBidi"/>
          <w:sz w:val="26"/>
          <w:szCs w:val="26"/>
          <w:lang w:eastAsia="fr-FR"/>
        </w:rPr>
        <w:t>:le promoteur souhaite  bénéficier des aides  accordés par le dispositif ;  à savoir :</w:t>
      </w:r>
    </w:p>
    <w:p w:rsidR="007253F7" w:rsidRPr="00500010" w:rsidRDefault="007253F7" w:rsidP="007253F7">
      <w:pPr>
        <w:spacing w:after="0"/>
        <w:ind w:left="1418"/>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sz w:val="26"/>
          <w:szCs w:val="26"/>
          <w:lang w:eastAsia="fr-FR"/>
        </w:rPr>
        <w:t xml:space="preserve">    - </w:t>
      </w:r>
      <w:r w:rsidRPr="00500010">
        <w:rPr>
          <w:rFonts w:asciiTheme="majorBidi" w:eastAsia="Times New Roman" w:hAnsiTheme="majorBidi" w:cstheme="majorBidi"/>
          <w:b/>
          <w:sz w:val="26"/>
          <w:szCs w:val="26"/>
          <w:lang w:eastAsia="fr-FR"/>
        </w:rPr>
        <w:t>U</w:t>
      </w:r>
      <w:r w:rsidRPr="00500010">
        <w:rPr>
          <w:rFonts w:asciiTheme="majorBidi" w:eastAsia="Times New Roman" w:hAnsiTheme="majorBidi" w:cstheme="majorBidi"/>
          <w:sz w:val="26"/>
          <w:szCs w:val="26"/>
          <w:lang w:eastAsia="fr-FR"/>
        </w:rPr>
        <w:t>n prêt non rémunéré</w:t>
      </w:r>
      <w:r w:rsidR="00E42BBF">
        <w:rPr>
          <w:rFonts w:asciiTheme="majorBidi" w:eastAsia="Times New Roman" w:hAnsiTheme="majorBidi" w:cstheme="majorBidi"/>
          <w:b/>
          <w:sz w:val="26"/>
          <w:szCs w:val="26"/>
          <w:lang w:eastAsia="fr-FR"/>
        </w:rPr>
        <w:t xml:space="preserve"> ANSEJ</w:t>
      </w:r>
      <w:r w:rsidRPr="00500010">
        <w:rPr>
          <w:rFonts w:asciiTheme="majorBidi" w:eastAsia="Times New Roman" w:hAnsiTheme="majorBidi" w:cstheme="majorBidi"/>
          <w:b/>
          <w:sz w:val="26"/>
          <w:szCs w:val="26"/>
          <w:lang w:eastAsia="fr-FR"/>
        </w:rPr>
        <w:t>.</w:t>
      </w:r>
    </w:p>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b/>
          <w:sz w:val="26"/>
          <w:szCs w:val="26"/>
          <w:lang w:eastAsia="fr-FR"/>
        </w:rPr>
        <w:t xml:space="preserve">                              - P</w:t>
      </w:r>
      <w:r w:rsidRPr="00500010">
        <w:rPr>
          <w:rFonts w:asciiTheme="majorBidi" w:eastAsia="Times New Roman" w:hAnsiTheme="majorBidi" w:cstheme="majorBidi"/>
          <w:sz w:val="26"/>
          <w:szCs w:val="26"/>
          <w:lang w:eastAsia="fr-FR"/>
        </w:rPr>
        <w:t>rêt bancaire.</w:t>
      </w:r>
    </w:p>
    <w:p w:rsidR="007253F7" w:rsidRPr="00500010" w:rsidRDefault="007253F7" w:rsidP="007253F7">
      <w:pPr>
        <w:spacing w:after="0"/>
        <w:ind w:left="1418"/>
        <w:jc w:val="both"/>
        <w:rPr>
          <w:rFonts w:asciiTheme="majorBidi" w:eastAsia="Times New Roman" w:hAnsiTheme="majorBidi" w:cstheme="majorBidi"/>
          <w:sz w:val="26"/>
          <w:szCs w:val="26"/>
          <w:lang w:eastAsia="fr-FR"/>
        </w:rPr>
      </w:pPr>
    </w:p>
    <w:p w:rsidR="007253F7" w:rsidRPr="00500010" w:rsidRDefault="007253F7" w:rsidP="00AE0495">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u w:val="single"/>
          <w:lang w:eastAsia="fr-FR"/>
        </w:rPr>
        <w:t>I</w:t>
      </w:r>
      <w:r w:rsidRPr="00500010">
        <w:rPr>
          <w:rFonts w:asciiTheme="majorBidi" w:eastAsia="Times New Roman" w:hAnsiTheme="majorBidi" w:cstheme="majorBidi"/>
          <w:b/>
          <w:bCs/>
          <w:sz w:val="26"/>
          <w:szCs w:val="26"/>
          <w:u w:val="single"/>
          <w:lang w:eastAsia="fr-FR"/>
        </w:rPr>
        <w:t>mpact du projet sur le plan économique</w:t>
      </w:r>
      <w:r w:rsidRPr="00500010">
        <w:rPr>
          <w:rFonts w:asciiTheme="majorBidi" w:eastAsia="Times New Roman" w:hAnsiTheme="majorBidi" w:cstheme="majorBidi"/>
          <w:b/>
          <w:bCs/>
          <w:sz w:val="26"/>
          <w:szCs w:val="26"/>
          <w:lang w:eastAsia="fr-FR"/>
        </w:rPr>
        <w:t> </w:t>
      </w:r>
      <w:r w:rsidRPr="00E42BBF">
        <w:rPr>
          <w:rFonts w:asciiTheme="majorBidi" w:eastAsia="Times New Roman" w:hAnsiTheme="majorBidi" w:cstheme="majorBidi"/>
          <w:sz w:val="26"/>
          <w:szCs w:val="26"/>
          <w:lang w:eastAsia="fr-FR"/>
        </w:rPr>
        <w:t>:</w:t>
      </w:r>
      <w:r w:rsidR="00E42BBF" w:rsidRPr="00E42BBF">
        <w:rPr>
          <w:rFonts w:asciiTheme="majorBidi" w:eastAsia="Times New Roman" w:hAnsiTheme="majorBidi" w:cstheme="majorBidi"/>
          <w:sz w:val="26"/>
          <w:szCs w:val="26"/>
          <w:lang w:eastAsia="fr-FR"/>
        </w:rPr>
        <w:t xml:space="preserve"> I</w:t>
      </w:r>
      <w:r w:rsidRPr="00500010">
        <w:rPr>
          <w:rFonts w:asciiTheme="majorBidi" w:eastAsia="Times New Roman" w:hAnsiTheme="majorBidi" w:cstheme="majorBidi"/>
          <w:sz w:val="26"/>
          <w:szCs w:val="26"/>
          <w:lang w:eastAsia="fr-FR"/>
        </w:rPr>
        <w:t>ndépendamment de la créa</w:t>
      </w:r>
      <w:r w:rsidR="00E42BBF">
        <w:rPr>
          <w:rFonts w:asciiTheme="majorBidi" w:eastAsia="Times New Roman" w:hAnsiTheme="majorBidi" w:cstheme="majorBidi"/>
          <w:sz w:val="26"/>
          <w:szCs w:val="26"/>
          <w:lang w:eastAsia="fr-FR"/>
        </w:rPr>
        <w:t>tion de l’emploi que notre projet va générer</w:t>
      </w:r>
      <w:r w:rsidRPr="00500010">
        <w:rPr>
          <w:rFonts w:asciiTheme="majorBidi" w:eastAsia="Times New Roman" w:hAnsiTheme="majorBidi" w:cstheme="majorBidi"/>
          <w:sz w:val="26"/>
          <w:szCs w:val="26"/>
          <w:lang w:eastAsia="fr-FR"/>
        </w:rPr>
        <w:t xml:space="preserve">,les besoins de notre activité dans notre pays sont </w:t>
      </w:r>
      <w:r w:rsidR="00E42BBF">
        <w:rPr>
          <w:rFonts w:asciiTheme="majorBidi" w:eastAsia="Times New Roman" w:hAnsiTheme="majorBidi" w:cstheme="majorBidi"/>
          <w:sz w:val="26"/>
          <w:szCs w:val="26"/>
          <w:lang w:eastAsia="fr-FR"/>
        </w:rPr>
        <w:t xml:space="preserve">loin d’être satisfait c’est la </w:t>
      </w:r>
      <w:r w:rsidRPr="00500010">
        <w:rPr>
          <w:rFonts w:asciiTheme="majorBidi" w:eastAsia="Times New Roman" w:hAnsiTheme="majorBidi" w:cstheme="majorBidi"/>
          <w:sz w:val="26"/>
          <w:szCs w:val="26"/>
          <w:lang w:eastAsia="fr-FR"/>
        </w:rPr>
        <w:t>raison pour laquelle nous sollicitons l’aide du pouvoir public de nous prêter assistance.</w:t>
      </w:r>
    </w:p>
    <w:p w:rsidR="00AE0495" w:rsidRDefault="00AE0495" w:rsidP="00AE0495">
      <w:pPr>
        <w:spacing w:after="0"/>
        <w:jc w:val="both"/>
        <w:rPr>
          <w:rFonts w:asciiTheme="majorBidi" w:eastAsia="Times New Roman" w:hAnsiTheme="majorBidi" w:cstheme="majorBidi"/>
          <w:sz w:val="26"/>
          <w:szCs w:val="26"/>
          <w:lang w:eastAsia="fr-FR"/>
        </w:rPr>
      </w:pPr>
    </w:p>
    <w:p w:rsidR="007253F7" w:rsidRPr="00500010" w:rsidRDefault="00E42BBF" w:rsidP="00AE0495">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b/>
          <w:bCs/>
          <w:sz w:val="26"/>
          <w:szCs w:val="26"/>
          <w:u w:val="single"/>
          <w:lang w:eastAsia="fr-FR"/>
        </w:rPr>
        <w:t>Impact</w:t>
      </w:r>
      <w:r w:rsidR="007253F7" w:rsidRPr="00500010">
        <w:rPr>
          <w:rFonts w:asciiTheme="majorBidi" w:eastAsia="Times New Roman" w:hAnsiTheme="majorBidi" w:cstheme="majorBidi"/>
          <w:b/>
          <w:bCs/>
          <w:sz w:val="26"/>
          <w:szCs w:val="26"/>
          <w:u w:val="single"/>
          <w:lang w:eastAsia="fr-FR"/>
        </w:rPr>
        <w:t xml:space="preserve"> du projet sur l'environnement</w:t>
      </w:r>
      <w:r w:rsidR="007253F7" w:rsidRPr="00500010">
        <w:rPr>
          <w:rFonts w:asciiTheme="majorBidi" w:eastAsia="Times New Roman" w:hAnsiTheme="majorBidi" w:cstheme="majorBidi"/>
          <w:b/>
          <w:bCs/>
          <w:sz w:val="26"/>
          <w:szCs w:val="26"/>
          <w:lang w:eastAsia="fr-FR"/>
        </w:rPr>
        <w:t> </w:t>
      </w:r>
      <w:r>
        <w:rPr>
          <w:rFonts w:asciiTheme="majorBidi" w:eastAsia="Times New Roman" w:hAnsiTheme="majorBidi" w:cstheme="majorBidi"/>
          <w:sz w:val="26"/>
          <w:szCs w:val="26"/>
          <w:lang w:eastAsia="fr-FR"/>
        </w:rPr>
        <w:t>: L</w:t>
      </w:r>
      <w:r w:rsidR="007253F7" w:rsidRPr="00500010">
        <w:rPr>
          <w:rFonts w:asciiTheme="majorBidi" w:eastAsia="Times New Roman" w:hAnsiTheme="majorBidi" w:cstheme="majorBidi"/>
          <w:sz w:val="26"/>
          <w:szCs w:val="26"/>
          <w:lang w:eastAsia="fr-FR"/>
        </w:rPr>
        <w:t>’activité contribue à la réa</w:t>
      </w:r>
      <w:r>
        <w:rPr>
          <w:rFonts w:asciiTheme="majorBidi" w:eastAsia="Times New Roman" w:hAnsiTheme="majorBidi" w:cstheme="majorBidi"/>
          <w:sz w:val="26"/>
          <w:szCs w:val="26"/>
          <w:lang w:eastAsia="fr-FR"/>
        </w:rPr>
        <w:t xml:space="preserve">lisation, et l’amélioration de </w:t>
      </w:r>
      <w:r w:rsidR="007253F7" w:rsidRPr="00500010">
        <w:rPr>
          <w:rFonts w:asciiTheme="majorBidi" w:eastAsia="Times New Roman" w:hAnsiTheme="majorBidi" w:cstheme="majorBidi"/>
          <w:sz w:val="26"/>
          <w:szCs w:val="26"/>
          <w:lang w:eastAsia="fr-FR"/>
        </w:rPr>
        <w:t>l’habitat.</w:t>
      </w:r>
    </w:p>
    <w:p w:rsidR="00AE0495" w:rsidRDefault="00AE0495" w:rsidP="00AE0495">
      <w:pPr>
        <w:spacing w:after="0"/>
        <w:jc w:val="both"/>
        <w:rPr>
          <w:rFonts w:asciiTheme="majorBidi" w:eastAsia="Times New Roman" w:hAnsiTheme="majorBidi" w:cstheme="majorBidi"/>
          <w:sz w:val="26"/>
          <w:szCs w:val="26"/>
          <w:lang w:eastAsia="fr-FR"/>
        </w:rPr>
      </w:pPr>
    </w:p>
    <w:p w:rsidR="007253F7" w:rsidRDefault="007253F7" w:rsidP="00AE0495">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b/>
          <w:bCs/>
          <w:sz w:val="26"/>
          <w:szCs w:val="26"/>
          <w:u w:val="single"/>
          <w:lang w:eastAsia="fr-FR"/>
        </w:rPr>
        <w:t>Nombre d'emplois créés</w:t>
      </w:r>
      <w:r w:rsidR="00E42BBF">
        <w:rPr>
          <w:rFonts w:asciiTheme="majorBidi" w:eastAsia="Times New Roman" w:hAnsiTheme="majorBidi" w:cstheme="majorBidi"/>
          <w:sz w:val="26"/>
          <w:szCs w:val="26"/>
          <w:lang w:eastAsia="fr-FR"/>
        </w:rPr>
        <w:t xml:space="preserve">: </w:t>
      </w:r>
      <w:r w:rsidRPr="00500010">
        <w:rPr>
          <w:rFonts w:asciiTheme="majorBidi" w:eastAsia="Times New Roman" w:hAnsiTheme="majorBidi" w:cstheme="majorBidi"/>
          <w:sz w:val="26"/>
          <w:szCs w:val="26"/>
          <w:lang w:eastAsia="fr-FR"/>
        </w:rPr>
        <w:t>Le régime d’exploitation de ce projet envisagé sera a</w:t>
      </w:r>
      <w:r w:rsidR="00E42BBF">
        <w:rPr>
          <w:rFonts w:asciiTheme="majorBidi" w:eastAsia="Times New Roman" w:hAnsiTheme="majorBidi" w:cstheme="majorBidi"/>
          <w:sz w:val="26"/>
          <w:szCs w:val="26"/>
          <w:lang w:eastAsia="fr-FR"/>
        </w:rPr>
        <w:t>ssuré par une équipe d’une</w:t>
      </w:r>
      <w:r w:rsidRPr="00500010">
        <w:rPr>
          <w:rFonts w:asciiTheme="majorBidi" w:eastAsia="Times New Roman" w:hAnsiTheme="majorBidi" w:cstheme="majorBidi"/>
          <w:sz w:val="26"/>
          <w:szCs w:val="26"/>
          <w:lang w:eastAsia="fr-FR"/>
        </w:rPr>
        <w:t xml:space="preserve"> personne.</w:t>
      </w:r>
    </w:p>
    <w:p w:rsidR="00500010" w:rsidRPr="00AE0495" w:rsidRDefault="00500010" w:rsidP="007253F7">
      <w:pPr>
        <w:spacing w:after="0"/>
        <w:ind w:left="405"/>
        <w:jc w:val="both"/>
        <w:rPr>
          <w:rFonts w:asciiTheme="majorBidi" w:eastAsia="Times New Roman" w:hAnsiTheme="majorBidi" w:cstheme="majorBidi"/>
          <w:sz w:val="10"/>
          <w:szCs w:val="10"/>
          <w:lang w:eastAsia="fr-FR"/>
        </w:rPr>
      </w:pPr>
    </w:p>
    <w:p w:rsidR="007253F7" w:rsidRPr="00E42BBF" w:rsidRDefault="007253F7" w:rsidP="007253F7">
      <w:pPr>
        <w:spacing w:after="0"/>
        <w:ind w:left="1418"/>
        <w:jc w:val="both"/>
        <w:rPr>
          <w:rFonts w:asciiTheme="majorBidi" w:eastAsia="Times New Roman" w:hAnsiTheme="majorBidi" w:cstheme="majorBidi"/>
          <w:sz w:val="8"/>
          <w:szCs w:val="8"/>
          <w:lang w:eastAsia="fr-FR"/>
        </w:rPr>
      </w:pPr>
    </w:p>
    <w:p w:rsidR="007253F7" w:rsidRDefault="007253F7" w:rsidP="007253F7">
      <w:pPr>
        <w:spacing w:after="0"/>
        <w:jc w:val="both"/>
        <w:rPr>
          <w:rFonts w:asciiTheme="majorBidi" w:eastAsia="Times New Roman" w:hAnsiTheme="majorBidi" w:cstheme="majorBidi"/>
          <w:b/>
          <w:sz w:val="26"/>
          <w:szCs w:val="26"/>
          <w:u w:val="single"/>
          <w:lang w:eastAsia="fr-FR"/>
        </w:rPr>
      </w:pPr>
      <w:r w:rsidRPr="00500010">
        <w:rPr>
          <w:rFonts w:asciiTheme="majorBidi" w:eastAsia="Times New Roman" w:hAnsiTheme="majorBidi" w:cstheme="majorBidi"/>
          <w:b/>
          <w:sz w:val="26"/>
          <w:szCs w:val="26"/>
          <w:lang w:eastAsia="fr-FR"/>
        </w:rPr>
        <w:t xml:space="preserve">    II / - </w:t>
      </w:r>
      <w:r w:rsidRPr="00500010">
        <w:rPr>
          <w:rFonts w:asciiTheme="majorBidi" w:eastAsia="Times New Roman" w:hAnsiTheme="majorBidi" w:cstheme="majorBidi"/>
          <w:b/>
          <w:sz w:val="26"/>
          <w:szCs w:val="26"/>
          <w:u w:val="single"/>
          <w:lang w:eastAsia="fr-FR"/>
        </w:rPr>
        <w:t>PRODUIT ET MARCHE</w:t>
      </w:r>
    </w:p>
    <w:p w:rsidR="00E42BBF" w:rsidRPr="00AE0495" w:rsidRDefault="00E42BBF" w:rsidP="007253F7">
      <w:pPr>
        <w:spacing w:after="0"/>
        <w:jc w:val="both"/>
        <w:rPr>
          <w:rFonts w:asciiTheme="majorBidi" w:eastAsia="Times New Roman" w:hAnsiTheme="majorBidi" w:cstheme="majorBidi"/>
          <w:b/>
          <w:sz w:val="14"/>
          <w:szCs w:val="14"/>
          <w:lang w:eastAsia="fr-FR"/>
        </w:rPr>
      </w:pPr>
    </w:p>
    <w:p w:rsidR="00AE0495" w:rsidRDefault="007253F7" w:rsidP="007253F7">
      <w:pPr>
        <w:numPr>
          <w:ilvl w:val="0"/>
          <w:numId w:val="67"/>
        </w:numPr>
        <w:tabs>
          <w:tab w:val="num" w:pos="1068"/>
        </w:tabs>
        <w:spacing w:after="0"/>
        <w:ind w:left="1068"/>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b/>
          <w:bCs/>
          <w:sz w:val="26"/>
          <w:szCs w:val="26"/>
          <w:u w:val="single"/>
          <w:lang w:eastAsia="fr-FR"/>
        </w:rPr>
        <w:t>Le produit</w:t>
      </w:r>
      <w:r w:rsidR="00E42BBF">
        <w:rPr>
          <w:rFonts w:asciiTheme="majorBidi" w:eastAsia="Times New Roman" w:hAnsiTheme="majorBidi" w:cstheme="majorBidi"/>
          <w:sz w:val="26"/>
          <w:szCs w:val="26"/>
          <w:lang w:eastAsia="fr-FR"/>
        </w:rPr>
        <w:t> </w:t>
      </w:r>
    </w:p>
    <w:p w:rsidR="007253F7" w:rsidRPr="00500010" w:rsidRDefault="007253F7" w:rsidP="00AE0495">
      <w:pPr>
        <w:tabs>
          <w:tab w:val="num" w:pos="1068"/>
        </w:tabs>
        <w:spacing w:after="0"/>
        <w:ind w:left="1068"/>
        <w:jc w:val="both"/>
        <w:rPr>
          <w:rFonts w:asciiTheme="majorBidi" w:eastAsia="Times New Roman" w:hAnsiTheme="majorBidi" w:cstheme="majorBidi"/>
          <w:sz w:val="26"/>
          <w:szCs w:val="26"/>
          <w:lang w:eastAsia="fr-FR"/>
        </w:rPr>
      </w:pPr>
    </w:p>
    <w:p w:rsidR="007253F7" w:rsidRPr="00AE0495" w:rsidRDefault="007253F7" w:rsidP="00AE0495">
      <w:pPr>
        <w:pStyle w:val="Paragraphedeliste"/>
        <w:numPr>
          <w:ilvl w:val="0"/>
          <w:numId w:val="64"/>
        </w:num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u w:val="single"/>
          <w:lang w:eastAsia="fr-FR"/>
        </w:rPr>
        <w:t>Description précise du produit</w:t>
      </w:r>
      <w:r w:rsidRPr="00AE0495">
        <w:rPr>
          <w:rFonts w:asciiTheme="majorBidi" w:eastAsia="Times New Roman" w:hAnsiTheme="majorBidi" w:cstheme="majorBidi"/>
          <w:sz w:val="26"/>
          <w:szCs w:val="26"/>
          <w:lang w:eastAsia="fr-FR"/>
        </w:rPr>
        <w:t xml:space="preserve"> : opération de réalisatio</w:t>
      </w:r>
      <w:r w:rsidR="00E42BBF" w:rsidRPr="00AE0495">
        <w:rPr>
          <w:rFonts w:asciiTheme="majorBidi" w:eastAsia="Times New Roman" w:hAnsiTheme="majorBidi" w:cstheme="majorBidi"/>
          <w:sz w:val="26"/>
          <w:szCs w:val="26"/>
          <w:lang w:eastAsia="fr-FR"/>
        </w:rPr>
        <w:t xml:space="preserve">n, de restauration d’immeubles </w:t>
      </w:r>
      <w:r w:rsidRPr="00AE0495">
        <w:rPr>
          <w:rFonts w:asciiTheme="majorBidi" w:eastAsia="Times New Roman" w:hAnsiTheme="majorBidi" w:cstheme="majorBidi"/>
          <w:sz w:val="26"/>
          <w:szCs w:val="26"/>
          <w:lang w:eastAsia="fr-FR"/>
        </w:rPr>
        <w:t>d’ouvrages d’art et infrastructure de base.</w:t>
      </w:r>
    </w:p>
    <w:p w:rsidR="007253F7" w:rsidRPr="00500010" w:rsidRDefault="007253F7" w:rsidP="007253F7">
      <w:pPr>
        <w:spacing w:after="0"/>
        <w:ind w:left="1661" w:firstLine="463"/>
        <w:jc w:val="both"/>
        <w:rPr>
          <w:rFonts w:asciiTheme="majorBidi" w:eastAsia="Times New Roman" w:hAnsiTheme="majorBidi" w:cstheme="majorBidi"/>
          <w:sz w:val="26"/>
          <w:szCs w:val="26"/>
          <w:lang w:eastAsia="fr-FR"/>
        </w:rPr>
      </w:pPr>
    </w:p>
    <w:p w:rsidR="007253F7" w:rsidRPr="00AE0495" w:rsidRDefault="007253F7" w:rsidP="00AE0495">
      <w:pPr>
        <w:pStyle w:val="Paragraphedeliste"/>
        <w:numPr>
          <w:ilvl w:val="0"/>
          <w:numId w:val="64"/>
        </w:num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u w:val="single"/>
          <w:lang w:eastAsia="fr-FR"/>
        </w:rPr>
        <w:t>Usages secondaires du produit</w:t>
      </w:r>
      <w:r w:rsidRPr="00AE0495">
        <w:rPr>
          <w:rFonts w:asciiTheme="majorBidi" w:eastAsia="Times New Roman" w:hAnsiTheme="majorBidi" w:cstheme="majorBidi"/>
          <w:sz w:val="26"/>
          <w:szCs w:val="26"/>
          <w:lang w:eastAsia="fr-FR"/>
        </w:rPr>
        <w:t xml:space="preserve"> : Aucun usage</w:t>
      </w:r>
    </w:p>
    <w:p w:rsidR="007253F7" w:rsidRPr="00500010" w:rsidRDefault="007253F7" w:rsidP="007253F7">
      <w:pPr>
        <w:spacing w:after="0"/>
        <w:ind w:left="1661"/>
        <w:jc w:val="both"/>
        <w:rPr>
          <w:rFonts w:asciiTheme="majorBidi" w:eastAsia="Times New Roman" w:hAnsiTheme="majorBidi" w:cstheme="majorBidi"/>
          <w:sz w:val="26"/>
          <w:szCs w:val="26"/>
          <w:lang w:eastAsia="fr-FR"/>
        </w:rPr>
      </w:pPr>
    </w:p>
    <w:p w:rsidR="00E42BBF" w:rsidRPr="00AE0495" w:rsidRDefault="007253F7" w:rsidP="00AE0495">
      <w:pPr>
        <w:pStyle w:val="Paragraphedeliste"/>
        <w:numPr>
          <w:ilvl w:val="0"/>
          <w:numId w:val="64"/>
        </w:num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u w:val="single"/>
          <w:lang w:eastAsia="fr-FR"/>
        </w:rPr>
        <w:t>Sous produits</w:t>
      </w:r>
      <w:r w:rsidRPr="00AE0495">
        <w:rPr>
          <w:rFonts w:asciiTheme="majorBidi" w:eastAsia="Times New Roman" w:hAnsiTheme="majorBidi" w:cstheme="majorBidi"/>
          <w:sz w:val="26"/>
          <w:szCs w:val="26"/>
          <w:lang w:eastAsia="fr-FR"/>
        </w:rPr>
        <w:t xml:space="preserve"> : Aucun sous-produit</w:t>
      </w:r>
    </w:p>
    <w:p w:rsidR="007253F7" w:rsidRPr="00E42BBF" w:rsidRDefault="00E42BBF" w:rsidP="00E42BBF">
      <w:pPr>
        <w:pStyle w:val="Paragraphedeliste"/>
        <w:numPr>
          <w:ilvl w:val="0"/>
          <w:numId w:val="67"/>
        </w:numPr>
        <w:spacing w:after="0"/>
        <w:jc w:val="both"/>
        <w:rPr>
          <w:rFonts w:asciiTheme="majorBidi" w:eastAsia="Times New Roman" w:hAnsiTheme="majorBidi" w:cstheme="majorBidi"/>
          <w:b/>
          <w:bCs/>
          <w:sz w:val="26"/>
          <w:szCs w:val="26"/>
          <w:u w:val="single"/>
          <w:lang w:eastAsia="fr-FR"/>
        </w:rPr>
      </w:pPr>
      <w:r w:rsidRPr="00E42BBF">
        <w:rPr>
          <w:rFonts w:asciiTheme="majorBidi" w:eastAsia="Times New Roman" w:hAnsiTheme="majorBidi" w:cstheme="majorBidi"/>
          <w:b/>
          <w:bCs/>
          <w:sz w:val="26"/>
          <w:szCs w:val="26"/>
          <w:u w:val="single"/>
          <w:lang w:eastAsia="fr-FR"/>
        </w:rPr>
        <w:lastRenderedPageBreak/>
        <w:t>Le marché</w:t>
      </w:r>
    </w:p>
    <w:p w:rsidR="00E42BBF" w:rsidRPr="00E42BBF" w:rsidRDefault="00E42BBF" w:rsidP="00E42BBF">
      <w:pPr>
        <w:pStyle w:val="Paragraphedeliste"/>
        <w:spacing w:after="0"/>
        <w:ind w:left="825"/>
        <w:jc w:val="both"/>
        <w:rPr>
          <w:rFonts w:asciiTheme="majorBidi" w:eastAsia="Times New Roman" w:hAnsiTheme="majorBidi" w:cstheme="majorBidi"/>
          <w:b/>
          <w:bCs/>
          <w:sz w:val="26"/>
          <w:szCs w:val="26"/>
          <w:lang w:eastAsia="fr-FR"/>
        </w:rPr>
      </w:pPr>
    </w:p>
    <w:p w:rsidR="00E42BBF" w:rsidRPr="00AE0495" w:rsidRDefault="007253F7" w:rsidP="00AE0495">
      <w:pPr>
        <w:pStyle w:val="Paragraphedeliste"/>
        <w:numPr>
          <w:ilvl w:val="0"/>
          <w:numId w:val="64"/>
        </w:num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u w:val="single"/>
          <w:lang w:eastAsia="fr-FR"/>
        </w:rPr>
        <w:t>Données chiffrées sur le marché</w:t>
      </w:r>
      <w:r w:rsidRPr="00AE0495">
        <w:rPr>
          <w:rFonts w:asciiTheme="majorBidi" w:eastAsia="Times New Roman" w:hAnsiTheme="majorBidi" w:cstheme="majorBidi"/>
          <w:sz w:val="26"/>
          <w:szCs w:val="26"/>
          <w:lang w:eastAsia="fr-FR"/>
        </w:rPr>
        <w:t xml:space="preserve"> : Marché en forte croissance en raison de l’insuffisa</w:t>
      </w:r>
      <w:r w:rsidR="00E42BBF" w:rsidRPr="00AE0495">
        <w:rPr>
          <w:rFonts w:asciiTheme="majorBidi" w:eastAsia="Times New Roman" w:hAnsiTheme="majorBidi" w:cstheme="majorBidi"/>
          <w:sz w:val="26"/>
          <w:szCs w:val="26"/>
          <w:lang w:eastAsia="fr-FR"/>
        </w:rPr>
        <w:t xml:space="preserve">nce des moyens </w:t>
      </w:r>
      <w:r w:rsidRPr="00AE0495">
        <w:rPr>
          <w:rFonts w:asciiTheme="majorBidi" w:eastAsia="Times New Roman" w:hAnsiTheme="majorBidi" w:cstheme="majorBidi"/>
          <w:sz w:val="26"/>
          <w:szCs w:val="26"/>
          <w:lang w:eastAsia="fr-FR"/>
        </w:rPr>
        <w:t>l‘évolution</w:t>
      </w:r>
      <w:r w:rsidR="00E42BBF" w:rsidRPr="00AE0495">
        <w:rPr>
          <w:rFonts w:asciiTheme="majorBidi" w:eastAsia="Times New Roman" w:hAnsiTheme="majorBidi" w:cstheme="majorBidi"/>
          <w:sz w:val="26"/>
          <w:szCs w:val="26"/>
          <w:lang w:eastAsia="fr-FR"/>
        </w:rPr>
        <w:t>.</w:t>
      </w:r>
    </w:p>
    <w:p w:rsidR="007253F7" w:rsidRPr="00500010" w:rsidRDefault="007253F7" w:rsidP="00E42BBF">
      <w:pPr>
        <w:spacing w:after="0"/>
        <w:jc w:val="both"/>
        <w:rPr>
          <w:rFonts w:asciiTheme="majorBidi" w:eastAsia="Times New Roman" w:hAnsiTheme="majorBidi" w:cstheme="majorBidi"/>
          <w:sz w:val="26"/>
          <w:szCs w:val="26"/>
          <w:lang w:eastAsia="fr-FR"/>
        </w:rPr>
      </w:pPr>
    </w:p>
    <w:p w:rsidR="007253F7" w:rsidRPr="00AE0495" w:rsidRDefault="007253F7" w:rsidP="00AE0495">
      <w:pPr>
        <w:pStyle w:val="Paragraphedeliste"/>
        <w:numPr>
          <w:ilvl w:val="0"/>
          <w:numId w:val="64"/>
        </w:num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u w:val="single"/>
          <w:lang w:eastAsia="fr-FR"/>
        </w:rPr>
        <w:t>Caractéristiques de la demande</w:t>
      </w:r>
      <w:r w:rsidRPr="00AE0495">
        <w:rPr>
          <w:rFonts w:asciiTheme="majorBidi" w:eastAsia="Times New Roman" w:hAnsiTheme="majorBidi" w:cstheme="majorBidi"/>
          <w:sz w:val="26"/>
          <w:szCs w:val="26"/>
          <w:lang w:eastAsia="fr-FR"/>
        </w:rPr>
        <w:t xml:space="preserve"> : une forte demande est constat</w:t>
      </w:r>
      <w:r w:rsidR="00E42BBF" w:rsidRPr="00AE0495">
        <w:rPr>
          <w:rFonts w:asciiTheme="majorBidi" w:eastAsia="Times New Roman" w:hAnsiTheme="majorBidi" w:cstheme="majorBidi"/>
          <w:sz w:val="26"/>
          <w:szCs w:val="26"/>
          <w:lang w:eastAsia="fr-FR"/>
        </w:rPr>
        <w:t xml:space="preserve">é ce qui nécessite la mise en </w:t>
      </w:r>
      <w:r w:rsidRPr="00AE0495">
        <w:rPr>
          <w:rFonts w:asciiTheme="majorBidi" w:eastAsia="Times New Roman" w:hAnsiTheme="majorBidi" w:cstheme="majorBidi"/>
          <w:sz w:val="26"/>
          <w:szCs w:val="26"/>
          <w:lang w:eastAsia="fr-FR"/>
        </w:rPr>
        <w:t xml:space="preserve">place de capacités supplémentaire qui viendraient renforces </w:t>
      </w:r>
      <w:r w:rsidR="00E42BBF" w:rsidRPr="00AE0495">
        <w:rPr>
          <w:rFonts w:asciiTheme="majorBidi" w:eastAsia="Times New Roman" w:hAnsiTheme="majorBidi" w:cstheme="majorBidi"/>
          <w:sz w:val="26"/>
          <w:szCs w:val="26"/>
          <w:lang w:eastAsia="fr-FR"/>
        </w:rPr>
        <w:t>celles-ci</w:t>
      </w:r>
      <w:r w:rsidRPr="00AE0495">
        <w:rPr>
          <w:rFonts w:asciiTheme="majorBidi" w:eastAsia="Times New Roman" w:hAnsiTheme="majorBidi" w:cstheme="majorBidi"/>
          <w:sz w:val="26"/>
          <w:szCs w:val="26"/>
          <w:lang w:eastAsia="fr-FR"/>
        </w:rPr>
        <w:t>.</w:t>
      </w:r>
    </w:p>
    <w:p w:rsidR="007253F7" w:rsidRPr="00500010" w:rsidRDefault="007253F7" w:rsidP="007253F7">
      <w:pPr>
        <w:tabs>
          <w:tab w:val="center" w:pos="4153"/>
          <w:tab w:val="right" w:pos="8306"/>
        </w:tabs>
        <w:spacing w:after="0"/>
        <w:jc w:val="both"/>
        <w:rPr>
          <w:rFonts w:asciiTheme="majorBidi" w:eastAsia="Times New Roman" w:hAnsiTheme="majorBidi" w:cstheme="majorBidi"/>
          <w:sz w:val="26"/>
          <w:szCs w:val="26"/>
          <w:lang w:eastAsia="fr-FR"/>
        </w:rPr>
      </w:pPr>
    </w:p>
    <w:p w:rsidR="007253F7" w:rsidRPr="00AE0495" w:rsidRDefault="007253F7" w:rsidP="00AE0495">
      <w:pPr>
        <w:pStyle w:val="Paragraphedeliste"/>
        <w:numPr>
          <w:ilvl w:val="0"/>
          <w:numId w:val="64"/>
        </w:num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u w:val="single"/>
          <w:lang w:eastAsia="fr-FR"/>
        </w:rPr>
        <w:t>Caractéristiques de l'offre présente et future</w:t>
      </w:r>
      <w:r w:rsidRPr="00AE0495">
        <w:rPr>
          <w:rFonts w:asciiTheme="majorBidi" w:eastAsia="Times New Roman" w:hAnsiTheme="majorBidi" w:cstheme="majorBidi"/>
          <w:sz w:val="26"/>
          <w:szCs w:val="26"/>
          <w:lang w:eastAsia="fr-FR"/>
        </w:rPr>
        <w:t xml:space="preserve"> : La rentabilité attendue de </w:t>
      </w:r>
      <w:r w:rsidR="00E42BBF" w:rsidRPr="00AE0495">
        <w:rPr>
          <w:rFonts w:asciiTheme="majorBidi" w:eastAsia="Times New Roman" w:hAnsiTheme="majorBidi" w:cstheme="majorBidi"/>
          <w:sz w:val="26"/>
          <w:szCs w:val="26"/>
          <w:lang w:eastAsia="fr-FR"/>
        </w:rPr>
        <w:t xml:space="preserve">l’investissement projette un </w:t>
      </w:r>
      <w:r w:rsidRPr="00AE0495">
        <w:rPr>
          <w:rFonts w:asciiTheme="majorBidi" w:eastAsia="Times New Roman" w:hAnsiTheme="majorBidi" w:cstheme="majorBidi"/>
          <w:sz w:val="26"/>
          <w:szCs w:val="26"/>
          <w:lang w:eastAsia="fr-FR"/>
        </w:rPr>
        <w:t>nouvel investissement plus important toujours dans la même activité et donc création de nouvel emploi.</w:t>
      </w:r>
    </w:p>
    <w:p w:rsidR="007253F7" w:rsidRPr="00500010" w:rsidRDefault="007253F7" w:rsidP="007253F7">
      <w:pPr>
        <w:spacing w:after="0"/>
        <w:jc w:val="both"/>
        <w:rPr>
          <w:rFonts w:asciiTheme="majorBidi" w:eastAsia="Times New Roman" w:hAnsiTheme="majorBidi" w:cstheme="majorBidi"/>
          <w:sz w:val="26"/>
          <w:szCs w:val="26"/>
          <w:lang w:eastAsia="fr-FR"/>
        </w:rPr>
      </w:pPr>
    </w:p>
    <w:p w:rsidR="007253F7" w:rsidRPr="00500010" w:rsidRDefault="007253F7" w:rsidP="007253F7">
      <w:pPr>
        <w:spacing w:after="0"/>
        <w:jc w:val="both"/>
        <w:rPr>
          <w:rFonts w:asciiTheme="majorBidi" w:eastAsia="Times New Roman" w:hAnsiTheme="majorBidi" w:cstheme="majorBidi"/>
          <w:b/>
          <w:sz w:val="26"/>
          <w:szCs w:val="26"/>
          <w:u w:val="single"/>
          <w:lang w:eastAsia="fr-FR"/>
        </w:rPr>
      </w:pPr>
      <w:r w:rsidRPr="00500010">
        <w:rPr>
          <w:rFonts w:asciiTheme="majorBidi" w:eastAsia="Times New Roman" w:hAnsiTheme="majorBidi" w:cstheme="majorBidi"/>
          <w:b/>
          <w:sz w:val="26"/>
          <w:szCs w:val="26"/>
          <w:lang w:eastAsia="fr-FR"/>
        </w:rPr>
        <w:t xml:space="preserve">III / - </w:t>
      </w:r>
      <w:r w:rsidRPr="00500010">
        <w:rPr>
          <w:rFonts w:asciiTheme="majorBidi" w:eastAsia="Times New Roman" w:hAnsiTheme="majorBidi" w:cstheme="majorBidi"/>
          <w:b/>
          <w:sz w:val="26"/>
          <w:szCs w:val="26"/>
          <w:u w:val="single"/>
          <w:lang w:eastAsia="fr-FR"/>
        </w:rPr>
        <w:t>POLITIQUES ET MOYENS COMMERCIAUX</w:t>
      </w:r>
    </w:p>
    <w:p w:rsidR="007253F7" w:rsidRPr="00500010" w:rsidRDefault="007253F7" w:rsidP="007253F7">
      <w:pPr>
        <w:spacing w:after="0"/>
        <w:jc w:val="both"/>
        <w:rPr>
          <w:rFonts w:asciiTheme="majorBidi" w:eastAsia="Times New Roman" w:hAnsiTheme="majorBidi" w:cstheme="majorBidi"/>
          <w:b/>
          <w:sz w:val="26"/>
          <w:szCs w:val="26"/>
          <w:lang w:eastAsia="fr-FR"/>
        </w:rPr>
      </w:pPr>
    </w:p>
    <w:p w:rsidR="007253F7" w:rsidRPr="00AE0495" w:rsidRDefault="007253F7" w:rsidP="00AE0495">
      <w:pPr>
        <w:pStyle w:val="Paragraphedeliste"/>
        <w:numPr>
          <w:ilvl w:val="0"/>
          <w:numId w:val="77"/>
        </w:numPr>
        <w:spacing w:after="0"/>
        <w:jc w:val="both"/>
        <w:rPr>
          <w:rFonts w:asciiTheme="majorBidi" w:eastAsia="Times New Roman" w:hAnsiTheme="majorBidi" w:cstheme="majorBidi"/>
          <w:bCs/>
          <w:sz w:val="26"/>
          <w:szCs w:val="26"/>
          <w:lang w:eastAsia="fr-FR"/>
        </w:rPr>
      </w:pPr>
      <w:r w:rsidRPr="00AE0495">
        <w:rPr>
          <w:rFonts w:asciiTheme="majorBidi" w:eastAsia="Times New Roman" w:hAnsiTheme="majorBidi" w:cstheme="majorBidi"/>
          <w:b/>
          <w:bCs/>
          <w:sz w:val="26"/>
          <w:szCs w:val="26"/>
          <w:u w:val="single"/>
          <w:lang w:eastAsia="fr-FR"/>
        </w:rPr>
        <w:t>Objectifs commerciaux</w:t>
      </w:r>
      <w:r w:rsidRPr="00AE0495">
        <w:rPr>
          <w:rFonts w:asciiTheme="majorBidi" w:eastAsia="Times New Roman" w:hAnsiTheme="majorBidi" w:cstheme="majorBidi"/>
          <w:bCs/>
          <w:sz w:val="26"/>
          <w:szCs w:val="26"/>
          <w:lang w:eastAsia="fr-FR"/>
        </w:rPr>
        <w:t xml:space="preserve">L’objectif primaire est de contribuer à l’équilibre entre offre et demande.   </w:t>
      </w:r>
    </w:p>
    <w:p w:rsidR="007253F7" w:rsidRPr="00500010" w:rsidRDefault="007253F7" w:rsidP="007253F7">
      <w:pPr>
        <w:spacing w:after="0"/>
        <w:jc w:val="both"/>
        <w:rPr>
          <w:rFonts w:asciiTheme="majorBidi" w:eastAsia="Times New Roman" w:hAnsiTheme="majorBidi" w:cstheme="majorBidi"/>
          <w:sz w:val="26"/>
          <w:szCs w:val="26"/>
          <w:lang w:eastAsia="fr-FR"/>
        </w:rPr>
      </w:pPr>
    </w:p>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b/>
          <w:bCs/>
          <w:sz w:val="26"/>
          <w:szCs w:val="26"/>
          <w:u w:val="single"/>
          <w:lang w:eastAsia="fr-FR"/>
        </w:rPr>
        <w:t>b)La clientèle</w:t>
      </w:r>
      <w:r w:rsidRPr="00500010">
        <w:rPr>
          <w:rFonts w:asciiTheme="majorBidi" w:eastAsia="Times New Roman" w:hAnsiTheme="majorBidi" w:cstheme="majorBidi"/>
          <w:b/>
          <w:bCs/>
          <w:sz w:val="26"/>
          <w:szCs w:val="26"/>
          <w:lang w:eastAsia="fr-FR"/>
        </w:rPr>
        <w:t xml:space="preserve"> :</w:t>
      </w:r>
      <w:r w:rsidRPr="00500010">
        <w:rPr>
          <w:rFonts w:asciiTheme="majorBidi" w:eastAsia="Times New Roman" w:hAnsiTheme="majorBidi" w:cstheme="majorBidi"/>
          <w:sz w:val="26"/>
          <w:szCs w:val="26"/>
          <w:lang w:eastAsia="fr-FR"/>
        </w:rPr>
        <w:t xml:space="preserve">La clientèles cibles est </w:t>
      </w:r>
      <w:r w:rsidR="00AE0495">
        <w:rPr>
          <w:rFonts w:asciiTheme="majorBidi" w:eastAsia="Times New Roman" w:hAnsiTheme="majorBidi" w:cstheme="majorBidi"/>
          <w:sz w:val="26"/>
          <w:szCs w:val="26"/>
          <w:lang w:eastAsia="fr-FR"/>
        </w:rPr>
        <w:t>constituée</w:t>
      </w:r>
      <w:r w:rsidRPr="00500010">
        <w:rPr>
          <w:rFonts w:asciiTheme="majorBidi" w:eastAsia="Times New Roman" w:hAnsiTheme="majorBidi" w:cstheme="majorBidi"/>
          <w:sz w:val="26"/>
          <w:szCs w:val="26"/>
          <w:lang w:eastAsia="fr-FR"/>
        </w:rPr>
        <w:t xml:space="preserve"> principalement de  OPGI,CNEP et autres.</w:t>
      </w:r>
    </w:p>
    <w:p w:rsidR="007253F7" w:rsidRPr="00500010" w:rsidRDefault="007253F7" w:rsidP="007253F7">
      <w:pPr>
        <w:spacing w:after="0"/>
        <w:ind w:left="51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u w:val="single"/>
          <w:lang w:eastAsia="fr-FR"/>
        </w:rPr>
        <w:t>c)</w:t>
      </w:r>
      <w:r w:rsidRPr="00500010">
        <w:rPr>
          <w:rFonts w:asciiTheme="majorBidi" w:eastAsia="Times New Roman" w:hAnsiTheme="majorBidi" w:cstheme="majorBidi"/>
          <w:b/>
          <w:bCs/>
          <w:sz w:val="26"/>
          <w:szCs w:val="26"/>
          <w:u w:val="single"/>
          <w:lang w:eastAsia="fr-FR"/>
        </w:rPr>
        <w:t>Politique de produits</w:t>
      </w:r>
      <w:r w:rsidRPr="00500010">
        <w:rPr>
          <w:rFonts w:asciiTheme="majorBidi" w:eastAsia="Times New Roman" w:hAnsiTheme="majorBidi" w:cstheme="majorBidi"/>
          <w:sz w:val="26"/>
          <w:szCs w:val="26"/>
          <w:lang w:eastAsia="fr-FR"/>
        </w:rPr>
        <w:t xml:space="preserve"> : selon les tendances du marché </w:t>
      </w:r>
    </w:p>
    <w:p w:rsidR="007253F7" w:rsidRPr="00500010" w:rsidRDefault="007253F7" w:rsidP="007253F7">
      <w:pPr>
        <w:tabs>
          <w:tab w:val="center" w:pos="4153"/>
          <w:tab w:val="right" w:pos="8306"/>
        </w:tabs>
        <w:spacing w:after="0"/>
        <w:jc w:val="both"/>
        <w:rPr>
          <w:rFonts w:asciiTheme="majorBidi" w:eastAsia="Times New Roman" w:hAnsiTheme="majorBidi" w:cstheme="majorBidi"/>
          <w:sz w:val="26"/>
          <w:szCs w:val="26"/>
          <w:lang w:eastAsia="fr-FR"/>
        </w:rPr>
      </w:pPr>
    </w:p>
    <w:p w:rsidR="007253F7" w:rsidRPr="00500010" w:rsidRDefault="007253F7" w:rsidP="007253F7">
      <w:p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u w:val="single"/>
          <w:lang w:eastAsia="fr-FR"/>
        </w:rPr>
        <w:t>d)</w:t>
      </w:r>
      <w:r w:rsidRPr="00500010">
        <w:rPr>
          <w:rFonts w:asciiTheme="majorBidi" w:eastAsia="Times New Roman" w:hAnsiTheme="majorBidi" w:cstheme="majorBidi"/>
          <w:b/>
          <w:bCs/>
          <w:sz w:val="26"/>
          <w:szCs w:val="26"/>
          <w:u w:val="single"/>
          <w:lang w:eastAsia="fr-FR"/>
        </w:rPr>
        <w:t>Politique de prix</w:t>
      </w:r>
      <w:r w:rsidRPr="00500010">
        <w:rPr>
          <w:rFonts w:asciiTheme="majorBidi" w:eastAsia="Times New Roman" w:hAnsiTheme="majorBidi" w:cstheme="majorBidi"/>
          <w:b/>
          <w:bCs/>
          <w:sz w:val="26"/>
          <w:szCs w:val="26"/>
          <w:lang w:eastAsia="fr-FR"/>
        </w:rPr>
        <w:t> </w:t>
      </w:r>
      <w:r w:rsidRPr="00500010">
        <w:rPr>
          <w:rFonts w:asciiTheme="majorBidi" w:eastAsia="Times New Roman" w:hAnsiTheme="majorBidi" w:cstheme="majorBidi"/>
          <w:sz w:val="26"/>
          <w:szCs w:val="26"/>
          <w:lang w:eastAsia="fr-FR"/>
        </w:rPr>
        <w:t>: Les prix seront alignés sur ceux qui seront pratiqués actuellement  sur le marché</w:t>
      </w:r>
      <w:r w:rsidR="00E42BBF">
        <w:rPr>
          <w:rFonts w:asciiTheme="majorBidi" w:eastAsia="Times New Roman" w:hAnsiTheme="majorBidi" w:cstheme="majorBidi"/>
          <w:sz w:val="26"/>
          <w:szCs w:val="26"/>
          <w:lang w:eastAsia="fr-FR"/>
        </w:rPr>
        <w:t>.</w:t>
      </w:r>
    </w:p>
    <w:p w:rsidR="007253F7" w:rsidRPr="00500010" w:rsidRDefault="007253F7" w:rsidP="007253F7">
      <w:pPr>
        <w:spacing w:after="0"/>
        <w:ind w:left="709"/>
        <w:jc w:val="both"/>
        <w:rPr>
          <w:rFonts w:asciiTheme="majorBidi" w:eastAsia="Times New Roman" w:hAnsiTheme="majorBidi" w:cstheme="majorBidi"/>
          <w:sz w:val="26"/>
          <w:szCs w:val="26"/>
          <w:lang w:eastAsia="fr-FR"/>
        </w:rPr>
      </w:pPr>
    </w:p>
    <w:p w:rsidR="007253F7" w:rsidRPr="00AE0495" w:rsidRDefault="007253F7" w:rsidP="007253F7">
      <w:p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sz w:val="26"/>
          <w:szCs w:val="26"/>
          <w:u w:val="single"/>
          <w:lang w:eastAsia="fr-FR"/>
        </w:rPr>
        <w:t>e)Politique de distribution </w:t>
      </w:r>
      <w:r w:rsidRPr="00AE0495">
        <w:rPr>
          <w:rFonts w:asciiTheme="majorBidi" w:eastAsia="Times New Roman" w:hAnsiTheme="majorBidi" w:cstheme="majorBidi"/>
          <w:sz w:val="26"/>
          <w:szCs w:val="26"/>
          <w:lang w:eastAsia="fr-FR"/>
        </w:rPr>
        <w:t>:      /</w:t>
      </w:r>
    </w:p>
    <w:p w:rsidR="007253F7" w:rsidRPr="00AE0495" w:rsidRDefault="007253F7" w:rsidP="007253F7">
      <w:pPr>
        <w:spacing w:after="0"/>
        <w:jc w:val="both"/>
        <w:rPr>
          <w:rFonts w:asciiTheme="majorBidi" w:eastAsia="Times New Roman" w:hAnsiTheme="majorBidi" w:cstheme="majorBidi"/>
          <w:sz w:val="26"/>
          <w:szCs w:val="26"/>
          <w:lang w:eastAsia="fr-FR"/>
        </w:rPr>
      </w:pPr>
    </w:p>
    <w:p w:rsidR="007253F7" w:rsidRPr="00500010" w:rsidRDefault="007253F7" w:rsidP="007253F7">
      <w:p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sz w:val="26"/>
          <w:szCs w:val="26"/>
          <w:u w:val="single"/>
          <w:lang w:eastAsia="fr-FR"/>
        </w:rPr>
        <w:t>f)</w:t>
      </w:r>
      <w:r w:rsidRPr="00500010">
        <w:rPr>
          <w:rFonts w:asciiTheme="majorBidi" w:eastAsia="Times New Roman" w:hAnsiTheme="majorBidi" w:cstheme="majorBidi"/>
          <w:b/>
          <w:bCs/>
          <w:sz w:val="26"/>
          <w:szCs w:val="26"/>
          <w:u w:val="single"/>
          <w:lang w:eastAsia="fr-FR"/>
        </w:rPr>
        <w:t>Politique de communication</w:t>
      </w:r>
      <w:r w:rsidRPr="00500010">
        <w:rPr>
          <w:rFonts w:asciiTheme="majorBidi" w:eastAsia="Times New Roman" w:hAnsiTheme="majorBidi" w:cstheme="majorBidi"/>
          <w:sz w:val="26"/>
          <w:szCs w:val="26"/>
          <w:lang w:eastAsia="fr-FR"/>
        </w:rPr>
        <w:t xml:space="preserve"> :    /</w:t>
      </w:r>
    </w:p>
    <w:p w:rsidR="007253F7" w:rsidRPr="00AE0495" w:rsidRDefault="007253F7" w:rsidP="007253F7">
      <w:pPr>
        <w:spacing w:after="0"/>
        <w:jc w:val="both"/>
        <w:rPr>
          <w:rFonts w:asciiTheme="majorBidi" w:eastAsia="Times New Roman" w:hAnsiTheme="majorBidi" w:cstheme="majorBidi"/>
          <w:b/>
          <w:bCs/>
          <w:sz w:val="26"/>
          <w:szCs w:val="26"/>
          <w:lang w:eastAsia="fr-FR"/>
        </w:rPr>
      </w:pPr>
    </w:p>
    <w:p w:rsidR="007253F7" w:rsidRPr="00AE0495" w:rsidRDefault="007253F7" w:rsidP="007253F7">
      <w:pPr>
        <w:spacing w:after="0"/>
        <w:jc w:val="both"/>
        <w:rPr>
          <w:rFonts w:asciiTheme="majorBidi" w:eastAsia="Times New Roman" w:hAnsiTheme="majorBidi" w:cstheme="majorBidi"/>
          <w:b/>
          <w:bCs/>
          <w:sz w:val="26"/>
          <w:szCs w:val="26"/>
          <w:lang w:eastAsia="fr-FR"/>
        </w:rPr>
      </w:pPr>
      <w:r w:rsidRPr="00AE0495">
        <w:rPr>
          <w:rFonts w:asciiTheme="majorBidi" w:eastAsia="Times New Roman" w:hAnsiTheme="majorBidi" w:cstheme="majorBidi"/>
          <w:b/>
          <w:bCs/>
          <w:sz w:val="26"/>
          <w:szCs w:val="26"/>
          <w:lang w:eastAsia="fr-FR"/>
        </w:rPr>
        <w:t xml:space="preserve">                g)</w:t>
      </w:r>
      <w:r w:rsidRPr="00AE0495">
        <w:rPr>
          <w:rFonts w:asciiTheme="majorBidi" w:eastAsia="Times New Roman" w:hAnsiTheme="majorBidi" w:cstheme="majorBidi"/>
          <w:b/>
          <w:bCs/>
          <w:sz w:val="26"/>
          <w:szCs w:val="26"/>
          <w:u w:val="single"/>
          <w:lang w:eastAsia="fr-FR"/>
        </w:rPr>
        <w:t>Autres éléments commerciaux</w:t>
      </w:r>
      <w:r w:rsidRPr="00AE0495">
        <w:rPr>
          <w:rFonts w:asciiTheme="majorBidi" w:eastAsia="Times New Roman" w:hAnsiTheme="majorBidi" w:cstheme="majorBidi"/>
          <w:b/>
          <w:bCs/>
          <w:sz w:val="26"/>
          <w:szCs w:val="26"/>
          <w:lang w:eastAsia="fr-FR"/>
        </w:rPr>
        <w:t>:  /</w:t>
      </w:r>
    </w:p>
    <w:p w:rsidR="007253F7" w:rsidRPr="00AE0495" w:rsidRDefault="007253F7" w:rsidP="007253F7">
      <w:pPr>
        <w:spacing w:after="0"/>
        <w:jc w:val="both"/>
        <w:rPr>
          <w:rFonts w:asciiTheme="majorBidi" w:eastAsia="Times New Roman" w:hAnsiTheme="majorBidi" w:cstheme="majorBidi"/>
          <w:b/>
          <w:bCs/>
          <w:sz w:val="26"/>
          <w:szCs w:val="26"/>
          <w:lang w:eastAsia="fr-FR"/>
        </w:rPr>
      </w:pPr>
    </w:p>
    <w:p w:rsidR="007253F7" w:rsidRPr="00500010" w:rsidRDefault="007253F7" w:rsidP="007253F7">
      <w:pPr>
        <w:spacing w:after="0"/>
        <w:jc w:val="both"/>
        <w:rPr>
          <w:rFonts w:asciiTheme="majorBidi" w:eastAsia="Times New Roman" w:hAnsiTheme="majorBidi" w:cstheme="majorBidi"/>
          <w:sz w:val="26"/>
          <w:szCs w:val="26"/>
          <w:lang w:eastAsia="fr-FR"/>
        </w:rPr>
      </w:pPr>
      <w:r w:rsidRPr="00AE0495">
        <w:rPr>
          <w:rFonts w:asciiTheme="majorBidi" w:eastAsia="Times New Roman" w:hAnsiTheme="majorBidi" w:cstheme="majorBidi"/>
          <w:b/>
          <w:bCs/>
          <w:sz w:val="26"/>
          <w:szCs w:val="26"/>
          <w:lang w:eastAsia="fr-FR"/>
        </w:rPr>
        <w:t xml:space="preserve">                h)</w:t>
      </w:r>
      <w:r w:rsidRPr="00500010">
        <w:rPr>
          <w:rFonts w:asciiTheme="majorBidi" w:eastAsia="Times New Roman" w:hAnsiTheme="majorBidi" w:cstheme="majorBidi"/>
          <w:b/>
          <w:bCs/>
          <w:sz w:val="26"/>
          <w:szCs w:val="26"/>
          <w:u w:val="single"/>
          <w:lang w:eastAsia="fr-FR"/>
        </w:rPr>
        <w:t>Chiffres d'affaires prévisionnels</w:t>
      </w:r>
      <w:r w:rsidRPr="00500010">
        <w:rPr>
          <w:rFonts w:asciiTheme="majorBidi" w:eastAsia="Times New Roman" w:hAnsiTheme="majorBidi" w:cstheme="majorBidi"/>
          <w:sz w:val="26"/>
          <w:szCs w:val="26"/>
          <w:lang w:eastAsia="fr-FR"/>
        </w:rPr>
        <w:t xml:space="preserve"> : Voir tableau des comptes résultats. </w:t>
      </w:r>
    </w:p>
    <w:p w:rsidR="007253F7" w:rsidRPr="00500010" w:rsidRDefault="007253F7" w:rsidP="007253F7">
      <w:pPr>
        <w:spacing w:after="0"/>
        <w:ind w:left="709"/>
        <w:jc w:val="both"/>
        <w:rPr>
          <w:rFonts w:asciiTheme="majorBidi" w:eastAsia="Times New Roman" w:hAnsiTheme="majorBidi" w:cstheme="majorBidi"/>
          <w:sz w:val="26"/>
          <w:szCs w:val="26"/>
          <w:lang w:eastAsia="fr-FR"/>
        </w:rPr>
      </w:pPr>
    </w:p>
    <w:p w:rsidR="007253F7" w:rsidRPr="00500010" w:rsidRDefault="007253F7" w:rsidP="007253F7">
      <w:pPr>
        <w:spacing w:after="0"/>
        <w:jc w:val="both"/>
        <w:rPr>
          <w:rFonts w:asciiTheme="majorBidi" w:eastAsia="Times New Roman" w:hAnsiTheme="majorBidi" w:cstheme="majorBidi"/>
          <w:b/>
          <w:sz w:val="26"/>
          <w:szCs w:val="26"/>
          <w:lang w:eastAsia="fr-FR"/>
        </w:rPr>
      </w:pPr>
    </w:p>
    <w:p w:rsidR="007253F7" w:rsidRPr="00500010" w:rsidRDefault="007253F7" w:rsidP="007253F7">
      <w:pPr>
        <w:spacing w:after="0"/>
        <w:jc w:val="both"/>
        <w:rPr>
          <w:rFonts w:asciiTheme="majorBidi" w:eastAsia="Times New Roman" w:hAnsiTheme="majorBidi" w:cstheme="majorBidi"/>
          <w:b/>
          <w:sz w:val="26"/>
          <w:szCs w:val="26"/>
          <w:u w:val="single"/>
          <w:lang w:eastAsia="fr-FR"/>
        </w:rPr>
      </w:pPr>
      <w:r w:rsidRPr="00500010">
        <w:rPr>
          <w:rFonts w:asciiTheme="majorBidi" w:eastAsia="Times New Roman" w:hAnsiTheme="majorBidi" w:cstheme="majorBidi"/>
          <w:b/>
          <w:sz w:val="26"/>
          <w:szCs w:val="26"/>
          <w:lang w:eastAsia="fr-FR"/>
        </w:rPr>
        <w:t xml:space="preserve">IV / - </w:t>
      </w:r>
      <w:r w:rsidRPr="00500010">
        <w:rPr>
          <w:rFonts w:asciiTheme="majorBidi" w:eastAsia="Times New Roman" w:hAnsiTheme="majorBidi" w:cstheme="majorBidi"/>
          <w:b/>
          <w:sz w:val="26"/>
          <w:szCs w:val="26"/>
          <w:u w:val="single"/>
          <w:lang w:eastAsia="fr-FR"/>
        </w:rPr>
        <w:t>MOYENS DE PRODUCTION ET ORGANISATION</w:t>
      </w:r>
    </w:p>
    <w:p w:rsidR="007253F7" w:rsidRPr="00500010" w:rsidRDefault="007253F7" w:rsidP="007253F7">
      <w:pPr>
        <w:spacing w:after="0"/>
        <w:jc w:val="both"/>
        <w:rPr>
          <w:rFonts w:asciiTheme="majorBidi" w:eastAsia="Times New Roman" w:hAnsiTheme="majorBidi" w:cstheme="majorBidi"/>
          <w:b/>
          <w:sz w:val="26"/>
          <w:szCs w:val="26"/>
          <w:lang w:eastAsia="fr-FR"/>
        </w:rPr>
      </w:pPr>
    </w:p>
    <w:p w:rsidR="007253F7" w:rsidRPr="00946089" w:rsidRDefault="007253F7" w:rsidP="00946089">
      <w:pPr>
        <w:pStyle w:val="Paragraphedeliste"/>
        <w:numPr>
          <w:ilvl w:val="0"/>
          <w:numId w:val="78"/>
        </w:numPr>
        <w:spacing w:after="0"/>
        <w:jc w:val="both"/>
        <w:rPr>
          <w:rFonts w:asciiTheme="majorBidi" w:eastAsia="Times New Roman" w:hAnsiTheme="majorBidi" w:cstheme="majorBidi"/>
          <w:sz w:val="26"/>
          <w:szCs w:val="26"/>
          <w:lang w:eastAsia="fr-FR"/>
        </w:rPr>
      </w:pPr>
      <w:r w:rsidRPr="00946089">
        <w:rPr>
          <w:rFonts w:asciiTheme="majorBidi" w:eastAsia="Times New Roman" w:hAnsiTheme="majorBidi" w:cstheme="majorBidi"/>
          <w:b/>
          <w:bCs/>
          <w:sz w:val="26"/>
          <w:szCs w:val="26"/>
          <w:u w:val="single"/>
          <w:lang w:eastAsia="fr-FR"/>
        </w:rPr>
        <w:lastRenderedPageBreak/>
        <w:t>Moyens humains</w:t>
      </w:r>
      <w:r w:rsidRPr="00946089">
        <w:rPr>
          <w:rFonts w:asciiTheme="majorBidi" w:eastAsia="Times New Roman" w:hAnsiTheme="majorBidi" w:cstheme="majorBidi"/>
          <w:sz w:val="26"/>
          <w:szCs w:val="26"/>
          <w:lang w:eastAsia="fr-FR"/>
        </w:rPr>
        <w:t xml:space="preserve"> : l’exploitation de ce projet prévoit une équipe de 1personne.</w:t>
      </w:r>
    </w:p>
    <w:p w:rsidR="007253F7" w:rsidRPr="00500010" w:rsidRDefault="007253F7" w:rsidP="007253F7">
      <w:pPr>
        <w:tabs>
          <w:tab w:val="center" w:pos="4153"/>
          <w:tab w:val="right" w:pos="8306"/>
        </w:tabs>
        <w:spacing w:after="0"/>
        <w:jc w:val="both"/>
        <w:rPr>
          <w:rFonts w:asciiTheme="majorBidi" w:eastAsia="Times New Roman" w:hAnsiTheme="majorBidi" w:cstheme="majorBidi"/>
          <w:sz w:val="26"/>
          <w:szCs w:val="26"/>
          <w:lang w:eastAsia="fr-FR"/>
        </w:rPr>
      </w:pPr>
    </w:p>
    <w:p w:rsidR="007253F7" w:rsidRPr="00500010" w:rsidRDefault="007253F7" w:rsidP="007253F7">
      <w:pPr>
        <w:spacing w:after="0"/>
        <w:ind w:left="709"/>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 xml:space="preserve">b) </w:t>
      </w:r>
      <w:r w:rsidRPr="00500010">
        <w:rPr>
          <w:rFonts w:asciiTheme="majorBidi" w:eastAsia="Times New Roman" w:hAnsiTheme="majorBidi" w:cstheme="majorBidi"/>
          <w:b/>
          <w:bCs/>
          <w:sz w:val="26"/>
          <w:szCs w:val="26"/>
          <w:u w:val="single"/>
          <w:lang w:eastAsia="fr-FR"/>
        </w:rPr>
        <w:t>Terrains et constructions</w:t>
      </w:r>
      <w:r w:rsidRPr="00500010">
        <w:rPr>
          <w:rFonts w:asciiTheme="majorBidi" w:eastAsia="Times New Roman" w:hAnsiTheme="majorBidi" w:cstheme="majorBidi"/>
          <w:b/>
          <w:bCs/>
          <w:sz w:val="26"/>
          <w:szCs w:val="26"/>
          <w:lang w:eastAsia="fr-FR"/>
        </w:rPr>
        <w:t>:</w:t>
      </w:r>
      <w:r w:rsidRPr="00500010">
        <w:rPr>
          <w:rFonts w:asciiTheme="majorBidi" w:eastAsia="Times New Roman" w:hAnsiTheme="majorBidi" w:cstheme="majorBidi"/>
          <w:sz w:val="26"/>
          <w:szCs w:val="26"/>
          <w:lang w:eastAsia="fr-FR"/>
        </w:rPr>
        <w:t xml:space="preserve">  /</w:t>
      </w:r>
    </w:p>
    <w:p w:rsidR="007253F7" w:rsidRPr="00500010" w:rsidRDefault="007253F7" w:rsidP="007253F7">
      <w:pPr>
        <w:spacing w:after="0"/>
        <w:ind w:left="709"/>
        <w:jc w:val="both"/>
        <w:rPr>
          <w:rFonts w:asciiTheme="majorBidi" w:eastAsia="Times New Roman" w:hAnsiTheme="majorBidi" w:cstheme="majorBidi"/>
          <w:sz w:val="26"/>
          <w:szCs w:val="26"/>
          <w:lang w:eastAsia="fr-FR"/>
        </w:rPr>
      </w:pPr>
    </w:p>
    <w:p w:rsidR="007253F7" w:rsidRPr="00500010" w:rsidRDefault="007253F7" w:rsidP="007253F7">
      <w:pPr>
        <w:spacing w:after="0"/>
        <w:ind w:left="709"/>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c</w:t>
      </w:r>
      <w:r w:rsidRPr="00500010">
        <w:rPr>
          <w:rFonts w:asciiTheme="majorBidi" w:eastAsia="Times New Roman" w:hAnsiTheme="majorBidi" w:cstheme="majorBidi"/>
          <w:b/>
          <w:bCs/>
          <w:sz w:val="26"/>
          <w:szCs w:val="26"/>
          <w:lang w:eastAsia="fr-FR"/>
        </w:rPr>
        <w:t xml:space="preserve">) </w:t>
      </w:r>
      <w:r w:rsidRPr="00500010">
        <w:rPr>
          <w:rFonts w:asciiTheme="majorBidi" w:eastAsia="Times New Roman" w:hAnsiTheme="majorBidi" w:cstheme="majorBidi"/>
          <w:b/>
          <w:bCs/>
          <w:sz w:val="26"/>
          <w:szCs w:val="26"/>
          <w:u w:val="single"/>
          <w:lang w:eastAsia="fr-FR"/>
        </w:rPr>
        <w:t>Matériel d'exploitation</w:t>
      </w:r>
      <w:r w:rsidRPr="00500010">
        <w:rPr>
          <w:rFonts w:asciiTheme="majorBidi" w:eastAsia="Times New Roman" w:hAnsiTheme="majorBidi" w:cstheme="majorBidi"/>
          <w:sz w:val="26"/>
          <w:szCs w:val="26"/>
          <w:lang w:eastAsia="fr-FR"/>
        </w:rPr>
        <w:t xml:space="preserve"> : Voir facture proforma</w:t>
      </w:r>
    </w:p>
    <w:p w:rsidR="007253F7" w:rsidRPr="00500010" w:rsidRDefault="007253F7" w:rsidP="007253F7">
      <w:pPr>
        <w:tabs>
          <w:tab w:val="center" w:pos="4153"/>
          <w:tab w:val="right" w:pos="8306"/>
        </w:tabs>
        <w:spacing w:after="0"/>
        <w:jc w:val="both"/>
        <w:rPr>
          <w:rFonts w:asciiTheme="majorBidi" w:eastAsia="Times New Roman" w:hAnsiTheme="majorBidi" w:cstheme="majorBidi"/>
          <w:sz w:val="26"/>
          <w:szCs w:val="26"/>
          <w:lang w:eastAsia="fr-FR"/>
        </w:rPr>
      </w:pPr>
    </w:p>
    <w:p w:rsidR="007253F7" w:rsidRPr="00500010" w:rsidRDefault="007253F7" w:rsidP="007253F7">
      <w:pPr>
        <w:spacing w:after="0"/>
        <w:ind w:left="709"/>
        <w:jc w:val="both"/>
        <w:rPr>
          <w:rFonts w:asciiTheme="majorBidi" w:eastAsia="Times New Roman" w:hAnsiTheme="majorBidi" w:cstheme="majorBidi"/>
          <w:sz w:val="26"/>
          <w:szCs w:val="26"/>
          <w:lang w:eastAsia="fr-FR"/>
        </w:rPr>
      </w:pPr>
    </w:p>
    <w:p w:rsidR="007253F7" w:rsidRPr="00500010" w:rsidRDefault="007253F7" w:rsidP="007253F7">
      <w:pPr>
        <w:spacing w:after="0"/>
        <w:ind w:left="709"/>
        <w:jc w:val="both"/>
        <w:rPr>
          <w:rFonts w:asciiTheme="majorBidi" w:eastAsia="Times New Roman" w:hAnsiTheme="majorBidi" w:cstheme="majorBidi"/>
          <w:sz w:val="26"/>
          <w:szCs w:val="26"/>
          <w:lang w:eastAsia="fr-FR"/>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00"/>
      </w:tblPr>
      <w:tblGrid>
        <w:gridCol w:w="1845"/>
        <w:gridCol w:w="1345"/>
        <w:gridCol w:w="1417"/>
        <w:gridCol w:w="1863"/>
        <w:gridCol w:w="1965"/>
      </w:tblGrid>
      <w:tr w:rsidR="007253F7" w:rsidRPr="00500010" w:rsidTr="00500010">
        <w:trPr>
          <w:cantSplit/>
          <w:tblHeader/>
          <w:jc w:val="center"/>
        </w:trPr>
        <w:tc>
          <w:tcPr>
            <w:tcW w:w="1845" w:type="dxa"/>
            <w:vMerge w:val="restart"/>
            <w:tcBorders>
              <w:top w:val="single" w:sz="6" w:space="0" w:color="auto"/>
              <w:left w:val="single" w:sz="6" w:space="0" w:color="auto"/>
              <w:right w:val="nil"/>
            </w:tcBorders>
            <w:vAlign w:val="center"/>
          </w:tcPr>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Désignation</w:t>
            </w:r>
          </w:p>
        </w:tc>
        <w:tc>
          <w:tcPr>
            <w:tcW w:w="2762" w:type="dxa"/>
            <w:gridSpan w:val="2"/>
            <w:tcBorders>
              <w:top w:val="single" w:sz="6" w:space="0" w:color="auto"/>
              <w:left w:val="single" w:sz="6" w:space="0" w:color="auto"/>
              <w:bottom w:val="single" w:sz="6" w:space="0" w:color="auto"/>
              <w:right w:val="nil"/>
            </w:tcBorders>
            <w:vAlign w:val="center"/>
          </w:tcPr>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Paiement en devises</w:t>
            </w:r>
          </w:p>
        </w:tc>
        <w:tc>
          <w:tcPr>
            <w:tcW w:w="1863" w:type="dxa"/>
            <w:vMerge w:val="restart"/>
            <w:tcBorders>
              <w:top w:val="single" w:sz="6" w:space="0" w:color="auto"/>
              <w:left w:val="single" w:sz="6" w:space="0" w:color="auto"/>
              <w:right w:val="nil"/>
            </w:tcBorders>
            <w:vAlign w:val="center"/>
          </w:tcPr>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Paiement en dinars</w:t>
            </w:r>
          </w:p>
        </w:tc>
        <w:tc>
          <w:tcPr>
            <w:tcW w:w="1965" w:type="dxa"/>
            <w:vMerge w:val="restart"/>
            <w:tcBorders>
              <w:top w:val="single" w:sz="6" w:space="0" w:color="auto"/>
              <w:left w:val="single" w:sz="6" w:space="0" w:color="auto"/>
              <w:right w:val="single" w:sz="6" w:space="0" w:color="auto"/>
            </w:tcBorders>
            <w:vAlign w:val="center"/>
          </w:tcPr>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Total en  Dinars</w:t>
            </w:r>
          </w:p>
        </w:tc>
      </w:tr>
      <w:tr w:rsidR="007253F7" w:rsidRPr="00500010" w:rsidTr="00500010">
        <w:trPr>
          <w:cantSplit/>
          <w:tblHeader/>
          <w:jc w:val="center"/>
        </w:trPr>
        <w:tc>
          <w:tcPr>
            <w:tcW w:w="1845" w:type="dxa"/>
            <w:vMerge/>
            <w:tcBorders>
              <w:left w:val="single" w:sz="6" w:space="0" w:color="auto"/>
              <w:bottom w:val="single" w:sz="6"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345" w:type="dxa"/>
            <w:tcBorders>
              <w:top w:val="nil"/>
              <w:left w:val="single" w:sz="6" w:space="0" w:color="auto"/>
              <w:bottom w:val="single" w:sz="6" w:space="0" w:color="auto"/>
              <w:right w:val="nil"/>
            </w:tcBorders>
            <w:vAlign w:val="center"/>
          </w:tcPr>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Montant</w:t>
            </w:r>
          </w:p>
        </w:tc>
        <w:tc>
          <w:tcPr>
            <w:tcW w:w="1417" w:type="dxa"/>
            <w:tcBorders>
              <w:top w:val="nil"/>
              <w:left w:val="single" w:sz="6" w:space="0" w:color="auto"/>
              <w:bottom w:val="single" w:sz="6" w:space="0" w:color="auto"/>
              <w:right w:val="nil"/>
            </w:tcBorders>
            <w:vAlign w:val="center"/>
          </w:tcPr>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C/V Dinars</w:t>
            </w:r>
          </w:p>
        </w:tc>
        <w:tc>
          <w:tcPr>
            <w:tcW w:w="1863" w:type="dxa"/>
            <w:vMerge/>
            <w:tcBorders>
              <w:left w:val="single" w:sz="6" w:space="0" w:color="auto"/>
              <w:bottom w:val="single" w:sz="6"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965" w:type="dxa"/>
            <w:vMerge/>
            <w:tcBorders>
              <w:left w:val="single" w:sz="6" w:space="0" w:color="auto"/>
              <w:bottom w:val="single" w:sz="6" w:space="0" w:color="auto"/>
              <w:right w:val="single" w:sz="6"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r>
      <w:tr w:rsidR="007253F7" w:rsidRPr="00500010" w:rsidTr="00500010">
        <w:trPr>
          <w:cantSplit/>
          <w:trHeight w:hRule="exact" w:val="397"/>
          <w:jc w:val="center"/>
        </w:trPr>
        <w:tc>
          <w:tcPr>
            <w:tcW w:w="1845" w:type="dxa"/>
            <w:tcBorders>
              <w:top w:val="single" w:sz="6" w:space="0" w:color="auto"/>
              <w:left w:val="single" w:sz="6"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345" w:type="dxa"/>
            <w:tcBorders>
              <w:top w:val="single" w:sz="6" w:space="0" w:color="auto"/>
              <w:left w:val="single" w:sz="6"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417" w:type="dxa"/>
            <w:tcBorders>
              <w:top w:val="single" w:sz="6" w:space="0" w:color="auto"/>
              <w:left w:val="single" w:sz="6"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863" w:type="dxa"/>
            <w:tcBorders>
              <w:top w:val="single" w:sz="6" w:space="0" w:color="auto"/>
              <w:left w:val="single" w:sz="6"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965" w:type="dxa"/>
            <w:tcBorders>
              <w:top w:val="single" w:sz="6" w:space="0" w:color="auto"/>
              <w:left w:val="single" w:sz="6" w:space="0" w:color="auto"/>
              <w:bottom w:val="dotted" w:sz="4" w:space="0" w:color="auto"/>
              <w:right w:val="single" w:sz="6"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r>
      <w:tr w:rsidR="007253F7" w:rsidRPr="00500010" w:rsidTr="00500010">
        <w:trPr>
          <w:cantSplit/>
          <w:trHeight w:hRule="exact" w:val="397"/>
          <w:jc w:val="center"/>
        </w:trPr>
        <w:tc>
          <w:tcPr>
            <w:tcW w:w="1845" w:type="dxa"/>
            <w:tcBorders>
              <w:top w:val="dotted" w:sz="4" w:space="0" w:color="auto"/>
              <w:left w:val="single" w:sz="6"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345" w:type="dxa"/>
            <w:tcBorders>
              <w:top w:val="dotted" w:sz="4" w:space="0" w:color="auto"/>
              <w:left w:val="single" w:sz="6"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417" w:type="dxa"/>
            <w:tcBorders>
              <w:top w:val="dotted" w:sz="4" w:space="0" w:color="auto"/>
              <w:left w:val="single" w:sz="6"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863" w:type="dxa"/>
            <w:tcBorders>
              <w:top w:val="dotted" w:sz="4" w:space="0" w:color="auto"/>
              <w:left w:val="single" w:sz="6"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965" w:type="dxa"/>
            <w:tcBorders>
              <w:top w:val="dotted" w:sz="4" w:space="0" w:color="auto"/>
              <w:left w:val="single" w:sz="6" w:space="0" w:color="auto"/>
              <w:bottom w:val="dotted" w:sz="4" w:space="0" w:color="auto"/>
              <w:right w:val="single" w:sz="6"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r>
      <w:tr w:rsidR="007253F7" w:rsidRPr="00500010" w:rsidTr="00500010">
        <w:trPr>
          <w:cantSplit/>
          <w:trHeight w:hRule="exact" w:val="397"/>
          <w:jc w:val="center"/>
        </w:trPr>
        <w:tc>
          <w:tcPr>
            <w:tcW w:w="1845" w:type="dxa"/>
            <w:tcBorders>
              <w:top w:val="dotted" w:sz="4" w:space="0" w:color="auto"/>
              <w:left w:val="single" w:sz="6"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345" w:type="dxa"/>
            <w:tcBorders>
              <w:top w:val="dotted" w:sz="4" w:space="0" w:color="auto"/>
              <w:left w:val="single" w:sz="6" w:space="0" w:color="auto"/>
              <w:bottom w:val="dotted" w:sz="4"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417" w:type="dxa"/>
            <w:tcBorders>
              <w:top w:val="dotted" w:sz="4"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863" w:type="dxa"/>
            <w:tcBorders>
              <w:top w:val="dotted" w:sz="4" w:space="0" w:color="auto"/>
              <w:left w:val="single" w:sz="6" w:space="0" w:color="auto"/>
              <w:bottom w:val="dotted" w:sz="4"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965" w:type="dxa"/>
            <w:tcBorders>
              <w:top w:val="dotted" w:sz="4" w:space="0" w:color="auto"/>
              <w:bottom w:val="dotted" w:sz="4" w:space="0" w:color="auto"/>
              <w:right w:val="single" w:sz="6"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r>
      <w:tr w:rsidR="007253F7" w:rsidRPr="00500010" w:rsidTr="00500010">
        <w:trPr>
          <w:cantSplit/>
          <w:trHeight w:hRule="exact" w:val="397"/>
          <w:jc w:val="center"/>
        </w:trPr>
        <w:tc>
          <w:tcPr>
            <w:tcW w:w="1845" w:type="dxa"/>
            <w:tcBorders>
              <w:top w:val="dotted" w:sz="4" w:space="0" w:color="auto"/>
              <w:left w:val="single" w:sz="6" w:space="0" w:color="auto"/>
              <w:bottom w:val="dotted" w:sz="4"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345" w:type="dxa"/>
            <w:tcBorders>
              <w:top w:val="dotted" w:sz="4" w:space="0" w:color="auto"/>
              <w:bottom w:val="dotted" w:sz="4"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417" w:type="dxa"/>
            <w:tcBorders>
              <w:top w:val="dotted" w:sz="4" w:space="0" w:color="auto"/>
              <w:bottom w:val="dotted" w:sz="4" w:space="0" w:color="auto"/>
              <w:right w:val="nil"/>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863" w:type="dxa"/>
            <w:tcBorders>
              <w:top w:val="dotted" w:sz="4" w:space="0" w:color="auto"/>
              <w:left w:val="single" w:sz="6" w:space="0" w:color="auto"/>
              <w:bottom w:val="dotted" w:sz="4"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c>
          <w:tcPr>
            <w:tcW w:w="1965" w:type="dxa"/>
            <w:tcBorders>
              <w:top w:val="dotted" w:sz="4" w:space="0" w:color="auto"/>
              <w:bottom w:val="dotted" w:sz="4" w:space="0" w:color="auto"/>
              <w:right w:val="single" w:sz="6" w:space="0" w:color="auto"/>
            </w:tcBorders>
          </w:tcPr>
          <w:p w:rsidR="007253F7" w:rsidRPr="00500010" w:rsidRDefault="007253F7" w:rsidP="007253F7">
            <w:pPr>
              <w:spacing w:after="0"/>
              <w:jc w:val="both"/>
              <w:rPr>
                <w:rFonts w:asciiTheme="majorBidi" w:eastAsia="Times New Roman" w:hAnsiTheme="majorBidi" w:cstheme="majorBidi"/>
                <w:sz w:val="26"/>
                <w:szCs w:val="26"/>
                <w:lang w:eastAsia="fr-FR"/>
              </w:rPr>
            </w:pPr>
          </w:p>
        </w:tc>
      </w:tr>
    </w:tbl>
    <w:p w:rsidR="007253F7" w:rsidRPr="00500010" w:rsidRDefault="007253F7" w:rsidP="007253F7">
      <w:pPr>
        <w:spacing w:after="0"/>
        <w:jc w:val="both"/>
        <w:rPr>
          <w:rFonts w:asciiTheme="majorBidi" w:eastAsia="Times New Roman" w:hAnsiTheme="majorBidi" w:cstheme="majorBidi"/>
          <w:sz w:val="26"/>
          <w:szCs w:val="26"/>
          <w:lang w:eastAsia="fr-FR"/>
        </w:rPr>
      </w:pPr>
    </w:p>
    <w:p w:rsidR="007253F7" w:rsidRPr="00500010" w:rsidRDefault="007253F7" w:rsidP="00E42BBF">
      <w:pPr>
        <w:numPr>
          <w:ilvl w:val="0"/>
          <w:numId w:val="66"/>
        </w:numPr>
        <w:spacing w:after="0"/>
        <w:rPr>
          <w:rFonts w:asciiTheme="majorBidi" w:eastAsia="Times New Roman" w:hAnsiTheme="majorBidi" w:cstheme="majorBidi"/>
          <w:sz w:val="26"/>
          <w:szCs w:val="26"/>
          <w:lang w:eastAsia="fr-FR"/>
        </w:rPr>
      </w:pPr>
      <w:r w:rsidRPr="00500010">
        <w:rPr>
          <w:rFonts w:asciiTheme="majorBidi" w:eastAsia="Times New Roman" w:hAnsiTheme="majorBidi" w:cstheme="majorBidi"/>
          <w:b/>
          <w:bCs/>
          <w:sz w:val="26"/>
          <w:szCs w:val="26"/>
          <w:u w:val="single"/>
          <w:lang w:eastAsia="fr-FR"/>
        </w:rPr>
        <w:t>Eléments incorporels</w:t>
      </w:r>
      <w:r w:rsidRPr="00500010">
        <w:rPr>
          <w:rFonts w:asciiTheme="majorBidi" w:eastAsia="Times New Roman" w:hAnsiTheme="majorBidi" w:cstheme="majorBidi"/>
          <w:sz w:val="26"/>
          <w:szCs w:val="26"/>
          <w:lang w:eastAsia="fr-FR"/>
        </w:rPr>
        <w:t xml:space="preserve"> : ......................................................................................................</w:t>
      </w:r>
      <w:r w:rsidR="00500010">
        <w:rPr>
          <w:rFonts w:asciiTheme="majorBidi" w:eastAsia="Times New Roman" w:hAnsiTheme="majorBidi" w:cstheme="majorBidi"/>
          <w:sz w:val="26"/>
          <w:szCs w:val="26"/>
          <w:lang w:eastAsia="fr-FR"/>
        </w:rPr>
        <w:t>........................</w:t>
      </w:r>
    </w:p>
    <w:p w:rsidR="007253F7" w:rsidRPr="00500010" w:rsidRDefault="007253F7" w:rsidP="007253F7">
      <w:pPr>
        <w:spacing w:after="0"/>
        <w:ind w:firstLine="588"/>
        <w:jc w:val="both"/>
        <w:rPr>
          <w:rFonts w:asciiTheme="majorBidi" w:eastAsia="Times New Roman" w:hAnsiTheme="majorBidi" w:cstheme="majorBidi"/>
          <w:sz w:val="26"/>
          <w:szCs w:val="26"/>
          <w:lang w:eastAsia="fr-FR"/>
        </w:rPr>
      </w:pPr>
    </w:p>
    <w:p w:rsidR="00E42BBF" w:rsidRPr="00946089" w:rsidRDefault="007253F7" w:rsidP="00946089">
      <w:pPr>
        <w:pStyle w:val="Paragraphedeliste"/>
        <w:numPr>
          <w:ilvl w:val="0"/>
          <w:numId w:val="66"/>
        </w:numPr>
        <w:spacing w:after="0"/>
        <w:jc w:val="both"/>
        <w:rPr>
          <w:rFonts w:asciiTheme="majorBidi" w:eastAsia="Times New Roman" w:hAnsiTheme="majorBidi" w:cstheme="majorBidi"/>
          <w:sz w:val="26"/>
          <w:szCs w:val="26"/>
          <w:lang w:eastAsia="fr-FR"/>
        </w:rPr>
      </w:pPr>
      <w:r w:rsidRPr="00946089">
        <w:rPr>
          <w:rFonts w:asciiTheme="majorBidi" w:eastAsia="Times New Roman" w:hAnsiTheme="majorBidi" w:cstheme="majorBidi"/>
          <w:b/>
          <w:bCs/>
          <w:sz w:val="26"/>
          <w:szCs w:val="26"/>
          <w:u w:val="single"/>
          <w:lang w:eastAsia="fr-FR"/>
        </w:rPr>
        <w:t>Fournisseurs</w:t>
      </w:r>
      <w:r w:rsidRPr="00946089">
        <w:rPr>
          <w:rFonts w:asciiTheme="majorBidi" w:eastAsia="Times New Roman" w:hAnsiTheme="majorBidi" w:cstheme="majorBidi"/>
          <w:sz w:val="26"/>
          <w:szCs w:val="26"/>
          <w:lang w:eastAsia="fr-FR"/>
        </w:rPr>
        <w:t xml:space="preserve"> :  </w:t>
      </w:r>
    </w:p>
    <w:p w:rsidR="007253F7" w:rsidRPr="00500010" w:rsidRDefault="007253F7" w:rsidP="007253F7">
      <w:pPr>
        <w:spacing w:after="0"/>
        <w:ind w:firstLine="588"/>
        <w:jc w:val="both"/>
        <w:rPr>
          <w:rFonts w:asciiTheme="majorBidi" w:eastAsia="Times New Roman" w:hAnsiTheme="majorBidi" w:cstheme="majorBidi"/>
          <w:sz w:val="26"/>
          <w:szCs w:val="26"/>
          <w:lang w:eastAsia="fr-FR"/>
        </w:rPr>
      </w:pPr>
    </w:p>
    <w:p w:rsidR="007253F7" w:rsidRPr="00E42BBF" w:rsidRDefault="007253F7" w:rsidP="00E42BBF">
      <w:pPr>
        <w:pStyle w:val="Paragraphedeliste"/>
        <w:numPr>
          <w:ilvl w:val="0"/>
          <w:numId w:val="73"/>
        </w:numPr>
        <w:spacing w:after="0"/>
        <w:jc w:val="both"/>
        <w:rPr>
          <w:rFonts w:asciiTheme="majorBidi" w:eastAsia="Times New Roman" w:hAnsiTheme="majorBidi" w:cstheme="majorBidi"/>
          <w:sz w:val="26"/>
          <w:szCs w:val="26"/>
          <w:lang w:eastAsia="fr-FR"/>
        </w:rPr>
      </w:pPr>
      <w:r w:rsidRPr="00E42BBF">
        <w:rPr>
          <w:rFonts w:asciiTheme="majorBidi" w:eastAsia="Times New Roman" w:hAnsiTheme="majorBidi" w:cstheme="majorBidi"/>
          <w:sz w:val="26"/>
          <w:szCs w:val="26"/>
          <w:lang w:eastAsia="fr-FR"/>
        </w:rPr>
        <w:t>Préciser "importée" ou "locale". Pour la production nationale indiquer le nom du fournisseur.</w:t>
      </w:r>
    </w:p>
    <w:p w:rsidR="00E42BBF" w:rsidRPr="00E42BBF" w:rsidRDefault="00E42BBF" w:rsidP="00E42BBF">
      <w:pPr>
        <w:spacing w:after="0"/>
        <w:ind w:left="708"/>
        <w:jc w:val="both"/>
        <w:rPr>
          <w:rFonts w:asciiTheme="majorBidi" w:eastAsia="Times New Roman" w:hAnsiTheme="majorBidi" w:cstheme="majorBidi"/>
          <w:sz w:val="26"/>
          <w:szCs w:val="26"/>
          <w:lang w:eastAsia="fr-FR"/>
        </w:rPr>
      </w:pPr>
    </w:p>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 xml:space="preserve">           (2) Préciser si le produit est normalisé, courant sur le marché ou fabriqué à la demande.</w:t>
      </w:r>
    </w:p>
    <w:p w:rsidR="007253F7" w:rsidRPr="00500010" w:rsidRDefault="007253F7" w:rsidP="007253F7">
      <w:pPr>
        <w:spacing w:after="0"/>
        <w:jc w:val="both"/>
        <w:rPr>
          <w:rFonts w:asciiTheme="majorBidi" w:eastAsia="Times New Roman" w:hAnsiTheme="majorBidi" w:cstheme="majorBidi"/>
          <w:sz w:val="26"/>
          <w:szCs w:val="26"/>
          <w:lang w:eastAsia="fr-FR"/>
        </w:rPr>
      </w:pPr>
    </w:p>
    <w:p w:rsidR="007253F7" w:rsidRPr="00500010" w:rsidRDefault="007253F7" w:rsidP="007253F7">
      <w:pPr>
        <w:spacing w:after="0"/>
        <w:ind w:firstLine="567"/>
        <w:jc w:val="both"/>
        <w:rPr>
          <w:rFonts w:asciiTheme="majorBidi" w:eastAsia="Times New Roman" w:hAnsiTheme="majorBidi" w:cstheme="majorBidi"/>
          <w:b/>
          <w:bCs/>
          <w:sz w:val="26"/>
          <w:szCs w:val="26"/>
          <w:lang w:eastAsia="fr-FR"/>
        </w:rPr>
      </w:pPr>
      <w:r w:rsidRPr="00AE0495">
        <w:rPr>
          <w:rFonts w:asciiTheme="majorBidi" w:eastAsia="Times New Roman" w:hAnsiTheme="majorBidi" w:cstheme="majorBidi"/>
          <w:b/>
          <w:bCs/>
          <w:sz w:val="26"/>
          <w:szCs w:val="26"/>
          <w:lang w:eastAsia="fr-FR"/>
        </w:rPr>
        <w:t>f)</w:t>
      </w:r>
      <w:r w:rsidRPr="00500010">
        <w:rPr>
          <w:rFonts w:asciiTheme="majorBidi" w:eastAsia="Times New Roman" w:hAnsiTheme="majorBidi" w:cstheme="majorBidi"/>
          <w:b/>
          <w:bCs/>
          <w:sz w:val="26"/>
          <w:szCs w:val="26"/>
          <w:u w:val="single"/>
          <w:lang w:eastAsia="fr-FR"/>
        </w:rPr>
        <w:t>Sous-traitants</w:t>
      </w:r>
      <w:r w:rsidRPr="00500010">
        <w:rPr>
          <w:rFonts w:asciiTheme="majorBidi" w:eastAsia="Times New Roman" w:hAnsiTheme="majorBidi" w:cstheme="majorBidi"/>
          <w:b/>
          <w:bCs/>
          <w:sz w:val="26"/>
          <w:szCs w:val="26"/>
          <w:lang w:eastAsia="fr-FR"/>
        </w:rPr>
        <w:t xml:space="preserve"> : </w:t>
      </w:r>
    </w:p>
    <w:p w:rsidR="007253F7" w:rsidRPr="00500010" w:rsidRDefault="007253F7" w:rsidP="007253F7">
      <w:pPr>
        <w:spacing w:after="0"/>
        <w:ind w:firstLine="567"/>
        <w:jc w:val="both"/>
        <w:rPr>
          <w:rFonts w:asciiTheme="majorBidi" w:eastAsia="Times New Roman" w:hAnsiTheme="majorBidi" w:cstheme="majorBidi"/>
          <w:sz w:val="26"/>
          <w:szCs w:val="26"/>
          <w:lang w:eastAsia="fr-FR"/>
        </w:rPr>
      </w:pPr>
    </w:p>
    <w:p w:rsidR="007253F7" w:rsidRPr="00500010" w:rsidRDefault="007253F7" w:rsidP="007253F7">
      <w:pPr>
        <w:spacing w:after="0"/>
        <w:ind w:firstLine="567"/>
        <w:jc w:val="both"/>
        <w:rPr>
          <w:rFonts w:asciiTheme="majorBidi" w:eastAsia="Times New Roman" w:hAnsiTheme="majorBidi" w:cstheme="majorBidi"/>
          <w:b/>
          <w:bCs/>
          <w:sz w:val="26"/>
          <w:szCs w:val="26"/>
          <w:lang w:eastAsia="fr-FR"/>
        </w:rPr>
      </w:pPr>
      <w:r w:rsidRPr="00AE0495">
        <w:rPr>
          <w:rFonts w:asciiTheme="majorBidi" w:eastAsia="Times New Roman" w:hAnsiTheme="majorBidi" w:cstheme="majorBidi"/>
          <w:b/>
          <w:bCs/>
          <w:sz w:val="26"/>
          <w:szCs w:val="26"/>
          <w:lang w:eastAsia="fr-FR"/>
        </w:rPr>
        <w:t>g)</w:t>
      </w:r>
      <w:r w:rsidRPr="00500010">
        <w:rPr>
          <w:rFonts w:asciiTheme="majorBidi" w:eastAsia="Times New Roman" w:hAnsiTheme="majorBidi" w:cstheme="majorBidi"/>
          <w:b/>
          <w:bCs/>
          <w:sz w:val="26"/>
          <w:szCs w:val="26"/>
          <w:u w:val="single"/>
          <w:lang w:eastAsia="fr-FR"/>
        </w:rPr>
        <w:t>Remarques</w:t>
      </w:r>
      <w:r w:rsidRPr="00500010">
        <w:rPr>
          <w:rFonts w:asciiTheme="majorBidi" w:eastAsia="Times New Roman" w:hAnsiTheme="majorBidi" w:cstheme="majorBidi"/>
          <w:b/>
          <w:bCs/>
          <w:sz w:val="26"/>
          <w:szCs w:val="26"/>
          <w:lang w:eastAsia="fr-FR"/>
        </w:rPr>
        <w:t xml:space="preserve"> : </w:t>
      </w:r>
    </w:p>
    <w:p w:rsidR="007253F7" w:rsidRPr="00500010" w:rsidRDefault="007253F7" w:rsidP="007253F7">
      <w:pPr>
        <w:spacing w:after="0"/>
        <w:jc w:val="both"/>
        <w:rPr>
          <w:rFonts w:asciiTheme="majorBidi" w:eastAsia="Times New Roman" w:hAnsiTheme="majorBidi" w:cstheme="majorBidi"/>
          <w:b/>
          <w:sz w:val="26"/>
          <w:szCs w:val="26"/>
          <w:lang w:eastAsia="fr-FR"/>
        </w:rPr>
      </w:pPr>
    </w:p>
    <w:p w:rsidR="007253F7" w:rsidRPr="00500010" w:rsidRDefault="007253F7" w:rsidP="007253F7">
      <w:pPr>
        <w:spacing w:after="0"/>
        <w:jc w:val="both"/>
        <w:rPr>
          <w:rFonts w:asciiTheme="majorBidi" w:eastAsia="Times New Roman" w:hAnsiTheme="majorBidi" w:cstheme="majorBidi"/>
          <w:emboss/>
          <w:sz w:val="26"/>
          <w:szCs w:val="26"/>
          <w:u w:val="single"/>
          <w:lang w:eastAsia="fr-FR"/>
        </w:rPr>
      </w:pPr>
      <w:r w:rsidRPr="00500010">
        <w:rPr>
          <w:rFonts w:asciiTheme="majorBidi" w:eastAsia="Times New Roman" w:hAnsiTheme="majorBidi" w:cstheme="majorBidi"/>
          <w:b/>
          <w:emboss/>
          <w:sz w:val="26"/>
          <w:szCs w:val="26"/>
          <w:u w:val="single"/>
          <w:lang w:eastAsia="fr-FR"/>
        </w:rPr>
        <w:t>(C)  PARRAINAGE EVENTUEL ET GARANTIES PROPOSEES</w:t>
      </w:r>
    </w:p>
    <w:p w:rsidR="007253F7" w:rsidRPr="00500010" w:rsidRDefault="007253F7" w:rsidP="007253F7">
      <w:pPr>
        <w:spacing w:after="0"/>
        <w:jc w:val="both"/>
        <w:rPr>
          <w:rFonts w:asciiTheme="majorBidi" w:eastAsia="Times New Roman" w:hAnsiTheme="majorBidi" w:cstheme="majorBidi"/>
          <w:b/>
          <w:sz w:val="26"/>
          <w:szCs w:val="26"/>
          <w:lang w:eastAsia="fr-FR"/>
        </w:rPr>
      </w:pPr>
    </w:p>
    <w:p w:rsidR="007253F7" w:rsidRPr="00500010" w:rsidRDefault="007253F7" w:rsidP="007253F7">
      <w:pPr>
        <w:spacing w:after="0"/>
        <w:ind w:left="708"/>
        <w:jc w:val="both"/>
        <w:rPr>
          <w:rFonts w:asciiTheme="majorBidi" w:eastAsia="Times New Roman" w:hAnsiTheme="majorBidi" w:cstheme="majorBidi"/>
          <w:b/>
          <w:sz w:val="26"/>
          <w:szCs w:val="26"/>
          <w:u w:val="single"/>
          <w:lang w:eastAsia="fr-FR"/>
        </w:rPr>
      </w:pPr>
      <w:r w:rsidRPr="00500010">
        <w:rPr>
          <w:rFonts w:asciiTheme="majorBidi" w:eastAsia="Times New Roman" w:hAnsiTheme="majorBidi" w:cstheme="majorBidi"/>
          <w:b/>
          <w:sz w:val="26"/>
          <w:szCs w:val="26"/>
          <w:lang w:eastAsia="fr-FR"/>
        </w:rPr>
        <w:t xml:space="preserve">I / - </w:t>
      </w:r>
      <w:r w:rsidRPr="00500010">
        <w:rPr>
          <w:rFonts w:asciiTheme="majorBidi" w:eastAsia="Times New Roman" w:hAnsiTheme="majorBidi" w:cstheme="majorBidi"/>
          <w:b/>
          <w:sz w:val="26"/>
          <w:szCs w:val="26"/>
          <w:u w:val="single"/>
          <w:lang w:eastAsia="fr-FR"/>
        </w:rPr>
        <w:t>PARRAINAGE</w:t>
      </w:r>
    </w:p>
    <w:p w:rsidR="007253F7" w:rsidRPr="00500010" w:rsidRDefault="007253F7" w:rsidP="007253F7">
      <w:pPr>
        <w:spacing w:after="0"/>
        <w:ind w:left="708"/>
        <w:jc w:val="both"/>
        <w:rPr>
          <w:rFonts w:asciiTheme="majorBidi" w:eastAsia="Times New Roman" w:hAnsiTheme="majorBidi" w:cstheme="majorBidi"/>
          <w:sz w:val="26"/>
          <w:szCs w:val="26"/>
          <w:lang w:eastAsia="fr-FR"/>
        </w:rPr>
      </w:pPr>
    </w:p>
    <w:p w:rsidR="007253F7" w:rsidRPr="00500010" w:rsidRDefault="007253F7" w:rsidP="007253F7">
      <w:pPr>
        <w:spacing w:after="0"/>
        <w:ind w:left="708"/>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u w:val="single"/>
          <w:lang w:eastAsia="fr-FR"/>
        </w:rPr>
        <w:t>Nom ou raison sociale</w:t>
      </w:r>
      <w:r w:rsidRPr="00500010">
        <w:rPr>
          <w:rFonts w:asciiTheme="majorBidi" w:eastAsia="Times New Roman" w:hAnsiTheme="majorBidi" w:cstheme="majorBidi"/>
          <w:sz w:val="26"/>
          <w:szCs w:val="26"/>
          <w:lang w:eastAsia="fr-FR"/>
        </w:rPr>
        <w:t xml:space="preserve"> : ................////...................</w:t>
      </w:r>
      <w:r w:rsidR="00500010">
        <w:rPr>
          <w:rFonts w:asciiTheme="majorBidi" w:eastAsia="Times New Roman" w:hAnsiTheme="majorBidi" w:cstheme="majorBidi"/>
          <w:sz w:val="26"/>
          <w:szCs w:val="26"/>
          <w:lang w:eastAsia="fr-FR"/>
        </w:rPr>
        <w:t>..................................................</w:t>
      </w:r>
    </w:p>
    <w:p w:rsidR="007253F7" w:rsidRPr="00500010" w:rsidRDefault="007253F7" w:rsidP="00AE0495">
      <w:pPr>
        <w:spacing w:after="0"/>
        <w:ind w:left="708"/>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u w:val="single"/>
          <w:lang w:eastAsia="fr-FR"/>
        </w:rPr>
        <w:lastRenderedPageBreak/>
        <w:t>Adresse</w:t>
      </w:r>
      <w:r w:rsidRPr="00500010">
        <w:rPr>
          <w:rFonts w:asciiTheme="majorBidi" w:eastAsia="Times New Roman" w:hAnsiTheme="majorBidi" w:cstheme="majorBidi"/>
          <w:sz w:val="26"/>
          <w:szCs w:val="26"/>
          <w:lang w:eastAsia="fr-FR"/>
        </w:rPr>
        <w:t xml:space="preserve"> : ......................................////...........................................................................................</w:t>
      </w:r>
      <w:r w:rsidR="00500010">
        <w:rPr>
          <w:rFonts w:asciiTheme="majorBidi" w:eastAsia="Times New Roman" w:hAnsiTheme="majorBidi" w:cstheme="majorBidi"/>
          <w:sz w:val="26"/>
          <w:szCs w:val="26"/>
          <w:lang w:eastAsia="fr-FR"/>
        </w:rPr>
        <w:t>...........................................................................................................................</w:t>
      </w:r>
    </w:p>
    <w:p w:rsidR="007253F7" w:rsidRPr="00500010" w:rsidRDefault="007253F7" w:rsidP="00AE0495">
      <w:pPr>
        <w:spacing w:after="0"/>
        <w:ind w:left="708"/>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u w:val="single"/>
          <w:lang w:eastAsia="fr-FR"/>
        </w:rPr>
        <w:t>Forme juridique</w:t>
      </w:r>
      <w:r w:rsidRPr="00500010">
        <w:rPr>
          <w:rFonts w:asciiTheme="majorBidi" w:eastAsia="Times New Roman" w:hAnsiTheme="majorBidi" w:cstheme="majorBidi"/>
          <w:sz w:val="26"/>
          <w:szCs w:val="26"/>
          <w:lang w:eastAsia="fr-FR"/>
        </w:rPr>
        <w:t xml:space="preserve"> :..........................////....................................................................................</w:t>
      </w:r>
      <w:r w:rsidR="00500010">
        <w:rPr>
          <w:rFonts w:asciiTheme="majorBidi" w:eastAsia="Times New Roman" w:hAnsiTheme="majorBidi" w:cstheme="majorBidi"/>
          <w:sz w:val="26"/>
          <w:szCs w:val="26"/>
          <w:lang w:eastAsia="fr-FR"/>
        </w:rPr>
        <w:t>.............</w:t>
      </w:r>
    </w:p>
    <w:p w:rsidR="007253F7" w:rsidRPr="00500010" w:rsidRDefault="007253F7" w:rsidP="00AE0495">
      <w:pPr>
        <w:spacing w:after="0"/>
        <w:ind w:left="708"/>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u w:val="single"/>
          <w:lang w:eastAsia="fr-FR"/>
        </w:rPr>
        <w:t>Nature de l'activité</w:t>
      </w:r>
      <w:r w:rsidRPr="00500010">
        <w:rPr>
          <w:rFonts w:asciiTheme="majorBidi" w:eastAsia="Times New Roman" w:hAnsiTheme="majorBidi" w:cstheme="majorBidi"/>
          <w:sz w:val="26"/>
          <w:szCs w:val="26"/>
          <w:lang w:eastAsia="fr-FR"/>
        </w:rPr>
        <w:t xml:space="preserve"> :.....................////..................................................................................</w:t>
      </w:r>
      <w:r w:rsidR="00500010">
        <w:rPr>
          <w:rFonts w:asciiTheme="majorBidi" w:eastAsia="Times New Roman" w:hAnsiTheme="majorBidi" w:cstheme="majorBidi"/>
          <w:sz w:val="26"/>
          <w:szCs w:val="26"/>
          <w:lang w:eastAsia="fr-FR"/>
        </w:rPr>
        <w:t>.....................</w:t>
      </w:r>
    </w:p>
    <w:p w:rsidR="007253F7" w:rsidRPr="00500010" w:rsidRDefault="007253F7" w:rsidP="00AE0495">
      <w:pPr>
        <w:spacing w:after="0"/>
        <w:ind w:left="708"/>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u w:val="single"/>
          <w:lang w:eastAsia="fr-FR"/>
        </w:rPr>
        <w:t>Nature du soutien</w:t>
      </w:r>
      <w:r w:rsidRPr="00500010">
        <w:rPr>
          <w:rFonts w:asciiTheme="majorBidi" w:eastAsia="Times New Roman" w:hAnsiTheme="majorBidi" w:cstheme="majorBidi"/>
          <w:sz w:val="26"/>
          <w:szCs w:val="26"/>
          <w:lang w:eastAsia="fr-FR"/>
        </w:rPr>
        <w:t xml:space="preserve"> :.......................////....................................................................................</w:t>
      </w:r>
      <w:r w:rsidR="00500010">
        <w:rPr>
          <w:rFonts w:asciiTheme="majorBidi" w:eastAsia="Times New Roman" w:hAnsiTheme="majorBidi" w:cstheme="majorBidi"/>
          <w:sz w:val="26"/>
          <w:szCs w:val="26"/>
          <w:lang w:eastAsia="fr-FR"/>
        </w:rPr>
        <w:t>................</w:t>
      </w:r>
    </w:p>
    <w:p w:rsidR="007253F7" w:rsidRPr="00500010" w:rsidRDefault="007253F7" w:rsidP="007253F7">
      <w:pPr>
        <w:spacing w:after="0"/>
        <w:jc w:val="both"/>
        <w:rPr>
          <w:rFonts w:asciiTheme="majorBidi" w:eastAsia="Times New Roman" w:hAnsiTheme="majorBidi" w:cstheme="majorBidi"/>
          <w:b/>
          <w:sz w:val="26"/>
          <w:szCs w:val="26"/>
          <w:lang w:eastAsia="fr-FR"/>
        </w:rPr>
      </w:pPr>
    </w:p>
    <w:p w:rsidR="007253F7" w:rsidRPr="00500010" w:rsidRDefault="007253F7" w:rsidP="007253F7">
      <w:pPr>
        <w:spacing w:after="0"/>
        <w:ind w:firstLine="708"/>
        <w:jc w:val="both"/>
        <w:rPr>
          <w:rFonts w:asciiTheme="majorBidi" w:eastAsia="Times New Roman" w:hAnsiTheme="majorBidi" w:cstheme="majorBidi"/>
          <w:b/>
          <w:sz w:val="26"/>
          <w:szCs w:val="26"/>
          <w:lang w:eastAsia="fr-FR"/>
        </w:rPr>
      </w:pPr>
      <w:r w:rsidRPr="00500010">
        <w:rPr>
          <w:rFonts w:asciiTheme="majorBidi" w:eastAsia="Times New Roman" w:hAnsiTheme="majorBidi" w:cstheme="majorBidi"/>
          <w:b/>
          <w:sz w:val="26"/>
          <w:szCs w:val="26"/>
          <w:lang w:eastAsia="fr-FR"/>
        </w:rPr>
        <w:t xml:space="preserve">II / - </w:t>
      </w:r>
      <w:r w:rsidRPr="00500010">
        <w:rPr>
          <w:rFonts w:asciiTheme="majorBidi" w:eastAsia="Times New Roman" w:hAnsiTheme="majorBidi" w:cstheme="majorBidi"/>
          <w:b/>
          <w:sz w:val="26"/>
          <w:szCs w:val="26"/>
          <w:u w:val="single"/>
          <w:lang w:eastAsia="fr-FR"/>
        </w:rPr>
        <w:t>GARANTIES PROPOSEES</w:t>
      </w:r>
    </w:p>
    <w:p w:rsidR="007253F7" w:rsidRPr="00500010" w:rsidRDefault="007253F7" w:rsidP="007253F7">
      <w:pPr>
        <w:spacing w:after="0"/>
        <w:jc w:val="both"/>
        <w:rPr>
          <w:rFonts w:asciiTheme="majorBidi" w:eastAsia="Times New Roman" w:hAnsiTheme="majorBidi" w:cstheme="majorBidi"/>
          <w:sz w:val="26"/>
          <w:szCs w:val="26"/>
          <w:lang w:eastAsia="fr-FR"/>
        </w:rPr>
      </w:pPr>
    </w:p>
    <w:p w:rsidR="007253F7" w:rsidRPr="00500010" w:rsidRDefault="007253F7" w:rsidP="007253F7">
      <w:pPr>
        <w:spacing w:after="0"/>
        <w:ind w:firstLine="708"/>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u w:val="single"/>
          <w:lang w:eastAsia="fr-FR"/>
        </w:rPr>
        <w:t>Pour les crédits bancaires</w:t>
      </w:r>
      <w:r w:rsidRPr="00500010">
        <w:rPr>
          <w:rFonts w:asciiTheme="majorBidi" w:eastAsia="Times New Roman" w:hAnsiTheme="majorBidi" w:cstheme="majorBidi"/>
          <w:sz w:val="26"/>
          <w:szCs w:val="26"/>
          <w:lang w:eastAsia="fr-FR"/>
        </w:rPr>
        <w:t xml:space="preserve"> : Nantissement du matériel.</w:t>
      </w:r>
    </w:p>
    <w:p w:rsidR="007253F7" w:rsidRPr="00500010" w:rsidRDefault="007253F7" w:rsidP="007253F7">
      <w:pPr>
        <w:spacing w:after="0"/>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lang w:eastAsia="fr-FR"/>
        </w:rPr>
        <w:tab/>
      </w:r>
    </w:p>
    <w:p w:rsidR="007253F7" w:rsidRPr="00500010" w:rsidRDefault="007253F7" w:rsidP="007253F7">
      <w:pPr>
        <w:spacing w:after="0"/>
        <w:ind w:firstLine="708"/>
        <w:jc w:val="both"/>
        <w:rPr>
          <w:rFonts w:asciiTheme="majorBidi" w:eastAsia="Times New Roman" w:hAnsiTheme="majorBidi" w:cstheme="majorBidi"/>
          <w:sz w:val="26"/>
          <w:szCs w:val="26"/>
          <w:lang w:eastAsia="fr-FR"/>
        </w:rPr>
      </w:pPr>
      <w:r w:rsidRPr="00500010">
        <w:rPr>
          <w:rFonts w:asciiTheme="majorBidi" w:eastAsia="Times New Roman" w:hAnsiTheme="majorBidi" w:cstheme="majorBidi"/>
          <w:sz w:val="26"/>
          <w:szCs w:val="26"/>
          <w:u w:val="single"/>
          <w:lang w:eastAsia="fr-FR"/>
        </w:rPr>
        <w:t>Pour le prêt non rémunéré</w:t>
      </w:r>
      <w:r w:rsidRPr="00500010">
        <w:rPr>
          <w:rFonts w:asciiTheme="majorBidi" w:eastAsia="Times New Roman" w:hAnsiTheme="majorBidi" w:cstheme="majorBidi"/>
          <w:sz w:val="26"/>
          <w:szCs w:val="26"/>
          <w:lang w:eastAsia="fr-FR"/>
        </w:rPr>
        <w:t xml:space="preserve"> : Billet A Ordre</w:t>
      </w:r>
    </w:p>
    <w:p w:rsidR="007253F7" w:rsidRPr="00500010" w:rsidRDefault="007253F7" w:rsidP="007253F7">
      <w:pPr>
        <w:bidi/>
        <w:spacing w:after="0"/>
        <w:jc w:val="both"/>
        <w:rPr>
          <w:rFonts w:asciiTheme="majorBidi" w:eastAsia="Times New Roman" w:hAnsiTheme="majorBidi" w:cstheme="majorBidi"/>
          <w:sz w:val="26"/>
          <w:szCs w:val="26"/>
          <w:lang w:eastAsia="fr-FR" w:bidi="ar-DZ"/>
        </w:rPr>
      </w:pPr>
    </w:p>
    <w:p w:rsidR="00AB7485" w:rsidRPr="00500010" w:rsidRDefault="00AB7485" w:rsidP="007253F7">
      <w:pPr>
        <w:bidi/>
        <w:rPr>
          <w:rFonts w:asciiTheme="majorBidi" w:eastAsia="Calibri" w:hAnsiTheme="majorBidi" w:cstheme="majorBidi"/>
          <w:sz w:val="26"/>
          <w:szCs w:val="26"/>
          <w:lang w:eastAsia="en-US"/>
        </w:rPr>
      </w:pPr>
    </w:p>
    <w:sectPr w:rsidR="00AB7485" w:rsidRPr="00500010" w:rsidSect="005D1CEB">
      <w:headerReference w:type="default" r:id="rId27"/>
      <w:footnotePr>
        <w:numRestart w:val="eachPage"/>
      </w:footnotePr>
      <w:pgSz w:w="11907" w:h="15819" w:code="1"/>
      <w:pgMar w:top="1418" w:right="1418" w:bottom="1418" w:left="1418" w:header="567" w:footer="284" w:gutter="0"/>
      <w:pgNumType w:fmt="arabicAbja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294" w:rsidRDefault="00F50294" w:rsidP="00B51B4D">
      <w:pPr>
        <w:spacing w:after="0" w:line="240" w:lineRule="auto"/>
      </w:pPr>
      <w:r>
        <w:separator/>
      </w:r>
    </w:p>
  </w:endnote>
  <w:endnote w:type="continuationSeparator" w:id="1">
    <w:p w:rsidR="00F50294" w:rsidRDefault="00F50294" w:rsidP="00B51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294" w:rsidRDefault="00F50294" w:rsidP="00B51B4D">
      <w:pPr>
        <w:spacing w:after="0" w:line="240" w:lineRule="auto"/>
      </w:pPr>
      <w:r>
        <w:separator/>
      </w:r>
    </w:p>
  </w:footnote>
  <w:footnote w:type="continuationSeparator" w:id="1">
    <w:p w:rsidR="00F50294" w:rsidRDefault="00F50294" w:rsidP="00B51B4D">
      <w:pPr>
        <w:spacing w:after="0" w:line="240" w:lineRule="auto"/>
      </w:pPr>
      <w:r>
        <w:continuationSeparator/>
      </w:r>
    </w:p>
  </w:footnote>
  <w:footnote w:id="2">
    <w:p w:rsidR="00956F51" w:rsidRPr="00682C67" w:rsidRDefault="00956F51" w:rsidP="00D15DCC">
      <w:pPr>
        <w:pStyle w:val="Notedebasdepage"/>
        <w:jc w:val="both"/>
        <w:rPr>
          <w:rFonts w:asciiTheme="majorBidi" w:hAnsiTheme="majorBidi" w:cstheme="majorBidi"/>
          <w:lang w:bidi="ar-DZ"/>
        </w:rPr>
      </w:pPr>
      <w:r w:rsidRPr="00682C67">
        <w:rPr>
          <w:rStyle w:val="Appelnotedebasdep"/>
          <w:rFonts w:asciiTheme="majorBidi" w:hAnsiTheme="majorBidi" w:cstheme="majorBidi"/>
        </w:rPr>
        <w:footnoteRef/>
      </w:r>
      <w:r w:rsidRPr="00682C67">
        <w:rPr>
          <w:rFonts w:asciiTheme="majorBidi" w:hAnsiTheme="majorBidi" w:cstheme="majorBidi"/>
        </w:rPr>
        <w:t xml:space="preserve"> Robert PAPIN, « </w:t>
      </w:r>
      <w:r w:rsidRPr="00682C67">
        <w:rPr>
          <w:rFonts w:asciiTheme="majorBidi" w:hAnsiTheme="majorBidi" w:cstheme="majorBidi"/>
          <w:b/>
          <w:bCs/>
          <w:u w:val="single"/>
        </w:rPr>
        <w:t>Stratégie pour la création d’entreprise</w:t>
      </w:r>
      <w:r w:rsidRPr="00682C67">
        <w:rPr>
          <w:rFonts w:asciiTheme="majorBidi" w:hAnsiTheme="majorBidi" w:cstheme="majorBidi"/>
        </w:rPr>
        <w:t> », édition DUNOD, Paris-France, 2003, P. 01.</w:t>
      </w:r>
    </w:p>
  </w:footnote>
  <w:footnote w:id="3">
    <w:p w:rsidR="00956F51" w:rsidRPr="00047C60" w:rsidRDefault="00956F51" w:rsidP="00B1161D">
      <w:pPr>
        <w:pStyle w:val="Notedebasdepage"/>
        <w:jc w:val="both"/>
        <w:rPr>
          <w:rFonts w:ascii="Times New Roman" w:hAnsi="Times New Roman" w:cs="Times New Roman"/>
          <w:sz w:val="22"/>
          <w:szCs w:val="22"/>
          <w:lang w:bidi="ar-DZ"/>
        </w:rPr>
      </w:pPr>
      <w:r w:rsidRPr="00047C60">
        <w:rPr>
          <w:rFonts w:ascii="Times New Roman" w:hAnsi="Times New Roman" w:cs="Times New Roman"/>
          <w:sz w:val="22"/>
          <w:szCs w:val="22"/>
        </w:rPr>
        <w:sym w:font="Symbol" w:char="F02A"/>
      </w:r>
      <w:r w:rsidRPr="00047C60">
        <w:rPr>
          <w:rFonts w:ascii="Times New Roman" w:hAnsi="Times New Roman" w:cs="Times New Roman"/>
          <w:sz w:val="22"/>
          <w:szCs w:val="22"/>
        </w:rPr>
        <w:t xml:space="preserve"> Louis-Jacques FILION, « </w:t>
      </w:r>
      <w:r w:rsidRPr="00DF4B1B">
        <w:rPr>
          <w:rFonts w:ascii="Times New Roman" w:hAnsi="Times New Roman" w:cs="Times New Roman"/>
          <w:b/>
          <w:bCs/>
          <w:sz w:val="22"/>
          <w:szCs w:val="22"/>
          <w:u w:val="single"/>
        </w:rPr>
        <w:t>Le champ de l’entrepreneuriat : historique, évolution et tendances</w:t>
      </w:r>
      <w:r w:rsidRPr="00047C60">
        <w:rPr>
          <w:rFonts w:ascii="Times New Roman" w:hAnsi="Times New Roman" w:cs="Times New Roman"/>
          <w:sz w:val="22"/>
          <w:szCs w:val="22"/>
        </w:rPr>
        <w:t xml:space="preserve"> », cahier de recherche n° 1997,01, HEC Montréal, Canada, </w:t>
      </w:r>
      <w:r w:rsidRPr="00047C60">
        <w:rPr>
          <w:rFonts w:ascii="Times New Roman" w:hAnsi="Times New Roman" w:cs="Times New Roman" w:hint="cs"/>
          <w:sz w:val="22"/>
          <w:szCs w:val="22"/>
          <w:rtl/>
        </w:rPr>
        <w:t>1997</w:t>
      </w:r>
      <w:r w:rsidRPr="00047C60">
        <w:rPr>
          <w:rFonts w:ascii="Times New Roman" w:hAnsi="Times New Roman" w:cs="Times New Roman"/>
          <w:sz w:val="22"/>
          <w:szCs w:val="22"/>
        </w:rPr>
        <w:t>, P.</w:t>
      </w:r>
      <w:r>
        <w:rPr>
          <w:rFonts w:ascii="Times New Roman" w:hAnsi="Times New Roman" w:cs="Times New Roman"/>
          <w:sz w:val="22"/>
          <w:szCs w:val="22"/>
        </w:rPr>
        <w:t xml:space="preserve"> 0</w:t>
      </w:r>
      <w:r w:rsidRPr="00047C60">
        <w:rPr>
          <w:rFonts w:ascii="Times New Roman" w:hAnsi="Times New Roman" w:cs="Times New Roman"/>
          <w:sz w:val="22"/>
          <w:szCs w:val="22"/>
        </w:rPr>
        <w:t>3.</w:t>
      </w:r>
    </w:p>
  </w:footnote>
  <w:footnote w:id="4">
    <w:p w:rsidR="00956F51" w:rsidRPr="00682C67" w:rsidRDefault="00956F51" w:rsidP="00DF4B1B">
      <w:pPr>
        <w:pStyle w:val="Notedebasdepage"/>
        <w:jc w:val="both"/>
        <w:rPr>
          <w:rFonts w:asciiTheme="majorBidi" w:hAnsiTheme="majorBidi" w:cstheme="majorBidi"/>
          <w:rtl/>
          <w:lang w:val="en-US"/>
        </w:rPr>
      </w:pPr>
      <w:r w:rsidRPr="00682C67">
        <w:rPr>
          <w:rStyle w:val="Appelnotedebasdep"/>
          <w:rFonts w:asciiTheme="majorBidi" w:hAnsiTheme="majorBidi" w:cstheme="majorBidi"/>
        </w:rPr>
        <w:footnoteRef/>
      </w:r>
      <w:r w:rsidRPr="00682C67">
        <w:rPr>
          <w:rFonts w:asciiTheme="majorBidi" w:hAnsiTheme="majorBidi" w:cstheme="majorBidi"/>
          <w:lang w:val="en-US"/>
        </w:rPr>
        <w:t xml:space="preserve"> M.E KRUGER, “</w:t>
      </w:r>
      <w:r w:rsidRPr="00682C67">
        <w:rPr>
          <w:rFonts w:asciiTheme="majorBidi" w:hAnsiTheme="majorBidi" w:cstheme="majorBidi"/>
          <w:b/>
          <w:bCs/>
          <w:sz w:val="22"/>
          <w:szCs w:val="22"/>
          <w:u w:val="single"/>
          <w:lang w:val="en-US"/>
        </w:rPr>
        <w:t>Entrepreneurship theory and practice</w:t>
      </w:r>
      <w:r w:rsidRPr="00682C67">
        <w:rPr>
          <w:rFonts w:asciiTheme="majorBidi" w:hAnsiTheme="majorBidi" w:cstheme="majorBidi"/>
          <w:b/>
          <w:bCs/>
          <w:sz w:val="22"/>
          <w:szCs w:val="22"/>
          <w:lang w:val="en-US"/>
        </w:rPr>
        <w:t>”</w:t>
      </w:r>
      <w:r w:rsidRPr="00682C67">
        <w:rPr>
          <w:rFonts w:asciiTheme="majorBidi" w:hAnsiTheme="majorBidi" w:cstheme="majorBidi"/>
          <w:sz w:val="22"/>
          <w:szCs w:val="22"/>
          <w:lang w:val="en-US"/>
        </w:rPr>
        <w:t>, university of Pretoria etd, South Africa</w:t>
      </w:r>
      <w:r w:rsidRPr="00682C67">
        <w:rPr>
          <w:rFonts w:asciiTheme="majorBidi" w:hAnsiTheme="majorBidi" w:cstheme="majorBidi"/>
          <w:lang w:val="en-US"/>
        </w:rPr>
        <w:t>, 2004, P. 35.</w:t>
      </w:r>
    </w:p>
    <w:p w:rsidR="00956F51" w:rsidRPr="00682C67" w:rsidRDefault="00956F51" w:rsidP="00B1161D">
      <w:pPr>
        <w:pStyle w:val="Notedebasdepage"/>
        <w:rPr>
          <w:rFonts w:asciiTheme="majorBidi" w:hAnsiTheme="majorBidi" w:cstheme="majorBidi"/>
          <w:sz w:val="4"/>
          <w:szCs w:val="4"/>
          <w:rtl/>
          <w:lang w:bidi="ar-DZ"/>
        </w:rPr>
      </w:pPr>
    </w:p>
  </w:footnote>
  <w:footnote w:id="5">
    <w:p w:rsidR="00956F51" w:rsidRPr="00682C67" w:rsidRDefault="00956F51" w:rsidP="00B1161D">
      <w:pPr>
        <w:pStyle w:val="Notedebasdepage"/>
        <w:tabs>
          <w:tab w:val="left" w:pos="142"/>
          <w:tab w:val="left" w:pos="284"/>
        </w:tabs>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Allan BIRD et Hitoshi MTLSUHAHI,  « </w:t>
      </w:r>
      <w:r w:rsidRPr="00682C67">
        <w:rPr>
          <w:rFonts w:asciiTheme="majorBidi" w:hAnsiTheme="majorBidi" w:cstheme="majorBidi"/>
          <w:b/>
          <w:bCs/>
          <w:sz w:val="22"/>
          <w:szCs w:val="22"/>
          <w:u w:val="single"/>
        </w:rPr>
        <w:t>Entrepreneurs and entrepreneurial process : historical and theoretical perspectives on entrepreneurship in the Japanesecontexts </w:t>
      </w:r>
      <w:r w:rsidRPr="00682C67">
        <w:rPr>
          <w:rFonts w:asciiTheme="majorBidi" w:hAnsiTheme="majorBidi" w:cstheme="majorBidi"/>
          <w:b/>
          <w:bCs/>
          <w:sz w:val="22"/>
          <w:szCs w:val="22"/>
        </w:rPr>
        <w:t>»</w:t>
      </w:r>
      <w:r w:rsidRPr="00682C67">
        <w:rPr>
          <w:rFonts w:asciiTheme="majorBidi" w:hAnsiTheme="majorBidi" w:cstheme="majorBidi"/>
          <w:sz w:val="22"/>
          <w:szCs w:val="22"/>
        </w:rPr>
        <w:t>,  asian perspective, vol 27, No 3,  2003,  P. 127.</w:t>
      </w:r>
    </w:p>
    <w:p w:rsidR="00956F51" w:rsidRPr="00682C67" w:rsidRDefault="00956F51" w:rsidP="00B1161D">
      <w:pPr>
        <w:pStyle w:val="Notedebasdepage"/>
        <w:tabs>
          <w:tab w:val="left" w:pos="142"/>
          <w:tab w:val="left" w:pos="284"/>
        </w:tabs>
        <w:jc w:val="both"/>
        <w:rPr>
          <w:rFonts w:asciiTheme="majorBidi" w:hAnsiTheme="majorBidi" w:cstheme="majorBidi"/>
          <w:sz w:val="4"/>
          <w:szCs w:val="4"/>
        </w:rPr>
      </w:pPr>
    </w:p>
  </w:footnote>
  <w:footnote w:id="6">
    <w:p w:rsidR="00956F51" w:rsidRPr="00682C67" w:rsidRDefault="00956F51" w:rsidP="00453A93">
      <w:pPr>
        <w:pStyle w:val="Notedebasdepage"/>
        <w:jc w:val="both"/>
        <w:rPr>
          <w:rFonts w:asciiTheme="majorBidi" w:hAnsiTheme="majorBidi" w:cstheme="majorBidi"/>
          <w:sz w:val="22"/>
          <w:szCs w:val="22"/>
        </w:rPr>
      </w:pPr>
      <w:r w:rsidRPr="00682C67">
        <w:rPr>
          <w:rStyle w:val="Appelnotedebasdep"/>
          <w:rFonts w:asciiTheme="majorBidi" w:hAnsiTheme="majorBidi" w:cstheme="majorBidi"/>
        </w:rPr>
        <w:footnoteRef/>
      </w:r>
      <w:r w:rsidRPr="00682C67">
        <w:rPr>
          <w:rFonts w:asciiTheme="majorBidi" w:hAnsiTheme="majorBidi" w:cstheme="majorBidi"/>
          <w:sz w:val="22"/>
          <w:szCs w:val="22"/>
        </w:rPr>
        <w:t xml:space="preserve">Nacer Eddine HAMMOUDA et Moundir LASSASSI, </w:t>
      </w:r>
      <w:r w:rsidRPr="00682C67">
        <w:rPr>
          <w:rFonts w:asciiTheme="majorBidi" w:hAnsiTheme="majorBidi" w:cstheme="majorBidi"/>
          <w:b/>
          <w:bCs/>
          <w:sz w:val="22"/>
          <w:szCs w:val="22"/>
        </w:rPr>
        <w:t xml:space="preserve"> «</w:t>
      </w:r>
      <w:r w:rsidRPr="00682C67">
        <w:rPr>
          <w:rFonts w:asciiTheme="majorBidi" w:hAnsiTheme="majorBidi" w:cstheme="majorBidi"/>
          <w:b/>
          <w:bCs/>
          <w:sz w:val="22"/>
          <w:szCs w:val="22"/>
          <w:u w:val="single"/>
        </w:rPr>
        <w:t> Essai sur le potentiel entrepreneurial en Algérie</w:t>
      </w:r>
      <w:r w:rsidRPr="00682C67">
        <w:rPr>
          <w:rFonts w:asciiTheme="majorBidi" w:hAnsiTheme="majorBidi" w:cstheme="majorBidi"/>
          <w:sz w:val="22"/>
          <w:szCs w:val="22"/>
        </w:rPr>
        <w:t> »,  economicresearch forum,  Egypt,  28-30 décembre 2007,  P. 03.</w:t>
      </w:r>
    </w:p>
    <w:p w:rsidR="00956F51" w:rsidRPr="00682C67" w:rsidRDefault="00956F51" w:rsidP="00453A93">
      <w:pPr>
        <w:pStyle w:val="Notedebasdepage"/>
        <w:jc w:val="both"/>
        <w:rPr>
          <w:rFonts w:asciiTheme="majorBidi" w:hAnsiTheme="majorBidi" w:cstheme="majorBidi"/>
          <w:sz w:val="2"/>
          <w:szCs w:val="2"/>
        </w:rPr>
      </w:pPr>
    </w:p>
  </w:footnote>
  <w:footnote w:id="7">
    <w:p w:rsidR="00956F51" w:rsidRPr="00873205" w:rsidRDefault="00956F51" w:rsidP="00B1161D">
      <w:pPr>
        <w:pStyle w:val="Notedebasdepage"/>
        <w:jc w:val="both"/>
        <w:rPr>
          <w:rFonts w:ascii="Times New Roman" w:hAnsi="Times New Roman" w:cs="Times New Roman"/>
          <w:sz w:val="24"/>
          <w:szCs w:val="24"/>
          <w:rtl/>
          <w:lang w:val="en-US" w:bidi="ar-DZ"/>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P. ABETTI, N. BEN RAYANA, J. DURGEE, M. ELABASSI, I. HASAN, « </w:t>
      </w:r>
      <w:r w:rsidRPr="00682C67">
        <w:rPr>
          <w:rFonts w:asciiTheme="majorBidi" w:hAnsiTheme="majorBidi" w:cstheme="majorBidi"/>
          <w:b/>
          <w:bCs/>
          <w:sz w:val="22"/>
          <w:szCs w:val="22"/>
          <w:u w:val="single"/>
        </w:rPr>
        <w:t>Entrepreneuriat et innovation dans les pays du Maghreb </w:t>
      </w:r>
      <w:r w:rsidRPr="00682C67">
        <w:rPr>
          <w:rFonts w:asciiTheme="majorBidi" w:hAnsiTheme="majorBidi" w:cstheme="majorBidi"/>
          <w:b/>
          <w:bCs/>
          <w:sz w:val="22"/>
          <w:szCs w:val="22"/>
        </w:rPr>
        <w:t>»</w:t>
      </w:r>
      <w:r w:rsidRPr="00682C67">
        <w:rPr>
          <w:rFonts w:asciiTheme="majorBidi" w:hAnsiTheme="majorBidi" w:cstheme="majorBidi"/>
          <w:sz w:val="22"/>
          <w:szCs w:val="22"/>
        </w:rPr>
        <w:t>,  édition département du commerce des Etats-Unis, 2011, P.08.</w:t>
      </w:r>
    </w:p>
  </w:footnote>
  <w:footnote w:id="8">
    <w:p w:rsidR="00956F51" w:rsidRPr="00682C67" w:rsidRDefault="00956F51" w:rsidP="00B1161D">
      <w:pPr>
        <w:pStyle w:val="Notedebasdepage"/>
        <w:jc w:val="both"/>
        <w:rPr>
          <w:rFonts w:asciiTheme="majorBidi" w:hAnsiTheme="majorBidi" w:cstheme="majorBidi"/>
          <w:sz w:val="22"/>
          <w:szCs w:val="22"/>
          <w:rtl/>
          <w:lang w:val="en-US"/>
        </w:rPr>
      </w:pPr>
      <w:r>
        <w:rPr>
          <w:rStyle w:val="Appelnotedebasdep"/>
        </w:rPr>
        <w:footnoteRef/>
      </w:r>
      <w:r w:rsidRPr="00682C67">
        <w:rPr>
          <w:rFonts w:asciiTheme="majorBidi" w:hAnsiTheme="majorBidi" w:cstheme="majorBidi"/>
          <w:sz w:val="22"/>
          <w:szCs w:val="22"/>
        </w:rPr>
        <w:t xml:space="preserve">Allan BIRD et Hitoshi MTLSUHAHI,  </w:t>
      </w:r>
      <w:r>
        <w:rPr>
          <w:rFonts w:asciiTheme="majorBidi" w:hAnsiTheme="majorBidi" w:cstheme="majorBidi"/>
          <w:b/>
          <w:bCs/>
          <w:sz w:val="22"/>
          <w:szCs w:val="22"/>
          <w:u w:val="single"/>
        </w:rPr>
        <w:t>Op. c</w:t>
      </w:r>
      <w:r w:rsidRPr="00682C67">
        <w:rPr>
          <w:rFonts w:asciiTheme="majorBidi" w:hAnsiTheme="majorBidi" w:cstheme="majorBidi"/>
          <w:b/>
          <w:bCs/>
          <w:sz w:val="22"/>
          <w:szCs w:val="22"/>
          <w:u w:val="single"/>
        </w:rPr>
        <w:t>it.</w:t>
      </w:r>
      <w:r w:rsidRPr="00682C67">
        <w:rPr>
          <w:rFonts w:asciiTheme="majorBidi" w:hAnsiTheme="majorBidi" w:cstheme="majorBidi"/>
          <w:sz w:val="22"/>
          <w:szCs w:val="22"/>
        </w:rPr>
        <w:t>,  P. 128.</w:t>
      </w:r>
    </w:p>
    <w:p w:rsidR="00956F51" w:rsidRPr="00682C67" w:rsidRDefault="00956F51" w:rsidP="00B1161D">
      <w:pPr>
        <w:pStyle w:val="Notedebasdepage"/>
        <w:jc w:val="both"/>
        <w:rPr>
          <w:rFonts w:asciiTheme="majorBidi" w:hAnsiTheme="majorBidi" w:cstheme="majorBidi"/>
          <w:sz w:val="10"/>
          <w:szCs w:val="10"/>
        </w:rPr>
      </w:pPr>
    </w:p>
  </w:footnote>
  <w:footnote w:id="9">
    <w:p w:rsidR="00956F51" w:rsidRPr="00682C67" w:rsidRDefault="00956F51" w:rsidP="00B1161D">
      <w:pPr>
        <w:pStyle w:val="Notedebasdepage"/>
        <w:jc w:val="both"/>
        <w:rPr>
          <w:rFonts w:asciiTheme="majorBidi" w:hAnsiTheme="majorBidi" w:cstheme="majorBidi"/>
          <w:sz w:val="22"/>
          <w:szCs w:val="22"/>
          <w:rtl/>
          <w:lang w:val="en-US"/>
        </w:rPr>
      </w:pPr>
      <w:r w:rsidRPr="00682C67">
        <w:rPr>
          <w:rStyle w:val="Appelnotedebasdep"/>
          <w:rFonts w:asciiTheme="majorBidi" w:hAnsiTheme="majorBidi" w:cstheme="majorBidi"/>
        </w:rPr>
        <w:footnoteRef/>
      </w:r>
      <w:r w:rsidRPr="00682C67">
        <w:rPr>
          <w:rFonts w:asciiTheme="majorBidi" w:hAnsiTheme="majorBidi" w:cstheme="majorBidi"/>
          <w:sz w:val="22"/>
          <w:szCs w:val="22"/>
          <w:lang w:val="en-US"/>
        </w:rPr>
        <w:t>United Nations conference on trade and development, “</w:t>
      </w:r>
      <w:r w:rsidRPr="00682C67">
        <w:rPr>
          <w:rFonts w:asciiTheme="majorBidi" w:hAnsiTheme="majorBidi" w:cstheme="majorBidi"/>
          <w:b/>
          <w:bCs/>
          <w:sz w:val="22"/>
          <w:szCs w:val="22"/>
          <w:u w:val="single"/>
          <w:lang w:val="en-US"/>
        </w:rPr>
        <w:t>Entrepreneurship and economic development: the empretec showcase</w:t>
      </w:r>
      <w:r w:rsidRPr="00682C67">
        <w:rPr>
          <w:rFonts w:asciiTheme="majorBidi" w:hAnsiTheme="majorBidi" w:cstheme="majorBidi"/>
          <w:sz w:val="22"/>
          <w:szCs w:val="22"/>
          <w:lang w:val="en-US"/>
        </w:rPr>
        <w:t>”, Genève- la Suisse, May 2004, P. 04.</w:t>
      </w:r>
    </w:p>
    <w:p w:rsidR="00956F51" w:rsidRPr="00682C67" w:rsidRDefault="00956F51" w:rsidP="00B1161D">
      <w:pPr>
        <w:pStyle w:val="Notedebasdepage"/>
        <w:jc w:val="both"/>
        <w:rPr>
          <w:rFonts w:asciiTheme="majorBidi" w:hAnsiTheme="majorBidi" w:cstheme="majorBidi"/>
          <w:sz w:val="14"/>
          <w:szCs w:val="14"/>
          <w:rtl/>
          <w:lang w:bidi="ar-DZ"/>
        </w:rPr>
      </w:pPr>
    </w:p>
  </w:footnote>
  <w:footnote w:id="10">
    <w:p w:rsidR="00956F51" w:rsidRPr="00682C67" w:rsidRDefault="00956F51" w:rsidP="00B1161D">
      <w:pPr>
        <w:pStyle w:val="Notedebasdepage"/>
        <w:rPr>
          <w:rFonts w:asciiTheme="majorBidi" w:hAnsiTheme="majorBidi" w:cstheme="majorBidi"/>
          <w:sz w:val="22"/>
          <w:szCs w:val="22"/>
          <w:rtl/>
        </w:rPr>
      </w:pPr>
      <w:r w:rsidRPr="00682C67">
        <w:rPr>
          <w:rStyle w:val="Appelnotedebasdep"/>
          <w:rFonts w:asciiTheme="majorBidi" w:hAnsiTheme="majorBidi" w:cstheme="majorBidi"/>
        </w:rPr>
        <w:footnoteRef/>
      </w:r>
      <w:r w:rsidRPr="00682C67">
        <w:rPr>
          <w:rFonts w:asciiTheme="majorBidi" w:hAnsiTheme="majorBidi" w:cstheme="majorBidi"/>
          <w:sz w:val="22"/>
          <w:szCs w:val="22"/>
        </w:rPr>
        <w:t>Alain FAYOLLE,  « </w:t>
      </w:r>
      <w:r w:rsidRPr="00682C67">
        <w:rPr>
          <w:rFonts w:asciiTheme="majorBidi" w:hAnsiTheme="majorBidi" w:cstheme="majorBidi"/>
          <w:b/>
          <w:bCs/>
          <w:sz w:val="22"/>
          <w:szCs w:val="22"/>
          <w:u w:val="single"/>
        </w:rPr>
        <w:t>Le métier de créateur d’entreprise »</w:t>
      </w:r>
      <w:r w:rsidRPr="00682C67">
        <w:rPr>
          <w:rFonts w:asciiTheme="majorBidi" w:hAnsiTheme="majorBidi" w:cstheme="majorBidi"/>
          <w:sz w:val="22"/>
          <w:szCs w:val="22"/>
        </w:rPr>
        <w:t>,  éditions d’organisation,  Paris-France, 2003, P. 1</w:t>
      </w:r>
      <w:r w:rsidRPr="00682C67">
        <w:rPr>
          <w:rFonts w:asciiTheme="majorBidi" w:hAnsiTheme="majorBidi" w:cstheme="majorBidi"/>
          <w:sz w:val="22"/>
          <w:szCs w:val="22"/>
          <w:rtl/>
        </w:rPr>
        <w:t>7</w:t>
      </w:r>
      <w:r w:rsidRPr="00682C67">
        <w:rPr>
          <w:rFonts w:asciiTheme="majorBidi" w:hAnsiTheme="majorBidi" w:cstheme="majorBidi"/>
          <w:sz w:val="22"/>
          <w:szCs w:val="22"/>
        </w:rPr>
        <w:t>.</w:t>
      </w:r>
    </w:p>
    <w:p w:rsidR="00956F51" w:rsidRPr="00682C67" w:rsidRDefault="00956F51" w:rsidP="00B1161D">
      <w:pPr>
        <w:pStyle w:val="Notedebasdepage"/>
        <w:rPr>
          <w:rFonts w:asciiTheme="majorBidi" w:hAnsiTheme="majorBidi" w:cstheme="majorBidi"/>
          <w:sz w:val="6"/>
          <w:szCs w:val="6"/>
          <w:rtl/>
          <w:lang w:bidi="ar-DZ"/>
        </w:rPr>
      </w:pPr>
    </w:p>
  </w:footnote>
  <w:footnote w:id="11">
    <w:p w:rsidR="00956F51" w:rsidRPr="00682C67" w:rsidRDefault="00956F51" w:rsidP="00B1161D">
      <w:pPr>
        <w:pStyle w:val="Notedebasdepage"/>
        <w:bidi/>
        <w:jc w:val="lowKashida"/>
        <w:rPr>
          <w:rFonts w:asciiTheme="majorBidi" w:hAnsiTheme="majorBidi" w:cstheme="majorBidi"/>
          <w:sz w:val="22"/>
          <w:szCs w:val="22"/>
          <w:rtl/>
          <w:lang w:bidi="ar-DZ"/>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tl/>
          <w:lang w:bidi="ar-DZ"/>
        </w:rPr>
        <w:t xml:space="preserve"> فايز جمعة صالح النجار، عبد الستار محمد العلي، "</w:t>
      </w:r>
      <w:r w:rsidRPr="00682C67">
        <w:rPr>
          <w:rFonts w:asciiTheme="majorBidi" w:hAnsiTheme="majorBidi" w:cstheme="majorBidi"/>
          <w:b/>
          <w:bCs/>
          <w:sz w:val="22"/>
          <w:szCs w:val="22"/>
          <w:u w:val="single" w:color="000000" w:themeColor="text1"/>
          <w:rtl/>
          <w:lang w:bidi="ar-DZ"/>
        </w:rPr>
        <w:t>الريادة وإدارة الأعمال الصغيرة"</w:t>
      </w:r>
      <w:r w:rsidRPr="00682C67">
        <w:rPr>
          <w:rFonts w:asciiTheme="majorBidi" w:hAnsiTheme="majorBidi" w:cstheme="majorBidi"/>
          <w:sz w:val="22"/>
          <w:szCs w:val="22"/>
          <w:rtl/>
          <w:lang w:bidi="ar-DZ"/>
        </w:rPr>
        <w:t>، دار ومكتبة الحامد للنشر والتوزيع،  عمان-الأردن، 2006، ص5.</w:t>
      </w:r>
    </w:p>
    <w:p w:rsidR="00956F51" w:rsidRPr="00682C67" w:rsidRDefault="00956F51" w:rsidP="00B1161D">
      <w:pPr>
        <w:pStyle w:val="Notedebasdepage"/>
        <w:bidi/>
        <w:jc w:val="lowKashida"/>
        <w:rPr>
          <w:rFonts w:asciiTheme="majorBidi" w:hAnsiTheme="majorBidi" w:cstheme="majorBidi"/>
          <w:sz w:val="8"/>
          <w:szCs w:val="8"/>
          <w:rtl/>
          <w:lang w:val="en-US" w:bidi="ar-DZ"/>
        </w:rPr>
      </w:pPr>
    </w:p>
  </w:footnote>
  <w:footnote w:id="12">
    <w:p w:rsidR="00956F51" w:rsidRPr="00682C67" w:rsidRDefault="00956F51" w:rsidP="00B1161D">
      <w:pPr>
        <w:pStyle w:val="Notedebasdepage"/>
        <w:jc w:val="both"/>
        <w:rPr>
          <w:rFonts w:asciiTheme="majorBidi" w:hAnsiTheme="majorBidi" w:cstheme="majorBidi"/>
          <w:sz w:val="22"/>
          <w:szCs w:val="22"/>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Michel COSTER, </w:t>
      </w:r>
      <w:r w:rsidRPr="00682C67">
        <w:rPr>
          <w:rFonts w:asciiTheme="majorBidi" w:hAnsiTheme="majorBidi" w:cstheme="majorBidi"/>
          <w:b/>
          <w:bCs/>
          <w:sz w:val="22"/>
          <w:szCs w:val="22"/>
          <w:u w:val="single" w:color="000000" w:themeColor="text1"/>
        </w:rPr>
        <w:t>« Entrepreneuriat »</w:t>
      </w:r>
      <w:r w:rsidRPr="00682C67">
        <w:rPr>
          <w:rFonts w:asciiTheme="majorBidi" w:hAnsiTheme="majorBidi" w:cstheme="majorBidi"/>
          <w:sz w:val="22"/>
          <w:szCs w:val="22"/>
        </w:rPr>
        <w:t>,  Pearson Education France, Paris-France,  2009,  P.XIX.</w:t>
      </w:r>
    </w:p>
    <w:p w:rsidR="00956F51" w:rsidRPr="00682C67" w:rsidRDefault="00956F51" w:rsidP="00B1161D">
      <w:pPr>
        <w:pStyle w:val="Notedebasdepage"/>
        <w:jc w:val="both"/>
        <w:rPr>
          <w:rFonts w:asciiTheme="majorBidi" w:hAnsiTheme="majorBidi" w:cstheme="majorBidi"/>
          <w:lang w:bidi="ar-DZ"/>
        </w:rPr>
      </w:pPr>
    </w:p>
  </w:footnote>
  <w:footnote w:id="13">
    <w:p w:rsidR="00956F51" w:rsidRPr="00682C67" w:rsidRDefault="00956F51" w:rsidP="00B1161D">
      <w:pPr>
        <w:pStyle w:val="Notedebasdepage"/>
        <w:jc w:val="both"/>
        <w:rPr>
          <w:rFonts w:asciiTheme="majorBidi" w:hAnsiTheme="majorBidi" w:cstheme="majorBidi"/>
          <w:rtl/>
          <w:lang w:val="en-US"/>
        </w:rPr>
      </w:pPr>
      <w:r w:rsidRPr="00682C67">
        <w:rPr>
          <w:rStyle w:val="Appelnotedebasdep"/>
          <w:rFonts w:asciiTheme="majorBidi" w:hAnsiTheme="majorBidi" w:cstheme="majorBidi"/>
        </w:rPr>
        <w:footnoteRef/>
      </w:r>
      <w:r w:rsidRPr="00682C67">
        <w:rPr>
          <w:rFonts w:asciiTheme="majorBidi" w:hAnsiTheme="majorBidi" w:cstheme="majorBidi"/>
          <w:lang w:val="en-US"/>
        </w:rPr>
        <w:t xml:space="preserve"> Scott SHANE, Edwin A.LOCKE, ChristpherJ.COLLINS,“</w:t>
      </w:r>
      <w:r w:rsidRPr="00682C67">
        <w:rPr>
          <w:rFonts w:asciiTheme="majorBidi" w:hAnsiTheme="majorBidi" w:cstheme="majorBidi"/>
          <w:b/>
          <w:bCs/>
          <w:u w:val="single"/>
          <w:lang w:val="en-US"/>
        </w:rPr>
        <w:t>Entrepreneurial motivation</w:t>
      </w:r>
      <w:r w:rsidRPr="00682C67">
        <w:rPr>
          <w:rFonts w:asciiTheme="majorBidi" w:hAnsiTheme="majorBidi" w:cstheme="majorBidi"/>
          <w:b/>
          <w:bCs/>
          <w:lang w:val="en-US"/>
        </w:rPr>
        <w:t>”</w:t>
      </w:r>
      <w:r w:rsidRPr="00682C67">
        <w:rPr>
          <w:rFonts w:asciiTheme="majorBidi" w:hAnsiTheme="majorBidi" w:cstheme="majorBidi"/>
          <w:lang w:val="en-US"/>
        </w:rPr>
        <w:t>, human resource management review, Vol 13, 2003, P. 260.</w:t>
      </w:r>
    </w:p>
    <w:p w:rsidR="00956F51" w:rsidRPr="00682C67" w:rsidRDefault="00956F51" w:rsidP="00B1161D">
      <w:pPr>
        <w:pStyle w:val="Notedebasdepage"/>
        <w:jc w:val="both"/>
        <w:rPr>
          <w:rFonts w:asciiTheme="majorBidi" w:hAnsiTheme="majorBidi" w:cstheme="majorBidi"/>
          <w:sz w:val="8"/>
          <w:szCs w:val="8"/>
          <w:lang w:val="en-US" w:bidi="ar-DZ"/>
        </w:rPr>
      </w:pPr>
    </w:p>
  </w:footnote>
  <w:footnote w:id="14">
    <w:p w:rsidR="00956F51" w:rsidRPr="00514E66" w:rsidRDefault="00956F51" w:rsidP="00B1161D">
      <w:pPr>
        <w:pStyle w:val="Notedebasdepage"/>
        <w:jc w:val="both"/>
        <w:rPr>
          <w:rFonts w:ascii="Times New Roman" w:hAnsi="Times New Roman" w:cs="Times New Roman"/>
          <w:rtl/>
          <w:lang w:bidi="ar-DZ"/>
        </w:rPr>
      </w:pPr>
      <w:r w:rsidRPr="00682C67">
        <w:rPr>
          <w:rStyle w:val="Appelnotedebasdep"/>
          <w:rFonts w:asciiTheme="majorBidi" w:hAnsiTheme="majorBidi" w:cstheme="majorBidi"/>
        </w:rPr>
        <w:footnoteRef/>
      </w:r>
      <w:r w:rsidRPr="00682C67">
        <w:rPr>
          <w:rFonts w:asciiTheme="majorBidi" w:hAnsiTheme="majorBidi" w:cstheme="majorBidi"/>
        </w:rPr>
        <w:t xml:space="preserve"> Frank JANSSEN, </w:t>
      </w:r>
      <w:r w:rsidRPr="00682C67">
        <w:rPr>
          <w:rFonts w:asciiTheme="majorBidi" w:hAnsiTheme="majorBidi" w:cstheme="majorBidi"/>
          <w:b/>
          <w:bCs/>
        </w:rPr>
        <w:t>« </w:t>
      </w:r>
      <w:r w:rsidRPr="00682C67">
        <w:rPr>
          <w:rFonts w:asciiTheme="majorBidi" w:hAnsiTheme="majorBidi" w:cstheme="majorBidi"/>
          <w:b/>
          <w:bCs/>
          <w:u w:val="single"/>
        </w:rPr>
        <w:t>Entreprendre : une introduction à l’entrepreneuriat</w:t>
      </w:r>
      <w:r w:rsidRPr="00682C67">
        <w:rPr>
          <w:rFonts w:asciiTheme="majorBidi" w:hAnsiTheme="majorBidi" w:cstheme="majorBidi"/>
          <w:b/>
          <w:bCs/>
        </w:rPr>
        <w:t> »</w:t>
      </w:r>
      <w:r w:rsidRPr="00682C67">
        <w:rPr>
          <w:rFonts w:asciiTheme="majorBidi" w:hAnsiTheme="majorBidi" w:cstheme="majorBidi"/>
        </w:rPr>
        <w:t>, éditions De Boeck, Bruxelles-Belgique, 2009, P. 68.</w:t>
      </w:r>
    </w:p>
  </w:footnote>
  <w:footnote w:id="15">
    <w:p w:rsidR="00956F51" w:rsidRPr="00682C67" w:rsidRDefault="00956F51" w:rsidP="00B1161D">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b/>
          <w:bCs/>
          <w:sz w:val="22"/>
          <w:szCs w:val="22"/>
        </w:rPr>
        <w:footnoteRef/>
      </w:r>
      <w:r w:rsidRPr="00682C67">
        <w:rPr>
          <w:rFonts w:asciiTheme="majorBidi" w:hAnsiTheme="majorBidi" w:cstheme="majorBidi"/>
          <w:sz w:val="22"/>
          <w:szCs w:val="22"/>
        </w:rPr>
        <w:t>Georges HENAULT et Gérard LEMOINE, « </w:t>
      </w:r>
      <w:r w:rsidRPr="00682C67">
        <w:rPr>
          <w:rFonts w:asciiTheme="majorBidi" w:hAnsiTheme="majorBidi" w:cstheme="majorBidi"/>
          <w:b/>
          <w:bCs/>
          <w:sz w:val="22"/>
          <w:szCs w:val="22"/>
          <w:u w:val="single" w:color="000000" w:themeColor="text1"/>
        </w:rPr>
        <w:t>Entrepreneuriat et développement durable en Francophonie </w:t>
      </w:r>
      <w:r w:rsidRPr="00682C67">
        <w:rPr>
          <w:rFonts w:asciiTheme="majorBidi" w:hAnsiTheme="majorBidi" w:cstheme="majorBidi"/>
          <w:b/>
          <w:bCs/>
          <w:sz w:val="22"/>
          <w:szCs w:val="22"/>
        </w:rPr>
        <w:t>»</w:t>
      </w:r>
      <w:r w:rsidRPr="00682C67">
        <w:rPr>
          <w:rFonts w:asciiTheme="majorBidi" w:hAnsiTheme="majorBidi" w:cstheme="majorBidi"/>
          <w:sz w:val="22"/>
          <w:szCs w:val="22"/>
        </w:rPr>
        <w:t>,  éditions des archives contemporaines,  Paris-France,  2008, P. 13.</w:t>
      </w:r>
    </w:p>
    <w:p w:rsidR="00956F51" w:rsidRPr="00682C67" w:rsidRDefault="00956F51" w:rsidP="00B1161D">
      <w:pPr>
        <w:pStyle w:val="Notedebasdepage"/>
        <w:jc w:val="both"/>
        <w:rPr>
          <w:rFonts w:asciiTheme="majorBidi" w:hAnsiTheme="majorBidi" w:cstheme="majorBidi"/>
          <w:sz w:val="12"/>
          <w:szCs w:val="12"/>
          <w:rtl/>
        </w:rPr>
      </w:pPr>
    </w:p>
    <w:p w:rsidR="00956F51" w:rsidRPr="00682C67" w:rsidRDefault="00956F51" w:rsidP="00B1161D">
      <w:pPr>
        <w:pStyle w:val="Notedebasdepage"/>
        <w:jc w:val="both"/>
        <w:rPr>
          <w:rFonts w:asciiTheme="majorBidi" w:hAnsiTheme="majorBidi" w:cstheme="majorBidi"/>
          <w:sz w:val="2"/>
          <w:szCs w:val="2"/>
          <w:lang w:bidi="ar-DZ"/>
        </w:rPr>
      </w:pPr>
    </w:p>
  </w:footnote>
  <w:footnote w:id="16">
    <w:p w:rsidR="00956F51" w:rsidRPr="00682C67" w:rsidRDefault="00956F51" w:rsidP="00B1161D">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Thierry VERSTRAETE et Bertrand SAPORTA, </w:t>
      </w:r>
      <w:r w:rsidRPr="00682C67">
        <w:rPr>
          <w:rFonts w:asciiTheme="majorBidi" w:hAnsiTheme="majorBidi" w:cstheme="majorBidi"/>
          <w:b/>
          <w:bCs/>
          <w:sz w:val="22"/>
          <w:szCs w:val="22"/>
        </w:rPr>
        <w:t>« </w:t>
      </w:r>
      <w:r w:rsidRPr="00682C67">
        <w:rPr>
          <w:rFonts w:asciiTheme="majorBidi" w:hAnsiTheme="majorBidi" w:cstheme="majorBidi"/>
          <w:b/>
          <w:bCs/>
          <w:sz w:val="22"/>
          <w:szCs w:val="22"/>
          <w:u w:val="single" w:color="000000" w:themeColor="text1"/>
        </w:rPr>
        <w:t>Création d’entreprise et entrepreneuriat </w:t>
      </w:r>
      <w:r w:rsidRPr="00682C67">
        <w:rPr>
          <w:rFonts w:asciiTheme="majorBidi" w:hAnsiTheme="majorBidi" w:cstheme="majorBidi"/>
          <w:b/>
          <w:bCs/>
          <w:sz w:val="22"/>
          <w:szCs w:val="22"/>
        </w:rPr>
        <w:t>»</w:t>
      </w:r>
      <w:r w:rsidRPr="00682C67">
        <w:rPr>
          <w:rFonts w:asciiTheme="majorBidi" w:hAnsiTheme="majorBidi" w:cstheme="majorBidi"/>
          <w:sz w:val="22"/>
          <w:szCs w:val="22"/>
        </w:rPr>
        <w:t>, les éditions de l’ADREG, France,  janvier 2006, P. 93.</w:t>
      </w:r>
    </w:p>
    <w:p w:rsidR="00956F51" w:rsidRPr="00682C67" w:rsidRDefault="00956F51" w:rsidP="00B1161D">
      <w:pPr>
        <w:pStyle w:val="Notedebasdepage"/>
        <w:jc w:val="both"/>
        <w:rPr>
          <w:rFonts w:asciiTheme="majorBidi" w:hAnsiTheme="majorBidi" w:cstheme="majorBidi"/>
          <w:sz w:val="12"/>
          <w:szCs w:val="12"/>
          <w:rtl/>
        </w:rPr>
      </w:pPr>
    </w:p>
    <w:p w:rsidR="00956F51" w:rsidRPr="00682C67" w:rsidRDefault="00956F51" w:rsidP="00B1161D">
      <w:pPr>
        <w:pStyle w:val="Notedebasdepage"/>
        <w:jc w:val="both"/>
        <w:rPr>
          <w:rFonts w:asciiTheme="majorBidi" w:hAnsiTheme="majorBidi" w:cstheme="majorBidi"/>
          <w:sz w:val="2"/>
          <w:szCs w:val="2"/>
          <w:rtl/>
          <w:lang w:bidi="ar-DZ"/>
        </w:rPr>
      </w:pPr>
    </w:p>
  </w:footnote>
  <w:footnote w:id="17">
    <w:p w:rsidR="00956F51" w:rsidRPr="00682C67" w:rsidRDefault="00956F51" w:rsidP="00B1161D">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Jean CHAREST, </w:t>
      </w:r>
      <w:r w:rsidRPr="00682C67">
        <w:rPr>
          <w:rFonts w:asciiTheme="majorBidi" w:hAnsiTheme="majorBidi" w:cstheme="majorBidi"/>
          <w:b/>
          <w:bCs/>
          <w:sz w:val="22"/>
          <w:szCs w:val="22"/>
          <w:u w:val="single"/>
        </w:rPr>
        <w:t>« Stratégie Québécoise de l’entrepreneuriat</w:t>
      </w:r>
      <w:r w:rsidRPr="00682C67">
        <w:rPr>
          <w:rFonts w:asciiTheme="majorBidi" w:hAnsiTheme="majorBidi" w:cstheme="majorBidi"/>
          <w:sz w:val="22"/>
          <w:szCs w:val="22"/>
        </w:rPr>
        <w:t> », Bibliothèque et archives nationales du Québec-Canada, novembre 2011, P.06.</w:t>
      </w:r>
    </w:p>
    <w:p w:rsidR="00956F51" w:rsidRPr="00682C67" w:rsidRDefault="00956F51" w:rsidP="00B1161D">
      <w:pPr>
        <w:pStyle w:val="Notedebasdepage"/>
        <w:jc w:val="both"/>
        <w:rPr>
          <w:rFonts w:asciiTheme="majorBidi" w:hAnsiTheme="majorBidi" w:cstheme="majorBidi"/>
          <w:sz w:val="2"/>
          <w:szCs w:val="2"/>
          <w:rtl/>
          <w:lang w:bidi="ar-DZ"/>
        </w:rPr>
      </w:pPr>
    </w:p>
  </w:footnote>
  <w:footnote w:id="18">
    <w:p w:rsidR="00956F51" w:rsidRPr="00682C67" w:rsidRDefault="00956F51" w:rsidP="00B1161D">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Louis Jacques FILION, </w:t>
      </w:r>
      <w:r w:rsidRPr="00682C67">
        <w:rPr>
          <w:rFonts w:asciiTheme="majorBidi" w:hAnsiTheme="majorBidi" w:cstheme="majorBidi"/>
          <w:b/>
          <w:bCs/>
          <w:sz w:val="22"/>
          <w:szCs w:val="22"/>
          <w:u w:val="single"/>
        </w:rPr>
        <w:t>Op.cit.</w:t>
      </w:r>
      <w:r w:rsidRPr="00682C67">
        <w:rPr>
          <w:rFonts w:asciiTheme="majorBidi" w:hAnsiTheme="majorBidi" w:cstheme="majorBidi"/>
          <w:sz w:val="22"/>
          <w:szCs w:val="22"/>
        </w:rPr>
        <w:t>, P. 23.</w:t>
      </w:r>
    </w:p>
    <w:p w:rsidR="00956F51" w:rsidRPr="00682C67" w:rsidRDefault="00956F51" w:rsidP="00B1161D">
      <w:pPr>
        <w:pStyle w:val="Notedebasdepage"/>
        <w:jc w:val="both"/>
        <w:rPr>
          <w:rFonts w:asciiTheme="majorBidi" w:hAnsiTheme="majorBidi" w:cstheme="majorBidi"/>
          <w:sz w:val="10"/>
          <w:szCs w:val="10"/>
          <w:rtl/>
        </w:rPr>
      </w:pPr>
    </w:p>
    <w:p w:rsidR="00956F51" w:rsidRPr="00682C67" w:rsidRDefault="00956F51" w:rsidP="00B1161D">
      <w:pPr>
        <w:pStyle w:val="Notedebasdepage"/>
        <w:jc w:val="both"/>
        <w:rPr>
          <w:rFonts w:asciiTheme="majorBidi" w:hAnsiTheme="majorBidi" w:cstheme="majorBidi"/>
          <w:sz w:val="4"/>
          <w:szCs w:val="4"/>
          <w:rtl/>
          <w:lang w:bidi="ar-DZ"/>
        </w:rPr>
      </w:pPr>
    </w:p>
  </w:footnote>
  <w:footnote w:id="19">
    <w:p w:rsidR="00956F51" w:rsidRPr="00682C67" w:rsidRDefault="00956F51" w:rsidP="000B0CC8">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Raouf JAZIRI</w:t>
      </w:r>
      <w:r w:rsidRPr="00682C67">
        <w:rPr>
          <w:rFonts w:asciiTheme="majorBidi" w:hAnsiTheme="majorBidi" w:cstheme="majorBidi"/>
          <w:b/>
          <w:bCs/>
          <w:sz w:val="22"/>
          <w:szCs w:val="22"/>
          <w:u w:val="single"/>
          <w:lang w:bidi="ar-DZ"/>
        </w:rPr>
        <w:t>,</w:t>
      </w:r>
      <w:r w:rsidRPr="00682C67">
        <w:rPr>
          <w:rFonts w:asciiTheme="majorBidi" w:hAnsiTheme="majorBidi" w:cstheme="majorBidi"/>
          <w:b/>
          <w:bCs/>
          <w:sz w:val="22"/>
          <w:szCs w:val="22"/>
        </w:rPr>
        <w:t>« </w:t>
      </w:r>
      <w:r w:rsidRPr="00682C67">
        <w:rPr>
          <w:rFonts w:asciiTheme="majorBidi" w:hAnsiTheme="majorBidi" w:cstheme="majorBidi"/>
          <w:b/>
          <w:bCs/>
          <w:sz w:val="22"/>
          <w:szCs w:val="22"/>
          <w:u w:val="single"/>
        </w:rPr>
        <w:t>Une vision renouvelée des paradigmes de l’entrepreneuriat : vers une reconfiguration de la recherche en entrepreneuriat </w:t>
      </w:r>
      <w:r w:rsidRPr="00682C67">
        <w:rPr>
          <w:rFonts w:asciiTheme="majorBidi" w:hAnsiTheme="majorBidi" w:cstheme="majorBidi"/>
          <w:b/>
          <w:bCs/>
          <w:sz w:val="22"/>
          <w:szCs w:val="22"/>
        </w:rPr>
        <w:t>»</w:t>
      </w:r>
      <w:r w:rsidRPr="00682C67">
        <w:rPr>
          <w:rFonts w:asciiTheme="majorBidi" w:hAnsiTheme="majorBidi" w:cstheme="majorBidi"/>
          <w:sz w:val="22"/>
          <w:szCs w:val="22"/>
        </w:rPr>
        <w:t>, Actes de colloque international sur : « entrepreneuriat et entreprise : nouveaux enjeux et nouveaux défis », les 3-4-5 avril 2009, Gafsa-Tunisie, P. 10.</w:t>
      </w:r>
    </w:p>
    <w:p w:rsidR="00956F51" w:rsidRPr="00453238" w:rsidRDefault="00956F51" w:rsidP="000B0CC8">
      <w:pPr>
        <w:pStyle w:val="Notedebasdepage"/>
        <w:jc w:val="both"/>
        <w:rPr>
          <w:rFonts w:asciiTheme="majorBidi" w:hAnsiTheme="majorBidi" w:cstheme="majorBidi"/>
          <w:sz w:val="4"/>
          <w:szCs w:val="4"/>
          <w:lang w:bidi="ar-DZ"/>
        </w:rPr>
      </w:pPr>
    </w:p>
  </w:footnote>
  <w:footnote w:id="20">
    <w:p w:rsidR="00956F51" w:rsidRPr="00682C67" w:rsidRDefault="00956F51" w:rsidP="00D63FEB">
      <w:pPr>
        <w:pStyle w:val="Notedebasdepage"/>
        <w:rPr>
          <w:rFonts w:asciiTheme="majorBidi" w:hAnsiTheme="majorBidi" w:cstheme="majorBidi"/>
          <w:sz w:val="22"/>
          <w:szCs w:val="22"/>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Frank JANSSEN, </w:t>
      </w:r>
      <w:r w:rsidRPr="00682C67">
        <w:rPr>
          <w:rFonts w:asciiTheme="majorBidi" w:hAnsiTheme="majorBidi" w:cstheme="majorBidi"/>
          <w:b/>
          <w:bCs/>
          <w:sz w:val="22"/>
          <w:szCs w:val="22"/>
        </w:rPr>
        <w:t>«</w:t>
      </w:r>
      <w:r w:rsidRPr="00682C67">
        <w:rPr>
          <w:rFonts w:asciiTheme="majorBidi" w:hAnsiTheme="majorBidi" w:cstheme="majorBidi"/>
          <w:b/>
          <w:bCs/>
          <w:sz w:val="22"/>
          <w:szCs w:val="22"/>
          <w:u w:val="single"/>
        </w:rPr>
        <w:t> Entreprendre : une introduction à l’entrepreneuriat</w:t>
      </w:r>
      <w:r w:rsidRPr="00682C67">
        <w:rPr>
          <w:rFonts w:asciiTheme="majorBidi" w:hAnsiTheme="majorBidi" w:cstheme="majorBidi"/>
          <w:b/>
          <w:bCs/>
          <w:sz w:val="22"/>
          <w:szCs w:val="22"/>
        </w:rPr>
        <w:t> »</w:t>
      </w:r>
      <w:r w:rsidRPr="00682C67">
        <w:rPr>
          <w:rFonts w:asciiTheme="majorBidi" w:hAnsiTheme="majorBidi" w:cstheme="majorBidi"/>
          <w:sz w:val="22"/>
          <w:szCs w:val="22"/>
        </w:rPr>
        <w:t>, éditions De Boeck, Bruxelles-Belgique, 2009, P. 68.</w:t>
      </w:r>
    </w:p>
  </w:footnote>
  <w:footnote w:id="21">
    <w:p w:rsidR="00956F51" w:rsidRPr="00682C67" w:rsidRDefault="00956F51" w:rsidP="00453A93">
      <w:pPr>
        <w:pStyle w:val="Notedebasdepage"/>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Thierry VERSTRAETE et Bertrand SAPORTA, </w:t>
      </w:r>
      <w:r w:rsidRPr="00682C67">
        <w:rPr>
          <w:rFonts w:asciiTheme="majorBidi" w:hAnsiTheme="majorBidi" w:cstheme="majorBidi"/>
          <w:b/>
          <w:bCs/>
          <w:sz w:val="22"/>
          <w:szCs w:val="22"/>
          <w:u w:val="single"/>
        </w:rPr>
        <w:t>Op.cit.</w:t>
      </w:r>
      <w:r w:rsidRPr="00682C67">
        <w:rPr>
          <w:rFonts w:asciiTheme="majorBidi" w:hAnsiTheme="majorBidi" w:cstheme="majorBidi"/>
          <w:sz w:val="22"/>
          <w:szCs w:val="22"/>
        </w:rPr>
        <w:t>, P. 40.</w:t>
      </w:r>
    </w:p>
    <w:p w:rsidR="00956F51" w:rsidRPr="00682C67" w:rsidRDefault="00956F51" w:rsidP="00B1161D">
      <w:pPr>
        <w:pStyle w:val="Notedebasdepage"/>
        <w:rPr>
          <w:rFonts w:asciiTheme="majorBidi" w:hAnsiTheme="majorBidi" w:cstheme="majorBidi"/>
          <w:sz w:val="10"/>
          <w:szCs w:val="10"/>
          <w:lang w:bidi="ar-DZ"/>
        </w:rPr>
      </w:pPr>
    </w:p>
  </w:footnote>
  <w:footnote w:id="22">
    <w:p w:rsidR="00956F51" w:rsidRPr="00682C67" w:rsidRDefault="00956F51" w:rsidP="00B1161D">
      <w:pPr>
        <w:pStyle w:val="Notedebasdepage"/>
        <w:jc w:val="both"/>
        <w:rPr>
          <w:rFonts w:asciiTheme="majorBidi" w:hAnsiTheme="majorBidi" w:cstheme="majorBidi"/>
          <w:sz w:val="22"/>
          <w:szCs w:val="22"/>
          <w:rtl/>
          <w:lang w:val="en-US" w:bidi="ar-DZ"/>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Bérangère DESCHAMPS, </w:t>
      </w:r>
      <w:r w:rsidRPr="00682C67">
        <w:rPr>
          <w:rFonts w:asciiTheme="majorBidi" w:hAnsiTheme="majorBidi" w:cstheme="majorBidi"/>
          <w:b/>
          <w:bCs/>
          <w:sz w:val="22"/>
          <w:szCs w:val="22"/>
        </w:rPr>
        <w:t>«</w:t>
      </w:r>
      <w:r w:rsidRPr="00682C67">
        <w:rPr>
          <w:rFonts w:asciiTheme="majorBidi" w:hAnsiTheme="majorBidi" w:cstheme="majorBidi"/>
          <w:b/>
          <w:bCs/>
          <w:sz w:val="22"/>
          <w:szCs w:val="22"/>
          <w:u w:val="single"/>
        </w:rPr>
        <w:t> Le processus de reprise d’entreprise par les entrepreneurs personnes physiques</w:t>
      </w:r>
      <w:r w:rsidRPr="00682C67">
        <w:rPr>
          <w:rFonts w:asciiTheme="majorBidi" w:hAnsiTheme="majorBidi" w:cstheme="majorBidi"/>
          <w:sz w:val="22"/>
          <w:szCs w:val="22"/>
        </w:rPr>
        <w:t> », thèse de doctorat en sciences de gestion, école supérieure des affaires, université Pierre Mendes, France, 2000, P. 116.</w:t>
      </w:r>
    </w:p>
  </w:footnote>
  <w:footnote w:id="23">
    <w:p w:rsidR="00956F51" w:rsidRPr="00682C67" w:rsidRDefault="00956F51" w:rsidP="00B1161D">
      <w:pPr>
        <w:pStyle w:val="Notedebasdepage"/>
        <w:jc w:val="both"/>
        <w:rPr>
          <w:rFonts w:asciiTheme="majorBidi" w:hAnsiTheme="majorBidi" w:cstheme="majorBidi"/>
          <w:sz w:val="22"/>
          <w:szCs w:val="22"/>
          <w:rtl/>
          <w:lang w:val="en-US"/>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lang w:val="en-GB"/>
        </w:rPr>
        <w:t xml:space="preserve"> Frank JANSSEN, </w:t>
      </w:r>
      <w:r w:rsidRPr="00682C67">
        <w:rPr>
          <w:rFonts w:asciiTheme="majorBidi" w:hAnsiTheme="majorBidi" w:cstheme="majorBidi"/>
          <w:b/>
          <w:bCs/>
          <w:sz w:val="22"/>
          <w:szCs w:val="22"/>
          <w:u w:val="single"/>
          <w:lang w:val="en-GB"/>
        </w:rPr>
        <w:t>Op.</w:t>
      </w:r>
      <w:r>
        <w:rPr>
          <w:rFonts w:asciiTheme="majorBidi" w:hAnsiTheme="majorBidi" w:cstheme="majorBidi"/>
          <w:b/>
          <w:bCs/>
          <w:sz w:val="22"/>
          <w:szCs w:val="22"/>
          <w:u w:val="single"/>
          <w:lang w:val="en-GB"/>
        </w:rPr>
        <w:t xml:space="preserve"> c</w:t>
      </w:r>
      <w:r w:rsidRPr="00682C67">
        <w:rPr>
          <w:rFonts w:asciiTheme="majorBidi" w:hAnsiTheme="majorBidi" w:cstheme="majorBidi"/>
          <w:b/>
          <w:bCs/>
          <w:sz w:val="22"/>
          <w:szCs w:val="22"/>
          <w:u w:val="single"/>
          <w:lang w:val="en-GB"/>
        </w:rPr>
        <w:t>it.</w:t>
      </w:r>
      <w:r w:rsidRPr="00682C67">
        <w:rPr>
          <w:rFonts w:asciiTheme="majorBidi" w:hAnsiTheme="majorBidi" w:cstheme="majorBidi"/>
          <w:sz w:val="22"/>
          <w:szCs w:val="22"/>
          <w:lang w:val="en-GB"/>
        </w:rPr>
        <w:t>, P. 221.</w:t>
      </w:r>
    </w:p>
    <w:p w:rsidR="00956F51" w:rsidRPr="00682C67" w:rsidRDefault="00956F51" w:rsidP="00B1161D">
      <w:pPr>
        <w:pStyle w:val="Notedebasdepage"/>
        <w:jc w:val="both"/>
        <w:rPr>
          <w:rFonts w:asciiTheme="majorBidi" w:hAnsiTheme="majorBidi" w:cstheme="majorBidi"/>
          <w:sz w:val="10"/>
          <w:szCs w:val="10"/>
          <w:lang w:val="en-GB"/>
        </w:rPr>
      </w:pPr>
    </w:p>
  </w:footnote>
  <w:footnote w:id="24">
    <w:p w:rsidR="00956F51" w:rsidRPr="00682C67" w:rsidRDefault="00956F51" w:rsidP="00B1161D">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Jean LOCHARD et Dominique GILBERT, </w:t>
      </w:r>
      <w:r w:rsidRPr="00682C67">
        <w:rPr>
          <w:rFonts w:asciiTheme="majorBidi" w:hAnsiTheme="majorBidi" w:cstheme="majorBidi"/>
          <w:b/>
          <w:bCs/>
          <w:sz w:val="22"/>
          <w:szCs w:val="22"/>
        </w:rPr>
        <w:t>« </w:t>
      </w:r>
      <w:r w:rsidRPr="00682C67">
        <w:rPr>
          <w:rFonts w:asciiTheme="majorBidi" w:hAnsiTheme="majorBidi" w:cstheme="majorBidi"/>
          <w:b/>
          <w:bCs/>
          <w:sz w:val="22"/>
          <w:szCs w:val="22"/>
          <w:u w:val="single"/>
        </w:rPr>
        <w:t>Créer, reprendre, gérer une petite entreprise</w:t>
      </w:r>
      <w:r w:rsidRPr="00682C67">
        <w:rPr>
          <w:rFonts w:asciiTheme="majorBidi" w:hAnsiTheme="majorBidi" w:cstheme="majorBidi"/>
          <w:sz w:val="22"/>
          <w:szCs w:val="22"/>
        </w:rPr>
        <w:t> », les éditions d’organisation, Paris- France, 1997, P.144.</w:t>
      </w:r>
    </w:p>
    <w:p w:rsidR="00956F51" w:rsidRPr="00682C67" w:rsidRDefault="00956F51" w:rsidP="00B1161D">
      <w:pPr>
        <w:pStyle w:val="Notedebasdepage"/>
        <w:jc w:val="both"/>
        <w:rPr>
          <w:rFonts w:asciiTheme="majorBidi" w:hAnsiTheme="majorBidi" w:cstheme="majorBidi"/>
          <w:sz w:val="8"/>
          <w:szCs w:val="8"/>
          <w:rtl/>
          <w:lang w:bidi="ar-DZ"/>
        </w:rPr>
      </w:pPr>
    </w:p>
  </w:footnote>
  <w:footnote w:id="25">
    <w:p w:rsidR="00956F51" w:rsidRPr="00394FC1" w:rsidRDefault="00956F51" w:rsidP="00907EBE">
      <w:pPr>
        <w:pStyle w:val="Notedebasdepage"/>
        <w:jc w:val="both"/>
        <w:rPr>
          <w:rFonts w:ascii="Times New Roman" w:hAnsi="Times New Roman" w:cs="Times New Roman"/>
          <w:sz w:val="22"/>
          <w:szCs w:val="22"/>
          <w:rtl/>
          <w:lang w:val="en-US" w:bidi="ar-DZ"/>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lang w:val="en-US"/>
        </w:rPr>
        <w:t xml:space="preserve"> Bruce R. BARINGER and R. Duane IRELAND, </w:t>
      </w:r>
      <w:r w:rsidRPr="00682C67">
        <w:rPr>
          <w:rFonts w:asciiTheme="majorBidi" w:hAnsiTheme="majorBidi" w:cstheme="majorBidi"/>
          <w:b/>
          <w:bCs/>
          <w:sz w:val="22"/>
          <w:szCs w:val="22"/>
          <w:lang w:val="en-US"/>
        </w:rPr>
        <w:t>“</w:t>
      </w:r>
      <w:r w:rsidRPr="00682C67">
        <w:rPr>
          <w:rFonts w:asciiTheme="majorBidi" w:hAnsiTheme="majorBidi" w:cstheme="majorBidi"/>
          <w:b/>
          <w:bCs/>
          <w:sz w:val="22"/>
          <w:szCs w:val="22"/>
          <w:u w:val="single"/>
          <w:lang w:val="en-US"/>
        </w:rPr>
        <w:t>Entrepreneurship successfully launching new ventures</w:t>
      </w:r>
      <w:r w:rsidRPr="00682C67">
        <w:rPr>
          <w:rFonts w:asciiTheme="majorBidi" w:hAnsiTheme="majorBidi" w:cstheme="majorBidi"/>
          <w:sz w:val="22"/>
          <w:szCs w:val="22"/>
          <w:lang w:val="en-US"/>
        </w:rPr>
        <w:t>”, second edition, Pearson international edition, New Jersey- USA, 2008, PP 442-443.</w:t>
      </w:r>
    </w:p>
  </w:footnote>
  <w:footnote w:id="26">
    <w:p w:rsidR="00956F51" w:rsidRPr="00682C67" w:rsidRDefault="00956F51" w:rsidP="00B1161D">
      <w:pPr>
        <w:pStyle w:val="Notedebasdepage"/>
        <w:jc w:val="both"/>
        <w:rPr>
          <w:rFonts w:asciiTheme="majorBidi" w:hAnsiTheme="majorBidi" w:cstheme="majorBidi"/>
          <w:sz w:val="22"/>
          <w:szCs w:val="22"/>
          <w:rtl/>
          <w:lang w:val="en-US"/>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lang w:val="en-US"/>
        </w:rPr>
        <w:t xml:space="preserve"> Frank JANSSEN, </w:t>
      </w:r>
      <w:r w:rsidRPr="00682C67">
        <w:rPr>
          <w:rFonts w:asciiTheme="majorBidi" w:hAnsiTheme="majorBidi" w:cstheme="majorBidi"/>
          <w:b/>
          <w:bCs/>
          <w:sz w:val="22"/>
          <w:szCs w:val="22"/>
          <w:u w:val="single"/>
          <w:lang w:val="en-US"/>
        </w:rPr>
        <w:t>Op.Cit.</w:t>
      </w:r>
      <w:r w:rsidRPr="00682C67">
        <w:rPr>
          <w:rFonts w:asciiTheme="majorBidi" w:hAnsiTheme="majorBidi" w:cstheme="majorBidi"/>
          <w:sz w:val="22"/>
          <w:szCs w:val="22"/>
          <w:lang w:val="en-US"/>
        </w:rPr>
        <w:t>, 2009, P. 305.</w:t>
      </w:r>
    </w:p>
    <w:p w:rsidR="00956F51" w:rsidRPr="00682C67" w:rsidRDefault="00956F51" w:rsidP="00B1161D">
      <w:pPr>
        <w:pStyle w:val="Notedebasdepage"/>
        <w:jc w:val="both"/>
        <w:rPr>
          <w:rFonts w:asciiTheme="majorBidi" w:hAnsiTheme="majorBidi" w:cstheme="majorBidi"/>
          <w:sz w:val="14"/>
          <w:szCs w:val="14"/>
          <w:rtl/>
          <w:lang w:bidi="ar-DZ"/>
        </w:rPr>
      </w:pPr>
    </w:p>
  </w:footnote>
  <w:footnote w:id="27">
    <w:p w:rsidR="00956F51" w:rsidRPr="00682C67" w:rsidRDefault="00956F51" w:rsidP="00B1161D">
      <w:pPr>
        <w:pStyle w:val="Notedebasdepage"/>
        <w:jc w:val="both"/>
        <w:rPr>
          <w:rFonts w:asciiTheme="majorBidi" w:hAnsiTheme="majorBidi" w:cstheme="majorBidi"/>
          <w:sz w:val="22"/>
          <w:szCs w:val="22"/>
          <w:rtl/>
          <w:lang w:bidi="ar-DZ"/>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Michel COSTER, </w:t>
      </w:r>
      <w:r w:rsidRPr="00682C67">
        <w:rPr>
          <w:rFonts w:asciiTheme="majorBidi" w:hAnsiTheme="majorBidi" w:cstheme="majorBidi"/>
          <w:b/>
          <w:bCs/>
          <w:sz w:val="22"/>
          <w:szCs w:val="22"/>
        </w:rPr>
        <w:t>« </w:t>
      </w:r>
      <w:r w:rsidRPr="00682C67">
        <w:rPr>
          <w:rFonts w:asciiTheme="majorBidi" w:hAnsiTheme="majorBidi" w:cstheme="majorBidi"/>
          <w:b/>
          <w:bCs/>
          <w:sz w:val="22"/>
          <w:szCs w:val="22"/>
          <w:u w:val="single"/>
        </w:rPr>
        <w:t>Entrepreneur et entrepreneuriat</w:t>
      </w:r>
      <w:r w:rsidRPr="00682C67">
        <w:rPr>
          <w:rFonts w:asciiTheme="majorBidi" w:hAnsiTheme="majorBidi" w:cstheme="majorBidi"/>
          <w:sz w:val="22"/>
          <w:szCs w:val="22"/>
        </w:rPr>
        <w:t xml:space="preserve"> », Actes de la journée : « cadres et entrepreneuriat : mythes et réalités », Département des sciences de l’homme du CNRS, 6juin 2002, France, P. 14. </w:t>
      </w:r>
    </w:p>
  </w:footnote>
  <w:footnote w:id="28">
    <w:p w:rsidR="00956F51" w:rsidRPr="00682C67" w:rsidRDefault="00956F51" w:rsidP="00B1161D">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Emile Michel HERNANDEZ, « </w:t>
      </w:r>
      <w:r w:rsidRPr="00682C67">
        <w:rPr>
          <w:rFonts w:asciiTheme="majorBidi" w:hAnsiTheme="majorBidi" w:cstheme="majorBidi"/>
          <w:b/>
          <w:bCs/>
          <w:sz w:val="22"/>
          <w:szCs w:val="22"/>
          <w:u w:val="single"/>
        </w:rPr>
        <w:t>Le processus entrepreneurial : vers un modèle stratégique de l’entrepreneuriat </w:t>
      </w:r>
      <w:r w:rsidRPr="00682C67">
        <w:rPr>
          <w:rFonts w:asciiTheme="majorBidi" w:hAnsiTheme="majorBidi" w:cstheme="majorBidi"/>
          <w:b/>
          <w:bCs/>
          <w:sz w:val="22"/>
          <w:szCs w:val="22"/>
        </w:rPr>
        <w:t xml:space="preserve">», </w:t>
      </w:r>
      <w:r w:rsidRPr="00682C67">
        <w:rPr>
          <w:rFonts w:asciiTheme="majorBidi" w:hAnsiTheme="majorBidi" w:cstheme="majorBidi"/>
          <w:sz w:val="22"/>
          <w:szCs w:val="22"/>
        </w:rPr>
        <w:t>édition l’Harmattan, France, 1999,  P. 21.</w:t>
      </w:r>
    </w:p>
    <w:p w:rsidR="00956F51" w:rsidRPr="00682C67" w:rsidRDefault="00956F51" w:rsidP="00B1161D">
      <w:pPr>
        <w:pStyle w:val="Notedebasdepage"/>
        <w:jc w:val="both"/>
        <w:rPr>
          <w:rFonts w:asciiTheme="majorBidi" w:hAnsiTheme="majorBidi" w:cstheme="majorBidi"/>
          <w:sz w:val="12"/>
          <w:szCs w:val="12"/>
          <w:rtl/>
          <w:lang w:bidi="ar-DZ"/>
        </w:rPr>
      </w:pPr>
    </w:p>
  </w:footnote>
  <w:footnote w:id="29">
    <w:p w:rsidR="00956F51" w:rsidRPr="00682C67" w:rsidRDefault="00956F51" w:rsidP="00B1161D">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Danielle LUC, Louis-Jacques FILION et Paul-Arthur FORTIN, « </w:t>
      </w:r>
      <w:r w:rsidRPr="00682C67">
        <w:rPr>
          <w:rFonts w:asciiTheme="majorBidi" w:hAnsiTheme="majorBidi" w:cstheme="majorBidi"/>
          <w:b/>
          <w:bCs/>
          <w:sz w:val="22"/>
          <w:szCs w:val="22"/>
          <w:u w:val="single"/>
        </w:rPr>
        <w:t>Guide d’essaimage d’entreprises : l’essaimage- voie de croissance </w:t>
      </w:r>
      <w:r w:rsidRPr="00682C67">
        <w:rPr>
          <w:rFonts w:asciiTheme="majorBidi" w:hAnsiTheme="majorBidi" w:cstheme="majorBidi"/>
          <w:b/>
          <w:bCs/>
          <w:sz w:val="22"/>
          <w:szCs w:val="22"/>
        </w:rPr>
        <w:t>»</w:t>
      </w:r>
      <w:r w:rsidRPr="00682C67">
        <w:rPr>
          <w:rFonts w:asciiTheme="majorBidi" w:hAnsiTheme="majorBidi" w:cstheme="majorBidi"/>
          <w:sz w:val="22"/>
          <w:szCs w:val="22"/>
        </w:rPr>
        <w:t>, HEC Montréal-Canada, 2002, P. 06.</w:t>
      </w:r>
    </w:p>
    <w:p w:rsidR="00956F51" w:rsidRPr="00682C67" w:rsidRDefault="00956F51" w:rsidP="00B1161D">
      <w:pPr>
        <w:pStyle w:val="Notedebasdepage"/>
        <w:jc w:val="both"/>
        <w:rPr>
          <w:rFonts w:asciiTheme="majorBidi" w:hAnsiTheme="majorBidi" w:cstheme="majorBidi"/>
          <w:sz w:val="12"/>
          <w:szCs w:val="12"/>
          <w:rtl/>
          <w:lang w:bidi="ar-DZ"/>
        </w:rPr>
      </w:pPr>
    </w:p>
  </w:footnote>
  <w:footnote w:id="30">
    <w:p w:rsidR="00956F51" w:rsidRPr="00453A93" w:rsidRDefault="00956F51" w:rsidP="00453A93">
      <w:pPr>
        <w:pStyle w:val="Notedebasdepage"/>
        <w:jc w:val="both"/>
        <w:rPr>
          <w:rFonts w:ascii="Times New Roman" w:hAnsi="Times New Roman" w:cs="Times New Roman"/>
          <w:sz w:val="22"/>
          <w:szCs w:val="22"/>
          <w:rtl/>
          <w:lang w:val="en-US"/>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lang w:val="en-US"/>
        </w:rPr>
        <w:t xml:space="preserve"> Anne GERLACH, “</w:t>
      </w:r>
      <w:r w:rsidRPr="00682C67">
        <w:rPr>
          <w:rFonts w:asciiTheme="majorBidi" w:hAnsiTheme="majorBidi" w:cstheme="majorBidi"/>
          <w:b/>
          <w:bCs/>
          <w:sz w:val="22"/>
          <w:szCs w:val="22"/>
          <w:u w:val="single"/>
          <w:lang w:val="en-US"/>
        </w:rPr>
        <w:t>Sustainable entrepreneurship and innovation</w:t>
      </w:r>
      <w:r w:rsidRPr="00682C67">
        <w:rPr>
          <w:rFonts w:asciiTheme="majorBidi" w:hAnsiTheme="majorBidi" w:cstheme="majorBidi"/>
          <w:b/>
          <w:bCs/>
          <w:sz w:val="22"/>
          <w:szCs w:val="22"/>
          <w:lang w:val="en-US"/>
        </w:rPr>
        <w:t>”</w:t>
      </w:r>
      <w:r w:rsidRPr="00682C67">
        <w:rPr>
          <w:rFonts w:asciiTheme="majorBidi" w:hAnsiTheme="majorBidi" w:cstheme="majorBidi"/>
          <w:sz w:val="22"/>
          <w:szCs w:val="22"/>
          <w:lang w:val="en-US"/>
        </w:rPr>
        <w:t>, Centre of sustainability management (CSM), University of Lueneburg-Germany, 2003, P. 01.</w:t>
      </w:r>
    </w:p>
  </w:footnote>
  <w:footnote w:id="31">
    <w:p w:rsidR="00956F51" w:rsidRPr="00682C67" w:rsidRDefault="00956F51" w:rsidP="00B1161D">
      <w:pPr>
        <w:pStyle w:val="Notedebasdepage"/>
        <w:jc w:val="both"/>
        <w:rPr>
          <w:rFonts w:asciiTheme="majorBidi" w:hAnsiTheme="majorBidi" w:cstheme="majorBidi"/>
          <w:sz w:val="22"/>
          <w:szCs w:val="22"/>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Luc BREST, Emmanuel RAUFFLET et Louis-Jacques FILION, </w:t>
      </w:r>
      <w:r w:rsidRPr="00682C67">
        <w:rPr>
          <w:rFonts w:asciiTheme="majorBidi" w:hAnsiTheme="majorBidi" w:cstheme="majorBidi"/>
          <w:b/>
          <w:bCs/>
          <w:sz w:val="22"/>
          <w:szCs w:val="22"/>
        </w:rPr>
        <w:t>« </w:t>
      </w:r>
      <w:r w:rsidRPr="00682C67">
        <w:rPr>
          <w:rFonts w:asciiTheme="majorBidi" w:hAnsiTheme="majorBidi" w:cstheme="majorBidi"/>
          <w:b/>
          <w:bCs/>
          <w:sz w:val="22"/>
          <w:szCs w:val="22"/>
          <w:u w:val="single"/>
        </w:rPr>
        <w:t>Développement durable et entrepreneuriat</w:t>
      </w:r>
      <w:r w:rsidRPr="00682C67">
        <w:rPr>
          <w:rFonts w:asciiTheme="majorBidi" w:hAnsiTheme="majorBidi" w:cstheme="majorBidi"/>
          <w:b/>
          <w:bCs/>
          <w:sz w:val="22"/>
          <w:szCs w:val="22"/>
        </w:rPr>
        <w:t> »</w:t>
      </w:r>
      <w:r w:rsidRPr="00682C67">
        <w:rPr>
          <w:rFonts w:asciiTheme="majorBidi" w:hAnsiTheme="majorBidi" w:cstheme="majorBidi"/>
          <w:sz w:val="22"/>
          <w:szCs w:val="22"/>
        </w:rPr>
        <w:t>, colloque de l’association des sciences administratives du Canada, université du Québec à Montréal –Canada, 2-5 juillet 2011, P 5-6.</w:t>
      </w:r>
    </w:p>
    <w:p w:rsidR="00956F51" w:rsidRPr="00682C67" w:rsidRDefault="00956F51" w:rsidP="00B1161D">
      <w:pPr>
        <w:pStyle w:val="Notedebasdepage"/>
        <w:jc w:val="both"/>
        <w:rPr>
          <w:rFonts w:asciiTheme="majorBidi" w:hAnsiTheme="majorBidi" w:cstheme="majorBidi"/>
          <w:sz w:val="22"/>
          <w:szCs w:val="22"/>
          <w:rtl/>
          <w:lang w:bidi="ar-DZ"/>
        </w:rPr>
      </w:pPr>
    </w:p>
  </w:footnote>
  <w:footnote w:id="32">
    <w:p w:rsidR="00956F51" w:rsidRPr="00682C67" w:rsidRDefault="00956F51" w:rsidP="00B1161D">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Georges HENAULT et Gérard LEMOINE, </w:t>
      </w:r>
      <w:r w:rsidRPr="00682C67">
        <w:rPr>
          <w:rFonts w:asciiTheme="majorBidi" w:hAnsiTheme="majorBidi" w:cstheme="majorBidi"/>
          <w:b/>
          <w:bCs/>
          <w:sz w:val="22"/>
          <w:szCs w:val="22"/>
        </w:rPr>
        <w:t>« </w:t>
      </w:r>
      <w:r w:rsidRPr="00682C67">
        <w:rPr>
          <w:rFonts w:asciiTheme="majorBidi" w:hAnsiTheme="majorBidi" w:cstheme="majorBidi"/>
          <w:b/>
          <w:bCs/>
          <w:sz w:val="22"/>
          <w:szCs w:val="22"/>
          <w:u w:val="single"/>
        </w:rPr>
        <w:t>Entrepreneuriat et développement durable en Francophonie </w:t>
      </w:r>
      <w:r w:rsidRPr="00682C67">
        <w:rPr>
          <w:rFonts w:asciiTheme="majorBidi" w:hAnsiTheme="majorBidi" w:cstheme="majorBidi"/>
          <w:b/>
          <w:bCs/>
          <w:sz w:val="22"/>
          <w:szCs w:val="22"/>
        </w:rPr>
        <w:t xml:space="preserve">», </w:t>
      </w:r>
      <w:r w:rsidRPr="00682C67">
        <w:rPr>
          <w:rFonts w:asciiTheme="majorBidi" w:hAnsiTheme="majorBidi" w:cstheme="majorBidi"/>
          <w:sz w:val="22"/>
          <w:szCs w:val="22"/>
        </w:rPr>
        <w:t>éditions des archives contemporaines, Paris-France, 2008,  P. 54.</w:t>
      </w:r>
    </w:p>
    <w:p w:rsidR="00956F51" w:rsidRPr="00682C67" w:rsidRDefault="00956F51" w:rsidP="00B1161D">
      <w:pPr>
        <w:pStyle w:val="Notedebasdepage"/>
        <w:jc w:val="both"/>
        <w:rPr>
          <w:rFonts w:asciiTheme="majorBidi" w:hAnsiTheme="majorBidi" w:cstheme="majorBidi"/>
          <w:sz w:val="22"/>
          <w:szCs w:val="22"/>
          <w:rtl/>
          <w:lang w:bidi="ar-DZ"/>
        </w:rPr>
      </w:pPr>
    </w:p>
  </w:footnote>
  <w:footnote w:id="33">
    <w:p w:rsidR="00956F51" w:rsidRPr="00624967" w:rsidRDefault="00956F51" w:rsidP="00624967">
      <w:pPr>
        <w:pStyle w:val="Notedebasdepage"/>
        <w:jc w:val="both"/>
        <w:rPr>
          <w:rFonts w:ascii="Times New Roman" w:hAnsi="Times New Roman" w:cs="Times New Roman"/>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Direction générale des entreprises –commission européenne, </w:t>
      </w:r>
      <w:r w:rsidRPr="00682C67">
        <w:rPr>
          <w:rFonts w:asciiTheme="majorBidi" w:hAnsiTheme="majorBidi" w:cstheme="majorBidi"/>
          <w:b/>
          <w:bCs/>
          <w:sz w:val="22"/>
          <w:szCs w:val="22"/>
        </w:rPr>
        <w:t>« </w:t>
      </w:r>
      <w:r w:rsidRPr="00682C67">
        <w:rPr>
          <w:rFonts w:asciiTheme="majorBidi" w:hAnsiTheme="majorBidi" w:cstheme="majorBidi"/>
          <w:b/>
          <w:bCs/>
          <w:sz w:val="22"/>
          <w:szCs w:val="22"/>
          <w:u w:val="single"/>
        </w:rPr>
        <w:t>Entrepreneuriat responsable </w:t>
      </w:r>
      <w:r w:rsidRPr="00682C67">
        <w:rPr>
          <w:rFonts w:asciiTheme="majorBidi" w:hAnsiTheme="majorBidi" w:cstheme="majorBidi"/>
          <w:b/>
          <w:bCs/>
          <w:sz w:val="22"/>
          <w:szCs w:val="22"/>
        </w:rPr>
        <w:t>»</w:t>
      </w:r>
      <w:r w:rsidRPr="00682C67">
        <w:rPr>
          <w:rFonts w:asciiTheme="majorBidi" w:hAnsiTheme="majorBidi" w:cstheme="majorBidi"/>
          <w:sz w:val="22"/>
          <w:szCs w:val="22"/>
        </w:rPr>
        <w:t>, office des publications officielles des communautés européennes, Luxembourg-Bruxelles, 2004, P. 06.</w:t>
      </w:r>
    </w:p>
  </w:footnote>
  <w:footnote w:id="34">
    <w:p w:rsidR="00956F51" w:rsidRPr="00682C67" w:rsidRDefault="00956F51" w:rsidP="00624967">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MirjanaRadovic MARKOVIC, </w:t>
      </w:r>
      <w:r w:rsidRPr="00682C67">
        <w:rPr>
          <w:rFonts w:asciiTheme="majorBidi" w:hAnsiTheme="majorBidi" w:cstheme="majorBidi"/>
          <w:b/>
          <w:bCs/>
          <w:sz w:val="22"/>
          <w:szCs w:val="22"/>
        </w:rPr>
        <w:t>« </w:t>
      </w:r>
      <w:r w:rsidRPr="00682C67">
        <w:rPr>
          <w:rFonts w:asciiTheme="majorBidi" w:hAnsiTheme="majorBidi" w:cstheme="majorBidi"/>
          <w:b/>
          <w:bCs/>
          <w:sz w:val="22"/>
          <w:szCs w:val="22"/>
          <w:u w:val="single"/>
        </w:rPr>
        <w:t>Entrepreneurship : types of entrepreneurship and entrepreneurs </w:t>
      </w:r>
      <w:r w:rsidRPr="00682C67">
        <w:rPr>
          <w:rFonts w:asciiTheme="majorBidi" w:hAnsiTheme="majorBidi" w:cstheme="majorBidi"/>
          <w:b/>
          <w:bCs/>
          <w:sz w:val="22"/>
          <w:szCs w:val="22"/>
        </w:rPr>
        <w:t>»</w:t>
      </w:r>
      <w:r w:rsidRPr="00682C67">
        <w:rPr>
          <w:rFonts w:asciiTheme="majorBidi" w:hAnsiTheme="majorBidi" w:cstheme="majorBidi"/>
          <w:sz w:val="22"/>
          <w:szCs w:val="22"/>
        </w:rPr>
        <w:t>, institute of economic sciences, Belgrade, 2009.</w:t>
      </w:r>
    </w:p>
    <w:p w:rsidR="00956F51" w:rsidRPr="00682C67" w:rsidRDefault="00956F51">
      <w:pPr>
        <w:pStyle w:val="Notedebasdepage"/>
        <w:rPr>
          <w:rFonts w:asciiTheme="majorBidi" w:hAnsiTheme="majorBidi" w:cstheme="majorBidi"/>
          <w:sz w:val="22"/>
          <w:szCs w:val="22"/>
        </w:rPr>
      </w:pPr>
    </w:p>
  </w:footnote>
  <w:footnote w:id="35">
    <w:p w:rsidR="00956F51" w:rsidRPr="00682C67" w:rsidRDefault="00956F51" w:rsidP="00682C67">
      <w:pPr>
        <w:pStyle w:val="Notedebasdepage"/>
        <w:jc w:val="both"/>
        <w:rPr>
          <w:rFonts w:asciiTheme="majorBidi" w:hAnsiTheme="majorBidi" w:cstheme="majorBidi"/>
          <w:sz w:val="22"/>
          <w:szCs w:val="22"/>
          <w:rtl/>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Alain FAYOLLE, </w:t>
      </w:r>
      <w:r w:rsidRPr="00682C67">
        <w:rPr>
          <w:rFonts w:asciiTheme="majorBidi" w:hAnsiTheme="majorBidi" w:cstheme="majorBidi"/>
          <w:b/>
          <w:bCs/>
          <w:sz w:val="22"/>
          <w:szCs w:val="22"/>
        </w:rPr>
        <w:t>«</w:t>
      </w:r>
      <w:r w:rsidRPr="00682C67">
        <w:rPr>
          <w:rFonts w:asciiTheme="majorBidi" w:hAnsiTheme="majorBidi" w:cstheme="majorBidi"/>
          <w:b/>
          <w:bCs/>
          <w:sz w:val="22"/>
          <w:szCs w:val="22"/>
          <w:u w:val="single"/>
        </w:rPr>
        <w:t> Introduction à l’entrepreneuriat </w:t>
      </w:r>
      <w:r w:rsidRPr="00682C67">
        <w:rPr>
          <w:rFonts w:asciiTheme="majorBidi" w:hAnsiTheme="majorBidi" w:cstheme="majorBidi"/>
          <w:b/>
          <w:bCs/>
          <w:sz w:val="22"/>
          <w:szCs w:val="22"/>
        </w:rPr>
        <w:t>»</w:t>
      </w:r>
      <w:r w:rsidRPr="00682C67">
        <w:rPr>
          <w:rFonts w:asciiTheme="majorBidi" w:hAnsiTheme="majorBidi" w:cstheme="majorBidi"/>
          <w:sz w:val="22"/>
          <w:szCs w:val="22"/>
        </w:rPr>
        <w:t>, édition DUN</w:t>
      </w:r>
      <w:r>
        <w:rPr>
          <w:rFonts w:asciiTheme="majorBidi" w:hAnsiTheme="majorBidi" w:cstheme="majorBidi"/>
          <w:sz w:val="22"/>
          <w:szCs w:val="22"/>
        </w:rPr>
        <w:t>OD, Paris-France, 2005, P 9-17.</w:t>
      </w:r>
    </w:p>
    <w:p w:rsidR="00956F51" w:rsidRPr="00682C67" w:rsidRDefault="00956F51" w:rsidP="00B1161D">
      <w:pPr>
        <w:pStyle w:val="Notedebasdepage"/>
        <w:jc w:val="both"/>
        <w:rPr>
          <w:rFonts w:asciiTheme="majorBidi" w:hAnsiTheme="majorBidi" w:cstheme="majorBidi"/>
          <w:sz w:val="22"/>
          <w:szCs w:val="22"/>
          <w:rtl/>
          <w:lang w:bidi="ar-DZ"/>
        </w:rPr>
      </w:pPr>
    </w:p>
  </w:footnote>
  <w:footnote w:id="36">
    <w:p w:rsidR="00956F51" w:rsidRPr="001C2EE0" w:rsidRDefault="00956F51" w:rsidP="00624967">
      <w:pPr>
        <w:autoSpaceDE w:val="0"/>
        <w:autoSpaceDN w:val="0"/>
        <w:adjustRightInd w:val="0"/>
        <w:spacing w:after="0" w:line="240" w:lineRule="auto"/>
        <w:jc w:val="both"/>
        <w:rPr>
          <w:rFonts w:ascii="Times New Roman" w:hAnsi="Times New Roman" w:cs="Times New Roman"/>
        </w:rPr>
      </w:pPr>
      <w:r w:rsidRPr="00682C67">
        <w:rPr>
          <w:rStyle w:val="Appelnotedebasdep"/>
          <w:rFonts w:asciiTheme="majorBidi" w:hAnsiTheme="majorBidi" w:cstheme="majorBidi"/>
        </w:rPr>
        <w:footnoteRef/>
      </w:r>
      <w:r w:rsidRPr="00682C67">
        <w:rPr>
          <w:rFonts w:asciiTheme="majorBidi" w:hAnsiTheme="majorBidi" w:cstheme="majorBidi"/>
        </w:rPr>
        <w:t xml:space="preserve"> Philippe STEINER, </w:t>
      </w:r>
      <w:r w:rsidRPr="00682C67">
        <w:rPr>
          <w:rFonts w:asciiTheme="majorBidi" w:hAnsiTheme="majorBidi" w:cstheme="majorBidi"/>
          <w:b/>
          <w:bCs/>
        </w:rPr>
        <w:t xml:space="preserve">« </w:t>
      </w:r>
      <w:r w:rsidRPr="00682C67">
        <w:rPr>
          <w:rFonts w:asciiTheme="majorBidi" w:hAnsiTheme="majorBidi" w:cstheme="majorBidi"/>
          <w:b/>
          <w:bCs/>
          <w:u w:val="single"/>
        </w:rPr>
        <w:t xml:space="preserve">La théorie de l’entrepreneur chez Jean-Baptiste Say et la tradition Cantillon-Knight </w:t>
      </w:r>
      <w:r>
        <w:rPr>
          <w:rFonts w:asciiTheme="majorBidi" w:hAnsiTheme="majorBidi" w:cstheme="majorBidi"/>
        </w:rPr>
        <w:t>», L'Actualité économique, V</w:t>
      </w:r>
      <w:r w:rsidRPr="00682C67">
        <w:rPr>
          <w:rFonts w:asciiTheme="majorBidi" w:hAnsiTheme="majorBidi" w:cstheme="majorBidi"/>
        </w:rPr>
        <w:t>ol. 73, n° 4, 1997, P. 618.</w:t>
      </w:r>
    </w:p>
  </w:footnote>
  <w:footnote w:id="37">
    <w:p w:rsidR="00956F51" w:rsidRPr="00682C67" w:rsidRDefault="00956F51" w:rsidP="00B1161D">
      <w:pPr>
        <w:pStyle w:val="Notedebasdepage"/>
        <w:jc w:val="both"/>
        <w:rPr>
          <w:rFonts w:asciiTheme="majorBidi" w:hAnsiTheme="majorBidi" w:cstheme="majorBidi"/>
          <w:sz w:val="22"/>
          <w:szCs w:val="22"/>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rPr>
        <w:t xml:space="preserve"> Azzedine TOUNES, « </w:t>
      </w:r>
      <w:r w:rsidRPr="00682C67">
        <w:rPr>
          <w:rFonts w:asciiTheme="majorBidi" w:hAnsiTheme="majorBidi" w:cstheme="majorBidi"/>
          <w:b/>
          <w:bCs/>
          <w:sz w:val="22"/>
          <w:szCs w:val="22"/>
          <w:u w:val="single"/>
        </w:rPr>
        <w:t>L’intention entrepreneuriale »</w:t>
      </w:r>
      <w:r w:rsidRPr="00682C67">
        <w:rPr>
          <w:rFonts w:asciiTheme="majorBidi" w:hAnsiTheme="majorBidi" w:cstheme="majorBidi"/>
          <w:sz w:val="22"/>
          <w:szCs w:val="22"/>
        </w:rPr>
        <w:t>, Thèse de doctorat en sciences de gestion, université de Rouen, France, 2003, P. 32.</w:t>
      </w:r>
    </w:p>
    <w:p w:rsidR="00956F51" w:rsidRPr="00682C67" w:rsidRDefault="00956F51" w:rsidP="00B1161D">
      <w:pPr>
        <w:pStyle w:val="Notedebasdepage"/>
        <w:jc w:val="both"/>
        <w:rPr>
          <w:rFonts w:asciiTheme="majorBidi" w:hAnsiTheme="majorBidi" w:cstheme="majorBidi"/>
          <w:sz w:val="22"/>
          <w:szCs w:val="22"/>
          <w:lang w:bidi="ar-DZ"/>
        </w:rPr>
      </w:pPr>
    </w:p>
  </w:footnote>
  <w:footnote w:id="38">
    <w:p w:rsidR="00956F51" w:rsidRPr="00682C67" w:rsidRDefault="00956F51" w:rsidP="00B1161D">
      <w:pPr>
        <w:pStyle w:val="Notedebasdepage"/>
        <w:jc w:val="both"/>
        <w:rPr>
          <w:rFonts w:asciiTheme="majorBidi" w:hAnsiTheme="majorBidi" w:cstheme="majorBidi"/>
          <w:sz w:val="22"/>
          <w:szCs w:val="22"/>
          <w:lang w:val="en-US"/>
        </w:rPr>
      </w:pPr>
      <w:r w:rsidRPr="00682C67">
        <w:rPr>
          <w:rStyle w:val="Appelnotedebasdep"/>
          <w:rFonts w:asciiTheme="majorBidi" w:hAnsiTheme="majorBidi" w:cstheme="majorBidi"/>
          <w:sz w:val="22"/>
          <w:szCs w:val="22"/>
        </w:rPr>
        <w:footnoteRef/>
      </w:r>
      <w:r w:rsidRPr="00682C67">
        <w:rPr>
          <w:rFonts w:asciiTheme="majorBidi" w:hAnsiTheme="majorBidi" w:cstheme="majorBidi"/>
          <w:sz w:val="22"/>
          <w:szCs w:val="22"/>
          <w:lang w:val="en-US"/>
        </w:rPr>
        <w:t xml:space="preserve"> William B GARTNER, </w:t>
      </w:r>
      <w:r w:rsidRPr="00682C67">
        <w:rPr>
          <w:rFonts w:asciiTheme="majorBidi" w:hAnsiTheme="majorBidi" w:cstheme="majorBidi"/>
          <w:b/>
          <w:bCs/>
          <w:sz w:val="22"/>
          <w:szCs w:val="22"/>
          <w:u w:val="single"/>
          <w:lang w:val="en-US"/>
        </w:rPr>
        <w:t>« A conceptual framework for describing the phenomenon of new venture creation</w:t>
      </w:r>
      <w:r w:rsidRPr="00682C67">
        <w:rPr>
          <w:rFonts w:asciiTheme="majorBidi" w:hAnsiTheme="majorBidi" w:cstheme="majorBidi"/>
          <w:sz w:val="22"/>
          <w:szCs w:val="22"/>
          <w:lang w:val="en-US"/>
        </w:rPr>
        <w:t>”,  Academy of management review, Vol 10, N°4, 1985, P. 699.</w:t>
      </w:r>
    </w:p>
  </w:footnote>
  <w:footnote w:id="39">
    <w:p w:rsidR="00956F51" w:rsidRPr="00A60BC0" w:rsidRDefault="00956F51" w:rsidP="00B1161D">
      <w:pPr>
        <w:pStyle w:val="Notedebasdepage"/>
        <w:jc w:val="both"/>
        <w:rPr>
          <w:rFonts w:asciiTheme="majorBidi" w:hAnsiTheme="majorBidi" w:cstheme="majorBidi"/>
          <w:sz w:val="22"/>
          <w:szCs w:val="22"/>
          <w:rtl/>
        </w:rPr>
      </w:pPr>
      <w:r w:rsidRPr="00A60BC0">
        <w:rPr>
          <w:rStyle w:val="Appelnotedebasdep"/>
          <w:rFonts w:asciiTheme="majorBidi" w:hAnsiTheme="majorBidi" w:cstheme="majorBidi"/>
          <w:sz w:val="22"/>
          <w:szCs w:val="22"/>
        </w:rPr>
        <w:footnoteRef/>
      </w:r>
      <w:r w:rsidRPr="00A60BC0">
        <w:rPr>
          <w:rFonts w:asciiTheme="majorBidi" w:hAnsiTheme="majorBidi" w:cstheme="majorBidi"/>
          <w:sz w:val="22"/>
          <w:szCs w:val="22"/>
        </w:rPr>
        <w:t xml:space="preserve"> Thierry VERSTRAETE et Bertrand SAPORTA, </w:t>
      </w:r>
      <w:r w:rsidRPr="00A60BC0">
        <w:rPr>
          <w:rFonts w:asciiTheme="majorBidi" w:hAnsiTheme="majorBidi" w:cstheme="majorBidi"/>
          <w:b/>
          <w:bCs/>
          <w:sz w:val="22"/>
          <w:szCs w:val="22"/>
          <w:u w:val="single"/>
        </w:rPr>
        <w:t>Op.cit.</w:t>
      </w:r>
      <w:r w:rsidRPr="00A60BC0">
        <w:rPr>
          <w:rFonts w:asciiTheme="majorBidi" w:hAnsiTheme="majorBidi" w:cstheme="majorBidi"/>
          <w:sz w:val="22"/>
          <w:szCs w:val="22"/>
        </w:rPr>
        <w:t>, P. 125.</w:t>
      </w:r>
    </w:p>
    <w:p w:rsidR="00956F51" w:rsidRPr="00682C67" w:rsidRDefault="00956F51" w:rsidP="00B1161D">
      <w:pPr>
        <w:pStyle w:val="Notedebasdepage"/>
        <w:jc w:val="both"/>
        <w:rPr>
          <w:rFonts w:asciiTheme="majorBidi" w:hAnsiTheme="majorBidi" w:cstheme="majorBidi"/>
          <w:sz w:val="16"/>
          <w:szCs w:val="16"/>
          <w:rtl/>
        </w:rPr>
      </w:pPr>
    </w:p>
  </w:footnote>
  <w:footnote w:id="40">
    <w:p w:rsidR="00956F51" w:rsidRPr="00A60BC0" w:rsidRDefault="00956F51" w:rsidP="00B1161D">
      <w:pPr>
        <w:pStyle w:val="Notedebasdepage"/>
        <w:jc w:val="both"/>
        <w:rPr>
          <w:rFonts w:asciiTheme="majorBidi" w:hAnsiTheme="majorBidi" w:cstheme="majorBidi"/>
          <w:sz w:val="22"/>
          <w:szCs w:val="22"/>
          <w:lang w:bidi="ar-DZ"/>
        </w:rPr>
      </w:pPr>
      <w:r w:rsidRPr="00A60BC0">
        <w:rPr>
          <w:rStyle w:val="Appelnotedebasdep"/>
          <w:rFonts w:asciiTheme="majorBidi" w:hAnsiTheme="majorBidi" w:cstheme="majorBidi"/>
          <w:sz w:val="22"/>
          <w:szCs w:val="22"/>
        </w:rPr>
        <w:footnoteRef/>
      </w:r>
      <w:r w:rsidRPr="00A60BC0">
        <w:rPr>
          <w:rFonts w:asciiTheme="majorBidi" w:hAnsiTheme="majorBidi" w:cstheme="majorBidi"/>
          <w:sz w:val="22"/>
          <w:szCs w:val="22"/>
        </w:rPr>
        <w:t xml:space="preserve">Candido Vieira Borges JUNIOR, </w:t>
      </w:r>
      <w:r w:rsidRPr="00A60BC0">
        <w:rPr>
          <w:rFonts w:asciiTheme="majorBidi" w:hAnsiTheme="majorBidi" w:cstheme="majorBidi"/>
          <w:b/>
          <w:bCs/>
          <w:sz w:val="22"/>
          <w:szCs w:val="22"/>
        </w:rPr>
        <w:t>« </w:t>
      </w:r>
      <w:r w:rsidRPr="00A60BC0">
        <w:rPr>
          <w:rFonts w:asciiTheme="majorBidi" w:hAnsiTheme="majorBidi" w:cstheme="majorBidi"/>
          <w:b/>
          <w:bCs/>
          <w:sz w:val="22"/>
          <w:szCs w:val="22"/>
          <w:u w:val="single"/>
        </w:rPr>
        <w:t>Formation du capital social entrepreneurial : entrepreneurs technologiques et essaimage universitaire</w:t>
      </w:r>
      <w:r w:rsidRPr="00A60BC0">
        <w:rPr>
          <w:rFonts w:asciiTheme="majorBidi" w:hAnsiTheme="majorBidi" w:cstheme="majorBidi"/>
          <w:b/>
          <w:bCs/>
          <w:sz w:val="22"/>
          <w:szCs w:val="22"/>
        </w:rPr>
        <w:t> »</w:t>
      </w:r>
      <w:r w:rsidRPr="00A60BC0">
        <w:rPr>
          <w:rFonts w:asciiTheme="majorBidi" w:hAnsiTheme="majorBidi" w:cstheme="majorBidi"/>
          <w:sz w:val="22"/>
          <w:szCs w:val="22"/>
        </w:rPr>
        <w:t>, Thèse présentée en vue d’obtention du grade de PhilosophiaeDoctor (PhD) en administration, Université de Montréal, Canada, novembre 2007, P. 19.</w:t>
      </w:r>
    </w:p>
  </w:footnote>
  <w:footnote w:id="41">
    <w:p w:rsidR="00956F51" w:rsidRPr="00A60BC0" w:rsidRDefault="00956F51" w:rsidP="00B1161D">
      <w:pPr>
        <w:pStyle w:val="Notedebasdepage"/>
        <w:bidi/>
        <w:jc w:val="both"/>
        <w:rPr>
          <w:rFonts w:asciiTheme="majorBidi" w:hAnsiTheme="majorBidi" w:cstheme="majorBidi"/>
          <w:sz w:val="22"/>
          <w:szCs w:val="22"/>
          <w:rtl/>
        </w:rPr>
      </w:pPr>
      <w:r w:rsidRPr="00A60BC0">
        <w:rPr>
          <w:rStyle w:val="Appelnotedebasdep"/>
          <w:rFonts w:asciiTheme="majorBidi" w:hAnsiTheme="majorBidi" w:cstheme="majorBidi"/>
          <w:b/>
          <w:bCs/>
          <w:sz w:val="22"/>
          <w:szCs w:val="22"/>
        </w:rPr>
        <w:sym w:font="Symbol" w:char="F02A"/>
      </w:r>
      <w:r w:rsidRPr="00A60BC0">
        <w:rPr>
          <w:rFonts w:asciiTheme="majorBidi" w:hAnsiTheme="majorBidi" w:cstheme="majorBidi"/>
          <w:sz w:val="22"/>
          <w:szCs w:val="22"/>
          <w:rtl/>
        </w:rPr>
        <w:t xml:space="preserve"> لمزيد من النماذج المقاولاتية يرجى مطالعة المراجع التالية:</w:t>
      </w:r>
    </w:p>
    <w:p w:rsidR="00956F51" w:rsidRDefault="00956F51" w:rsidP="00FE7481">
      <w:pPr>
        <w:pStyle w:val="Notedebasdepage"/>
        <w:numPr>
          <w:ilvl w:val="0"/>
          <w:numId w:val="20"/>
        </w:numPr>
        <w:tabs>
          <w:tab w:val="right" w:pos="281"/>
          <w:tab w:val="right" w:pos="423"/>
        </w:tabs>
        <w:ind w:left="0" w:firstLine="0"/>
        <w:jc w:val="both"/>
        <w:rPr>
          <w:rFonts w:asciiTheme="majorBidi" w:hAnsiTheme="majorBidi" w:cstheme="majorBidi"/>
          <w:sz w:val="22"/>
          <w:szCs w:val="22"/>
          <w:lang w:bidi="ar-DZ"/>
        </w:rPr>
      </w:pPr>
      <w:r>
        <w:rPr>
          <w:rFonts w:asciiTheme="majorBidi" w:hAnsiTheme="majorBidi" w:cstheme="majorBidi"/>
          <w:sz w:val="22"/>
          <w:szCs w:val="22"/>
        </w:rPr>
        <w:t>Azzedine TOUNES,« </w:t>
      </w:r>
      <w:r w:rsidRPr="00A60BC0">
        <w:rPr>
          <w:rFonts w:asciiTheme="majorBidi" w:hAnsiTheme="majorBidi" w:cstheme="majorBidi"/>
          <w:b/>
          <w:bCs/>
          <w:sz w:val="22"/>
          <w:szCs w:val="22"/>
          <w:u w:val="single"/>
        </w:rPr>
        <w:t>L’intention entrepreneuriale</w:t>
      </w:r>
      <w:r>
        <w:rPr>
          <w:rFonts w:asciiTheme="majorBidi" w:hAnsiTheme="majorBidi" w:cstheme="majorBidi"/>
          <w:b/>
          <w:bCs/>
          <w:sz w:val="22"/>
          <w:szCs w:val="22"/>
          <w:u w:val="single"/>
        </w:rPr>
        <w:t> </w:t>
      </w:r>
      <w:r w:rsidRPr="00A60BC0">
        <w:rPr>
          <w:rFonts w:asciiTheme="majorBidi" w:hAnsiTheme="majorBidi" w:cstheme="majorBidi"/>
          <w:b/>
          <w:bCs/>
          <w:sz w:val="22"/>
          <w:szCs w:val="22"/>
        </w:rPr>
        <w:t>»</w:t>
      </w:r>
      <w:r>
        <w:rPr>
          <w:rFonts w:asciiTheme="majorBidi" w:hAnsiTheme="majorBidi" w:cstheme="majorBidi"/>
          <w:sz w:val="22"/>
          <w:szCs w:val="22"/>
        </w:rPr>
        <w:t>,</w:t>
      </w:r>
      <w:r w:rsidRPr="00A60BC0">
        <w:rPr>
          <w:rFonts w:asciiTheme="majorBidi" w:hAnsiTheme="majorBidi" w:cstheme="majorBidi"/>
          <w:sz w:val="22"/>
          <w:szCs w:val="22"/>
        </w:rPr>
        <w:t xml:space="preserve"> thèse de do</w:t>
      </w:r>
      <w:r>
        <w:rPr>
          <w:rFonts w:asciiTheme="majorBidi" w:hAnsiTheme="majorBidi" w:cstheme="majorBidi"/>
          <w:sz w:val="22"/>
          <w:szCs w:val="22"/>
        </w:rPr>
        <w:t>ctorat en sciences de gestion, université de Rouen, France,</w:t>
      </w:r>
      <w:r w:rsidRPr="00A60BC0">
        <w:rPr>
          <w:rFonts w:asciiTheme="majorBidi" w:hAnsiTheme="majorBidi" w:cstheme="majorBidi"/>
          <w:sz w:val="22"/>
          <w:szCs w:val="22"/>
        </w:rPr>
        <w:t xml:space="preserve"> 2</w:t>
      </w:r>
      <w:r>
        <w:rPr>
          <w:rFonts w:asciiTheme="majorBidi" w:hAnsiTheme="majorBidi" w:cstheme="majorBidi"/>
          <w:sz w:val="22"/>
          <w:szCs w:val="22"/>
        </w:rPr>
        <w:t>003, P 37-47.</w:t>
      </w:r>
    </w:p>
    <w:p w:rsidR="00956F51" w:rsidRPr="00682C67" w:rsidRDefault="00956F51" w:rsidP="00682C67">
      <w:pPr>
        <w:pStyle w:val="Notedebasdepage"/>
        <w:tabs>
          <w:tab w:val="right" w:pos="281"/>
          <w:tab w:val="right" w:pos="423"/>
        </w:tabs>
        <w:jc w:val="both"/>
        <w:rPr>
          <w:rFonts w:asciiTheme="majorBidi" w:hAnsiTheme="majorBidi" w:cstheme="majorBidi"/>
          <w:sz w:val="14"/>
          <w:szCs w:val="14"/>
          <w:lang w:bidi="ar-DZ"/>
        </w:rPr>
      </w:pPr>
    </w:p>
    <w:p w:rsidR="00956F51" w:rsidRDefault="00956F51" w:rsidP="00FE7481">
      <w:pPr>
        <w:pStyle w:val="Notedebasdepage"/>
        <w:numPr>
          <w:ilvl w:val="0"/>
          <w:numId w:val="20"/>
        </w:numPr>
        <w:tabs>
          <w:tab w:val="right" w:pos="281"/>
          <w:tab w:val="right" w:pos="423"/>
        </w:tabs>
        <w:ind w:left="0" w:firstLine="0"/>
        <w:jc w:val="both"/>
        <w:rPr>
          <w:rFonts w:asciiTheme="majorBidi" w:hAnsiTheme="majorBidi" w:cstheme="majorBidi"/>
          <w:sz w:val="22"/>
          <w:szCs w:val="22"/>
          <w:lang w:bidi="ar-DZ"/>
        </w:rPr>
      </w:pPr>
      <w:r>
        <w:rPr>
          <w:rFonts w:asciiTheme="majorBidi" w:hAnsiTheme="majorBidi" w:cstheme="majorBidi"/>
          <w:sz w:val="22"/>
          <w:szCs w:val="22"/>
        </w:rPr>
        <w:t>Candido Vieira Borges JUNIOR,« </w:t>
      </w:r>
      <w:r w:rsidRPr="00A60BC0">
        <w:rPr>
          <w:rFonts w:asciiTheme="majorBidi" w:hAnsiTheme="majorBidi" w:cstheme="majorBidi"/>
          <w:b/>
          <w:bCs/>
          <w:sz w:val="22"/>
          <w:szCs w:val="22"/>
          <w:u w:val="single"/>
        </w:rPr>
        <w:t>Formation du capital social entrepreneurial : entrepreneurs technologiques et essaimage universitaire</w:t>
      </w:r>
      <w:r>
        <w:rPr>
          <w:rFonts w:asciiTheme="majorBidi" w:hAnsiTheme="majorBidi" w:cstheme="majorBidi"/>
          <w:b/>
          <w:bCs/>
          <w:sz w:val="22"/>
          <w:szCs w:val="22"/>
          <w:u w:val="single"/>
        </w:rPr>
        <w:t> </w:t>
      </w:r>
      <w:r w:rsidRPr="00A60BC0">
        <w:rPr>
          <w:rFonts w:asciiTheme="majorBidi" w:hAnsiTheme="majorBidi" w:cstheme="majorBidi"/>
          <w:b/>
          <w:bCs/>
          <w:sz w:val="22"/>
          <w:szCs w:val="22"/>
        </w:rPr>
        <w:t>»</w:t>
      </w:r>
      <w:r>
        <w:rPr>
          <w:rFonts w:asciiTheme="majorBidi" w:hAnsiTheme="majorBidi" w:cstheme="majorBidi"/>
          <w:sz w:val="22"/>
          <w:szCs w:val="22"/>
        </w:rPr>
        <w:t>,</w:t>
      </w:r>
      <w:r w:rsidRPr="00A60BC0">
        <w:rPr>
          <w:rFonts w:asciiTheme="majorBidi" w:hAnsiTheme="majorBidi" w:cstheme="majorBidi"/>
          <w:sz w:val="22"/>
          <w:szCs w:val="22"/>
        </w:rPr>
        <w:t xml:space="preserve"> thèse présentée en vue d’obtention du grade de Philosophiae</w:t>
      </w:r>
      <w:r>
        <w:rPr>
          <w:rFonts w:asciiTheme="majorBidi" w:hAnsiTheme="majorBidi" w:cstheme="majorBidi"/>
          <w:sz w:val="22"/>
          <w:szCs w:val="22"/>
        </w:rPr>
        <w:t>Doctor (PhD) en administration,</w:t>
      </w:r>
      <w:r w:rsidRPr="00A60BC0">
        <w:rPr>
          <w:rFonts w:asciiTheme="majorBidi" w:hAnsiTheme="majorBidi" w:cstheme="majorBidi"/>
          <w:sz w:val="22"/>
          <w:szCs w:val="22"/>
        </w:rPr>
        <w:t xml:space="preserve"> université d</w:t>
      </w:r>
      <w:r>
        <w:rPr>
          <w:rFonts w:asciiTheme="majorBidi" w:hAnsiTheme="majorBidi" w:cstheme="majorBidi"/>
          <w:sz w:val="22"/>
          <w:szCs w:val="22"/>
        </w:rPr>
        <w:t>e Montréal Canada, novembre 2007, P19-22.</w:t>
      </w:r>
    </w:p>
    <w:p w:rsidR="00956F51" w:rsidRPr="00682C67" w:rsidRDefault="00956F51" w:rsidP="00682C67">
      <w:pPr>
        <w:pStyle w:val="Notedebasdepage"/>
        <w:tabs>
          <w:tab w:val="right" w:pos="281"/>
          <w:tab w:val="right" w:pos="423"/>
        </w:tabs>
        <w:jc w:val="both"/>
        <w:rPr>
          <w:rFonts w:asciiTheme="majorBidi" w:hAnsiTheme="majorBidi" w:cstheme="majorBidi"/>
          <w:sz w:val="12"/>
          <w:szCs w:val="12"/>
          <w:lang w:bidi="ar-DZ"/>
        </w:rPr>
      </w:pPr>
    </w:p>
    <w:p w:rsidR="00956F51" w:rsidRDefault="00956F51" w:rsidP="00FE7481">
      <w:pPr>
        <w:pStyle w:val="Notedebasdepage"/>
        <w:numPr>
          <w:ilvl w:val="0"/>
          <w:numId w:val="20"/>
        </w:numPr>
        <w:tabs>
          <w:tab w:val="right" w:pos="281"/>
          <w:tab w:val="right" w:pos="423"/>
        </w:tabs>
        <w:ind w:left="0" w:firstLine="0"/>
        <w:jc w:val="both"/>
        <w:rPr>
          <w:rFonts w:asciiTheme="majorBidi" w:hAnsiTheme="majorBidi" w:cstheme="majorBidi"/>
          <w:sz w:val="22"/>
          <w:szCs w:val="22"/>
          <w:lang w:bidi="ar-DZ"/>
        </w:rPr>
      </w:pPr>
      <w:r>
        <w:rPr>
          <w:rFonts w:asciiTheme="majorBidi" w:hAnsiTheme="majorBidi" w:cstheme="majorBidi"/>
          <w:sz w:val="22"/>
          <w:szCs w:val="22"/>
        </w:rPr>
        <w:t>Alain FAYOLLE,« </w:t>
      </w:r>
      <w:r w:rsidRPr="00A60BC0">
        <w:rPr>
          <w:rFonts w:asciiTheme="majorBidi" w:hAnsiTheme="majorBidi" w:cstheme="majorBidi"/>
          <w:b/>
          <w:bCs/>
          <w:sz w:val="22"/>
          <w:szCs w:val="22"/>
          <w:u w:val="single"/>
        </w:rPr>
        <w:t>Le métier de créateur d’entreprise</w:t>
      </w:r>
      <w:r w:rsidRPr="00A60BC0">
        <w:rPr>
          <w:rFonts w:asciiTheme="majorBidi" w:hAnsiTheme="majorBidi" w:cstheme="majorBidi"/>
          <w:b/>
          <w:bCs/>
          <w:sz w:val="22"/>
          <w:szCs w:val="22"/>
        </w:rPr>
        <w:t> »</w:t>
      </w:r>
      <w:r>
        <w:rPr>
          <w:rFonts w:asciiTheme="majorBidi" w:hAnsiTheme="majorBidi" w:cstheme="majorBidi"/>
          <w:sz w:val="22"/>
          <w:szCs w:val="22"/>
        </w:rPr>
        <w:t>, éditions d’Organisation, Paris-France, 2003,</w:t>
      </w:r>
      <w:r w:rsidRPr="00A60BC0">
        <w:rPr>
          <w:rFonts w:asciiTheme="majorBidi" w:hAnsiTheme="majorBidi" w:cstheme="majorBidi"/>
          <w:sz w:val="22"/>
          <w:szCs w:val="22"/>
        </w:rPr>
        <w:t xml:space="preserve"> P </w:t>
      </w:r>
      <w:r>
        <w:rPr>
          <w:rFonts w:asciiTheme="majorBidi" w:hAnsiTheme="majorBidi" w:cstheme="majorBidi"/>
          <w:sz w:val="22"/>
          <w:szCs w:val="22"/>
        </w:rPr>
        <w:t>71-78.</w:t>
      </w:r>
    </w:p>
    <w:p w:rsidR="00956F51" w:rsidRPr="00682C67" w:rsidRDefault="00956F51" w:rsidP="00682C67">
      <w:pPr>
        <w:pStyle w:val="Notedebasdepage"/>
        <w:tabs>
          <w:tab w:val="right" w:pos="281"/>
          <w:tab w:val="right" w:pos="423"/>
        </w:tabs>
        <w:jc w:val="both"/>
        <w:rPr>
          <w:rFonts w:asciiTheme="majorBidi" w:hAnsiTheme="majorBidi" w:cstheme="majorBidi"/>
          <w:sz w:val="8"/>
          <w:szCs w:val="8"/>
          <w:lang w:bidi="ar-DZ"/>
        </w:rPr>
      </w:pPr>
    </w:p>
    <w:p w:rsidR="00956F51" w:rsidRDefault="00956F51" w:rsidP="00FE7481">
      <w:pPr>
        <w:pStyle w:val="Notedebasdepage"/>
        <w:numPr>
          <w:ilvl w:val="0"/>
          <w:numId w:val="20"/>
        </w:numPr>
        <w:tabs>
          <w:tab w:val="right" w:pos="281"/>
          <w:tab w:val="right" w:pos="423"/>
        </w:tabs>
        <w:ind w:left="0" w:firstLine="0"/>
        <w:jc w:val="both"/>
        <w:rPr>
          <w:rFonts w:asciiTheme="majorBidi" w:hAnsiTheme="majorBidi" w:cstheme="majorBidi"/>
          <w:sz w:val="22"/>
          <w:szCs w:val="22"/>
          <w:lang w:bidi="ar-DZ"/>
        </w:rPr>
      </w:pPr>
      <w:r>
        <w:rPr>
          <w:rFonts w:asciiTheme="majorBidi" w:hAnsiTheme="majorBidi" w:cstheme="majorBidi"/>
          <w:sz w:val="22"/>
          <w:szCs w:val="22"/>
          <w:lang w:bidi="ar-DZ"/>
        </w:rPr>
        <w:t>Scott SHANE et autres, « </w:t>
      </w:r>
      <w:r w:rsidRPr="00A60BC0">
        <w:rPr>
          <w:rFonts w:asciiTheme="majorBidi" w:hAnsiTheme="majorBidi" w:cstheme="majorBidi"/>
          <w:b/>
          <w:bCs/>
          <w:sz w:val="22"/>
          <w:szCs w:val="22"/>
          <w:u w:val="single"/>
        </w:rPr>
        <w:t>Entrepreneurial motivation</w:t>
      </w:r>
      <w:r>
        <w:rPr>
          <w:rFonts w:asciiTheme="majorBidi" w:hAnsiTheme="majorBidi" w:cstheme="majorBidi"/>
          <w:b/>
          <w:bCs/>
          <w:sz w:val="22"/>
          <w:szCs w:val="22"/>
          <w:u w:val="single"/>
        </w:rPr>
        <w:t> »</w:t>
      </w:r>
      <w:r>
        <w:rPr>
          <w:rFonts w:asciiTheme="majorBidi" w:hAnsiTheme="majorBidi" w:cstheme="majorBidi"/>
          <w:sz w:val="22"/>
          <w:szCs w:val="22"/>
        </w:rPr>
        <w:t>,</w:t>
      </w:r>
      <w:r w:rsidRPr="00A60BC0">
        <w:rPr>
          <w:rFonts w:asciiTheme="majorBidi" w:hAnsiTheme="majorBidi" w:cstheme="majorBidi"/>
          <w:sz w:val="22"/>
          <w:szCs w:val="22"/>
        </w:rPr>
        <w:t>humanresource mana</w:t>
      </w:r>
      <w:r>
        <w:rPr>
          <w:rFonts w:asciiTheme="majorBidi" w:hAnsiTheme="majorBidi" w:cstheme="majorBidi"/>
          <w:sz w:val="22"/>
          <w:szCs w:val="22"/>
        </w:rPr>
        <w:t>gement review, Vol 13, 2003,P 274-276.</w:t>
      </w:r>
    </w:p>
    <w:p w:rsidR="00956F51" w:rsidRPr="00682C67" w:rsidRDefault="00956F51" w:rsidP="00682C67">
      <w:pPr>
        <w:pStyle w:val="Notedebasdepage"/>
        <w:tabs>
          <w:tab w:val="right" w:pos="281"/>
          <w:tab w:val="right" w:pos="423"/>
        </w:tabs>
        <w:jc w:val="both"/>
        <w:rPr>
          <w:rFonts w:asciiTheme="majorBidi" w:hAnsiTheme="majorBidi" w:cstheme="majorBidi"/>
          <w:sz w:val="6"/>
          <w:szCs w:val="6"/>
          <w:lang w:bidi="ar-DZ"/>
        </w:rPr>
      </w:pPr>
    </w:p>
    <w:p w:rsidR="00956F51" w:rsidRDefault="00956F51" w:rsidP="00FE7481">
      <w:pPr>
        <w:pStyle w:val="Notedebasdepage"/>
        <w:numPr>
          <w:ilvl w:val="0"/>
          <w:numId w:val="20"/>
        </w:numPr>
        <w:tabs>
          <w:tab w:val="right" w:pos="281"/>
          <w:tab w:val="right" w:pos="423"/>
        </w:tabs>
        <w:ind w:left="0" w:firstLine="0"/>
        <w:jc w:val="both"/>
        <w:rPr>
          <w:rFonts w:asciiTheme="majorBidi" w:hAnsiTheme="majorBidi" w:cstheme="majorBidi"/>
          <w:sz w:val="22"/>
          <w:szCs w:val="22"/>
          <w:lang w:bidi="ar-DZ"/>
        </w:rPr>
      </w:pPr>
      <w:r w:rsidRPr="00A60BC0">
        <w:rPr>
          <w:rFonts w:asciiTheme="majorBidi" w:hAnsiTheme="majorBidi" w:cstheme="majorBidi"/>
          <w:sz w:val="22"/>
          <w:szCs w:val="22"/>
          <w:lang w:bidi="ar-DZ"/>
        </w:rPr>
        <w:t>Sandrine Emin ; les facteurs déterminant la création d’entreprise par les chercheurs publics : application des modèles d’intentio</w:t>
      </w:r>
      <w:r>
        <w:rPr>
          <w:rFonts w:asciiTheme="majorBidi" w:hAnsiTheme="majorBidi" w:cstheme="majorBidi"/>
          <w:sz w:val="22"/>
          <w:szCs w:val="22"/>
          <w:lang w:bidi="ar-DZ"/>
        </w:rPr>
        <w:t>n ; revue de l’entrepreneuriat, Vol 3,</w:t>
      </w:r>
      <w:r w:rsidRPr="00A60BC0">
        <w:rPr>
          <w:rFonts w:asciiTheme="majorBidi" w:hAnsiTheme="majorBidi" w:cstheme="majorBidi"/>
          <w:sz w:val="22"/>
          <w:szCs w:val="22"/>
          <w:lang w:bidi="ar-DZ"/>
        </w:rPr>
        <w:t xml:space="preserve"> N° </w:t>
      </w:r>
      <w:r>
        <w:rPr>
          <w:rFonts w:asciiTheme="majorBidi" w:hAnsiTheme="majorBidi" w:cstheme="majorBidi"/>
          <w:sz w:val="22"/>
          <w:szCs w:val="22"/>
          <w:lang w:bidi="ar-DZ"/>
        </w:rPr>
        <w:t xml:space="preserve">01, 2004, </w:t>
      </w:r>
      <w:r w:rsidRPr="00A60BC0">
        <w:rPr>
          <w:rFonts w:asciiTheme="majorBidi" w:hAnsiTheme="majorBidi" w:cstheme="majorBidi"/>
          <w:sz w:val="22"/>
          <w:szCs w:val="22"/>
          <w:lang w:bidi="ar-DZ"/>
        </w:rPr>
        <w:t xml:space="preserve"> P 2-10.</w:t>
      </w:r>
    </w:p>
    <w:p w:rsidR="00956F51" w:rsidRPr="00682C67" w:rsidRDefault="00956F51" w:rsidP="00682C67">
      <w:pPr>
        <w:pStyle w:val="Notedebasdepage"/>
        <w:tabs>
          <w:tab w:val="right" w:pos="281"/>
          <w:tab w:val="right" w:pos="423"/>
        </w:tabs>
        <w:jc w:val="both"/>
        <w:rPr>
          <w:rFonts w:asciiTheme="majorBidi" w:hAnsiTheme="majorBidi" w:cstheme="majorBidi"/>
          <w:sz w:val="6"/>
          <w:szCs w:val="6"/>
          <w:rtl/>
          <w:lang w:bidi="ar-DZ"/>
        </w:rPr>
      </w:pPr>
    </w:p>
  </w:footnote>
  <w:footnote w:id="42">
    <w:p w:rsidR="00956F51" w:rsidRPr="00A60BC0" w:rsidRDefault="00956F51" w:rsidP="00B1161D">
      <w:pPr>
        <w:pStyle w:val="Notedebasdepage"/>
        <w:jc w:val="both"/>
        <w:rPr>
          <w:rFonts w:asciiTheme="majorBidi" w:hAnsiTheme="majorBidi" w:cstheme="majorBidi"/>
          <w:sz w:val="22"/>
          <w:szCs w:val="22"/>
          <w:lang w:bidi="ar-DZ"/>
        </w:rPr>
      </w:pPr>
      <w:r w:rsidRPr="00A60BC0">
        <w:rPr>
          <w:rStyle w:val="Appelnotedebasdep"/>
          <w:rFonts w:asciiTheme="majorBidi" w:hAnsiTheme="majorBidi" w:cstheme="majorBidi"/>
          <w:sz w:val="22"/>
          <w:szCs w:val="22"/>
        </w:rPr>
        <w:footnoteRef/>
      </w:r>
      <w:r w:rsidRPr="00A60BC0">
        <w:rPr>
          <w:rFonts w:asciiTheme="majorBidi" w:hAnsiTheme="majorBidi" w:cstheme="majorBidi"/>
          <w:sz w:val="22"/>
          <w:szCs w:val="22"/>
        </w:rPr>
        <w:t xml:space="preserve"> Alain FAYOLLE, </w:t>
      </w:r>
      <w:r w:rsidRPr="00A60BC0">
        <w:rPr>
          <w:rFonts w:asciiTheme="majorBidi" w:hAnsiTheme="majorBidi" w:cstheme="majorBidi"/>
          <w:b/>
          <w:bCs/>
          <w:sz w:val="22"/>
          <w:szCs w:val="22"/>
          <w:u w:val="single"/>
        </w:rPr>
        <w:t>Op.cit.</w:t>
      </w:r>
      <w:r w:rsidRPr="00A60BC0">
        <w:rPr>
          <w:rFonts w:asciiTheme="majorBidi" w:hAnsiTheme="majorBidi" w:cstheme="majorBidi"/>
          <w:sz w:val="22"/>
          <w:szCs w:val="22"/>
        </w:rPr>
        <w:t>, P. 71.</w:t>
      </w:r>
    </w:p>
  </w:footnote>
  <w:footnote w:id="43">
    <w:p w:rsidR="00956F51" w:rsidRPr="00426102" w:rsidRDefault="00956F51" w:rsidP="00B1161D">
      <w:pPr>
        <w:pStyle w:val="Notedebasdepage"/>
        <w:jc w:val="both"/>
        <w:rPr>
          <w:rFonts w:ascii="Times New Roman" w:hAnsi="Times New Roman" w:cs="Times New Roman"/>
          <w:sz w:val="22"/>
          <w:szCs w:val="22"/>
          <w:rtl/>
          <w:lang w:bidi="ar-DZ"/>
        </w:rPr>
      </w:pPr>
      <w:r>
        <w:rPr>
          <w:rStyle w:val="Appelnotedebasdep"/>
        </w:rPr>
        <w:footnoteRef/>
      </w:r>
      <w:r w:rsidRPr="00A60BC0">
        <w:rPr>
          <w:rFonts w:ascii="Times New Roman" w:hAnsi="Times New Roman" w:cs="Times New Roman"/>
          <w:sz w:val="22"/>
          <w:szCs w:val="22"/>
        </w:rPr>
        <w:t xml:space="preserve">Olivier COLOT, Karin COMBLE et Jihed LADHARI, </w:t>
      </w:r>
      <w:r w:rsidRPr="00A60BC0">
        <w:rPr>
          <w:rFonts w:ascii="Times New Roman" w:hAnsi="Times New Roman" w:cs="Times New Roman"/>
          <w:b/>
          <w:bCs/>
          <w:sz w:val="22"/>
          <w:szCs w:val="22"/>
        </w:rPr>
        <w:t>« </w:t>
      </w:r>
      <w:r w:rsidRPr="00A60BC0">
        <w:rPr>
          <w:rFonts w:ascii="Times New Roman" w:hAnsi="Times New Roman" w:cs="Times New Roman"/>
          <w:b/>
          <w:bCs/>
          <w:sz w:val="22"/>
          <w:szCs w:val="22"/>
          <w:u w:val="single"/>
        </w:rPr>
        <w:t>Influence des facteurs socio-économiques et culturels sur l’entrepreneuriat </w:t>
      </w:r>
      <w:r w:rsidRPr="00A60BC0">
        <w:rPr>
          <w:rFonts w:ascii="Times New Roman" w:hAnsi="Times New Roman" w:cs="Times New Roman"/>
          <w:b/>
          <w:bCs/>
          <w:sz w:val="22"/>
          <w:szCs w:val="22"/>
        </w:rPr>
        <w:t>»</w:t>
      </w:r>
      <w:r w:rsidRPr="00A60BC0">
        <w:rPr>
          <w:rFonts w:ascii="Times New Roman" w:hAnsi="Times New Roman" w:cs="Times New Roman"/>
          <w:sz w:val="22"/>
          <w:szCs w:val="22"/>
        </w:rPr>
        <w:t>, workingpaper 2007/3, académie universitaire Wallonie-Bruxelles, 2007,  P. 03.</w:t>
      </w:r>
    </w:p>
  </w:footnote>
  <w:footnote w:id="44">
    <w:p w:rsidR="00956F51" w:rsidRPr="00FB5D81" w:rsidRDefault="00956F51" w:rsidP="00B1161D">
      <w:pPr>
        <w:pStyle w:val="Notedebasdepage"/>
        <w:jc w:val="both"/>
        <w:rPr>
          <w:rFonts w:ascii="Times New Roman" w:hAnsi="Times New Roman" w:cs="Times New Roman"/>
          <w:sz w:val="24"/>
          <w:szCs w:val="24"/>
          <w:rtl/>
          <w:lang w:val="en-US" w:bidi="ar-DZ"/>
        </w:rPr>
      </w:pPr>
      <w:r w:rsidRPr="00FB5D81">
        <w:rPr>
          <w:rStyle w:val="Appelnotedebasdep"/>
          <w:rFonts w:ascii="Times New Roman" w:hAnsi="Times New Roman" w:cs="Times New Roman"/>
          <w:sz w:val="22"/>
          <w:szCs w:val="22"/>
        </w:rPr>
        <w:footnoteRef/>
      </w:r>
      <w:r>
        <w:rPr>
          <w:rFonts w:ascii="Times New Roman" w:hAnsi="Times New Roman" w:cs="Times New Roman"/>
          <w:sz w:val="22"/>
          <w:szCs w:val="22"/>
        </w:rPr>
        <w:t xml:space="preserve"> Christian BRUYAT, </w:t>
      </w:r>
      <w:r w:rsidRPr="003862D2">
        <w:rPr>
          <w:rFonts w:ascii="Times New Roman" w:hAnsi="Times New Roman" w:cs="Times New Roman"/>
          <w:b/>
          <w:bCs/>
          <w:sz w:val="22"/>
          <w:szCs w:val="22"/>
        </w:rPr>
        <w:t>« </w:t>
      </w:r>
      <w:r>
        <w:rPr>
          <w:rFonts w:ascii="Times New Roman" w:hAnsi="Times New Roman" w:cs="Times New Roman"/>
          <w:b/>
          <w:bCs/>
          <w:sz w:val="22"/>
          <w:szCs w:val="22"/>
          <w:u w:val="single"/>
        </w:rPr>
        <w:t>C</w:t>
      </w:r>
      <w:r w:rsidRPr="00FB5D81">
        <w:rPr>
          <w:rFonts w:ascii="Times New Roman" w:hAnsi="Times New Roman" w:cs="Times New Roman"/>
          <w:b/>
          <w:bCs/>
          <w:sz w:val="22"/>
          <w:szCs w:val="22"/>
          <w:u w:val="single"/>
        </w:rPr>
        <w:t>réation d’entreprise : contribution épistémologique et modélisation</w:t>
      </w:r>
      <w:r w:rsidRPr="003862D2">
        <w:rPr>
          <w:rFonts w:ascii="Times New Roman" w:hAnsi="Times New Roman" w:cs="Times New Roman"/>
          <w:b/>
          <w:bCs/>
          <w:sz w:val="22"/>
          <w:szCs w:val="22"/>
        </w:rPr>
        <w:t> »</w:t>
      </w:r>
      <w:r w:rsidRPr="003862D2">
        <w:rPr>
          <w:rFonts w:ascii="Times New Roman" w:hAnsi="Times New Roman" w:cs="Times New Roman"/>
          <w:sz w:val="22"/>
          <w:szCs w:val="22"/>
        </w:rPr>
        <w:t>,</w:t>
      </w:r>
      <w:r>
        <w:rPr>
          <w:rFonts w:ascii="Times New Roman" w:hAnsi="Times New Roman" w:cs="Times New Roman"/>
          <w:sz w:val="22"/>
          <w:szCs w:val="22"/>
        </w:rPr>
        <w:t xml:space="preserve"> T</w:t>
      </w:r>
      <w:r w:rsidRPr="00FB5D81">
        <w:rPr>
          <w:rFonts w:ascii="Times New Roman" w:hAnsi="Times New Roman" w:cs="Times New Roman"/>
          <w:sz w:val="22"/>
          <w:szCs w:val="22"/>
        </w:rPr>
        <w:t>hèse de do</w:t>
      </w:r>
      <w:r>
        <w:rPr>
          <w:rFonts w:ascii="Times New Roman" w:hAnsi="Times New Roman" w:cs="Times New Roman"/>
          <w:sz w:val="22"/>
          <w:szCs w:val="22"/>
        </w:rPr>
        <w:t xml:space="preserve">ctorat en sciences de gestion, </w:t>
      </w:r>
      <w:r w:rsidRPr="00FB5D81">
        <w:rPr>
          <w:rFonts w:ascii="Times New Roman" w:hAnsi="Times New Roman" w:cs="Times New Roman"/>
          <w:sz w:val="22"/>
          <w:szCs w:val="22"/>
        </w:rPr>
        <w:t>universi</w:t>
      </w:r>
      <w:r>
        <w:rPr>
          <w:rFonts w:ascii="Times New Roman" w:hAnsi="Times New Roman" w:cs="Times New Roman"/>
          <w:sz w:val="22"/>
          <w:szCs w:val="22"/>
        </w:rPr>
        <w:t xml:space="preserve">té Pierre Mendès (Grenoble 2), France, 1993, P. </w:t>
      </w:r>
      <w:r w:rsidRPr="00FB5D81">
        <w:rPr>
          <w:rFonts w:ascii="Times New Roman" w:hAnsi="Times New Roman" w:cs="Times New Roman"/>
          <w:sz w:val="22"/>
          <w:szCs w:val="22"/>
        </w:rPr>
        <w:t>260-264.</w:t>
      </w:r>
    </w:p>
  </w:footnote>
  <w:footnote w:id="45">
    <w:p w:rsidR="00956F51" w:rsidRPr="00473AFC" w:rsidRDefault="00956F51" w:rsidP="00B1161D">
      <w:pPr>
        <w:pStyle w:val="Notedebasdepage"/>
        <w:jc w:val="both"/>
        <w:rPr>
          <w:rFonts w:ascii="Times New Roman" w:hAnsi="Times New Roman" w:cs="Times New Roman"/>
          <w:sz w:val="22"/>
          <w:szCs w:val="22"/>
          <w:rtl/>
          <w:lang w:bidi="ar-DZ"/>
        </w:rPr>
      </w:pPr>
      <w:r>
        <w:rPr>
          <w:rStyle w:val="Appelnotedebasdep"/>
        </w:rPr>
        <w:footnoteRef/>
      </w:r>
      <w:r>
        <w:rPr>
          <w:rFonts w:ascii="Times New Roman" w:hAnsi="Times New Roman" w:cs="Times New Roman"/>
          <w:sz w:val="22"/>
          <w:szCs w:val="22"/>
        </w:rPr>
        <w:t xml:space="preserve">Emile Michel HENANDEZ,  </w:t>
      </w:r>
      <w:r>
        <w:rPr>
          <w:rFonts w:ascii="Times New Roman" w:hAnsi="Times New Roman" w:cs="Times New Roman"/>
          <w:b/>
          <w:bCs/>
          <w:sz w:val="22"/>
          <w:szCs w:val="22"/>
          <w:u w:val="single"/>
        </w:rPr>
        <w:t>Op.cit.</w:t>
      </w:r>
      <w:r>
        <w:rPr>
          <w:rFonts w:ascii="Times New Roman" w:hAnsi="Times New Roman" w:cs="Times New Roman"/>
          <w:sz w:val="22"/>
          <w:szCs w:val="22"/>
        </w:rPr>
        <w:t>, P7</w:t>
      </w:r>
      <w:r>
        <w:rPr>
          <w:rFonts w:ascii="Times New Roman" w:hAnsi="Times New Roman" w:cs="Times New Roman" w:hint="cs"/>
          <w:sz w:val="22"/>
          <w:szCs w:val="22"/>
          <w:rtl/>
        </w:rPr>
        <w:t>2</w:t>
      </w:r>
      <w:r>
        <w:rPr>
          <w:rFonts w:ascii="Times New Roman" w:hAnsi="Times New Roman" w:cs="Times New Roman"/>
          <w:sz w:val="22"/>
          <w:szCs w:val="22"/>
        </w:rPr>
        <w:t>.</w:t>
      </w:r>
    </w:p>
  </w:footnote>
  <w:footnote w:id="46">
    <w:p w:rsidR="00956F51" w:rsidRPr="00390907" w:rsidRDefault="00956F51" w:rsidP="00BF2DE1">
      <w:pPr>
        <w:pStyle w:val="Notedebasdepage"/>
        <w:spacing w:line="276" w:lineRule="auto"/>
        <w:jc w:val="both"/>
        <w:rPr>
          <w:rFonts w:ascii="Times New Roman" w:hAnsi="Times New Roman" w:cs="Times New Roman"/>
          <w:lang w:bidi="ar-DZ"/>
        </w:rPr>
      </w:pPr>
      <w:r w:rsidRPr="00390907">
        <w:rPr>
          <w:rStyle w:val="Appelnotedebasdep"/>
          <w:rFonts w:ascii="Times New Roman" w:hAnsi="Times New Roman" w:cs="Times New Roman"/>
        </w:rPr>
        <w:footnoteRef/>
      </w:r>
      <w:r w:rsidRPr="0092045A">
        <w:rPr>
          <w:rFonts w:ascii="Times New Roman" w:hAnsi="Times New Roman" w:cs="Times New Roman"/>
          <w:sz w:val="22"/>
          <w:szCs w:val="22"/>
        </w:rPr>
        <w:t xml:space="preserve">Mohamed Raef MASMOUDI, </w:t>
      </w:r>
      <w:r w:rsidRPr="0092045A">
        <w:rPr>
          <w:rFonts w:ascii="Times New Roman" w:hAnsi="Times New Roman" w:cs="Times New Roman"/>
          <w:b/>
          <w:bCs/>
          <w:sz w:val="22"/>
          <w:szCs w:val="22"/>
        </w:rPr>
        <w:t>«</w:t>
      </w:r>
      <w:r w:rsidRPr="0092045A">
        <w:rPr>
          <w:rFonts w:ascii="Times New Roman" w:hAnsi="Times New Roman" w:cs="Times New Roman"/>
          <w:b/>
          <w:bCs/>
          <w:sz w:val="22"/>
          <w:szCs w:val="22"/>
          <w:u w:val="single"/>
        </w:rPr>
        <w:t> Etude exploratoire des processus et des modèles d’incubation en entrepreneuriat : cas des pépinières tunisiennes </w:t>
      </w:r>
      <w:r w:rsidRPr="0092045A">
        <w:rPr>
          <w:rFonts w:ascii="Times New Roman" w:hAnsi="Times New Roman" w:cs="Times New Roman"/>
          <w:b/>
          <w:bCs/>
          <w:sz w:val="22"/>
          <w:szCs w:val="22"/>
        </w:rPr>
        <w:t>»</w:t>
      </w:r>
      <w:r w:rsidRPr="0092045A">
        <w:rPr>
          <w:rFonts w:ascii="Times New Roman" w:hAnsi="Times New Roman" w:cs="Times New Roman"/>
          <w:sz w:val="22"/>
          <w:szCs w:val="22"/>
        </w:rPr>
        <w:t>, thèse pour l’obtention du doctorat en sciences de gestion,  université du sud Toulon-Var, France, 2007, P. 51.</w:t>
      </w:r>
    </w:p>
  </w:footnote>
  <w:footnote w:id="47">
    <w:p w:rsidR="00956F51" w:rsidRPr="0092045A" w:rsidRDefault="00956F51" w:rsidP="00BF2DE1">
      <w:pPr>
        <w:pStyle w:val="Notedebasdepage"/>
        <w:jc w:val="both"/>
        <w:rPr>
          <w:rFonts w:asciiTheme="majorBidi" w:hAnsiTheme="majorBidi" w:cstheme="majorBidi"/>
          <w:lang w:bidi="ar-DZ"/>
        </w:rPr>
      </w:pPr>
      <w:r w:rsidRPr="0092045A">
        <w:rPr>
          <w:rStyle w:val="Appelnotedebasdep"/>
          <w:rFonts w:asciiTheme="majorBidi" w:hAnsiTheme="majorBidi" w:cstheme="majorBidi"/>
        </w:rPr>
        <w:footnoteRef/>
      </w:r>
      <w:r w:rsidRPr="0092045A">
        <w:rPr>
          <w:rFonts w:asciiTheme="majorBidi" w:hAnsiTheme="majorBidi" w:cstheme="majorBidi"/>
        </w:rPr>
        <w:t xml:space="preserve"> Michel De SAHB et Benoit GRANGER, </w:t>
      </w:r>
      <w:r w:rsidRPr="0092045A">
        <w:rPr>
          <w:rFonts w:asciiTheme="majorBidi" w:hAnsiTheme="majorBidi" w:cstheme="majorBidi"/>
          <w:b/>
          <w:bCs/>
          <w:u w:val="single"/>
        </w:rPr>
        <w:t>« L’analyse documentaire des données disponibles sur la création d’entreprise accompagnée et les besoins des créateurs »</w:t>
      </w:r>
      <w:r w:rsidRPr="0092045A">
        <w:rPr>
          <w:rFonts w:asciiTheme="majorBidi" w:hAnsiTheme="majorBidi" w:cstheme="majorBidi"/>
        </w:rPr>
        <w:t>, regards sur les PME, agence de la PME, N°02, 2002, P. 43.</w:t>
      </w:r>
    </w:p>
  </w:footnote>
  <w:footnote w:id="48">
    <w:p w:rsidR="00956F51" w:rsidRPr="0092045A" w:rsidRDefault="00956F51" w:rsidP="00BF2DE1">
      <w:pPr>
        <w:pStyle w:val="Notedebasdepage"/>
        <w:bidi/>
        <w:jc w:val="both"/>
        <w:rPr>
          <w:rFonts w:asciiTheme="majorBidi" w:hAnsiTheme="majorBidi" w:cstheme="majorBidi"/>
        </w:rPr>
      </w:pPr>
      <w:r w:rsidRPr="0092045A">
        <w:rPr>
          <w:rStyle w:val="Appelnotedebasdep"/>
          <w:rFonts w:asciiTheme="majorBidi" w:hAnsiTheme="majorBidi" w:cstheme="majorBidi"/>
        </w:rPr>
        <w:footnoteRef/>
      </w:r>
      <w:r w:rsidRPr="0092045A">
        <w:rPr>
          <w:rFonts w:asciiTheme="majorBidi" w:hAnsiTheme="majorBidi" w:cstheme="majorBidi"/>
          <w:rtl/>
        </w:rPr>
        <w:t>طلبةصبرینة</w:t>
      </w:r>
      <w:r w:rsidRPr="0092045A">
        <w:rPr>
          <w:rFonts w:asciiTheme="majorBidi" w:hAnsiTheme="majorBidi" w:cstheme="majorBidi"/>
          <w:b/>
          <w:bCs/>
          <w:u w:val="single"/>
          <w:rtl/>
        </w:rPr>
        <w:t>، ھیئاتوأدواتمرافقةإنشاءمؤسسة</w:t>
      </w:r>
      <w:r w:rsidRPr="0092045A">
        <w:rPr>
          <w:rFonts w:asciiTheme="majorBidi" w:hAnsiTheme="majorBidi" w:cstheme="majorBidi"/>
          <w:rtl/>
        </w:rPr>
        <w:t>، جامعةمنتوري،قسنطینة- الجزائر، 2009-2010، ص13.</w:t>
      </w:r>
    </w:p>
    <w:p w:rsidR="00956F51" w:rsidRPr="0092045A" w:rsidRDefault="00956F51" w:rsidP="00087832">
      <w:pPr>
        <w:pStyle w:val="Notedebasdepage"/>
        <w:bidi/>
        <w:jc w:val="both"/>
        <w:rPr>
          <w:rFonts w:asciiTheme="majorBidi" w:hAnsiTheme="majorBidi" w:cstheme="majorBidi"/>
          <w:rtl/>
          <w:lang w:val="en-US" w:bidi="ar-DZ"/>
        </w:rPr>
      </w:pPr>
    </w:p>
  </w:footnote>
  <w:footnote w:id="49">
    <w:p w:rsidR="00956F51" w:rsidRPr="000B2BF7" w:rsidRDefault="00956F51" w:rsidP="00087832">
      <w:pPr>
        <w:pStyle w:val="Notedebasdepage"/>
        <w:jc w:val="both"/>
        <w:rPr>
          <w:rFonts w:ascii="Times New Roman" w:hAnsi="Times New Roman" w:cs="Times New Roman"/>
          <w:rtl/>
          <w:lang w:bidi="ar-DZ"/>
        </w:rPr>
      </w:pPr>
      <w:r w:rsidRPr="0092045A">
        <w:rPr>
          <w:rStyle w:val="Appelnotedebasdep"/>
          <w:rFonts w:asciiTheme="majorBidi" w:hAnsiTheme="majorBidi" w:cstheme="majorBidi"/>
        </w:rPr>
        <w:footnoteRef/>
      </w:r>
      <w:r w:rsidRPr="0092045A">
        <w:rPr>
          <w:rFonts w:asciiTheme="majorBidi" w:hAnsiTheme="majorBidi" w:cstheme="majorBidi"/>
        </w:rPr>
        <w:t>Sihem BEN MAHMOUD-JOUINI, Thomas PARIS et Sylvain BUREAU, « </w:t>
      </w:r>
      <w:r w:rsidRPr="0092045A">
        <w:rPr>
          <w:rFonts w:asciiTheme="majorBidi" w:hAnsiTheme="majorBidi" w:cstheme="majorBidi"/>
          <w:b/>
          <w:bCs/>
          <w:u w:val="single"/>
        </w:rPr>
        <w:t>La recherche- accompagnement : entre accompagnement et recherche- intervention »</w:t>
      </w:r>
      <w:r>
        <w:rPr>
          <w:rFonts w:asciiTheme="majorBidi" w:hAnsiTheme="majorBidi" w:cstheme="majorBidi"/>
        </w:rPr>
        <w:t>, revue de l’entrepreneuriat, V</w:t>
      </w:r>
      <w:r w:rsidRPr="0092045A">
        <w:rPr>
          <w:rFonts w:asciiTheme="majorBidi" w:hAnsiTheme="majorBidi" w:cstheme="majorBidi"/>
        </w:rPr>
        <w:t>ol 9, N°2, 2010, P. 51.</w:t>
      </w:r>
    </w:p>
  </w:footnote>
  <w:footnote w:id="50">
    <w:p w:rsidR="00956F51" w:rsidRPr="0092045A" w:rsidRDefault="00956F51" w:rsidP="00BF2DE1">
      <w:pPr>
        <w:pStyle w:val="Notedebasdepage"/>
        <w:jc w:val="both"/>
        <w:rPr>
          <w:rFonts w:asciiTheme="majorBidi" w:hAnsiTheme="majorBidi" w:cstheme="majorBidi"/>
        </w:rPr>
      </w:pPr>
      <w:r w:rsidRPr="0092045A">
        <w:rPr>
          <w:rStyle w:val="Appelnotedebasdep"/>
          <w:rFonts w:asciiTheme="majorBidi" w:hAnsiTheme="majorBidi" w:cstheme="majorBidi"/>
        </w:rPr>
        <w:footnoteRef/>
      </w:r>
      <w:r w:rsidRPr="0092045A">
        <w:rPr>
          <w:rFonts w:asciiTheme="majorBidi" w:hAnsiTheme="majorBidi" w:cstheme="majorBidi"/>
        </w:rPr>
        <w:t xml:space="preserve"> Raphael NKANLEU, Altante Désirée BIBOUM, Benjamen YAMB, Bassirou TIDJANI, Alfred NDIAYS, Serges SIMEN et Fatou DIOP, </w:t>
      </w:r>
      <w:r w:rsidRPr="0092045A">
        <w:rPr>
          <w:rFonts w:asciiTheme="majorBidi" w:hAnsiTheme="majorBidi" w:cstheme="majorBidi"/>
          <w:b/>
          <w:bCs/>
        </w:rPr>
        <w:t>«</w:t>
      </w:r>
      <w:r w:rsidRPr="0092045A">
        <w:rPr>
          <w:rFonts w:asciiTheme="majorBidi" w:hAnsiTheme="majorBidi" w:cstheme="majorBidi"/>
          <w:b/>
          <w:bCs/>
          <w:u w:val="single"/>
        </w:rPr>
        <w:t> Le marché de l’accompagnement des petites entreprises au Cameroun et au Sénégal : regards croisés des porteurs et des portants durant la création et le démarrage </w:t>
      </w:r>
      <w:r w:rsidRPr="0092045A">
        <w:rPr>
          <w:rFonts w:asciiTheme="majorBidi" w:hAnsiTheme="majorBidi" w:cstheme="majorBidi"/>
          <w:b/>
          <w:bCs/>
        </w:rPr>
        <w:t>»</w:t>
      </w:r>
      <w:r w:rsidRPr="0092045A">
        <w:rPr>
          <w:rFonts w:asciiTheme="majorBidi" w:hAnsiTheme="majorBidi" w:cstheme="majorBidi"/>
        </w:rPr>
        <w:t>, 10éme congrès international francophone en entrepreneuriat</w:t>
      </w:r>
      <w:r>
        <w:rPr>
          <w:rFonts w:asciiTheme="majorBidi" w:hAnsiTheme="majorBidi" w:cstheme="majorBidi"/>
        </w:rPr>
        <w:t xml:space="preserve"> et PME, Bordeaux- France, 27-29</w:t>
      </w:r>
      <w:r w:rsidRPr="0092045A">
        <w:rPr>
          <w:rFonts w:asciiTheme="majorBidi" w:hAnsiTheme="majorBidi" w:cstheme="majorBidi"/>
        </w:rPr>
        <w:t xml:space="preserve"> octobre 2010, P. 02.</w:t>
      </w:r>
    </w:p>
    <w:p w:rsidR="00956F51" w:rsidRPr="0092045A" w:rsidRDefault="00956F51" w:rsidP="00BF2DE1">
      <w:pPr>
        <w:pStyle w:val="Notedebasdepage"/>
        <w:jc w:val="both"/>
        <w:rPr>
          <w:rFonts w:asciiTheme="majorBidi" w:hAnsiTheme="majorBidi" w:cstheme="majorBidi"/>
          <w:sz w:val="14"/>
          <w:szCs w:val="14"/>
          <w:rtl/>
          <w:lang w:val="en-US" w:bidi="ar-DZ"/>
        </w:rPr>
      </w:pPr>
    </w:p>
  </w:footnote>
  <w:footnote w:id="51">
    <w:p w:rsidR="00956F51" w:rsidRPr="0092045A" w:rsidRDefault="00956F51" w:rsidP="00BF2DE1">
      <w:pPr>
        <w:pStyle w:val="Notedebasdepage"/>
        <w:jc w:val="both"/>
        <w:rPr>
          <w:rFonts w:asciiTheme="majorBidi" w:hAnsiTheme="majorBidi" w:cstheme="majorBidi"/>
          <w:rtl/>
          <w:lang w:bidi="ar-DZ"/>
        </w:rPr>
      </w:pPr>
      <w:r w:rsidRPr="0092045A">
        <w:rPr>
          <w:rStyle w:val="Appelnotedebasdep"/>
          <w:rFonts w:asciiTheme="majorBidi" w:hAnsiTheme="majorBidi" w:cstheme="majorBidi"/>
        </w:rPr>
        <w:footnoteRef/>
      </w:r>
      <w:r w:rsidRPr="0092045A">
        <w:rPr>
          <w:rFonts w:asciiTheme="majorBidi" w:hAnsiTheme="majorBidi" w:cstheme="majorBidi"/>
        </w:rPr>
        <w:t xml:space="preserve">Saide ZIANE et Elkaina HAMMACHE,  </w:t>
      </w:r>
      <w:r w:rsidRPr="0092045A">
        <w:rPr>
          <w:rFonts w:asciiTheme="majorBidi" w:hAnsiTheme="majorBidi" w:cstheme="majorBidi"/>
          <w:b/>
          <w:bCs/>
        </w:rPr>
        <w:t>«</w:t>
      </w:r>
      <w:r w:rsidRPr="0092045A">
        <w:rPr>
          <w:rFonts w:asciiTheme="majorBidi" w:hAnsiTheme="majorBidi" w:cstheme="majorBidi"/>
          <w:b/>
          <w:bCs/>
          <w:u w:val="single"/>
        </w:rPr>
        <w:t> L’apport des structures d’accompagnement dans la mise en place d’une stratégie d’affaires réussie</w:t>
      </w:r>
      <w:r w:rsidRPr="0092045A">
        <w:rPr>
          <w:rFonts w:asciiTheme="majorBidi" w:hAnsiTheme="majorBidi" w:cstheme="majorBidi"/>
          <w:b/>
          <w:bCs/>
        </w:rPr>
        <w:t> »</w:t>
      </w:r>
      <w:r w:rsidRPr="0092045A">
        <w:rPr>
          <w:rFonts w:asciiTheme="majorBidi" w:hAnsiTheme="majorBidi" w:cstheme="majorBidi"/>
        </w:rPr>
        <w:t>,</w:t>
      </w:r>
    </w:p>
    <w:p w:rsidR="00956F51" w:rsidRPr="0092045A" w:rsidRDefault="00956F51" w:rsidP="00BF2DE1">
      <w:pPr>
        <w:pStyle w:val="Notedebasdepage"/>
        <w:bidi/>
        <w:jc w:val="both"/>
        <w:rPr>
          <w:rFonts w:asciiTheme="majorBidi" w:hAnsiTheme="majorBidi" w:cstheme="majorBidi"/>
          <w:lang w:bidi="ar-DZ"/>
        </w:rPr>
      </w:pPr>
      <w:r w:rsidRPr="0092045A">
        <w:rPr>
          <w:rFonts w:asciiTheme="majorBidi" w:hAnsiTheme="majorBidi" w:cstheme="majorBidi"/>
          <w:rtl/>
          <w:lang w:bidi="ar-DZ"/>
        </w:rPr>
        <w:t>الملتقى الدولي حول: استراتيجية تنظيم ومرافقة المؤسسات الصغيرة والمتوسطة في الجزائر، جامعة قاصدي مرباح، ورقلة-الجزائر،18-19 أفريل 2012،ص11.</w:t>
      </w:r>
    </w:p>
    <w:p w:rsidR="00956F51" w:rsidRPr="0092045A" w:rsidRDefault="00956F51" w:rsidP="00087832">
      <w:pPr>
        <w:pStyle w:val="Notedebasdepage"/>
        <w:bidi/>
        <w:jc w:val="both"/>
        <w:rPr>
          <w:rFonts w:asciiTheme="majorBidi" w:hAnsiTheme="majorBidi" w:cstheme="majorBidi"/>
          <w:sz w:val="14"/>
          <w:szCs w:val="14"/>
          <w:rtl/>
          <w:lang w:bidi="ar-DZ"/>
        </w:rPr>
      </w:pPr>
    </w:p>
  </w:footnote>
  <w:footnote w:id="52">
    <w:p w:rsidR="00956F51" w:rsidRPr="0092045A" w:rsidRDefault="00956F51" w:rsidP="00BF2DE1">
      <w:pPr>
        <w:pStyle w:val="Notedebasdepage"/>
        <w:jc w:val="both"/>
        <w:rPr>
          <w:rFonts w:asciiTheme="majorBidi" w:hAnsiTheme="majorBidi" w:cstheme="majorBidi"/>
        </w:rPr>
      </w:pPr>
      <w:r w:rsidRPr="0092045A">
        <w:rPr>
          <w:rStyle w:val="Appelnotedebasdep"/>
          <w:rFonts w:asciiTheme="majorBidi" w:hAnsiTheme="majorBidi" w:cstheme="majorBidi"/>
        </w:rPr>
        <w:footnoteRef/>
      </w:r>
      <w:r w:rsidRPr="0092045A">
        <w:rPr>
          <w:rFonts w:asciiTheme="majorBidi" w:hAnsiTheme="majorBidi" w:cstheme="majorBidi"/>
        </w:rPr>
        <w:t xml:space="preserve"> Dominique SIEGEL, </w:t>
      </w:r>
      <w:r w:rsidRPr="0092045A">
        <w:rPr>
          <w:rFonts w:asciiTheme="majorBidi" w:hAnsiTheme="majorBidi" w:cstheme="majorBidi"/>
          <w:b/>
          <w:bCs/>
        </w:rPr>
        <w:t>«</w:t>
      </w:r>
      <w:r w:rsidRPr="0092045A">
        <w:rPr>
          <w:rFonts w:asciiTheme="majorBidi" w:hAnsiTheme="majorBidi" w:cstheme="majorBidi"/>
          <w:b/>
          <w:bCs/>
          <w:u w:val="single"/>
        </w:rPr>
        <w:t> Quelles stratégies pour améliorer l’accompagnement du créateur d’entreprise </w:t>
      </w:r>
      <w:r w:rsidRPr="0092045A">
        <w:rPr>
          <w:rFonts w:asciiTheme="majorBidi" w:hAnsiTheme="majorBidi" w:cstheme="majorBidi"/>
          <w:b/>
          <w:bCs/>
        </w:rPr>
        <w:t>? »</w:t>
      </w:r>
      <w:r w:rsidRPr="0092045A">
        <w:rPr>
          <w:rFonts w:asciiTheme="majorBidi" w:hAnsiTheme="majorBidi" w:cstheme="majorBidi"/>
        </w:rPr>
        <w:t xml:space="preserve">, la </w:t>
      </w:r>
      <w:r>
        <w:rPr>
          <w:rFonts w:asciiTheme="majorBidi" w:hAnsiTheme="majorBidi" w:cstheme="majorBidi"/>
        </w:rPr>
        <w:t>revue des sciences de gestion, V</w:t>
      </w:r>
      <w:r w:rsidRPr="0092045A">
        <w:rPr>
          <w:rFonts w:asciiTheme="majorBidi" w:hAnsiTheme="majorBidi" w:cstheme="majorBidi"/>
        </w:rPr>
        <w:t>ol : 3,  N°219, 2006, P. 36.</w:t>
      </w:r>
    </w:p>
    <w:p w:rsidR="00956F51" w:rsidRPr="0092045A" w:rsidRDefault="00956F51" w:rsidP="00BF2DE1">
      <w:pPr>
        <w:pStyle w:val="Notedebasdepage"/>
        <w:jc w:val="both"/>
        <w:rPr>
          <w:rFonts w:asciiTheme="majorBidi" w:hAnsiTheme="majorBidi" w:cstheme="majorBidi"/>
          <w:sz w:val="14"/>
          <w:szCs w:val="14"/>
          <w:rtl/>
          <w:lang w:val="en-US" w:bidi="ar-DZ"/>
        </w:rPr>
      </w:pPr>
    </w:p>
  </w:footnote>
  <w:footnote w:id="53">
    <w:p w:rsidR="00956F51" w:rsidRPr="0092045A" w:rsidRDefault="00956F51" w:rsidP="00BF2DE1">
      <w:pPr>
        <w:pStyle w:val="Notedebasdepage"/>
        <w:jc w:val="both"/>
        <w:rPr>
          <w:rFonts w:asciiTheme="majorBidi" w:hAnsiTheme="majorBidi" w:cstheme="majorBidi"/>
          <w:lang w:bidi="ar-DZ"/>
        </w:rPr>
      </w:pPr>
      <w:r w:rsidRPr="0092045A">
        <w:rPr>
          <w:rStyle w:val="Appelnotedebasdep"/>
          <w:rFonts w:asciiTheme="majorBidi" w:hAnsiTheme="majorBidi" w:cstheme="majorBidi"/>
        </w:rPr>
        <w:footnoteRef/>
      </w:r>
      <w:r w:rsidRPr="0092045A">
        <w:rPr>
          <w:rFonts w:asciiTheme="majorBidi" w:hAnsiTheme="majorBidi" w:cstheme="majorBidi"/>
        </w:rPr>
        <w:t xml:space="preserve"> Stéphane MARION, Xavier NOEL, Sylvie SAMMUT et Patrick SENICOURT, </w:t>
      </w:r>
      <w:r w:rsidRPr="0092045A">
        <w:rPr>
          <w:rFonts w:asciiTheme="majorBidi" w:hAnsiTheme="majorBidi" w:cstheme="majorBidi"/>
          <w:b/>
          <w:bCs/>
        </w:rPr>
        <w:t>«</w:t>
      </w:r>
      <w:r w:rsidRPr="0092045A">
        <w:rPr>
          <w:rFonts w:asciiTheme="majorBidi" w:hAnsiTheme="majorBidi" w:cstheme="majorBidi"/>
          <w:b/>
          <w:bCs/>
          <w:u w:val="single"/>
        </w:rPr>
        <w:t> Réflexions sur les outils et les méthodes à l’usage du créateur </w:t>
      </w:r>
      <w:r w:rsidRPr="0092045A">
        <w:rPr>
          <w:rFonts w:asciiTheme="majorBidi" w:hAnsiTheme="majorBidi" w:cstheme="majorBidi"/>
          <w:b/>
          <w:bCs/>
        </w:rPr>
        <w:t>»</w:t>
      </w:r>
      <w:r w:rsidRPr="0092045A">
        <w:rPr>
          <w:rFonts w:asciiTheme="majorBidi" w:hAnsiTheme="majorBidi" w:cstheme="majorBidi"/>
        </w:rPr>
        <w:t>, les éditions de l’ADREG, France, avril 2003, P. 14.</w:t>
      </w:r>
    </w:p>
  </w:footnote>
  <w:footnote w:id="54">
    <w:p w:rsidR="00956F51" w:rsidRPr="0092045A" w:rsidRDefault="00956F51" w:rsidP="00BF2DE1">
      <w:pPr>
        <w:pStyle w:val="Notedebasdepage"/>
        <w:rPr>
          <w:rFonts w:asciiTheme="majorBidi" w:hAnsiTheme="majorBidi" w:cstheme="majorBidi"/>
        </w:rPr>
      </w:pPr>
      <w:r w:rsidRPr="0092045A">
        <w:rPr>
          <w:rStyle w:val="Appelnotedebasdep"/>
          <w:rFonts w:asciiTheme="majorBidi" w:hAnsiTheme="majorBidi" w:cstheme="majorBidi"/>
        </w:rPr>
        <w:footnoteRef/>
      </w:r>
      <w:r w:rsidRPr="0092045A">
        <w:rPr>
          <w:rFonts w:asciiTheme="majorBidi" w:hAnsiTheme="majorBidi" w:cstheme="majorBidi"/>
        </w:rPr>
        <w:t xml:space="preserve"> Dominique SIEGEL, </w:t>
      </w:r>
      <w:r w:rsidRPr="0092045A">
        <w:rPr>
          <w:rFonts w:asciiTheme="majorBidi" w:hAnsiTheme="majorBidi" w:cstheme="majorBidi"/>
          <w:b/>
          <w:bCs/>
          <w:u w:val="single"/>
        </w:rPr>
        <w:t>Op.cit</w:t>
      </w:r>
      <w:r w:rsidRPr="0092045A">
        <w:rPr>
          <w:rFonts w:asciiTheme="majorBidi" w:hAnsiTheme="majorBidi" w:cstheme="majorBidi"/>
          <w:b/>
          <w:bCs/>
        </w:rPr>
        <w:t xml:space="preserve">., </w:t>
      </w:r>
      <w:r w:rsidRPr="0092045A">
        <w:rPr>
          <w:rFonts w:asciiTheme="majorBidi" w:hAnsiTheme="majorBidi" w:cstheme="majorBidi"/>
        </w:rPr>
        <w:t>P. 36.</w:t>
      </w:r>
    </w:p>
    <w:p w:rsidR="00956F51" w:rsidRPr="0092045A" w:rsidRDefault="00956F51" w:rsidP="00BF2DE1">
      <w:pPr>
        <w:pStyle w:val="Notedebasdepage"/>
        <w:rPr>
          <w:rFonts w:asciiTheme="majorBidi" w:hAnsiTheme="majorBidi" w:cstheme="majorBidi"/>
          <w:sz w:val="14"/>
          <w:szCs w:val="14"/>
          <w:rtl/>
          <w:lang w:bidi="ar-DZ"/>
        </w:rPr>
      </w:pPr>
    </w:p>
  </w:footnote>
  <w:footnote w:id="55">
    <w:p w:rsidR="00956F51" w:rsidRPr="0092045A" w:rsidRDefault="00956F51" w:rsidP="0092045A">
      <w:pPr>
        <w:pStyle w:val="Notedebasdepage"/>
        <w:jc w:val="both"/>
        <w:rPr>
          <w:rFonts w:asciiTheme="majorBidi" w:hAnsiTheme="majorBidi" w:cstheme="majorBidi"/>
          <w:lang w:val="en-US"/>
        </w:rPr>
      </w:pPr>
      <w:r w:rsidRPr="0092045A">
        <w:rPr>
          <w:rStyle w:val="Appelnotedebasdep"/>
          <w:rFonts w:asciiTheme="majorBidi" w:hAnsiTheme="majorBidi" w:cstheme="majorBidi"/>
        </w:rPr>
        <w:footnoteRef/>
      </w:r>
      <w:r w:rsidRPr="0092045A">
        <w:rPr>
          <w:rFonts w:asciiTheme="majorBidi" w:hAnsiTheme="majorBidi" w:cstheme="majorBidi"/>
          <w:lang w:val="en-US"/>
        </w:rPr>
        <w:t xml:space="preserve"> Mohamed Raef MASMOUDI, </w:t>
      </w:r>
      <w:r w:rsidRPr="0092045A">
        <w:rPr>
          <w:rFonts w:asciiTheme="majorBidi" w:hAnsiTheme="majorBidi" w:cstheme="majorBidi"/>
          <w:b/>
          <w:bCs/>
          <w:u w:val="single"/>
          <w:lang w:val="en-US"/>
        </w:rPr>
        <w:t>Op.</w:t>
      </w:r>
      <w:r>
        <w:rPr>
          <w:rFonts w:asciiTheme="majorBidi" w:hAnsiTheme="majorBidi" w:cstheme="majorBidi"/>
          <w:b/>
          <w:bCs/>
          <w:u w:val="single"/>
          <w:lang w:val="en-US"/>
        </w:rPr>
        <w:t>cit.,</w:t>
      </w:r>
      <w:r w:rsidRPr="0092045A">
        <w:rPr>
          <w:rFonts w:asciiTheme="majorBidi" w:hAnsiTheme="majorBidi" w:cstheme="majorBidi"/>
          <w:lang w:val="en-US"/>
        </w:rPr>
        <w:t xml:space="preserve"> P. 53.</w:t>
      </w:r>
    </w:p>
    <w:p w:rsidR="00956F51" w:rsidRPr="0092045A" w:rsidRDefault="00956F51" w:rsidP="00BF2DE1">
      <w:pPr>
        <w:pStyle w:val="Notedebasdepage"/>
        <w:jc w:val="both"/>
        <w:rPr>
          <w:rFonts w:asciiTheme="majorBidi" w:hAnsiTheme="majorBidi" w:cstheme="majorBidi"/>
          <w:sz w:val="8"/>
          <w:szCs w:val="8"/>
          <w:rtl/>
          <w:lang w:val="en-US" w:bidi="ar-DZ"/>
        </w:rPr>
      </w:pPr>
    </w:p>
  </w:footnote>
  <w:footnote w:id="56">
    <w:p w:rsidR="00956F51" w:rsidRPr="0092045A" w:rsidRDefault="00956F51" w:rsidP="00BF2DE1">
      <w:pPr>
        <w:pStyle w:val="Notedebasdepage"/>
        <w:jc w:val="both"/>
        <w:rPr>
          <w:rFonts w:asciiTheme="majorBidi" w:hAnsiTheme="majorBidi" w:cstheme="majorBidi"/>
        </w:rPr>
      </w:pPr>
      <w:r w:rsidRPr="0092045A">
        <w:rPr>
          <w:rStyle w:val="Appelnotedebasdep"/>
          <w:rFonts w:asciiTheme="majorBidi" w:hAnsiTheme="majorBidi" w:cstheme="majorBidi"/>
        </w:rPr>
        <w:footnoteRef/>
      </w:r>
      <w:r w:rsidRPr="0092045A">
        <w:rPr>
          <w:rFonts w:asciiTheme="majorBidi" w:hAnsiTheme="majorBidi" w:cstheme="majorBidi"/>
        </w:rPr>
        <w:t xml:space="preserve"> Nadine Richez-BATTESTI et Patrick GIANFALDONI, </w:t>
      </w:r>
      <w:r w:rsidRPr="0092045A">
        <w:rPr>
          <w:rFonts w:asciiTheme="majorBidi" w:hAnsiTheme="majorBidi" w:cstheme="majorBidi"/>
          <w:b/>
          <w:bCs/>
        </w:rPr>
        <w:t>«</w:t>
      </w:r>
      <w:r w:rsidRPr="0092045A">
        <w:rPr>
          <w:rFonts w:asciiTheme="majorBidi" w:hAnsiTheme="majorBidi" w:cstheme="majorBidi"/>
          <w:b/>
          <w:bCs/>
          <w:u w:val="single"/>
        </w:rPr>
        <w:t> Evaluation socio-économique des dispositifs d’aide à la création d’entreprise par des publics en difficulté : éléments pour une approche méthodologique</w:t>
      </w:r>
      <w:r w:rsidRPr="0092045A">
        <w:rPr>
          <w:rFonts w:asciiTheme="majorBidi" w:hAnsiTheme="majorBidi" w:cstheme="majorBidi"/>
          <w:b/>
          <w:bCs/>
        </w:rPr>
        <w:t> »</w:t>
      </w:r>
      <w:r w:rsidRPr="0092045A">
        <w:rPr>
          <w:rFonts w:asciiTheme="majorBidi" w:hAnsiTheme="majorBidi" w:cstheme="majorBidi"/>
        </w:rPr>
        <w:t>, 22</w:t>
      </w:r>
      <w:r w:rsidRPr="0092045A">
        <w:rPr>
          <w:rFonts w:asciiTheme="majorBidi" w:hAnsiTheme="majorBidi" w:cstheme="majorBidi"/>
          <w:vertAlign w:val="superscript"/>
        </w:rPr>
        <w:t>ème</w:t>
      </w:r>
      <w:r w:rsidRPr="0092045A">
        <w:rPr>
          <w:rFonts w:asciiTheme="majorBidi" w:hAnsiTheme="majorBidi" w:cstheme="majorBidi"/>
        </w:rPr>
        <w:t xml:space="preserve"> journées de l’association d’économie sociale, Caen-France, 12-13 septembre 2002, P.3.</w:t>
      </w:r>
    </w:p>
    <w:p w:rsidR="00956F51" w:rsidRPr="0092045A" w:rsidRDefault="00956F51" w:rsidP="00BF2DE1">
      <w:pPr>
        <w:pStyle w:val="Notedebasdepage"/>
        <w:jc w:val="both"/>
        <w:rPr>
          <w:rFonts w:asciiTheme="majorBidi" w:hAnsiTheme="majorBidi" w:cstheme="majorBidi"/>
          <w:sz w:val="8"/>
          <w:szCs w:val="8"/>
          <w:rtl/>
          <w:lang w:val="en-US" w:bidi="ar-DZ"/>
        </w:rPr>
      </w:pPr>
    </w:p>
  </w:footnote>
  <w:footnote w:id="57">
    <w:p w:rsidR="00956F51" w:rsidRPr="008553C7" w:rsidRDefault="00956F51" w:rsidP="00BF2DE1">
      <w:pPr>
        <w:pStyle w:val="Notedebasdepage"/>
        <w:jc w:val="both"/>
        <w:rPr>
          <w:rFonts w:ascii="Times New Roman" w:hAnsi="Times New Roman" w:cs="Times New Roman"/>
          <w:lang w:bidi="ar-DZ"/>
        </w:rPr>
      </w:pPr>
      <w:r w:rsidRPr="0092045A">
        <w:rPr>
          <w:rStyle w:val="Appelnotedebasdep"/>
          <w:rFonts w:asciiTheme="majorBidi" w:hAnsiTheme="majorBidi" w:cstheme="majorBidi"/>
        </w:rPr>
        <w:footnoteRef/>
      </w:r>
      <w:r w:rsidRPr="0092045A">
        <w:rPr>
          <w:rFonts w:asciiTheme="majorBidi" w:hAnsiTheme="majorBidi" w:cstheme="majorBidi"/>
        </w:rPr>
        <w:t xml:space="preserve"> Patrick VALEAU, </w:t>
      </w:r>
      <w:r w:rsidRPr="0092045A">
        <w:rPr>
          <w:rFonts w:asciiTheme="majorBidi" w:hAnsiTheme="majorBidi" w:cstheme="majorBidi"/>
          <w:rtl/>
        </w:rPr>
        <w:t>"</w:t>
      </w:r>
      <w:r w:rsidRPr="0092045A">
        <w:rPr>
          <w:rFonts w:asciiTheme="majorBidi" w:hAnsiTheme="majorBidi" w:cstheme="majorBidi"/>
          <w:b/>
          <w:bCs/>
          <w:u w:val="single"/>
        </w:rPr>
        <w:t>L’accompagnement des entrepreneurs durant les périodes de doute</w:t>
      </w:r>
      <w:r w:rsidRPr="0092045A">
        <w:rPr>
          <w:rFonts w:asciiTheme="majorBidi" w:hAnsiTheme="majorBidi" w:cstheme="majorBidi"/>
          <w:b/>
          <w:bCs/>
          <w:rtl/>
        </w:rPr>
        <w:t>"</w:t>
      </w:r>
      <w:r w:rsidRPr="0092045A">
        <w:rPr>
          <w:rFonts w:asciiTheme="majorBidi" w:hAnsiTheme="majorBidi" w:cstheme="majorBidi"/>
          <w:b/>
          <w:bCs/>
        </w:rPr>
        <w:t xml:space="preserve">, </w:t>
      </w:r>
      <w:r w:rsidRPr="0092045A">
        <w:rPr>
          <w:rFonts w:asciiTheme="majorBidi" w:hAnsiTheme="majorBidi" w:cstheme="majorBidi"/>
        </w:rPr>
        <w:t>revue de l’entrepreneuriat, vol : 5,  N°1, 2006, P. 31.</w:t>
      </w:r>
    </w:p>
  </w:footnote>
  <w:footnote w:id="58">
    <w:p w:rsidR="00956F51" w:rsidRDefault="00956F51" w:rsidP="00BF2DE1">
      <w:pPr>
        <w:pStyle w:val="Notedebasdepage"/>
        <w:bidi/>
        <w:ind w:hanging="2"/>
        <w:jc w:val="both"/>
        <w:rPr>
          <w:rFonts w:ascii="Times New Roman" w:hAnsi="Times New Roman" w:cs="Times New Roman"/>
        </w:rPr>
      </w:pPr>
      <w:r>
        <w:rPr>
          <w:rStyle w:val="Appelnotedebasdep"/>
        </w:rPr>
        <w:footnoteRef/>
      </w:r>
      <w:r>
        <w:rPr>
          <w:rFonts w:ascii="Times New Roman" w:hAnsi="Times New Roman" w:cs="Times New Roman" w:hint="cs"/>
          <w:rtl/>
        </w:rPr>
        <w:t xml:space="preserve"> طلبة صبرينة، </w:t>
      </w:r>
      <w:r>
        <w:rPr>
          <w:rFonts w:ascii="Times New Roman" w:hAnsi="Times New Roman" w:cs="Times New Roman" w:hint="cs"/>
          <w:b/>
          <w:bCs/>
          <w:u w:val="single"/>
          <w:rtl/>
        </w:rPr>
        <w:t>مرجع سابق</w:t>
      </w:r>
      <w:r>
        <w:rPr>
          <w:rFonts w:ascii="Times New Roman" w:hAnsi="Times New Roman" w:cs="Times New Roman" w:hint="cs"/>
          <w:rtl/>
        </w:rPr>
        <w:t>، ص17.</w:t>
      </w:r>
    </w:p>
    <w:p w:rsidR="00956F51" w:rsidRPr="00136410" w:rsidRDefault="00956F51" w:rsidP="00136410">
      <w:pPr>
        <w:pStyle w:val="Notedebasdepage"/>
        <w:bidi/>
        <w:ind w:hanging="2"/>
        <w:jc w:val="both"/>
        <w:rPr>
          <w:rFonts w:ascii="Times New Roman" w:hAnsi="Times New Roman" w:cs="Times New Roman"/>
          <w:sz w:val="12"/>
          <w:szCs w:val="12"/>
          <w:rtl/>
          <w:lang w:bidi="ar-DZ"/>
        </w:rPr>
      </w:pPr>
    </w:p>
  </w:footnote>
  <w:footnote w:id="59">
    <w:p w:rsidR="00956F51" w:rsidRDefault="00956F51" w:rsidP="00BF2DE1">
      <w:pPr>
        <w:pStyle w:val="Notedebasdepage"/>
        <w:bidi/>
        <w:ind w:hanging="2"/>
        <w:jc w:val="both"/>
        <w:rPr>
          <w:rFonts w:ascii="Times New Roman" w:hAnsi="Times New Roman" w:cs="Times New Roman"/>
        </w:rPr>
      </w:pPr>
      <w:r>
        <w:rPr>
          <w:rStyle w:val="Appelnotedebasdep"/>
        </w:rPr>
        <w:footnoteRef/>
      </w:r>
      <w:r>
        <w:rPr>
          <w:rFonts w:ascii="Times New Roman" w:hAnsi="Times New Roman" w:cs="Times New Roman" w:hint="cs"/>
          <w:rtl/>
        </w:rPr>
        <w:t xml:space="preserve">صندرةسايبي، </w:t>
      </w:r>
      <w:r w:rsidRPr="000251A8">
        <w:rPr>
          <w:rFonts w:ascii="Times New Roman" w:hAnsi="Times New Roman" w:cs="Times New Roman" w:hint="cs"/>
          <w:b/>
          <w:bCs/>
          <w:u w:val="single"/>
          <w:rtl/>
        </w:rPr>
        <w:t>"سيرورة إنشاء المؤسسة: أساليب المرافقة"</w:t>
      </w:r>
      <w:r>
        <w:rPr>
          <w:rFonts w:ascii="Times New Roman" w:hAnsi="Times New Roman" w:cs="Times New Roman" w:hint="cs"/>
          <w:rtl/>
        </w:rPr>
        <w:t>، دار المقاولية، جامعة منتوري، قسنطينة- الجزائر، 2009-2010، ص44.</w:t>
      </w:r>
    </w:p>
    <w:p w:rsidR="00956F51" w:rsidRPr="00136410" w:rsidRDefault="00956F51" w:rsidP="00136410">
      <w:pPr>
        <w:pStyle w:val="Notedebasdepage"/>
        <w:bidi/>
        <w:ind w:hanging="2"/>
        <w:jc w:val="both"/>
        <w:rPr>
          <w:rFonts w:ascii="Times New Roman" w:hAnsi="Times New Roman" w:cs="Times New Roman"/>
          <w:sz w:val="12"/>
          <w:szCs w:val="12"/>
          <w:rtl/>
          <w:lang w:bidi="ar-DZ"/>
        </w:rPr>
      </w:pPr>
    </w:p>
  </w:footnote>
  <w:footnote w:id="60">
    <w:p w:rsidR="00956F51" w:rsidRDefault="00956F51" w:rsidP="00BF2DE1">
      <w:pPr>
        <w:pStyle w:val="Notedebasdepage"/>
        <w:bidi/>
        <w:ind w:left="-2"/>
        <w:jc w:val="both"/>
        <w:rPr>
          <w:rFonts w:ascii="Times New Roman" w:hAnsi="Times New Roman" w:cs="Times New Roman"/>
        </w:rPr>
      </w:pPr>
      <w:r>
        <w:rPr>
          <w:rStyle w:val="Appelnotedebasdep"/>
        </w:rPr>
        <w:footnoteRef/>
      </w:r>
      <w:r>
        <w:rPr>
          <w:rFonts w:ascii="Times New Roman" w:hAnsi="Times New Roman" w:cs="Times New Roman" w:hint="cs"/>
          <w:rtl/>
        </w:rPr>
        <w:t xml:space="preserve">د محمد بن بوزيان ود.الطاهر زياني، </w:t>
      </w:r>
      <w:r w:rsidRPr="00F21820">
        <w:rPr>
          <w:rFonts w:ascii="Times New Roman" w:hAnsi="Times New Roman" w:cs="Times New Roman" w:hint="cs"/>
          <w:b/>
          <w:bCs/>
          <w:u w:val="single"/>
          <w:rtl/>
        </w:rPr>
        <w:t>"دور تكنولوجية الحاضنات في تطوير المؤسسات الصغيرة والمتوسطة</w:t>
      </w:r>
      <w:r w:rsidRPr="00136410">
        <w:rPr>
          <w:rFonts w:ascii="Times New Roman" w:hAnsi="Times New Roman" w:cs="Times New Roman" w:hint="cs"/>
          <w:b/>
          <w:bCs/>
          <w:rtl/>
        </w:rPr>
        <w:t>"</w:t>
      </w:r>
      <w:r w:rsidRPr="00136410">
        <w:rPr>
          <w:rFonts w:ascii="Times New Roman" w:hAnsi="Times New Roman" w:cs="Times New Roman" w:hint="cs"/>
          <w:rtl/>
        </w:rPr>
        <w:t>،</w:t>
      </w:r>
      <w:r>
        <w:rPr>
          <w:rFonts w:ascii="Times New Roman" w:hAnsi="Times New Roman" w:cs="Times New Roman" w:hint="cs"/>
          <w:rtl/>
        </w:rPr>
        <w:t xml:space="preserve"> الملتقى الدولي:" متطلبات تأهيل المؤسسات الصغيرة والمتوسطة في الدول العربية"، يومي 17-18 أفريل 2006، جامعة حسيبة بن بوعلي، الشلف-الجزائر، ص529.</w:t>
      </w:r>
    </w:p>
    <w:p w:rsidR="00956F51" w:rsidRPr="00136410" w:rsidRDefault="00956F51" w:rsidP="00136410">
      <w:pPr>
        <w:pStyle w:val="Notedebasdepage"/>
        <w:bidi/>
        <w:ind w:left="-2"/>
        <w:jc w:val="both"/>
        <w:rPr>
          <w:rFonts w:ascii="Times New Roman" w:hAnsi="Times New Roman" w:cs="Times New Roman"/>
          <w:sz w:val="14"/>
          <w:szCs w:val="14"/>
          <w:rtl/>
          <w:lang w:bidi="ar-DZ"/>
        </w:rPr>
      </w:pPr>
    </w:p>
  </w:footnote>
  <w:footnote w:id="61">
    <w:p w:rsidR="00956F51" w:rsidRPr="000544AC" w:rsidRDefault="00956F51" w:rsidP="00BF2DE1">
      <w:pPr>
        <w:pStyle w:val="Notedebasdepage"/>
        <w:bidi/>
        <w:ind w:hanging="2"/>
        <w:jc w:val="both"/>
        <w:rPr>
          <w:rFonts w:ascii="Times New Roman" w:hAnsi="Times New Roman" w:cs="Times New Roman"/>
          <w:rtl/>
          <w:lang w:bidi="ar-DZ"/>
        </w:rPr>
      </w:pPr>
      <w:r>
        <w:rPr>
          <w:rStyle w:val="Appelnotedebasdep"/>
        </w:rPr>
        <w:footnoteRef/>
      </w:r>
      <w:r>
        <w:rPr>
          <w:rFonts w:ascii="Times New Roman" w:hAnsi="Times New Roman" w:cs="Times New Roman" w:hint="cs"/>
          <w:rtl/>
        </w:rPr>
        <w:t xml:space="preserve">علي السماي؛ </w:t>
      </w:r>
      <w:r w:rsidRPr="00136410">
        <w:rPr>
          <w:rFonts w:ascii="Times New Roman" w:hAnsi="Times New Roman" w:cs="Times New Roman" w:hint="cs"/>
          <w:b/>
          <w:bCs/>
          <w:rtl/>
        </w:rPr>
        <w:t>"</w:t>
      </w:r>
      <w:r w:rsidRPr="000544AC">
        <w:rPr>
          <w:rFonts w:ascii="Times New Roman" w:hAnsi="Times New Roman" w:cs="Times New Roman" w:hint="cs"/>
          <w:b/>
          <w:bCs/>
          <w:u w:val="single"/>
          <w:rtl/>
        </w:rPr>
        <w:t>دور الحاضنات التكنولوجية في دعم المؤسسات الصغيرة والمتوسطة</w:t>
      </w:r>
      <w:r w:rsidRPr="00136410">
        <w:rPr>
          <w:rFonts w:ascii="Times New Roman" w:hAnsi="Times New Roman" w:cs="Times New Roman" w:hint="cs"/>
          <w:b/>
          <w:bCs/>
          <w:rtl/>
        </w:rPr>
        <w:t>"</w:t>
      </w:r>
      <w:r w:rsidRPr="00136410">
        <w:rPr>
          <w:rFonts w:ascii="Times New Roman" w:hAnsi="Times New Roman" w:cs="Times New Roman" w:hint="cs"/>
          <w:rtl/>
        </w:rPr>
        <w:t>،</w:t>
      </w:r>
      <w:r>
        <w:rPr>
          <w:rFonts w:ascii="Times New Roman" w:hAnsi="Times New Roman" w:cs="Times New Roman" w:hint="cs"/>
          <w:rtl/>
        </w:rPr>
        <w:t xml:space="preserve"> أبحاث اقتصادية وإدارية، العدد السابع، جامعة محمد خيضر، بسكرة-الجزائر، ص ص139-140.</w:t>
      </w:r>
    </w:p>
  </w:footnote>
  <w:footnote w:id="62">
    <w:p w:rsidR="00956F51" w:rsidRDefault="00956F51" w:rsidP="00BF2DE1">
      <w:pPr>
        <w:pStyle w:val="Notedebasdepage"/>
        <w:bidi/>
        <w:ind w:left="-2"/>
        <w:jc w:val="both"/>
        <w:rPr>
          <w:rFonts w:ascii="Times New Roman" w:hAnsi="Times New Roman" w:cs="Times New Roman"/>
        </w:rPr>
      </w:pPr>
      <w:r>
        <w:rPr>
          <w:rStyle w:val="Appelnotedebasdep"/>
        </w:rPr>
        <w:footnoteRef/>
      </w:r>
      <w:r>
        <w:rPr>
          <w:rFonts w:ascii="Times New Roman" w:hAnsi="Times New Roman" w:cs="Times New Roman" w:hint="cs"/>
          <w:rtl/>
        </w:rPr>
        <w:t xml:space="preserve">عدمان مريزق وقاسم كريم، </w:t>
      </w:r>
      <w:r w:rsidRPr="00136410">
        <w:rPr>
          <w:rFonts w:ascii="Times New Roman" w:hAnsi="Times New Roman" w:cs="Times New Roman" w:hint="cs"/>
          <w:b/>
          <w:bCs/>
          <w:rtl/>
        </w:rPr>
        <w:t>"</w:t>
      </w:r>
      <w:r w:rsidRPr="007F6B0D">
        <w:rPr>
          <w:rFonts w:ascii="Times New Roman" w:hAnsi="Times New Roman" w:cs="Times New Roman" w:hint="cs"/>
          <w:b/>
          <w:bCs/>
          <w:u w:val="single"/>
          <w:rtl/>
        </w:rPr>
        <w:t>دور حاضنات المؤسسات الصغيرة والمتوسطة</w:t>
      </w:r>
      <w:r w:rsidRPr="00136410">
        <w:rPr>
          <w:rFonts w:ascii="Times New Roman" w:hAnsi="Times New Roman" w:cs="Times New Roman" w:hint="cs"/>
          <w:b/>
          <w:bCs/>
          <w:rtl/>
        </w:rPr>
        <w:t>"</w:t>
      </w:r>
      <w:r>
        <w:rPr>
          <w:rFonts w:ascii="Times New Roman" w:hAnsi="Times New Roman" w:cs="Times New Roman" w:hint="cs"/>
          <w:rtl/>
        </w:rPr>
        <w:t>،الملتقى الدولي:" متطلبات تأهيل المؤسسات الصغيرة والمتوسطة في الدول العربية"، يومي 17-18 أفريل 2006، جامعة حسيبة بن بوعلي، الشلف-الجزائر، ص550.</w:t>
      </w:r>
    </w:p>
    <w:p w:rsidR="00956F51" w:rsidRPr="00136410" w:rsidRDefault="00956F51" w:rsidP="00136410">
      <w:pPr>
        <w:pStyle w:val="Notedebasdepage"/>
        <w:bidi/>
        <w:ind w:left="-2"/>
        <w:jc w:val="both"/>
        <w:rPr>
          <w:rFonts w:ascii="Times New Roman" w:hAnsi="Times New Roman" w:cs="Times New Roman"/>
          <w:sz w:val="8"/>
          <w:szCs w:val="8"/>
          <w:rtl/>
          <w:lang w:bidi="ar-DZ"/>
        </w:rPr>
      </w:pPr>
    </w:p>
  </w:footnote>
  <w:footnote w:id="63">
    <w:p w:rsidR="00956F51" w:rsidRPr="0092045A" w:rsidRDefault="00956F51" w:rsidP="00BF2DE1">
      <w:pPr>
        <w:pStyle w:val="Notedebasdepage"/>
        <w:jc w:val="both"/>
        <w:rPr>
          <w:rFonts w:asciiTheme="majorBidi" w:hAnsiTheme="majorBidi" w:cstheme="majorBidi"/>
          <w:rtl/>
          <w:lang w:val="en-US" w:bidi="ar-DZ"/>
        </w:rPr>
      </w:pPr>
      <w:r w:rsidRPr="0092045A">
        <w:rPr>
          <w:rStyle w:val="Appelnotedebasdep"/>
          <w:rFonts w:asciiTheme="majorBidi" w:hAnsiTheme="majorBidi" w:cstheme="majorBidi"/>
        </w:rPr>
        <w:footnoteRef/>
      </w:r>
      <w:r w:rsidRPr="0092045A">
        <w:rPr>
          <w:rFonts w:asciiTheme="majorBidi" w:hAnsiTheme="majorBidi" w:cstheme="majorBidi"/>
          <w:lang w:val="en-US"/>
        </w:rPr>
        <w:t xml:space="preserve">Candido BORGES et Louis Jacque FILION, </w:t>
      </w:r>
      <w:r w:rsidRPr="0092045A">
        <w:rPr>
          <w:rFonts w:asciiTheme="majorBidi" w:hAnsiTheme="majorBidi" w:cstheme="majorBidi"/>
          <w:b/>
          <w:bCs/>
          <w:lang w:val="en-US"/>
        </w:rPr>
        <w:t>“</w:t>
      </w:r>
      <w:r w:rsidRPr="0092045A">
        <w:rPr>
          <w:rFonts w:asciiTheme="majorBidi" w:hAnsiTheme="majorBidi" w:cstheme="majorBidi"/>
          <w:b/>
          <w:bCs/>
          <w:u w:val="single"/>
          <w:lang w:val="en-US"/>
        </w:rPr>
        <w:t>The contribution of the spin-off process to the development of academic entrepreneur’s social capital</w:t>
      </w:r>
      <w:r w:rsidRPr="0092045A">
        <w:rPr>
          <w:rFonts w:asciiTheme="majorBidi" w:hAnsiTheme="majorBidi" w:cstheme="majorBidi"/>
          <w:b/>
          <w:bCs/>
          <w:lang w:val="en-US"/>
        </w:rPr>
        <w:t>”</w:t>
      </w:r>
      <w:r w:rsidRPr="0092045A">
        <w:rPr>
          <w:rFonts w:asciiTheme="majorBidi" w:hAnsiTheme="majorBidi" w:cstheme="majorBidi"/>
          <w:lang w:val="en-US"/>
        </w:rPr>
        <w:t>, The academy of management annual meeting, Montréal-Canada, August9, 2010, P.1-2.</w:t>
      </w:r>
    </w:p>
  </w:footnote>
  <w:footnote w:id="64">
    <w:p w:rsidR="00956F51" w:rsidRDefault="00956F51" w:rsidP="00BF2DE1">
      <w:pPr>
        <w:pStyle w:val="Notedebasdepage"/>
        <w:bidi/>
        <w:jc w:val="both"/>
        <w:rPr>
          <w:rFonts w:ascii="Times New Roman" w:hAnsi="Times New Roman" w:cs="Times New Roman"/>
        </w:rPr>
      </w:pPr>
      <w:r>
        <w:rPr>
          <w:rStyle w:val="Appelnotedebasdep"/>
        </w:rPr>
        <w:footnoteRef/>
      </w:r>
      <w:r>
        <w:rPr>
          <w:rFonts w:ascii="Times New Roman" w:hAnsi="Times New Roman" w:cs="Times New Roman" w:hint="cs"/>
          <w:rtl/>
        </w:rPr>
        <w:t xml:space="preserve">طلبة صبرينة، </w:t>
      </w:r>
      <w:r>
        <w:rPr>
          <w:rFonts w:ascii="Times New Roman" w:hAnsi="Times New Roman" w:cs="Times New Roman" w:hint="cs"/>
          <w:b/>
          <w:bCs/>
          <w:u w:val="single"/>
          <w:rtl/>
        </w:rPr>
        <w:t>مرجع سابق</w:t>
      </w:r>
      <w:r>
        <w:rPr>
          <w:rFonts w:ascii="Times New Roman" w:hAnsi="Times New Roman" w:cs="Times New Roman" w:hint="cs"/>
          <w:rtl/>
        </w:rPr>
        <w:t>، ص22.</w:t>
      </w:r>
    </w:p>
    <w:p w:rsidR="00956F51" w:rsidRPr="00136410" w:rsidRDefault="00956F51" w:rsidP="00136410">
      <w:pPr>
        <w:pStyle w:val="Notedebasdepage"/>
        <w:bidi/>
        <w:jc w:val="both"/>
        <w:rPr>
          <w:sz w:val="8"/>
          <w:szCs w:val="8"/>
          <w:rtl/>
          <w:lang w:bidi="ar-DZ"/>
        </w:rPr>
      </w:pPr>
    </w:p>
  </w:footnote>
  <w:footnote w:id="65">
    <w:p w:rsidR="00956F51" w:rsidRDefault="00956F51" w:rsidP="00BF2DE1">
      <w:pPr>
        <w:pStyle w:val="Notedebasdepage"/>
        <w:bidi/>
        <w:ind w:hanging="2"/>
        <w:jc w:val="both"/>
        <w:rPr>
          <w:rFonts w:ascii="Times New Roman" w:hAnsi="Times New Roman" w:cs="Times New Roman"/>
        </w:rPr>
      </w:pPr>
      <w:r>
        <w:rPr>
          <w:rStyle w:val="Appelnotedebasdep"/>
        </w:rPr>
        <w:footnoteRef/>
      </w:r>
      <w:r>
        <w:rPr>
          <w:rFonts w:ascii="Times New Roman" w:hAnsi="Times New Roman" w:cs="Times New Roman" w:hint="cs"/>
          <w:rtl/>
        </w:rPr>
        <w:t xml:space="preserve">صندرةسايبي، </w:t>
      </w:r>
      <w:r>
        <w:rPr>
          <w:rFonts w:ascii="Times New Roman" w:hAnsi="Times New Roman" w:cs="Times New Roman" w:hint="cs"/>
          <w:b/>
          <w:bCs/>
          <w:u w:val="single"/>
          <w:rtl/>
        </w:rPr>
        <w:t>مرجع سابق</w:t>
      </w:r>
      <w:r>
        <w:rPr>
          <w:rFonts w:ascii="Times New Roman" w:hAnsi="Times New Roman" w:cs="Times New Roman" w:hint="cs"/>
          <w:rtl/>
        </w:rPr>
        <w:t>، ص49.</w:t>
      </w:r>
    </w:p>
    <w:p w:rsidR="00956F51" w:rsidRPr="00136410" w:rsidRDefault="00956F51" w:rsidP="00136410">
      <w:pPr>
        <w:pStyle w:val="Notedebasdepage"/>
        <w:bidi/>
        <w:ind w:hanging="2"/>
        <w:jc w:val="both"/>
        <w:rPr>
          <w:rFonts w:ascii="Times New Roman" w:hAnsi="Times New Roman" w:cs="Times New Roman"/>
          <w:sz w:val="8"/>
          <w:szCs w:val="8"/>
          <w:rtl/>
          <w:lang w:bidi="ar-DZ"/>
        </w:rPr>
      </w:pPr>
    </w:p>
  </w:footnote>
  <w:footnote w:id="66">
    <w:p w:rsidR="00956F51" w:rsidRDefault="00956F51" w:rsidP="00BF2DE1">
      <w:pPr>
        <w:pStyle w:val="Notedebasdepage"/>
        <w:bidi/>
        <w:jc w:val="both"/>
        <w:rPr>
          <w:rFonts w:ascii="Times New Roman" w:hAnsi="Times New Roman" w:cs="Times New Roman"/>
        </w:rPr>
      </w:pPr>
      <w:r>
        <w:rPr>
          <w:rStyle w:val="Appelnotedebasdep"/>
        </w:rPr>
        <w:footnoteRef/>
      </w:r>
      <w:r>
        <w:rPr>
          <w:rFonts w:ascii="Times New Roman" w:hAnsi="Times New Roman" w:cs="Times New Roman" w:hint="cs"/>
          <w:rtl/>
        </w:rPr>
        <w:t xml:space="preserve">طلبة صبرينة، </w:t>
      </w:r>
      <w:r>
        <w:rPr>
          <w:rFonts w:ascii="Times New Roman" w:hAnsi="Times New Roman" w:cs="Times New Roman" w:hint="cs"/>
          <w:b/>
          <w:bCs/>
          <w:u w:val="single"/>
          <w:rtl/>
        </w:rPr>
        <w:t>مرجع سابق</w:t>
      </w:r>
      <w:r>
        <w:rPr>
          <w:rFonts w:ascii="Times New Roman" w:hAnsi="Times New Roman" w:cs="Times New Roman" w:hint="cs"/>
          <w:rtl/>
        </w:rPr>
        <w:t>، ص22.</w:t>
      </w:r>
    </w:p>
    <w:p w:rsidR="00956F51" w:rsidRPr="00136410" w:rsidRDefault="00956F51" w:rsidP="00136410">
      <w:pPr>
        <w:pStyle w:val="Notedebasdepage"/>
        <w:bidi/>
        <w:jc w:val="both"/>
        <w:rPr>
          <w:rFonts w:ascii="Times New Roman" w:hAnsi="Times New Roman" w:cs="Times New Roman"/>
          <w:sz w:val="8"/>
          <w:szCs w:val="8"/>
          <w:rtl/>
          <w:lang w:bidi="ar-DZ"/>
        </w:rPr>
      </w:pPr>
    </w:p>
  </w:footnote>
  <w:footnote w:id="67">
    <w:p w:rsidR="00956F51" w:rsidRPr="001C55BD" w:rsidRDefault="00956F51" w:rsidP="00BF2DE1">
      <w:pPr>
        <w:pStyle w:val="Notedebasdepage"/>
        <w:bidi/>
        <w:ind w:hanging="2"/>
        <w:jc w:val="both"/>
        <w:rPr>
          <w:rFonts w:ascii="Times New Roman" w:hAnsi="Times New Roman" w:cs="Times New Roman"/>
          <w:rtl/>
          <w:lang w:bidi="ar-DZ"/>
        </w:rPr>
      </w:pPr>
      <w:r>
        <w:rPr>
          <w:rStyle w:val="Appelnotedebasdep"/>
        </w:rPr>
        <w:footnoteRef/>
      </w:r>
      <w:r>
        <w:rPr>
          <w:rFonts w:ascii="Times New Roman" w:hAnsi="Times New Roman" w:cs="Times New Roman" w:hint="cs"/>
          <w:rtl/>
        </w:rPr>
        <w:t xml:space="preserve">صندرةسايبي، </w:t>
      </w:r>
      <w:r>
        <w:rPr>
          <w:rFonts w:ascii="Times New Roman" w:hAnsi="Times New Roman" w:cs="Times New Roman" w:hint="cs"/>
          <w:b/>
          <w:bCs/>
          <w:u w:val="single"/>
          <w:rtl/>
        </w:rPr>
        <w:t>مرجع سابق</w:t>
      </w:r>
      <w:r>
        <w:rPr>
          <w:rFonts w:ascii="Times New Roman" w:hAnsi="Times New Roman" w:cs="Times New Roman" w:hint="cs"/>
          <w:rtl/>
        </w:rPr>
        <w:t>، ص51-56.</w:t>
      </w:r>
    </w:p>
  </w:footnote>
  <w:footnote w:id="68">
    <w:p w:rsidR="00956F51" w:rsidRPr="00B67636" w:rsidRDefault="00956F51" w:rsidP="00BF2DE1">
      <w:pPr>
        <w:pStyle w:val="Notedebasdepage"/>
        <w:jc w:val="both"/>
        <w:rPr>
          <w:rFonts w:asciiTheme="majorBidi" w:hAnsiTheme="majorBidi" w:cstheme="majorBidi"/>
        </w:rPr>
      </w:pPr>
      <w:r w:rsidRPr="00B67636">
        <w:rPr>
          <w:rStyle w:val="Appelnotedebasdep"/>
          <w:rFonts w:asciiTheme="majorBidi" w:hAnsiTheme="majorBidi" w:cstheme="majorBidi"/>
        </w:rPr>
        <w:footnoteRef/>
      </w:r>
      <w:r w:rsidRPr="00B67636">
        <w:rPr>
          <w:rFonts w:asciiTheme="majorBidi" w:hAnsiTheme="majorBidi" w:cstheme="majorBidi"/>
        </w:rPr>
        <w:t xml:space="preserve"> Christophe EVERARERE et Eric Michel LAVIOLETTE, </w:t>
      </w:r>
      <w:r w:rsidRPr="00B67636">
        <w:rPr>
          <w:rFonts w:asciiTheme="majorBidi" w:hAnsiTheme="majorBidi" w:cstheme="majorBidi"/>
          <w:b/>
          <w:bCs/>
        </w:rPr>
        <w:t>“</w:t>
      </w:r>
      <w:r w:rsidRPr="00B67636">
        <w:rPr>
          <w:rFonts w:asciiTheme="majorBidi" w:hAnsiTheme="majorBidi" w:cstheme="majorBidi"/>
          <w:b/>
          <w:bCs/>
          <w:u w:val="single"/>
        </w:rPr>
        <w:t>L’essaimage en PME : une forme vertueuse de développement par croissance</w:t>
      </w:r>
      <w:r w:rsidRPr="00B67636">
        <w:rPr>
          <w:rFonts w:asciiTheme="majorBidi" w:hAnsiTheme="majorBidi" w:cstheme="majorBidi"/>
          <w:b/>
          <w:bCs/>
        </w:rPr>
        <w:t> »</w:t>
      </w:r>
      <w:r w:rsidRPr="00B67636">
        <w:rPr>
          <w:rFonts w:asciiTheme="majorBidi" w:hAnsiTheme="majorBidi" w:cstheme="majorBidi"/>
        </w:rPr>
        <w:t>, 23éme colloque annuel du conseil canadien des PME et de l’entrepreneuriat, Trois-Rivières, France, 2006, P. 02.</w:t>
      </w:r>
    </w:p>
    <w:p w:rsidR="00956F51" w:rsidRPr="00B67636" w:rsidRDefault="00956F51" w:rsidP="00BF2DE1">
      <w:pPr>
        <w:pStyle w:val="Notedebasdepage"/>
        <w:jc w:val="both"/>
        <w:rPr>
          <w:rFonts w:asciiTheme="majorBidi" w:hAnsiTheme="majorBidi" w:cstheme="majorBidi"/>
          <w:lang w:bidi="ar-DZ"/>
        </w:rPr>
      </w:pPr>
    </w:p>
  </w:footnote>
  <w:footnote w:id="69">
    <w:p w:rsidR="00956F51" w:rsidRPr="00071616" w:rsidRDefault="00956F51" w:rsidP="00BF2DE1">
      <w:pPr>
        <w:pStyle w:val="Notedebasdepage"/>
        <w:jc w:val="both"/>
        <w:rPr>
          <w:rFonts w:ascii="Times New Roman" w:hAnsi="Times New Roman" w:cs="Times New Roman"/>
          <w:rtl/>
          <w:lang w:bidi="ar-DZ"/>
        </w:rPr>
      </w:pPr>
      <w:r w:rsidRPr="00B67636">
        <w:rPr>
          <w:rStyle w:val="Appelnotedebasdep"/>
          <w:rFonts w:asciiTheme="majorBidi" w:hAnsiTheme="majorBidi" w:cstheme="majorBidi"/>
        </w:rPr>
        <w:footnoteRef/>
      </w:r>
      <w:r w:rsidRPr="00B67636">
        <w:rPr>
          <w:rFonts w:asciiTheme="majorBidi" w:hAnsiTheme="majorBidi" w:cstheme="majorBidi"/>
        </w:rPr>
        <w:t xml:space="preserve"> Sophie VALLET et Salma FATTOUM CHEBBAH, </w:t>
      </w:r>
      <w:r w:rsidRPr="00B67636">
        <w:rPr>
          <w:rFonts w:asciiTheme="majorBidi" w:hAnsiTheme="majorBidi" w:cstheme="majorBidi"/>
          <w:b/>
          <w:bCs/>
        </w:rPr>
        <w:t>“</w:t>
      </w:r>
      <w:r w:rsidRPr="00B67636">
        <w:rPr>
          <w:rFonts w:asciiTheme="majorBidi" w:hAnsiTheme="majorBidi" w:cstheme="majorBidi"/>
          <w:b/>
          <w:bCs/>
          <w:u w:val="single"/>
        </w:rPr>
        <w:t>Pratique de l’essaimage dans les grands groupes français : motivations et enjeux </w:t>
      </w:r>
      <w:r w:rsidRPr="00B67636">
        <w:rPr>
          <w:rFonts w:asciiTheme="majorBidi" w:hAnsiTheme="majorBidi" w:cstheme="majorBidi"/>
          <w:b/>
          <w:bCs/>
        </w:rPr>
        <w:t>»</w:t>
      </w:r>
      <w:r w:rsidRPr="00B67636">
        <w:rPr>
          <w:rFonts w:asciiTheme="majorBidi" w:hAnsiTheme="majorBidi" w:cstheme="majorBidi"/>
        </w:rPr>
        <w:t>, 5éme congrès international de l’académie de l’entrepreneuriat, Sherbrooke- Canada, 2007, PP 5-6.</w:t>
      </w:r>
    </w:p>
  </w:footnote>
  <w:footnote w:id="70">
    <w:p w:rsidR="00956F51" w:rsidRPr="00B67636" w:rsidRDefault="00956F51" w:rsidP="00BF2DE1">
      <w:pPr>
        <w:pStyle w:val="Notedebasdepage"/>
        <w:jc w:val="both"/>
        <w:rPr>
          <w:rFonts w:asciiTheme="majorBidi" w:hAnsiTheme="majorBidi" w:cstheme="majorBidi"/>
          <w:lang w:val="en-US" w:bidi="ar-DZ"/>
        </w:rPr>
      </w:pPr>
      <w:r w:rsidRPr="00B67636">
        <w:rPr>
          <w:rStyle w:val="Appelnotedebasdep"/>
          <w:rFonts w:asciiTheme="majorBidi" w:hAnsiTheme="majorBidi" w:cstheme="majorBidi"/>
        </w:rPr>
        <w:footnoteRef/>
      </w:r>
      <w:r w:rsidRPr="00B67636">
        <w:rPr>
          <w:rFonts w:asciiTheme="majorBidi" w:hAnsiTheme="majorBidi" w:cstheme="majorBidi"/>
          <w:lang w:val="en-US"/>
        </w:rPr>
        <w:t xml:space="preserve">Sandaran P. PREMARATNE, </w:t>
      </w:r>
      <w:r w:rsidRPr="00B67636">
        <w:rPr>
          <w:rFonts w:asciiTheme="majorBidi" w:hAnsiTheme="majorBidi" w:cstheme="majorBidi"/>
          <w:b/>
          <w:bCs/>
          <w:lang w:val="en-US"/>
        </w:rPr>
        <w:t>“</w:t>
      </w:r>
      <w:r w:rsidRPr="00B67636">
        <w:rPr>
          <w:rFonts w:asciiTheme="majorBidi" w:hAnsiTheme="majorBidi" w:cstheme="majorBidi"/>
          <w:b/>
          <w:bCs/>
          <w:u w:val="single"/>
          <w:lang w:val="en-US"/>
        </w:rPr>
        <w:t>Entrepreneurial networks and small business development: the case of small enterprises in Sri Lanka</w:t>
      </w:r>
      <w:r w:rsidRPr="00B67636">
        <w:rPr>
          <w:rFonts w:asciiTheme="majorBidi" w:hAnsiTheme="majorBidi" w:cstheme="majorBidi"/>
          <w:b/>
          <w:bCs/>
          <w:lang w:val="en-US"/>
        </w:rPr>
        <w:t>”</w:t>
      </w:r>
      <w:r w:rsidRPr="00B67636">
        <w:rPr>
          <w:rFonts w:asciiTheme="majorBidi" w:hAnsiTheme="majorBidi" w:cstheme="majorBidi"/>
          <w:lang w:val="en-US"/>
        </w:rPr>
        <w:t>, thesis of PhD, the Eindhoven University of Technology, Sri Lanka, 2002, PP 4-5.</w:t>
      </w:r>
    </w:p>
  </w:footnote>
  <w:footnote w:id="71">
    <w:p w:rsidR="00956F51" w:rsidRPr="00DB15DF" w:rsidRDefault="00956F51" w:rsidP="00BF2DE1">
      <w:pPr>
        <w:pStyle w:val="Notedebasdepage"/>
        <w:jc w:val="both"/>
        <w:rPr>
          <w:rFonts w:ascii="Times New Roman" w:hAnsi="Times New Roman" w:cs="Times New Roman"/>
          <w:lang w:val="en-US" w:bidi="ar-DZ"/>
        </w:rPr>
      </w:pPr>
      <w:r w:rsidRPr="00B67636">
        <w:rPr>
          <w:rStyle w:val="Appelnotedebasdep"/>
          <w:rFonts w:asciiTheme="majorBidi" w:hAnsiTheme="majorBidi" w:cstheme="majorBidi"/>
        </w:rPr>
        <w:footnoteRef/>
      </w:r>
      <w:r w:rsidRPr="00B67636">
        <w:rPr>
          <w:rFonts w:asciiTheme="majorBidi" w:hAnsiTheme="majorBidi" w:cstheme="majorBidi"/>
          <w:lang w:val="en-US"/>
        </w:rPr>
        <w:t xml:space="preserve"> Gerard M. Doyle MIMCI, </w:t>
      </w:r>
      <w:r w:rsidRPr="00B67636">
        <w:rPr>
          <w:rFonts w:asciiTheme="majorBidi" w:hAnsiTheme="majorBidi" w:cstheme="majorBidi"/>
          <w:b/>
          <w:bCs/>
          <w:lang w:val="en-US"/>
        </w:rPr>
        <w:t>“</w:t>
      </w:r>
      <w:r w:rsidRPr="00B67636">
        <w:rPr>
          <w:rFonts w:asciiTheme="majorBidi" w:hAnsiTheme="majorBidi" w:cstheme="majorBidi"/>
          <w:b/>
          <w:bCs/>
          <w:u w:val="single"/>
          <w:lang w:val="en-US"/>
        </w:rPr>
        <w:t>Making networks work: a review of networks in Ireland and abroad with particular reference to training and human resource development”</w:t>
      </w:r>
      <w:r w:rsidRPr="00B67636">
        <w:rPr>
          <w:rFonts w:asciiTheme="majorBidi" w:hAnsiTheme="majorBidi" w:cstheme="majorBidi"/>
          <w:lang w:val="en-US"/>
        </w:rPr>
        <w:t xml:space="preserve">, Skillnets Ltd, Dublin-Ireland, June 2000, PP </w:t>
      </w:r>
      <w:r w:rsidRPr="00B67636">
        <w:rPr>
          <w:rFonts w:asciiTheme="majorBidi" w:hAnsiTheme="majorBidi" w:cstheme="majorBidi"/>
          <w:rtl/>
          <w:lang w:val="en-US"/>
        </w:rPr>
        <w:t>12</w:t>
      </w:r>
      <w:r w:rsidRPr="00B67636">
        <w:rPr>
          <w:rFonts w:asciiTheme="majorBidi" w:hAnsiTheme="majorBidi" w:cstheme="majorBidi"/>
          <w:lang w:val="en-US"/>
        </w:rPr>
        <w:t>-1</w:t>
      </w:r>
      <w:r w:rsidRPr="00B67636">
        <w:rPr>
          <w:rFonts w:asciiTheme="majorBidi" w:hAnsiTheme="majorBidi" w:cstheme="majorBidi"/>
          <w:rtl/>
          <w:lang w:val="en-US"/>
        </w:rPr>
        <w:t>3</w:t>
      </w:r>
      <w:r w:rsidRPr="00B67636">
        <w:rPr>
          <w:rFonts w:asciiTheme="majorBidi" w:hAnsiTheme="majorBidi" w:cstheme="majorBidi"/>
          <w:lang w:val="en-US"/>
        </w:rPr>
        <w:t>.</w:t>
      </w:r>
    </w:p>
  </w:footnote>
  <w:footnote w:id="72">
    <w:p w:rsidR="00956F51" w:rsidRPr="00B67636" w:rsidRDefault="00956F51" w:rsidP="00BF2DE1">
      <w:pPr>
        <w:pStyle w:val="Notedebasdepage"/>
        <w:spacing w:line="276" w:lineRule="auto"/>
        <w:jc w:val="both"/>
        <w:rPr>
          <w:rFonts w:asciiTheme="majorBidi" w:hAnsiTheme="majorBidi" w:cstheme="majorBidi"/>
          <w:rtl/>
          <w:lang w:bidi="ar-DZ"/>
        </w:rPr>
      </w:pPr>
      <w:r w:rsidRPr="00B67636">
        <w:rPr>
          <w:rStyle w:val="Appelnotedebasdep"/>
          <w:rFonts w:asciiTheme="majorBidi" w:hAnsiTheme="majorBidi" w:cstheme="majorBidi"/>
        </w:rPr>
        <w:footnoteRef/>
      </w:r>
      <w:r w:rsidRPr="00B67636">
        <w:rPr>
          <w:rFonts w:asciiTheme="majorBidi" w:hAnsiTheme="majorBidi" w:cstheme="majorBidi"/>
          <w:lang w:val="en-US"/>
        </w:rPr>
        <w:t xml:space="preserve"> Mohamed Raef MASMOUDI, Op.Cit, PP </w:t>
      </w:r>
      <w:r w:rsidRPr="00B67636">
        <w:rPr>
          <w:rFonts w:asciiTheme="majorBidi" w:hAnsiTheme="majorBidi" w:cstheme="majorBidi"/>
          <w:rtl/>
        </w:rPr>
        <w:t>-55</w:t>
      </w:r>
      <w:r w:rsidRPr="00B67636">
        <w:rPr>
          <w:rFonts w:asciiTheme="majorBidi" w:hAnsiTheme="majorBidi" w:cstheme="majorBidi"/>
          <w:lang w:val="en-US"/>
        </w:rPr>
        <w:t>5</w:t>
      </w:r>
      <w:r w:rsidRPr="00B67636">
        <w:rPr>
          <w:rFonts w:asciiTheme="majorBidi" w:hAnsiTheme="majorBidi" w:cstheme="majorBidi"/>
          <w:rtl/>
        </w:rPr>
        <w:t>6</w:t>
      </w:r>
      <w:r w:rsidRPr="00B67636">
        <w:rPr>
          <w:rFonts w:asciiTheme="majorBidi" w:hAnsiTheme="majorBidi" w:cstheme="majorBidi"/>
          <w:lang w:val="en-US"/>
        </w:rPr>
        <w:t>.</w:t>
      </w:r>
    </w:p>
  </w:footnote>
  <w:footnote w:id="73">
    <w:p w:rsidR="00956F51" w:rsidRDefault="00956F51" w:rsidP="00BF2DE1">
      <w:pPr>
        <w:pStyle w:val="Notedebasdepage"/>
        <w:jc w:val="both"/>
        <w:rPr>
          <w:rFonts w:ascii="Times New Roman" w:hAnsi="Times New Roman" w:cs="Times New Roman"/>
          <w:sz w:val="22"/>
          <w:szCs w:val="22"/>
        </w:rPr>
      </w:pPr>
      <w:r>
        <w:rPr>
          <w:rStyle w:val="Appelnotedebasdep"/>
        </w:rPr>
        <w:footnoteRef/>
      </w:r>
      <w:r w:rsidRPr="00B67636">
        <w:rPr>
          <w:rFonts w:ascii="Times New Roman" w:hAnsi="Times New Roman" w:cs="Times New Roman"/>
        </w:rPr>
        <w:t>Azzedine TOUNES, </w:t>
      </w:r>
      <w:r w:rsidRPr="00B67636">
        <w:rPr>
          <w:rFonts w:ascii="Times New Roman" w:hAnsi="Times New Roman" w:cs="Times New Roman"/>
          <w:b/>
          <w:bCs/>
          <w:u w:val="single"/>
        </w:rPr>
        <w:t>Op.cit.</w:t>
      </w:r>
      <w:r w:rsidRPr="00B67636">
        <w:rPr>
          <w:rFonts w:ascii="Times New Roman" w:hAnsi="Times New Roman" w:cs="Times New Roman"/>
        </w:rPr>
        <w:t>,  PP 113-114</w:t>
      </w:r>
      <w:r>
        <w:rPr>
          <w:rFonts w:ascii="Times New Roman" w:hAnsi="Times New Roman" w:cs="Times New Roman"/>
          <w:sz w:val="22"/>
          <w:szCs w:val="22"/>
        </w:rPr>
        <w:t>.</w:t>
      </w:r>
    </w:p>
    <w:p w:rsidR="00956F51" w:rsidRPr="002839BD" w:rsidRDefault="00956F51" w:rsidP="00BF2DE1">
      <w:pPr>
        <w:pStyle w:val="Notedebasdepage"/>
        <w:jc w:val="both"/>
        <w:rPr>
          <w:rFonts w:ascii="Times New Roman" w:hAnsi="Times New Roman" w:cs="Times New Roman"/>
          <w:sz w:val="12"/>
          <w:szCs w:val="12"/>
          <w:lang w:bidi="ar-DZ"/>
        </w:rPr>
      </w:pPr>
    </w:p>
  </w:footnote>
  <w:footnote w:id="74">
    <w:p w:rsidR="00956F51" w:rsidRDefault="00956F51" w:rsidP="00BF2DE1">
      <w:pPr>
        <w:pStyle w:val="Notedebasdepage"/>
        <w:bidi/>
        <w:jc w:val="both"/>
        <w:rPr>
          <w:rFonts w:ascii="Times New Roman" w:hAnsi="Times New Roman" w:cs="Times New Roman"/>
          <w:sz w:val="24"/>
          <w:szCs w:val="24"/>
        </w:rPr>
      </w:pPr>
      <w:r w:rsidRPr="002F78E4">
        <w:rPr>
          <w:rStyle w:val="Appelnotedebasdep"/>
          <w:rFonts w:ascii="Times New Roman" w:hAnsi="Times New Roman" w:cs="Times New Roman"/>
          <w:sz w:val="24"/>
          <w:szCs w:val="24"/>
        </w:rPr>
        <w:footnoteRef/>
      </w:r>
      <w:r w:rsidRPr="002F78E4">
        <w:rPr>
          <w:rFonts w:ascii="Times New Roman" w:hAnsi="Times New Roman" w:cs="Times New Roman"/>
          <w:sz w:val="24"/>
          <w:szCs w:val="24"/>
          <w:rtl/>
        </w:rPr>
        <w:t xml:space="preserve"> أحمد طرطار وشوقي جباري، </w:t>
      </w:r>
      <w:r w:rsidRPr="002F78E4">
        <w:rPr>
          <w:rFonts w:ascii="Times New Roman" w:hAnsi="Times New Roman" w:cs="Times New Roman"/>
          <w:b/>
          <w:bCs/>
          <w:sz w:val="24"/>
          <w:szCs w:val="24"/>
          <w:u w:val="single"/>
          <w:rtl/>
        </w:rPr>
        <w:t>"شركات رأس المال المخاطر أداة فعالة لتمويل المؤسسات الصغيرة والمتوسطة"</w:t>
      </w:r>
      <w:r w:rsidRPr="002F78E4">
        <w:rPr>
          <w:rFonts w:ascii="Times New Roman" w:hAnsi="Times New Roman" w:cs="Times New Roman"/>
          <w:sz w:val="24"/>
          <w:szCs w:val="24"/>
          <w:rtl/>
        </w:rPr>
        <w:t>، الأيام العلمية الدولية الثانية حول المقاولاتية: "آليات دعم ومساندة إنشاء المؤسسات في الجزائر: الفرص والعوائق"، جامعة محمد خيضر، بسكرة- الجزائر، 3-5 ماي 2011، ص5.</w:t>
      </w:r>
    </w:p>
    <w:p w:rsidR="00956F51" w:rsidRPr="002839BD" w:rsidRDefault="00956F51" w:rsidP="002839BD">
      <w:pPr>
        <w:pStyle w:val="Notedebasdepage"/>
        <w:bidi/>
        <w:jc w:val="both"/>
        <w:rPr>
          <w:rFonts w:ascii="Times New Roman" w:hAnsi="Times New Roman" w:cs="Times New Roman"/>
          <w:sz w:val="12"/>
          <w:szCs w:val="12"/>
          <w:rtl/>
          <w:lang w:bidi="ar-DZ"/>
        </w:rPr>
      </w:pPr>
    </w:p>
  </w:footnote>
  <w:footnote w:id="75">
    <w:p w:rsidR="00956F51" w:rsidRPr="00873069" w:rsidRDefault="00956F51" w:rsidP="00B67636">
      <w:pPr>
        <w:pStyle w:val="Notedebasdepage"/>
        <w:jc w:val="both"/>
        <w:rPr>
          <w:rFonts w:ascii="Times New Roman" w:hAnsi="Times New Roman" w:cs="Times New Roman"/>
          <w:rtl/>
          <w:lang w:val="en-US" w:bidi="ar-DZ"/>
        </w:rPr>
      </w:pPr>
      <w:r>
        <w:rPr>
          <w:rStyle w:val="Appelnotedebasdep"/>
        </w:rPr>
        <w:footnoteRef/>
      </w:r>
      <w:r w:rsidRPr="00873069">
        <w:rPr>
          <w:rFonts w:ascii="Times New Roman" w:hAnsi="Times New Roman" w:cs="Times New Roman"/>
          <w:lang w:val="en-US"/>
        </w:rPr>
        <w:t>Tuukka J. SEPPA, « </w:t>
      </w:r>
      <w:r w:rsidRPr="00873069">
        <w:rPr>
          <w:rFonts w:ascii="Times New Roman" w:hAnsi="Times New Roman" w:cs="Times New Roman"/>
          <w:b/>
          <w:bCs/>
          <w:u w:val="single"/>
          <w:lang w:val="en-US"/>
        </w:rPr>
        <w:t>Essays on the valuation and syndication of venture capital investments”</w:t>
      </w:r>
      <w:r>
        <w:rPr>
          <w:rFonts w:ascii="Times New Roman" w:hAnsi="Times New Roman" w:cs="Times New Roman"/>
          <w:lang w:val="en-US"/>
        </w:rPr>
        <w:t>, doctorat in science of technology, 22</w:t>
      </w:r>
      <w:r w:rsidRPr="00873069">
        <w:rPr>
          <w:rFonts w:ascii="Times New Roman" w:hAnsi="Times New Roman" w:cs="Times New Roman"/>
          <w:vertAlign w:val="superscript"/>
          <w:lang w:val="en-US"/>
        </w:rPr>
        <w:t>nd</w:t>
      </w:r>
      <w:r>
        <w:rPr>
          <w:rFonts w:ascii="Times New Roman" w:hAnsi="Times New Roman" w:cs="Times New Roman"/>
          <w:lang w:val="en-US"/>
        </w:rPr>
        <w:t xml:space="preserve"> of January 2003, Finland, P. 05.</w:t>
      </w:r>
    </w:p>
  </w:footnote>
  <w:footnote w:id="76">
    <w:p w:rsidR="00956F51" w:rsidRPr="00B67636" w:rsidRDefault="00956F51" w:rsidP="00BF2DE1">
      <w:pPr>
        <w:pStyle w:val="Notedebasdepage"/>
        <w:jc w:val="both"/>
        <w:rPr>
          <w:rFonts w:asciiTheme="majorBidi" w:hAnsiTheme="majorBidi" w:cstheme="majorBidi"/>
        </w:rPr>
      </w:pPr>
      <w:r w:rsidRPr="00B67636">
        <w:rPr>
          <w:rStyle w:val="Appelnotedebasdep"/>
          <w:rFonts w:asciiTheme="majorBidi" w:hAnsiTheme="majorBidi" w:cstheme="majorBidi"/>
        </w:rPr>
        <w:footnoteRef/>
      </w:r>
      <w:r w:rsidRPr="00B67636">
        <w:rPr>
          <w:rFonts w:asciiTheme="majorBidi" w:hAnsiTheme="majorBidi" w:cstheme="majorBidi"/>
        </w:rPr>
        <w:t xml:space="preserve"> GillesCERTHOUX et Alexandre PERRIN, </w:t>
      </w:r>
      <w:r w:rsidRPr="00B67636">
        <w:rPr>
          <w:rFonts w:asciiTheme="majorBidi" w:hAnsiTheme="majorBidi" w:cstheme="majorBidi"/>
          <w:b/>
          <w:bCs/>
          <w:u w:val="single"/>
        </w:rPr>
        <w:t>« les pratiques d’accompagnement des business angels en phase de pré-investissement : une étude exploratoire en France</w:t>
      </w:r>
      <w:r w:rsidRPr="00B67636">
        <w:rPr>
          <w:rFonts w:asciiTheme="majorBidi" w:hAnsiTheme="majorBidi" w:cstheme="majorBidi"/>
        </w:rPr>
        <w:t> », 6</w:t>
      </w:r>
      <w:r w:rsidRPr="00B67636">
        <w:rPr>
          <w:rFonts w:asciiTheme="majorBidi" w:hAnsiTheme="majorBidi" w:cstheme="majorBidi"/>
          <w:vertAlign w:val="superscript"/>
        </w:rPr>
        <w:t>ème</w:t>
      </w:r>
      <w:r w:rsidRPr="00B67636">
        <w:rPr>
          <w:rFonts w:asciiTheme="majorBidi" w:hAnsiTheme="majorBidi" w:cstheme="majorBidi"/>
        </w:rPr>
        <w:t xml:space="preserve"> congrès de l’académie de l’entrepreneuriat, 19-21 avril2009, Sophia Antipolis, France, P. 03.</w:t>
      </w:r>
    </w:p>
    <w:p w:rsidR="00956F51" w:rsidRPr="00B67636" w:rsidRDefault="00956F51" w:rsidP="00BF2DE1">
      <w:pPr>
        <w:pStyle w:val="Notedebasdepage"/>
        <w:jc w:val="both"/>
        <w:rPr>
          <w:rFonts w:asciiTheme="majorBidi" w:hAnsiTheme="majorBidi" w:cstheme="majorBidi"/>
          <w:sz w:val="10"/>
          <w:szCs w:val="10"/>
          <w:lang w:bidi="ar-DZ"/>
        </w:rPr>
      </w:pPr>
    </w:p>
  </w:footnote>
  <w:footnote w:id="77">
    <w:p w:rsidR="00956F51" w:rsidRPr="00B67636" w:rsidRDefault="00956F51" w:rsidP="00BF2DE1">
      <w:pPr>
        <w:pStyle w:val="Notedebasdepage"/>
        <w:jc w:val="both"/>
        <w:rPr>
          <w:rFonts w:asciiTheme="majorBidi" w:hAnsiTheme="majorBidi" w:cstheme="majorBidi"/>
        </w:rPr>
      </w:pPr>
      <w:r w:rsidRPr="00B67636">
        <w:rPr>
          <w:rStyle w:val="Appelnotedebasdep"/>
          <w:rFonts w:asciiTheme="majorBidi" w:hAnsiTheme="majorBidi" w:cstheme="majorBidi"/>
        </w:rPr>
        <w:footnoteRef/>
      </w:r>
      <w:r w:rsidRPr="00B67636">
        <w:rPr>
          <w:rFonts w:asciiTheme="majorBidi" w:hAnsiTheme="majorBidi" w:cstheme="majorBidi"/>
        </w:rPr>
        <w:t xml:space="preserve"> Cousin Germain RAVONJIARISON, </w:t>
      </w:r>
      <w:r w:rsidRPr="00B67636">
        <w:rPr>
          <w:rFonts w:asciiTheme="majorBidi" w:hAnsiTheme="majorBidi" w:cstheme="majorBidi"/>
          <w:b/>
          <w:bCs/>
          <w:u w:val="single"/>
        </w:rPr>
        <w:t>« micro crédit et entrepreneuriat dans un contexte de survie : le cas des agriculteurs malgaches </w:t>
      </w:r>
      <w:r w:rsidRPr="00B67636">
        <w:rPr>
          <w:rFonts w:asciiTheme="majorBidi" w:hAnsiTheme="majorBidi" w:cstheme="majorBidi"/>
        </w:rPr>
        <w:t>», thèse de doctorat en sciences de gestion, université d’Antananarivo, Madagascar, 2005-2006, PP 55-56.</w:t>
      </w:r>
    </w:p>
    <w:p w:rsidR="00956F51" w:rsidRPr="00B67636" w:rsidRDefault="00956F51" w:rsidP="00BF2DE1">
      <w:pPr>
        <w:pStyle w:val="Notedebasdepage"/>
        <w:jc w:val="both"/>
        <w:rPr>
          <w:rFonts w:asciiTheme="majorBidi" w:hAnsiTheme="majorBidi" w:cstheme="majorBidi"/>
          <w:sz w:val="6"/>
          <w:szCs w:val="6"/>
          <w:rtl/>
          <w:lang w:bidi="ar-DZ"/>
        </w:rPr>
      </w:pPr>
    </w:p>
  </w:footnote>
  <w:footnote w:id="78">
    <w:p w:rsidR="00956F51" w:rsidRPr="00B67636" w:rsidRDefault="00956F51" w:rsidP="00BF2DE1">
      <w:pPr>
        <w:pStyle w:val="Notedebasdepage"/>
        <w:bidi/>
        <w:jc w:val="both"/>
        <w:rPr>
          <w:rFonts w:asciiTheme="majorBidi" w:hAnsiTheme="majorBidi" w:cstheme="majorBidi"/>
          <w:sz w:val="24"/>
          <w:szCs w:val="24"/>
        </w:rPr>
      </w:pPr>
      <w:r w:rsidRPr="00B67636">
        <w:rPr>
          <w:rStyle w:val="Appelnotedebasdep"/>
          <w:rFonts w:asciiTheme="majorBidi" w:hAnsiTheme="majorBidi" w:cstheme="majorBidi"/>
        </w:rPr>
        <w:footnoteRef/>
      </w:r>
      <w:r w:rsidRPr="00B67636">
        <w:rPr>
          <w:rFonts w:asciiTheme="majorBidi" w:hAnsiTheme="majorBidi" w:cstheme="majorBidi"/>
          <w:sz w:val="24"/>
          <w:szCs w:val="24"/>
          <w:rtl/>
        </w:rPr>
        <w:t xml:space="preserve"> عبد الرحمن عبد القادر، </w:t>
      </w:r>
      <w:r w:rsidRPr="00B67636">
        <w:rPr>
          <w:rFonts w:asciiTheme="majorBidi" w:hAnsiTheme="majorBidi" w:cstheme="majorBidi"/>
          <w:b/>
          <w:bCs/>
          <w:sz w:val="24"/>
          <w:szCs w:val="24"/>
          <w:u w:val="single"/>
          <w:rtl/>
        </w:rPr>
        <w:t>" دور التمويل الإسلامي الأصغر في تنمية المؤسسات الصغيرة: دراسة حالة السودان واليمن"</w:t>
      </w:r>
      <w:r w:rsidRPr="00B67636">
        <w:rPr>
          <w:rFonts w:asciiTheme="majorBidi" w:hAnsiTheme="majorBidi" w:cstheme="majorBidi"/>
          <w:sz w:val="24"/>
          <w:szCs w:val="24"/>
          <w:rtl/>
        </w:rPr>
        <w:t>، الأيام العلمية الدولية الثانية حول المقاولاتية: "آليات دعم ومساندة إنشاء المؤسسات في الجزائر: الفرص والعوائق"، جامعة محمد خيضر، بسكرة- الجزائر، 3-5 ماي 2011، ص3.</w:t>
      </w:r>
    </w:p>
    <w:p w:rsidR="00956F51" w:rsidRPr="00B67636" w:rsidRDefault="00956F51" w:rsidP="002839BD">
      <w:pPr>
        <w:pStyle w:val="Notedebasdepage"/>
        <w:bidi/>
        <w:jc w:val="both"/>
        <w:rPr>
          <w:rFonts w:asciiTheme="majorBidi" w:hAnsiTheme="majorBidi" w:cstheme="majorBidi"/>
          <w:sz w:val="4"/>
          <w:szCs w:val="4"/>
          <w:rtl/>
          <w:lang w:bidi="ar-DZ"/>
        </w:rPr>
      </w:pPr>
    </w:p>
  </w:footnote>
  <w:footnote w:id="79">
    <w:p w:rsidR="00956F51" w:rsidRPr="00B12B56" w:rsidRDefault="00956F51" w:rsidP="00BF2DE1">
      <w:pPr>
        <w:pStyle w:val="Notedebasdepage"/>
        <w:jc w:val="both"/>
        <w:rPr>
          <w:rFonts w:ascii="Times New Roman" w:hAnsi="Times New Roman" w:cs="Times New Roman"/>
          <w:rtl/>
          <w:lang w:bidi="ar-DZ"/>
        </w:rPr>
      </w:pPr>
      <w:r w:rsidRPr="00B67636">
        <w:rPr>
          <w:rStyle w:val="Appelnotedebasdep"/>
          <w:rFonts w:asciiTheme="majorBidi" w:hAnsiTheme="majorBidi" w:cstheme="majorBidi"/>
        </w:rPr>
        <w:footnoteRef/>
      </w:r>
      <w:r w:rsidRPr="00B67636">
        <w:rPr>
          <w:rFonts w:asciiTheme="majorBidi" w:hAnsiTheme="majorBidi" w:cstheme="majorBidi"/>
        </w:rPr>
        <w:t xml:space="preserve">Yosra BOUGHATTAS-ZRIG, </w:t>
      </w:r>
      <w:r w:rsidRPr="00B67636">
        <w:rPr>
          <w:rFonts w:asciiTheme="majorBidi" w:hAnsiTheme="majorBidi" w:cstheme="majorBidi"/>
          <w:b/>
          <w:bCs/>
          <w:u w:val="single"/>
        </w:rPr>
        <w:t>« les compétences de l’entrepreneur : définition, démarches d’évaluation et facteurs de développement</w:t>
      </w:r>
      <w:r w:rsidRPr="00B67636">
        <w:rPr>
          <w:rFonts w:asciiTheme="majorBidi" w:hAnsiTheme="majorBidi" w:cstheme="majorBidi"/>
        </w:rPr>
        <w:t> », thèse de doctorat en sciences de gestion, université Nancy 2, France, 2001, PP 175-176.</w:t>
      </w:r>
    </w:p>
  </w:footnote>
  <w:footnote w:id="80">
    <w:p w:rsidR="00956F51" w:rsidRPr="00B67636" w:rsidRDefault="00956F51" w:rsidP="00BF2DE1">
      <w:pPr>
        <w:pStyle w:val="Notedebasdepage"/>
        <w:jc w:val="both"/>
        <w:rPr>
          <w:rFonts w:asciiTheme="majorBidi" w:hAnsiTheme="majorBidi" w:cstheme="majorBidi"/>
          <w:lang w:val="en-US"/>
        </w:rPr>
      </w:pPr>
      <w:r w:rsidRPr="00B67636">
        <w:rPr>
          <w:rStyle w:val="Appelnotedebasdep"/>
          <w:rFonts w:asciiTheme="majorBidi" w:hAnsiTheme="majorBidi" w:cstheme="majorBidi"/>
        </w:rPr>
        <w:footnoteRef/>
      </w:r>
      <w:r>
        <w:rPr>
          <w:rFonts w:asciiTheme="majorBidi" w:hAnsiTheme="majorBidi" w:cstheme="majorBidi"/>
          <w:lang w:val="en-US"/>
        </w:rPr>
        <w:t>Mohamed Raef MASMOUDI</w:t>
      </w:r>
      <w:r w:rsidRPr="00B67636">
        <w:rPr>
          <w:rFonts w:asciiTheme="majorBidi" w:hAnsiTheme="majorBidi" w:cstheme="majorBidi"/>
          <w:lang w:val="en-US"/>
        </w:rPr>
        <w:t xml:space="preserve">, </w:t>
      </w:r>
      <w:r w:rsidRPr="00B67636">
        <w:rPr>
          <w:rFonts w:asciiTheme="majorBidi" w:hAnsiTheme="majorBidi" w:cstheme="majorBidi"/>
          <w:b/>
          <w:bCs/>
          <w:u w:val="single"/>
          <w:lang w:val="en-US"/>
        </w:rPr>
        <w:t>OP. Cit.</w:t>
      </w:r>
      <w:r w:rsidRPr="00B67636">
        <w:rPr>
          <w:rFonts w:asciiTheme="majorBidi" w:hAnsiTheme="majorBidi" w:cstheme="majorBidi"/>
          <w:lang w:val="en-US"/>
        </w:rPr>
        <w:t>, P. 57.</w:t>
      </w:r>
    </w:p>
    <w:p w:rsidR="00956F51" w:rsidRPr="00B67636" w:rsidRDefault="00956F51" w:rsidP="00BF2DE1">
      <w:pPr>
        <w:pStyle w:val="Notedebasdepage"/>
        <w:jc w:val="both"/>
        <w:rPr>
          <w:rFonts w:asciiTheme="majorBidi" w:hAnsiTheme="majorBidi" w:cstheme="majorBidi"/>
          <w:sz w:val="10"/>
          <w:szCs w:val="10"/>
          <w:rtl/>
          <w:lang w:bidi="ar-DZ"/>
        </w:rPr>
      </w:pPr>
    </w:p>
  </w:footnote>
  <w:footnote w:id="81">
    <w:p w:rsidR="00956F51" w:rsidRPr="00B67636" w:rsidRDefault="00956F51" w:rsidP="00BF2DE1">
      <w:pPr>
        <w:pStyle w:val="Notedebasdepage"/>
        <w:jc w:val="both"/>
        <w:rPr>
          <w:rFonts w:asciiTheme="majorBidi" w:hAnsiTheme="majorBidi" w:cstheme="majorBidi"/>
        </w:rPr>
      </w:pPr>
      <w:r w:rsidRPr="00B67636">
        <w:rPr>
          <w:rStyle w:val="Appelnotedebasdep"/>
          <w:rFonts w:asciiTheme="majorBidi" w:hAnsiTheme="majorBidi" w:cstheme="majorBidi"/>
        </w:rPr>
        <w:footnoteRef/>
      </w:r>
      <w:r w:rsidRPr="00B67636">
        <w:rPr>
          <w:rFonts w:asciiTheme="majorBidi" w:hAnsiTheme="majorBidi" w:cstheme="majorBidi"/>
        </w:rPr>
        <w:t xml:space="preserve"> Patrick VALEAU, </w:t>
      </w:r>
      <w:r w:rsidRPr="00B67636">
        <w:rPr>
          <w:rFonts w:asciiTheme="majorBidi" w:hAnsiTheme="majorBidi" w:cstheme="majorBidi"/>
          <w:b/>
          <w:bCs/>
          <w:u w:val="single"/>
        </w:rPr>
        <w:t>OP. Cit.</w:t>
      </w:r>
      <w:r w:rsidRPr="00B67636">
        <w:rPr>
          <w:rFonts w:asciiTheme="majorBidi" w:hAnsiTheme="majorBidi" w:cstheme="majorBidi"/>
        </w:rPr>
        <w:t xml:space="preserve">, P. 39. </w:t>
      </w:r>
    </w:p>
    <w:p w:rsidR="00956F51" w:rsidRPr="00B67636" w:rsidRDefault="00956F51" w:rsidP="00BF2DE1">
      <w:pPr>
        <w:pStyle w:val="Notedebasdepage"/>
        <w:jc w:val="both"/>
        <w:rPr>
          <w:rFonts w:asciiTheme="majorBidi" w:hAnsiTheme="majorBidi" w:cstheme="majorBidi"/>
          <w:sz w:val="8"/>
          <w:szCs w:val="8"/>
        </w:rPr>
      </w:pPr>
    </w:p>
  </w:footnote>
  <w:footnote w:id="82">
    <w:p w:rsidR="00956F51" w:rsidRPr="00B67636" w:rsidRDefault="00956F51" w:rsidP="00BF2DE1">
      <w:pPr>
        <w:pStyle w:val="Notedebasdepage"/>
        <w:jc w:val="both"/>
        <w:rPr>
          <w:rFonts w:asciiTheme="majorBidi" w:hAnsiTheme="majorBidi" w:cstheme="majorBidi"/>
        </w:rPr>
      </w:pPr>
      <w:r w:rsidRPr="00B67636">
        <w:rPr>
          <w:rStyle w:val="Appelnotedebasdep"/>
          <w:rFonts w:asciiTheme="majorBidi" w:hAnsiTheme="majorBidi" w:cstheme="majorBidi"/>
        </w:rPr>
        <w:footnoteRef/>
      </w:r>
      <w:r w:rsidRPr="00B67636">
        <w:rPr>
          <w:rFonts w:asciiTheme="majorBidi" w:hAnsiTheme="majorBidi" w:cstheme="majorBidi"/>
        </w:rPr>
        <w:t xml:space="preserve"> Josée AUDET, Paul COUTERET et Grégory AVENT, </w:t>
      </w:r>
      <w:r w:rsidRPr="00B67636">
        <w:rPr>
          <w:rFonts w:asciiTheme="majorBidi" w:hAnsiTheme="majorBidi" w:cstheme="majorBidi"/>
          <w:b/>
          <w:bCs/>
        </w:rPr>
        <w:t>«</w:t>
      </w:r>
      <w:r w:rsidRPr="00B67636">
        <w:rPr>
          <w:rFonts w:asciiTheme="majorBidi" w:hAnsiTheme="majorBidi" w:cstheme="majorBidi"/>
          <w:b/>
          <w:bCs/>
          <w:u w:val="single"/>
        </w:rPr>
        <w:t> Les facteurs de succès d’une intervention de coaching auprès d’entrepreneurs : une étude exploratoire</w:t>
      </w:r>
      <w:r w:rsidRPr="00B67636">
        <w:rPr>
          <w:rFonts w:asciiTheme="majorBidi" w:hAnsiTheme="majorBidi" w:cstheme="majorBidi"/>
        </w:rPr>
        <w:t> », 7</w:t>
      </w:r>
      <w:r w:rsidRPr="00B67636">
        <w:rPr>
          <w:rFonts w:asciiTheme="majorBidi" w:hAnsiTheme="majorBidi" w:cstheme="majorBidi"/>
          <w:vertAlign w:val="superscript"/>
        </w:rPr>
        <w:t>ème</w:t>
      </w:r>
      <w:r w:rsidRPr="00B67636">
        <w:rPr>
          <w:rFonts w:asciiTheme="majorBidi" w:hAnsiTheme="majorBidi" w:cstheme="majorBidi"/>
        </w:rPr>
        <w:t xml:space="preserve"> congrès international francophone en entrepreneuriat et PME, 28-29 Octobre 2004, Montpellier-Canada, P. 02.</w:t>
      </w:r>
    </w:p>
    <w:p w:rsidR="00956F51" w:rsidRPr="00B67636" w:rsidRDefault="00956F51" w:rsidP="00BF2DE1">
      <w:pPr>
        <w:pStyle w:val="Notedebasdepage"/>
        <w:jc w:val="both"/>
        <w:rPr>
          <w:rFonts w:asciiTheme="majorBidi" w:hAnsiTheme="majorBidi" w:cstheme="majorBidi"/>
          <w:sz w:val="12"/>
          <w:szCs w:val="12"/>
        </w:rPr>
      </w:pPr>
    </w:p>
  </w:footnote>
  <w:footnote w:id="83">
    <w:p w:rsidR="00956F51" w:rsidRDefault="00956F51" w:rsidP="00BF2DE1">
      <w:pPr>
        <w:pStyle w:val="Notedebasdepage"/>
        <w:jc w:val="both"/>
        <w:rPr>
          <w:rFonts w:asciiTheme="majorBidi" w:hAnsiTheme="majorBidi" w:cstheme="majorBidi"/>
          <w:lang w:val="en-GB"/>
        </w:rPr>
      </w:pPr>
      <w:r w:rsidRPr="00B67636">
        <w:rPr>
          <w:rStyle w:val="Appelnotedebasdep"/>
          <w:rFonts w:asciiTheme="majorBidi" w:hAnsiTheme="majorBidi" w:cstheme="majorBidi"/>
        </w:rPr>
        <w:footnoteRef/>
      </w:r>
      <w:r>
        <w:rPr>
          <w:rFonts w:asciiTheme="majorBidi" w:hAnsiTheme="majorBidi" w:cstheme="majorBidi"/>
          <w:lang w:val="en-GB"/>
        </w:rPr>
        <w:t>Mohamed Raef  MASMOUDI</w:t>
      </w:r>
      <w:r w:rsidRPr="00B67636">
        <w:rPr>
          <w:rFonts w:asciiTheme="majorBidi" w:hAnsiTheme="majorBidi" w:cstheme="majorBidi"/>
          <w:lang w:val="en-GB"/>
        </w:rPr>
        <w:t xml:space="preserve">, </w:t>
      </w:r>
      <w:r w:rsidRPr="00B67636">
        <w:rPr>
          <w:rFonts w:asciiTheme="majorBidi" w:hAnsiTheme="majorBidi" w:cstheme="majorBidi"/>
          <w:b/>
          <w:bCs/>
          <w:u w:val="single"/>
          <w:lang w:val="en-GB"/>
        </w:rPr>
        <w:t>OP. Cit.</w:t>
      </w:r>
      <w:r w:rsidRPr="00B67636">
        <w:rPr>
          <w:rFonts w:asciiTheme="majorBidi" w:hAnsiTheme="majorBidi" w:cstheme="majorBidi"/>
          <w:lang w:val="en-GB"/>
        </w:rPr>
        <w:t>, P.5</w:t>
      </w:r>
      <w:r w:rsidRPr="00B67636">
        <w:rPr>
          <w:rFonts w:asciiTheme="majorBidi" w:hAnsiTheme="majorBidi" w:cstheme="majorBidi"/>
          <w:rtl/>
          <w:lang w:val="en-US"/>
        </w:rPr>
        <w:t>8</w:t>
      </w:r>
      <w:r w:rsidRPr="00B67636">
        <w:rPr>
          <w:rFonts w:asciiTheme="majorBidi" w:hAnsiTheme="majorBidi" w:cstheme="majorBidi"/>
          <w:lang w:val="en-GB"/>
        </w:rPr>
        <w:t>.</w:t>
      </w:r>
    </w:p>
    <w:p w:rsidR="00956F51" w:rsidRPr="00892100" w:rsidRDefault="00956F51" w:rsidP="00BF2DE1">
      <w:pPr>
        <w:pStyle w:val="Notedebasdepage"/>
        <w:jc w:val="both"/>
        <w:rPr>
          <w:rFonts w:ascii="Times New Roman" w:hAnsi="Times New Roman" w:cs="Times New Roman"/>
          <w:sz w:val="16"/>
          <w:szCs w:val="16"/>
          <w:rtl/>
          <w:lang w:bidi="ar-DZ"/>
        </w:rPr>
      </w:pPr>
    </w:p>
  </w:footnote>
  <w:footnote w:id="84">
    <w:p w:rsidR="00956F51" w:rsidRDefault="00956F51" w:rsidP="00BF2DE1">
      <w:pPr>
        <w:pStyle w:val="Notedebasdepage"/>
        <w:ind w:hanging="2"/>
        <w:jc w:val="both"/>
        <w:rPr>
          <w:rFonts w:ascii="Times New Roman" w:hAnsi="Times New Roman" w:cs="Times New Roman"/>
        </w:rPr>
      </w:pPr>
      <w:r>
        <w:rPr>
          <w:rStyle w:val="Appelnotedebasdep"/>
        </w:rPr>
        <w:footnoteRef/>
      </w:r>
      <w:r w:rsidRPr="000B2BF7">
        <w:rPr>
          <w:rFonts w:ascii="Times New Roman" w:hAnsi="Times New Roman" w:cs="Times New Roman"/>
        </w:rPr>
        <w:t>Sihem BEN MAHMOUD-JOUINI et a</w:t>
      </w:r>
      <w:r>
        <w:rPr>
          <w:rFonts w:ascii="Times New Roman" w:hAnsi="Times New Roman" w:cs="Times New Roman"/>
        </w:rPr>
        <w:t>utres </w:t>
      </w:r>
      <w:r w:rsidRPr="000C0755">
        <w:rPr>
          <w:rFonts w:ascii="Times New Roman" w:hAnsi="Times New Roman" w:cs="Times New Roman"/>
        </w:rPr>
        <w:t xml:space="preserve">; </w:t>
      </w:r>
      <w:r w:rsidRPr="005A402C">
        <w:rPr>
          <w:rFonts w:ascii="Times New Roman" w:hAnsi="Times New Roman" w:cs="Times New Roman"/>
          <w:b/>
          <w:bCs/>
          <w:u w:val="single"/>
        </w:rPr>
        <w:t>OP. Cit</w:t>
      </w:r>
      <w:r>
        <w:rPr>
          <w:rFonts w:ascii="Times New Roman" w:hAnsi="Times New Roman" w:cs="Times New Roman"/>
        </w:rPr>
        <w:t>., P. 51.</w:t>
      </w:r>
    </w:p>
    <w:p w:rsidR="00956F51" w:rsidRPr="005C2EA9" w:rsidRDefault="00956F51" w:rsidP="00BF2DE1">
      <w:pPr>
        <w:pStyle w:val="Notedebasdepage"/>
        <w:ind w:hanging="2"/>
        <w:jc w:val="both"/>
        <w:rPr>
          <w:rFonts w:ascii="Times New Roman" w:hAnsi="Times New Roman" w:cs="Times New Roman"/>
          <w:sz w:val="12"/>
          <w:szCs w:val="12"/>
          <w:rtl/>
          <w:lang w:bidi="ar-DZ"/>
        </w:rPr>
      </w:pPr>
    </w:p>
  </w:footnote>
  <w:footnote w:id="85">
    <w:p w:rsidR="00956F51" w:rsidRPr="00864395" w:rsidRDefault="00956F51" w:rsidP="005A402C">
      <w:pPr>
        <w:spacing w:after="0"/>
        <w:jc w:val="both"/>
        <w:rPr>
          <w:rFonts w:ascii="Times New Roman" w:hAnsi="Times New Roman" w:cs="Times New Roman"/>
          <w:rtl/>
        </w:rPr>
      </w:pPr>
      <w:r>
        <w:rPr>
          <w:rStyle w:val="Appelnotedebasdep"/>
        </w:rPr>
        <w:footnoteRef/>
      </w:r>
      <w:r>
        <w:rPr>
          <w:rFonts w:ascii="Times New Roman" w:hAnsi="Times New Roman" w:cs="Times New Roman"/>
        </w:rPr>
        <w:t>Groupe DOING BUSINESS, « </w:t>
      </w:r>
      <w:r w:rsidRPr="00A56F35">
        <w:rPr>
          <w:rFonts w:ascii="Times New Roman" w:hAnsi="Times New Roman" w:cs="Times New Roman"/>
          <w:b/>
          <w:bCs/>
          <w:u w:val="single"/>
        </w:rPr>
        <w:t>Entreprendre dans un monde plus transparent »</w:t>
      </w:r>
      <w:r>
        <w:rPr>
          <w:rFonts w:ascii="Times New Roman" w:hAnsi="Times New Roman" w:cs="Times New Roman"/>
        </w:rPr>
        <w:t>, Banque internationale  pour la reconstruction et le développement, USA, 2012, P. 06.</w:t>
      </w:r>
    </w:p>
  </w:footnote>
  <w:footnote w:id="86">
    <w:p w:rsidR="00956F51" w:rsidRDefault="00956F51" w:rsidP="00BF2DE1">
      <w:pPr>
        <w:pStyle w:val="Notedebasdepage"/>
        <w:bidi/>
        <w:jc w:val="both"/>
        <w:rPr>
          <w:rFonts w:asciiTheme="majorBidi" w:hAnsiTheme="majorBidi" w:cstheme="majorBidi"/>
          <w:rtl/>
        </w:rPr>
      </w:pPr>
      <w:r w:rsidRPr="00BE001E">
        <w:rPr>
          <w:rStyle w:val="Appelnotedebasdep"/>
        </w:rPr>
        <w:sym w:font="Symbol" w:char="F02A"/>
      </w:r>
      <w:r>
        <w:rPr>
          <w:rFonts w:asciiTheme="majorBidi" w:hAnsiTheme="majorBidi" w:cstheme="majorBidi" w:hint="cs"/>
          <w:rtl/>
        </w:rPr>
        <w:t>للإطلاع على المزيد من هياكل الدعم الكندية يرجى زيارة المواقع التالية:</w:t>
      </w:r>
    </w:p>
    <w:p w:rsidR="00956F51" w:rsidRDefault="00956F51" w:rsidP="00BF2DE1">
      <w:pPr>
        <w:pStyle w:val="Notedebasdepage"/>
        <w:rPr>
          <w:rFonts w:asciiTheme="majorBidi" w:hAnsiTheme="majorBidi" w:cstheme="majorBidi"/>
          <w:lang w:bidi="ar-DZ"/>
        </w:rPr>
      </w:pPr>
      <w:hyperlink r:id="rId1" w:history="1">
        <w:r w:rsidRPr="00FE7C86">
          <w:rPr>
            <w:rStyle w:val="Lienhypertexte"/>
            <w:rFonts w:asciiTheme="majorBidi" w:hAnsiTheme="majorBidi" w:cstheme="majorBidi"/>
            <w:lang w:bidi="ar-DZ"/>
          </w:rPr>
          <w:t>www.desjardins.com</w:t>
        </w:r>
      </w:hyperlink>
      <w:r w:rsidRPr="00FE7C86">
        <w:rPr>
          <w:rFonts w:asciiTheme="majorBidi" w:hAnsiTheme="majorBidi" w:cstheme="majorBidi"/>
          <w:lang w:bidi="ar-DZ"/>
        </w:rPr>
        <w:t xml:space="preserve">; fiducierduchantier.qc.ca ; </w:t>
      </w:r>
      <w:hyperlink r:id="rId2" w:history="1">
        <w:r w:rsidRPr="00FE7C86">
          <w:rPr>
            <w:rStyle w:val="Lienhypertexte"/>
            <w:rFonts w:asciiTheme="majorBidi" w:hAnsiTheme="majorBidi" w:cstheme="majorBidi"/>
            <w:lang w:bidi="ar-DZ"/>
          </w:rPr>
          <w:t>www.fondsftq.com</w:t>
        </w:r>
      </w:hyperlink>
      <w:r w:rsidRPr="00FE7C86">
        <w:rPr>
          <w:rFonts w:asciiTheme="majorBidi" w:hAnsiTheme="majorBidi" w:cstheme="majorBidi"/>
          <w:lang w:bidi="ar-DZ"/>
        </w:rPr>
        <w:t xml:space="preserve">; lancement-e.com ; </w:t>
      </w:r>
      <w:hyperlink r:id="rId3" w:history="1">
        <w:r w:rsidRPr="00FE7C86">
          <w:rPr>
            <w:rStyle w:val="Lienhypertexte"/>
            <w:rFonts w:asciiTheme="majorBidi" w:hAnsiTheme="majorBidi" w:cstheme="majorBidi"/>
            <w:lang w:bidi="ar-DZ"/>
          </w:rPr>
          <w:t>www.fondaction.com</w:t>
        </w:r>
      </w:hyperlink>
      <w:r w:rsidRPr="00FE7C86">
        <w:rPr>
          <w:rFonts w:asciiTheme="majorBidi" w:hAnsiTheme="majorBidi" w:cstheme="majorBidi"/>
          <w:lang w:bidi="ar-DZ"/>
        </w:rPr>
        <w:t xml:space="preserve">; </w:t>
      </w:r>
      <w:hyperlink r:id="rId4" w:history="1">
        <w:r w:rsidRPr="00FE7C86">
          <w:rPr>
            <w:rStyle w:val="Lienhypertexte"/>
            <w:rFonts w:asciiTheme="majorBidi" w:hAnsiTheme="majorBidi" w:cstheme="majorBidi"/>
            <w:lang w:bidi="ar-DZ"/>
          </w:rPr>
          <w:t>www.filaction.qc.ca</w:t>
        </w:r>
      </w:hyperlink>
      <w:r w:rsidRPr="00FE7C86">
        <w:rPr>
          <w:rFonts w:asciiTheme="majorBidi" w:hAnsiTheme="majorBidi" w:cstheme="majorBidi"/>
          <w:lang w:bidi="ar-DZ"/>
        </w:rPr>
        <w:t xml:space="preserve">; </w:t>
      </w:r>
      <w:hyperlink r:id="rId5" w:history="1">
        <w:r w:rsidRPr="00FE7C86">
          <w:rPr>
            <w:rStyle w:val="Lienhypertexte"/>
            <w:rFonts w:asciiTheme="majorBidi" w:hAnsiTheme="majorBidi" w:cstheme="majorBidi"/>
            <w:lang w:bidi="ar-DZ"/>
          </w:rPr>
          <w:t>www.caissesolidaire.coop</w:t>
        </w:r>
      </w:hyperlink>
      <w:r w:rsidRPr="00FE7C86">
        <w:rPr>
          <w:rFonts w:asciiTheme="majorBidi" w:hAnsiTheme="majorBidi" w:cstheme="majorBidi"/>
          <w:lang w:bidi="ar-DZ"/>
        </w:rPr>
        <w:t xml:space="preserve">; </w:t>
      </w:r>
      <w:hyperlink r:id="rId6" w:history="1">
        <w:r w:rsidRPr="00FE7C86">
          <w:rPr>
            <w:rStyle w:val="Lienhypertexte"/>
            <w:rFonts w:asciiTheme="majorBidi" w:hAnsiTheme="majorBidi" w:cstheme="majorBidi"/>
            <w:lang w:bidi="ar-DZ"/>
          </w:rPr>
          <w:t>www.fqm.ca</w:t>
        </w:r>
      </w:hyperlink>
      <w:r w:rsidRPr="00FE7C86">
        <w:rPr>
          <w:rFonts w:asciiTheme="majorBidi" w:hAnsiTheme="majorBidi" w:cstheme="majorBidi"/>
          <w:lang w:bidi="ar-DZ"/>
        </w:rPr>
        <w:t xml:space="preserve">; </w:t>
      </w:r>
      <w:hyperlink r:id="rId7" w:history="1">
        <w:r w:rsidRPr="00FE7C86">
          <w:rPr>
            <w:rStyle w:val="Lienhypertexte"/>
            <w:rFonts w:asciiTheme="majorBidi" w:hAnsiTheme="majorBidi" w:cstheme="majorBidi"/>
            <w:lang w:bidi="ar-DZ"/>
          </w:rPr>
          <w:t>www.umq.qc.ca</w:t>
        </w:r>
      </w:hyperlink>
      <w:r w:rsidRPr="00FE7C86">
        <w:rPr>
          <w:rFonts w:asciiTheme="majorBidi" w:hAnsiTheme="majorBidi" w:cstheme="majorBidi"/>
          <w:lang w:bidi="ar-DZ"/>
        </w:rPr>
        <w:t xml:space="preserve">; </w:t>
      </w:r>
      <w:hyperlink r:id="rId8" w:history="1">
        <w:r w:rsidRPr="00CB6197">
          <w:rPr>
            <w:rStyle w:val="Lienhypertexte"/>
            <w:rFonts w:asciiTheme="majorBidi" w:hAnsiTheme="majorBidi" w:cstheme="majorBidi"/>
            <w:lang w:bidi="ar-DZ"/>
          </w:rPr>
          <w:t>www.lacaisse.com</w:t>
        </w:r>
      </w:hyperlink>
    </w:p>
    <w:p w:rsidR="00956F51" w:rsidRPr="00892100" w:rsidRDefault="00956F51" w:rsidP="00BF2DE1">
      <w:pPr>
        <w:pStyle w:val="Notedebasdepage"/>
        <w:rPr>
          <w:rFonts w:asciiTheme="majorBidi" w:hAnsiTheme="majorBidi" w:cstheme="majorBidi"/>
          <w:sz w:val="10"/>
          <w:szCs w:val="10"/>
          <w:lang w:bidi="ar-DZ"/>
        </w:rPr>
      </w:pPr>
    </w:p>
  </w:footnote>
  <w:footnote w:id="87">
    <w:p w:rsidR="00956F51" w:rsidRPr="005C2EA9" w:rsidRDefault="00956F51" w:rsidP="005C2EA9">
      <w:pPr>
        <w:autoSpaceDE w:val="0"/>
        <w:autoSpaceDN w:val="0"/>
        <w:adjustRightInd w:val="0"/>
        <w:spacing w:after="0" w:line="240" w:lineRule="auto"/>
        <w:jc w:val="both"/>
        <w:rPr>
          <w:rFonts w:ascii="TimesNewRoman" w:hAnsi="TimesNewRoman" w:cs="TimesNewRoman"/>
          <w:sz w:val="40"/>
          <w:szCs w:val="40"/>
          <w:rtl/>
        </w:rPr>
      </w:pPr>
      <w:r w:rsidRPr="00177E72">
        <w:rPr>
          <w:rStyle w:val="Appelnotedebasdep"/>
        </w:rPr>
        <w:footnoteRef/>
      </w:r>
      <w:r>
        <w:rPr>
          <w:rFonts w:ascii="TimesNewRoman" w:hAnsi="TimesNewRoman" w:cs="TimesNewRoman"/>
          <w:sz w:val="20"/>
          <w:szCs w:val="20"/>
        </w:rPr>
        <w:t>Henri GUILLAUME, Philippe HIRTZMAN, Christophe BONNARD, Claude TRINK, Cédric GAUBET, Véronique JACQ, François RIAHI et Laurent DAVID, « </w:t>
      </w:r>
      <w:r>
        <w:rPr>
          <w:rFonts w:ascii="Times New Roman" w:hAnsi="Times New Roman" w:cs="Times New Roman"/>
          <w:b/>
          <w:bCs/>
          <w:sz w:val="20"/>
          <w:szCs w:val="20"/>
          <w:u w:val="single"/>
        </w:rPr>
        <w:t>R</w:t>
      </w:r>
      <w:r w:rsidRPr="00177E72">
        <w:rPr>
          <w:rFonts w:ascii="Times New Roman" w:hAnsi="Times New Roman" w:cs="Times New Roman"/>
          <w:b/>
          <w:bCs/>
          <w:sz w:val="20"/>
          <w:szCs w:val="20"/>
          <w:u w:val="single"/>
        </w:rPr>
        <w:t>apport d’enquête sur les dispositifs étrangers d’aide à la création et au développement des entreprises</w:t>
      </w:r>
      <w:r w:rsidRPr="005C2EA9">
        <w:rPr>
          <w:rFonts w:ascii="Times New Roman" w:hAnsi="Times New Roman" w:cs="Times New Roman"/>
          <w:b/>
          <w:bCs/>
          <w:sz w:val="20"/>
          <w:szCs w:val="20"/>
        </w:rPr>
        <w:t xml:space="preserve">", </w:t>
      </w:r>
      <w:r>
        <w:rPr>
          <w:rFonts w:ascii="Times New Roman" w:hAnsi="Times New Roman" w:cs="Times New Roman"/>
          <w:sz w:val="20"/>
          <w:szCs w:val="20"/>
        </w:rPr>
        <w:t>ministère de l’économie, des finances et de l’industrie, France, Octobre 2002.</w:t>
      </w:r>
    </w:p>
  </w:footnote>
  <w:footnote w:id="88">
    <w:p w:rsidR="00956F51" w:rsidRDefault="00956F51" w:rsidP="00BF2DE1">
      <w:pPr>
        <w:pStyle w:val="Notedebasdepage"/>
        <w:bidi/>
        <w:jc w:val="both"/>
        <w:rPr>
          <w:rFonts w:asciiTheme="majorBidi" w:hAnsiTheme="majorBidi" w:cstheme="majorBidi"/>
          <w:rtl/>
        </w:rPr>
      </w:pPr>
      <w:r w:rsidRPr="00B0267D">
        <w:rPr>
          <w:rStyle w:val="Appelnotedebasdep"/>
        </w:rPr>
        <w:sym w:font="Symbol" w:char="F02A"/>
      </w:r>
      <w:r w:rsidRPr="00BE001E">
        <w:rPr>
          <w:rStyle w:val="Appelnotedebasdep"/>
        </w:rPr>
        <w:sym w:font="Symbol" w:char="F02A"/>
      </w:r>
      <w:r>
        <w:rPr>
          <w:rFonts w:asciiTheme="majorBidi" w:hAnsiTheme="majorBidi" w:cstheme="majorBidi" w:hint="cs"/>
          <w:rtl/>
        </w:rPr>
        <w:t>للإطلاع على المزيد من هياكل الدعم الكندية يرجى زيارة المواقع التالية:</w:t>
      </w:r>
    </w:p>
    <w:p w:rsidR="00956F51" w:rsidRPr="005A402C" w:rsidRDefault="00956F51" w:rsidP="00BF2DE1">
      <w:pPr>
        <w:pStyle w:val="Notedebasdepage"/>
        <w:jc w:val="both"/>
        <w:rPr>
          <w:rFonts w:asciiTheme="majorBidi" w:hAnsiTheme="majorBidi" w:cstheme="majorBidi"/>
          <w:lang w:val="en-US"/>
        </w:rPr>
      </w:pPr>
      <w:hyperlink r:id="rId9" w:history="1">
        <w:r w:rsidRPr="005A402C">
          <w:rPr>
            <w:rStyle w:val="Lienhypertexte"/>
            <w:rFonts w:asciiTheme="majorBidi" w:hAnsiTheme="majorBidi" w:cstheme="majorBidi"/>
            <w:lang w:val="en-US"/>
          </w:rPr>
          <w:t>www.tunisieindustrie.nat.tn</w:t>
        </w:r>
      </w:hyperlink>
      <w:r>
        <w:rPr>
          <w:rFonts w:asciiTheme="majorBidi" w:hAnsiTheme="majorBidi" w:cstheme="majorBidi"/>
          <w:lang w:val="en-US"/>
        </w:rPr>
        <w:t xml:space="preserve">, </w:t>
      </w:r>
      <w:hyperlink r:id="rId10" w:history="1">
        <w:r w:rsidRPr="005A402C">
          <w:rPr>
            <w:rStyle w:val="Lienhypertexte"/>
            <w:rFonts w:asciiTheme="majorBidi" w:hAnsiTheme="majorBidi" w:cstheme="majorBidi"/>
            <w:lang w:val="en-US"/>
          </w:rPr>
          <w:t>www.pmi.tn</w:t>
        </w:r>
      </w:hyperlink>
      <w:r>
        <w:rPr>
          <w:rFonts w:asciiTheme="majorBidi" w:hAnsiTheme="majorBidi" w:cstheme="majorBidi"/>
          <w:lang w:val="en-US"/>
        </w:rPr>
        <w:t>,</w:t>
      </w:r>
      <w:hyperlink r:id="rId11" w:history="1">
        <w:r w:rsidRPr="005A402C">
          <w:rPr>
            <w:rStyle w:val="Lienhypertexte"/>
            <w:rFonts w:asciiTheme="majorBidi" w:hAnsiTheme="majorBidi" w:cstheme="majorBidi"/>
            <w:lang w:val="en-US"/>
          </w:rPr>
          <w:t>www.innorpitn.tn</w:t>
        </w:r>
      </w:hyperlink>
      <w:r>
        <w:rPr>
          <w:rFonts w:asciiTheme="majorBidi" w:hAnsiTheme="majorBidi" w:cstheme="majorBidi"/>
          <w:lang w:val="en-US"/>
        </w:rPr>
        <w:t>,</w:t>
      </w:r>
      <w:hyperlink r:id="rId12" w:history="1">
        <w:r w:rsidRPr="005A402C">
          <w:rPr>
            <w:rStyle w:val="Lienhypertexte"/>
            <w:rFonts w:asciiTheme="majorBidi" w:hAnsiTheme="majorBidi" w:cstheme="majorBidi"/>
            <w:lang w:val="en-US"/>
          </w:rPr>
          <w:t>www.investintunisia.tn</w:t>
        </w:r>
      </w:hyperlink>
      <w:r>
        <w:rPr>
          <w:rFonts w:asciiTheme="majorBidi" w:hAnsiTheme="majorBidi" w:cstheme="majorBidi"/>
          <w:lang w:val="en-US"/>
        </w:rPr>
        <w:t>,</w:t>
      </w:r>
      <w:hyperlink r:id="rId13" w:history="1">
        <w:r w:rsidRPr="005A402C">
          <w:rPr>
            <w:rStyle w:val="Lienhypertexte"/>
            <w:rFonts w:asciiTheme="majorBidi" w:hAnsiTheme="majorBidi" w:cstheme="majorBidi"/>
            <w:lang w:val="en-US"/>
          </w:rPr>
          <w:t>www.afi.nat.gov.tn</w:t>
        </w:r>
      </w:hyperlink>
      <w:r>
        <w:rPr>
          <w:rFonts w:asciiTheme="majorBidi" w:hAnsiTheme="majorBidi" w:cstheme="majorBidi"/>
          <w:lang w:val="en-US"/>
        </w:rPr>
        <w:t xml:space="preserve">, </w:t>
      </w:r>
      <w:hyperlink r:id="rId14" w:history="1">
        <w:r w:rsidRPr="005A402C">
          <w:rPr>
            <w:rStyle w:val="Lienhypertexte"/>
            <w:rFonts w:asciiTheme="majorBidi" w:hAnsiTheme="majorBidi" w:cstheme="majorBidi"/>
            <w:lang w:val="en-US"/>
          </w:rPr>
          <w:t>www.bct.gov.tn</w:t>
        </w:r>
      </w:hyperlink>
      <w:r>
        <w:rPr>
          <w:rFonts w:asciiTheme="majorBidi" w:hAnsiTheme="majorBidi" w:cstheme="majorBidi"/>
          <w:lang w:val="en-US"/>
        </w:rPr>
        <w:t>,</w:t>
      </w:r>
      <w:r w:rsidRPr="005A402C">
        <w:rPr>
          <w:rFonts w:asciiTheme="majorBidi" w:hAnsiTheme="majorBidi" w:cstheme="majorBidi"/>
          <w:lang w:val="en-US"/>
        </w:rPr>
        <w:t xml:space="preserve"> www.tunisie.com/apia.</w:t>
      </w:r>
    </w:p>
    <w:p w:rsidR="00956F51" w:rsidRPr="005A402C" w:rsidRDefault="00956F51" w:rsidP="00BF2DE1">
      <w:pPr>
        <w:pStyle w:val="Notedebasdepage"/>
        <w:jc w:val="both"/>
        <w:rPr>
          <w:rFonts w:asciiTheme="majorBidi" w:hAnsiTheme="majorBidi" w:cstheme="majorBidi"/>
          <w:lang w:val="en-US"/>
        </w:rPr>
      </w:pPr>
    </w:p>
  </w:footnote>
  <w:footnote w:id="89">
    <w:p w:rsidR="00956F51" w:rsidRPr="005A402C" w:rsidRDefault="00956F51" w:rsidP="00372FE1">
      <w:pPr>
        <w:autoSpaceDE w:val="0"/>
        <w:autoSpaceDN w:val="0"/>
        <w:adjustRightInd w:val="0"/>
        <w:spacing w:after="0" w:line="240" w:lineRule="auto"/>
        <w:jc w:val="both"/>
        <w:rPr>
          <w:rFonts w:asciiTheme="majorBidi" w:hAnsiTheme="majorBidi" w:cstheme="majorBidi"/>
          <w:sz w:val="20"/>
          <w:szCs w:val="20"/>
          <w:rtl/>
          <w:lang w:bidi="ar-DZ"/>
        </w:rPr>
      </w:pPr>
      <w:r w:rsidRPr="005A402C">
        <w:rPr>
          <w:rStyle w:val="Appelnotedebasdep"/>
          <w:rFonts w:asciiTheme="majorBidi" w:hAnsiTheme="majorBidi" w:cstheme="majorBidi"/>
        </w:rPr>
        <w:footnoteRef/>
      </w:r>
      <w:r w:rsidRPr="005A402C">
        <w:rPr>
          <w:rFonts w:asciiTheme="majorBidi" w:hAnsiTheme="majorBidi" w:cstheme="majorBidi"/>
          <w:sz w:val="20"/>
          <w:szCs w:val="20"/>
        </w:rPr>
        <w:t>LassaâdMezghani, Mohamed BELHADJ, Habib AFFES, Wassim ALOULOU, Faouzi AYADI, Billel BELLADJ, Jamel CHOUKIR et Slim ASEDDI, « </w:t>
      </w:r>
      <w:r w:rsidRPr="005A402C">
        <w:rPr>
          <w:rFonts w:asciiTheme="majorBidi" w:hAnsiTheme="majorBidi" w:cstheme="majorBidi"/>
          <w:b/>
          <w:bCs/>
          <w:sz w:val="20"/>
          <w:szCs w:val="20"/>
          <w:u w:val="single"/>
        </w:rPr>
        <w:t>Projet Culture Entrepreneuriale et Création d’Entreprise à l’Université de Sfax</w:t>
      </w:r>
      <w:r w:rsidRPr="005A402C">
        <w:rPr>
          <w:rFonts w:asciiTheme="majorBidi" w:hAnsiTheme="majorBidi" w:cstheme="majorBidi"/>
          <w:sz w:val="20"/>
          <w:szCs w:val="20"/>
        </w:rPr>
        <w:t> », Centre Universitaire d’Insertion et d’Essaimage de Sfax, université de Sfax, Tunisie, Septembre 2008.</w:t>
      </w:r>
    </w:p>
  </w:footnote>
  <w:footnote w:id="90">
    <w:p w:rsidR="00956F51" w:rsidRPr="005A402C" w:rsidRDefault="00956F51" w:rsidP="005A402C">
      <w:pPr>
        <w:pStyle w:val="Notedebasdepage"/>
        <w:jc w:val="both"/>
        <w:rPr>
          <w:rFonts w:asciiTheme="majorBidi" w:hAnsiTheme="majorBidi" w:cstheme="majorBidi"/>
          <w:rtl/>
        </w:rPr>
      </w:pPr>
      <w:r w:rsidRPr="008F7988">
        <w:rPr>
          <w:rStyle w:val="Appelnotedebasdep"/>
          <w:rFonts w:asciiTheme="majorBidi" w:hAnsiTheme="majorBidi" w:cstheme="majorBidi"/>
        </w:rPr>
        <w:footnoteRef/>
      </w:r>
      <w:r w:rsidRPr="008F7988">
        <w:rPr>
          <w:rFonts w:asciiTheme="majorBidi" w:hAnsiTheme="majorBidi" w:cstheme="majorBidi"/>
        </w:rPr>
        <w:t xml:space="preserve"> Belgacem Saula, </w:t>
      </w:r>
      <w:r w:rsidRPr="005A402C">
        <w:rPr>
          <w:rFonts w:asciiTheme="majorBidi" w:hAnsiTheme="majorBidi" w:cstheme="majorBidi"/>
          <w:b/>
          <w:bCs/>
        </w:rPr>
        <w:t>« </w:t>
      </w:r>
      <w:r w:rsidRPr="008F7988">
        <w:rPr>
          <w:rFonts w:asciiTheme="majorBidi" w:hAnsiTheme="majorBidi" w:cstheme="majorBidi"/>
          <w:b/>
          <w:bCs/>
          <w:u w:val="single"/>
        </w:rPr>
        <w:t>Mesures d’encouragement  au travail indépendant</w:t>
      </w:r>
      <w:r>
        <w:rPr>
          <w:rFonts w:asciiTheme="majorBidi" w:hAnsiTheme="majorBidi" w:cstheme="majorBidi"/>
        </w:rPr>
        <w:t> »</w:t>
      </w:r>
      <w:r w:rsidRPr="008F7988">
        <w:rPr>
          <w:rFonts w:asciiTheme="majorBidi" w:hAnsiTheme="majorBidi" w:cstheme="majorBidi"/>
        </w:rPr>
        <w:t xml:space="preserve">, Agence Nationale pour l’Emploi et le Travail Indépendant, séminaire sur : « Approches et programmes réussis pour l’insertion des jeunes dans la vie active «, 17-18 Mai 2007, </w:t>
      </w:r>
      <w:r>
        <w:rPr>
          <w:rFonts w:asciiTheme="majorBidi" w:hAnsiTheme="majorBidi" w:cstheme="majorBidi"/>
        </w:rPr>
        <w:t xml:space="preserve">Tunisie, </w:t>
      </w:r>
      <w:r w:rsidRPr="008F7988">
        <w:rPr>
          <w:rFonts w:asciiTheme="majorBidi" w:hAnsiTheme="majorBidi" w:cstheme="majorBidi"/>
        </w:rPr>
        <w:t>P</w:t>
      </w:r>
      <w:r>
        <w:rPr>
          <w:rFonts w:asciiTheme="majorBidi" w:hAnsiTheme="majorBidi" w:cstheme="majorBidi"/>
        </w:rPr>
        <w:t xml:space="preserve"> 7-12.</w:t>
      </w:r>
    </w:p>
  </w:footnote>
  <w:footnote w:id="91">
    <w:p w:rsidR="00956F51" w:rsidRPr="00DB2E17" w:rsidRDefault="00956F51" w:rsidP="00BF2DE1">
      <w:pPr>
        <w:autoSpaceDE w:val="0"/>
        <w:autoSpaceDN w:val="0"/>
        <w:adjustRightInd w:val="0"/>
        <w:spacing w:after="0" w:line="240" w:lineRule="auto"/>
        <w:rPr>
          <w:rFonts w:ascii="Times New Roman" w:hAnsi="Times New Roman" w:cs="Times New Roman"/>
          <w:sz w:val="20"/>
          <w:szCs w:val="20"/>
        </w:rPr>
      </w:pPr>
      <w:r w:rsidRPr="00DB2E17">
        <w:rPr>
          <w:rStyle w:val="Appelnotedebasdep"/>
          <w:rFonts w:ascii="Times New Roman" w:hAnsi="Times New Roman" w:cs="Times New Roman"/>
        </w:rPr>
        <w:footnoteRef/>
      </w:r>
      <w:r w:rsidRPr="00DB2E17">
        <w:rPr>
          <w:rFonts w:ascii="Times New Roman" w:hAnsi="Times New Roman" w:cs="Times New Roman"/>
          <w:sz w:val="20"/>
          <w:szCs w:val="20"/>
        </w:rPr>
        <w:t xml:space="preserve"> Mohamed AGREBI</w:t>
      </w:r>
      <w:r w:rsidRPr="00F15E68">
        <w:rPr>
          <w:rFonts w:ascii="Times New Roman" w:hAnsi="Times New Roman" w:cs="Times New Roman"/>
          <w:sz w:val="20"/>
          <w:szCs w:val="20"/>
        </w:rPr>
        <w:t>, </w:t>
      </w:r>
      <w:r w:rsidRPr="00F15E68">
        <w:rPr>
          <w:rFonts w:ascii="Times New Roman" w:hAnsi="Times New Roman" w:cs="Times New Roman"/>
          <w:b/>
          <w:bCs/>
          <w:sz w:val="20"/>
          <w:szCs w:val="20"/>
        </w:rPr>
        <w:t xml:space="preserve">«  </w:t>
      </w:r>
      <w:r w:rsidRPr="00DB2E17">
        <w:rPr>
          <w:rFonts w:ascii="Times New Roman" w:hAnsi="Times New Roman" w:cs="Times New Roman"/>
          <w:b/>
          <w:bCs/>
          <w:sz w:val="20"/>
          <w:szCs w:val="20"/>
          <w:u w:val="single"/>
        </w:rPr>
        <w:t>Mécanismes de création d’entreprises</w:t>
      </w:r>
      <w:r>
        <w:rPr>
          <w:rFonts w:ascii="Times New Roman" w:hAnsi="Times New Roman" w:cs="Times New Roman"/>
          <w:sz w:val="20"/>
          <w:szCs w:val="20"/>
        </w:rPr>
        <w:t> </w:t>
      </w:r>
      <w:r w:rsidRPr="00DB2E17">
        <w:rPr>
          <w:rFonts w:ascii="Times New Roman" w:hAnsi="Times New Roman" w:cs="Times New Roman"/>
          <w:b/>
          <w:bCs/>
          <w:sz w:val="20"/>
          <w:szCs w:val="20"/>
        </w:rPr>
        <w:t>»,</w:t>
      </w:r>
      <w:r w:rsidRPr="00DB2E17">
        <w:rPr>
          <w:rFonts w:ascii="Times New Roman" w:hAnsi="Times New Roman" w:cs="Times New Roman"/>
          <w:sz w:val="20"/>
          <w:szCs w:val="20"/>
        </w:rPr>
        <w:t xml:space="preserve"> Ministère de l’Industrie, de l’Énergie et des PME, Tunisie, octobre 2008, P</w:t>
      </w:r>
      <w:r>
        <w:rPr>
          <w:rFonts w:ascii="Times New Roman" w:hAnsi="Times New Roman" w:cs="Times New Roman"/>
          <w:sz w:val="20"/>
          <w:szCs w:val="20"/>
        </w:rPr>
        <w:t xml:space="preserve">P </w:t>
      </w:r>
      <w:r w:rsidRPr="00DB2E17">
        <w:rPr>
          <w:rFonts w:ascii="Times New Roman" w:hAnsi="Times New Roman" w:cs="Times New Roman"/>
          <w:sz w:val="20"/>
          <w:szCs w:val="20"/>
        </w:rPr>
        <w:t>4-5.</w:t>
      </w:r>
    </w:p>
    <w:p w:rsidR="00956F51" w:rsidRPr="00DB2E17" w:rsidRDefault="00956F51" w:rsidP="00BF2DE1">
      <w:pPr>
        <w:pStyle w:val="Notedebasdepage"/>
        <w:jc w:val="both"/>
        <w:rPr>
          <w:rFonts w:ascii="Times New Roman" w:hAnsi="Times New Roman" w:cs="Times New Roman"/>
          <w:rtl/>
          <w:lang w:bidi="ar-DZ"/>
        </w:rPr>
      </w:pPr>
    </w:p>
  </w:footnote>
  <w:footnote w:id="92">
    <w:p w:rsidR="00956F51" w:rsidRPr="00102C72" w:rsidRDefault="00956F51" w:rsidP="00BF2DE1">
      <w:pPr>
        <w:pStyle w:val="Notedebasdepage"/>
        <w:bidi/>
        <w:jc w:val="both"/>
        <w:rPr>
          <w:rFonts w:ascii="Times New Roman" w:hAnsi="Times New Roman" w:cs="Times New Roman"/>
          <w:sz w:val="24"/>
          <w:szCs w:val="24"/>
          <w:rtl/>
          <w:lang w:bidi="ar-DZ"/>
        </w:rPr>
      </w:pPr>
      <w:r w:rsidRPr="00102C72">
        <w:rPr>
          <w:rStyle w:val="Appelnotedebasdep"/>
        </w:rPr>
        <w:sym w:font="Symbol" w:char="F02A"/>
      </w:r>
      <w:r>
        <w:rPr>
          <w:rFonts w:ascii="Times New Roman" w:hAnsi="Times New Roman" w:cs="Times New Roman" w:hint="cs"/>
          <w:sz w:val="24"/>
          <w:szCs w:val="24"/>
          <w:rtl/>
          <w:lang w:bidi="ar-DZ"/>
        </w:rPr>
        <w:t xml:space="preserve"> يتم في باقي الفصل استخدام مصطلح الوكالة للاختصار.</w:t>
      </w:r>
    </w:p>
  </w:footnote>
  <w:footnote w:id="93">
    <w:p w:rsidR="00956F51" w:rsidRPr="00440BA0" w:rsidRDefault="00956F51" w:rsidP="004A3041">
      <w:pPr>
        <w:pStyle w:val="Notedebasdepage"/>
        <w:bidi/>
        <w:jc w:val="both"/>
        <w:rPr>
          <w:rFonts w:ascii="Times New Roman" w:hAnsi="Times New Roman" w:cs="Times New Roman"/>
          <w:rtl/>
          <w:lang w:bidi="ar-DZ"/>
        </w:rPr>
      </w:pPr>
      <w:r>
        <w:rPr>
          <w:rStyle w:val="Appelnotedebasdep"/>
        </w:rPr>
        <w:footnoteRef/>
      </w:r>
      <w:r>
        <w:rPr>
          <w:rFonts w:ascii="Times New Roman" w:hAnsi="Times New Roman" w:cs="Times New Roman" w:hint="cs"/>
          <w:rtl/>
        </w:rPr>
        <w:t>الوكالة الوطنية لدعم تشغيل الشباب، "مجموعة النصوص التشريعية والتنظيمية لجهاز دعم تشغيل الشباب"، نوفمبر 2011.</w:t>
      </w:r>
    </w:p>
  </w:footnote>
  <w:footnote w:id="94">
    <w:p w:rsidR="00956F51" w:rsidRPr="00AB7609" w:rsidRDefault="00956F51" w:rsidP="00BF2DE1">
      <w:pPr>
        <w:pStyle w:val="Notedebasdepage"/>
        <w:bidi/>
        <w:jc w:val="both"/>
        <w:rPr>
          <w:rFonts w:ascii="Times New Roman" w:hAnsi="Times New Roman" w:cs="Times New Roman"/>
          <w:sz w:val="24"/>
          <w:szCs w:val="24"/>
          <w:rtl/>
          <w:lang w:bidi="ar-DZ"/>
        </w:rPr>
      </w:pPr>
      <w:r w:rsidRPr="00AB7609">
        <w:rPr>
          <w:rStyle w:val="Appelnotedebasdep"/>
          <w:sz w:val="24"/>
          <w:szCs w:val="24"/>
        </w:rPr>
        <w:footnoteRef/>
      </w:r>
      <w:r w:rsidRPr="00AB7609">
        <w:rPr>
          <w:rFonts w:ascii="Times New Roman" w:hAnsi="Times New Roman" w:cs="Times New Roman" w:hint="cs"/>
          <w:sz w:val="24"/>
          <w:szCs w:val="24"/>
          <w:rtl/>
        </w:rPr>
        <w:t xml:space="preserve"> يرجى الاطلاع على الملحق رقم (</w:t>
      </w:r>
      <w:r>
        <w:rPr>
          <w:rFonts w:ascii="Times New Roman" w:hAnsi="Times New Roman" w:cs="Times New Roman" w:hint="cs"/>
          <w:sz w:val="24"/>
          <w:szCs w:val="24"/>
          <w:rtl/>
        </w:rPr>
        <w:t>01</w:t>
      </w:r>
      <w:r w:rsidRPr="00AB7609">
        <w:rPr>
          <w:rFonts w:ascii="Times New Roman" w:hAnsi="Times New Roman" w:cs="Times New Roman" w:hint="cs"/>
          <w:sz w:val="24"/>
          <w:szCs w:val="24"/>
          <w:rtl/>
        </w:rPr>
        <w:t>)</w:t>
      </w:r>
    </w:p>
  </w:footnote>
  <w:footnote w:id="95">
    <w:p w:rsidR="00956F51" w:rsidRPr="00B242B8" w:rsidRDefault="00956F51" w:rsidP="00BF2DE1">
      <w:pPr>
        <w:pStyle w:val="Notedebasdepage"/>
        <w:bidi/>
        <w:jc w:val="both"/>
        <w:rPr>
          <w:rFonts w:ascii="Times New Roman" w:hAnsi="Times New Roman" w:cs="Times New Roman"/>
          <w:sz w:val="24"/>
          <w:szCs w:val="24"/>
          <w:rtl/>
          <w:lang w:bidi="ar-DZ"/>
        </w:rPr>
      </w:pPr>
      <w:r w:rsidRPr="00B242B8">
        <w:rPr>
          <w:rStyle w:val="Appelnotedebasdep"/>
        </w:rPr>
        <w:sym w:font="Symbol" w:char="F02A"/>
      </w:r>
      <w:r>
        <w:rPr>
          <w:rFonts w:ascii="Times New Roman" w:hAnsi="Times New Roman" w:cs="Times New Roman" w:hint="cs"/>
          <w:sz w:val="24"/>
          <w:szCs w:val="24"/>
          <w:rtl/>
        </w:rPr>
        <w:t>نكتفي بذكر مسار مرافقة إنشاء المؤسسة المصغرة في إطار الوكالة الوطنية لدعم تشغيل الشباب دون التطرق إلى مسار مرافقة استثمار التوسعة لأنه لا يدخل في إطار البحث.</w:t>
      </w:r>
    </w:p>
  </w:footnote>
  <w:footnote w:id="96">
    <w:p w:rsidR="00956F51" w:rsidRPr="00AB7609" w:rsidRDefault="00956F51" w:rsidP="00BF2DE1">
      <w:pPr>
        <w:pStyle w:val="Notedebasdepage"/>
        <w:bidi/>
        <w:jc w:val="both"/>
        <w:rPr>
          <w:rFonts w:ascii="Times New Roman" w:hAnsi="Times New Roman" w:cs="Times New Roman"/>
          <w:sz w:val="24"/>
          <w:szCs w:val="24"/>
          <w:rtl/>
          <w:lang w:bidi="ar-DZ"/>
        </w:rPr>
      </w:pPr>
      <w:r>
        <w:rPr>
          <w:rStyle w:val="Appelnotedebasdep"/>
        </w:rPr>
        <w:footnoteRef/>
      </w:r>
      <w:r>
        <w:rPr>
          <w:rFonts w:ascii="Times New Roman" w:hAnsi="Times New Roman" w:cs="Times New Roman" w:hint="cs"/>
          <w:sz w:val="24"/>
          <w:szCs w:val="24"/>
          <w:rtl/>
        </w:rPr>
        <w:t xml:space="preserve"> يرجى الاطلاع على الملحق رقم (02)</w:t>
      </w:r>
    </w:p>
  </w:footnote>
  <w:footnote w:id="97">
    <w:p w:rsidR="00956F51" w:rsidRPr="00DE35A6" w:rsidRDefault="00956F51" w:rsidP="00BF2DE1">
      <w:pPr>
        <w:pStyle w:val="Notedebasdepage"/>
        <w:bidi/>
        <w:jc w:val="both"/>
        <w:rPr>
          <w:rFonts w:ascii="Times New Roman" w:hAnsi="Times New Roman" w:cs="Times New Roman"/>
          <w:sz w:val="24"/>
          <w:szCs w:val="24"/>
          <w:rtl/>
          <w:lang w:bidi="ar-DZ"/>
        </w:rPr>
      </w:pPr>
      <w:r w:rsidRPr="00DE35A6">
        <w:rPr>
          <w:rStyle w:val="Appelnotedebasdep"/>
        </w:rPr>
        <w:sym w:font="Symbol" w:char="F02A"/>
      </w:r>
      <w:r>
        <w:rPr>
          <w:rFonts w:ascii="Times New Roman" w:hAnsi="Times New Roman" w:cs="Times New Roman" w:hint="cs"/>
          <w:sz w:val="24"/>
          <w:szCs w:val="24"/>
          <w:rtl/>
        </w:rPr>
        <w:t xml:space="preserve"> القطاعات ذات الأولوية: الفلاحة، الصيد البحري، الري، البناء والأشغال العمومية، الصناعة التحويلية.</w:t>
      </w:r>
    </w:p>
  </w:footnote>
  <w:footnote w:id="98">
    <w:p w:rsidR="00956F51" w:rsidRPr="004144E3" w:rsidRDefault="00956F51" w:rsidP="00BF2DE1">
      <w:pPr>
        <w:pStyle w:val="Notedebasdepage"/>
        <w:bidi/>
        <w:jc w:val="both"/>
        <w:rPr>
          <w:rFonts w:ascii="Times New Roman" w:hAnsi="Times New Roman" w:cs="Times New Roman"/>
          <w:rtl/>
          <w:lang w:bidi="ar-DZ"/>
        </w:rPr>
      </w:pPr>
      <w:r>
        <w:rPr>
          <w:rStyle w:val="Appelnotedebasdep"/>
        </w:rPr>
        <w:footnoteRef/>
      </w:r>
      <w:r>
        <w:rPr>
          <w:rFonts w:hint="cs"/>
          <w:rtl/>
        </w:rPr>
        <w:t>الولايات غير المدرجة في الاستبيان تعذر علينا الوصول إليها بسبب عدم وجود معطيات تمك</w:t>
      </w:r>
      <w:r w:rsidR="00717A46">
        <w:rPr>
          <w:rFonts w:hint="cs"/>
          <w:rtl/>
        </w:rPr>
        <w:t>ن</w:t>
      </w:r>
      <w:r>
        <w:rPr>
          <w:rFonts w:hint="cs"/>
          <w:rtl/>
        </w:rPr>
        <w:t>نا من ذلك.</w:t>
      </w:r>
    </w:p>
  </w:footnote>
  <w:footnote w:id="99">
    <w:p w:rsidR="00956F51" w:rsidRPr="00762EFA" w:rsidRDefault="00956F51" w:rsidP="00152812">
      <w:pPr>
        <w:pStyle w:val="Notedebasdepage"/>
        <w:jc w:val="both"/>
        <w:rPr>
          <w:lang w:val="en-US" w:bidi="ar-DZ"/>
        </w:rPr>
      </w:pPr>
      <w:r>
        <w:rPr>
          <w:rStyle w:val="Appelnotedebasdep"/>
        </w:rPr>
        <w:footnoteRef/>
      </w:r>
      <w:r w:rsidRPr="00F00CF4">
        <w:rPr>
          <w:rFonts w:ascii="Times New Roman" w:hAnsi="Times New Roman" w:cs="Times New Roman"/>
          <w:sz w:val="24"/>
          <w:szCs w:val="24"/>
          <w:lang w:val="en-US"/>
        </w:rPr>
        <w:t xml:space="preserve">A. GILBERT et J. CHURCHILL, </w:t>
      </w:r>
      <w:r w:rsidRPr="00762EFA">
        <w:rPr>
          <w:rFonts w:ascii="Times New Roman" w:hAnsi="Times New Roman" w:cs="Times New Roman"/>
          <w:b/>
          <w:bCs/>
          <w:sz w:val="24"/>
          <w:szCs w:val="24"/>
          <w:u w:val="single"/>
          <w:lang w:val="en-US"/>
        </w:rPr>
        <w:t>« A paradigm for developing better measures of marketing constructs”</w:t>
      </w:r>
      <w:r>
        <w:rPr>
          <w:rFonts w:ascii="Times New Roman" w:hAnsi="Times New Roman" w:cs="Times New Roman"/>
          <w:sz w:val="24"/>
          <w:szCs w:val="24"/>
          <w:lang w:val="en-US"/>
        </w:rPr>
        <w:t>, journal of marketing research, vol XVI, February, 1979</w:t>
      </w:r>
      <w:r w:rsidRPr="00762EFA">
        <w:rPr>
          <w:rFonts w:ascii="Times New Roman" w:hAnsi="Times New Roman" w:cs="Times New Roman"/>
          <w:sz w:val="24"/>
          <w:szCs w:val="24"/>
          <w:lang w:val="en-US"/>
        </w:rPr>
        <w:t>,</w:t>
      </w:r>
      <w:r>
        <w:rPr>
          <w:rFonts w:ascii="Times New Roman" w:hAnsi="Times New Roman" w:cs="Times New Roman"/>
          <w:sz w:val="24"/>
          <w:szCs w:val="24"/>
          <w:lang w:val="en-US"/>
        </w:rPr>
        <w:t xml:space="preserve"> P.68.</w:t>
      </w:r>
    </w:p>
  </w:footnote>
  <w:footnote w:id="100">
    <w:p w:rsidR="00956F51" w:rsidRPr="00D2636C" w:rsidRDefault="00956F51" w:rsidP="00AB7485">
      <w:pPr>
        <w:pStyle w:val="Notedebasdepage"/>
        <w:bidi/>
        <w:jc w:val="both"/>
        <w:rPr>
          <w:rFonts w:ascii="Times New Roman" w:hAnsi="Times New Roman" w:cs="Times New Roman"/>
          <w:sz w:val="24"/>
          <w:szCs w:val="24"/>
          <w:rtl/>
          <w:lang w:bidi="ar-DZ"/>
        </w:rPr>
      </w:pPr>
      <w:r>
        <w:rPr>
          <w:rStyle w:val="Appelnotedebasdep"/>
        </w:rPr>
        <w:footnoteRef/>
      </w:r>
      <w:r>
        <w:rPr>
          <w:rFonts w:ascii="Times New Roman" w:hAnsi="Times New Roman" w:cs="Times New Roman" w:hint="cs"/>
          <w:sz w:val="24"/>
          <w:szCs w:val="24"/>
          <w:rtl/>
        </w:rPr>
        <w:t xml:space="preserve"> الوكالة الوطنية لدعم تشغيل الشباب، "</w:t>
      </w:r>
      <w:r w:rsidRPr="00D2636C">
        <w:rPr>
          <w:rFonts w:ascii="Times New Roman" w:hAnsi="Times New Roman" w:cs="Times New Roman" w:hint="cs"/>
          <w:b/>
          <w:bCs/>
          <w:sz w:val="24"/>
          <w:szCs w:val="24"/>
          <w:u w:val="single"/>
          <w:rtl/>
        </w:rPr>
        <w:t>مجموعة النصوص التشريعية والتنظيمية لجهاز دعم تشغيل الشباب</w:t>
      </w:r>
      <w:r w:rsidRPr="00E42BBF">
        <w:rPr>
          <w:rFonts w:ascii="Times New Roman" w:hAnsi="Times New Roman" w:cs="Times New Roman" w:hint="cs"/>
          <w:b/>
          <w:bCs/>
          <w:sz w:val="24"/>
          <w:szCs w:val="24"/>
          <w:rtl/>
        </w:rPr>
        <w:t>"</w:t>
      </w:r>
      <w:r>
        <w:rPr>
          <w:rFonts w:ascii="Times New Roman" w:hAnsi="Times New Roman" w:cs="Times New Roman" w:hint="cs"/>
          <w:sz w:val="24"/>
          <w:szCs w:val="24"/>
          <w:rtl/>
        </w:rPr>
        <w:t>، نوفمبر 2011، ص42-44.</w:t>
      </w:r>
    </w:p>
  </w:footnote>
  <w:footnote w:id="101">
    <w:p w:rsidR="00956F51" w:rsidRPr="00D44E1C" w:rsidRDefault="00956F51" w:rsidP="00AB7485">
      <w:pPr>
        <w:pStyle w:val="Notedebasdepage"/>
        <w:bidi/>
        <w:jc w:val="both"/>
        <w:rPr>
          <w:rFonts w:ascii="Times New Roman" w:hAnsi="Times New Roman" w:cs="Times New Roman"/>
          <w:sz w:val="24"/>
          <w:szCs w:val="24"/>
          <w:rtl/>
          <w:lang w:bidi="ar-DZ"/>
        </w:rPr>
      </w:pPr>
      <w:r>
        <w:rPr>
          <w:rStyle w:val="Appelnotedebasdep"/>
        </w:rPr>
        <w:footnoteRef/>
      </w:r>
      <w:r>
        <w:rPr>
          <w:rFonts w:ascii="Times New Roman" w:hAnsi="Times New Roman" w:cs="Times New Roman" w:hint="cs"/>
          <w:sz w:val="24"/>
          <w:szCs w:val="24"/>
          <w:rtl/>
        </w:rPr>
        <w:t xml:space="preserve"> الوكالة الوطنية لدعم تشغيل الشباب، "</w:t>
      </w:r>
      <w:r w:rsidRPr="00D2636C">
        <w:rPr>
          <w:rFonts w:ascii="Times New Roman" w:hAnsi="Times New Roman" w:cs="Times New Roman" w:hint="cs"/>
          <w:b/>
          <w:bCs/>
          <w:sz w:val="24"/>
          <w:szCs w:val="24"/>
          <w:u w:val="single"/>
          <w:rtl/>
        </w:rPr>
        <w:t>مجموعة النصوص التشريعية والتنظيمية لجهاز دعم تشغيل الشباب</w:t>
      </w:r>
      <w:r>
        <w:rPr>
          <w:rFonts w:ascii="Times New Roman" w:hAnsi="Times New Roman" w:cs="Times New Roman" w:hint="cs"/>
          <w:b/>
          <w:bCs/>
          <w:sz w:val="24"/>
          <w:szCs w:val="24"/>
          <w:u w:val="single"/>
          <w:rtl/>
        </w:rPr>
        <w:t>"</w:t>
      </w:r>
      <w:r>
        <w:rPr>
          <w:rFonts w:ascii="Times New Roman" w:hAnsi="Times New Roman" w:cs="Times New Roman" w:hint="cs"/>
          <w:sz w:val="24"/>
          <w:szCs w:val="24"/>
          <w:rtl/>
        </w:rPr>
        <w:t>، نوفمبر 2011، ص38-40.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Default="00956F51" w:rsidP="00803F39">
    <w:pPr>
      <w:pStyle w:val="En-tte"/>
      <w:pBdr>
        <w:bottom w:val="thickThinSmallGap" w:sz="24" w:space="1" w:color="0B0B0B" w:themeColor="accent2" w:themeShade="7F"/>
      </w:pBdr>
      <w:jc w:val="right"/>
      <w:rPr>
        <w:rFonts w:asciiTheme="majorHAnsi" w:eastAsiaTheme="majorEastAsia" w:hAnsiTheme="majorHAnsi" w:cstheme="majorBidi"/>
        <w:sz w:val="32"/>
        <w:szCs w:val="32"/>
      </w:rPr>
    </w:pPr>
    <w:r w:rsidRPr="00C71F7C">
      <w:rPr>
        <w:noProof/>
      </w:rPr>
      <w:pict>
        <v:rect id="Rectangle 9" o:spid="_x0000_s2074" style="position:absolute;left:0;text-align:left;margin-left:46.45pt;margin-top:30.15pt;width:60pt;height:22.6pt;z-index:251672576;visibility:visible;mso-position-horizontal-relative:left-margin-area;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07fAIAAPY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09k6G82eQX6rQR5Q&#10;Ei4LWLTafsOoh8Grsfu6I5ZjJN8qsFCZ5XmY1BjkxXQMgb3c2VzuEEWhVI09RsNy6Yfp3hkrti18&#10;KYtUKX0HtmtEtESw5IDqaFYYrtjT8SII03sZx6xf19XiJwA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MoSdO3wCAAD2BAAADgAA&#10;AAAAAAAAAAAAAAAuAgAAZHJzL2Uyb0RvYy54bWxQSwECLQAUAAYACAAAACEAbNUf09kAAAAFAQAA&#10;DwAAAAAAAAAAAAAAAADWBAAAZHJzL2Rvd25yZXYueG1sUEsFBgAAAAAEAAQA8wAAANwFAAAAAA==&#10;" o:allowincell="f" stroked="f">
          <v:textbox>
            <w:txbxContent>
              <w:sdt>
                <w:sdtPr>
                  <w:rPr>
                    <w:rFonts w:asciiTheme="majorBidi" w:eastAsiaTheme="majorEastAsia" w:hAnsiTheme="majorBidi" w:cstheme="majorBidi"/>
                    <w:b/>
                    <w:bCs/>
                    <w:sz w:val="32"/>
                    <w:szCs w:val="32"/>
                  </w:rPr>
                  <w:id w:val="-568422325"/>
                </w:sdtPr>
                <w:sdtContent>
                  <w:sdt>
                    <w:sdtPr>
                      <w:rPr>
                        <w:rFonts w:asciiTheme="majorBidi" w:eastAsiaTheme="majorEastAsia" w:hAnsiTheme="majorBidi" w:cstheme="majorBidi"/>
                        <w:b/>
                        <w:bCs/>
                        <w:sz w:val="32"/>
                        <w:szCs w:val="32"/>
                      </w:rPr>
                      <w:id w:val="-191999500"/>
                    </w:sdtPr>
                    <w:sdtContent>
                      <w:p w:rsidR="00956F51" w:rsidRPr="00803F39" w:rsidRDefault="00956F51">
                        <w:pPr>
                          <w:jc w:val="center"/>
                          <w:rPr>
                            <w:rFonts w:asciiTheme="majorBidi" w:eastAsiaTheme="majorEastAsia" w:hAnsiTheme="majorBidi" w:cstheme="majorBidi"/>
                            <w:b/>
                            <w:bCs/>
                            <w:sz w:val="32"/>
                            <w:szCs w:val="32"/>
                          </w:rPr>
                        </w:pPr>
                        <w:r w:rsidRPr="00C71F7C">
                          <w:rPr>
                            <w:rFonts w:asciiTheme="majorBidi" w:hAnsiTheme="majorBidi" w:cstheme="majorBidi"/>
                            <w:b/>
                            <w:bCs/>
                            <w:sz w:val="32"/>
                            <w:szCs w:val="32"/>
                          </w:rPr>
                          <w:fldChar w:fldCharType="begin"/>
                        </w:r>
                        <w:r w:rsidRPr="00803F39">
                          <w:rPr>
                            <w:rFonts w:asciiTheme="majorBidi" w:hAnsiTheme="majorBidi" w:cstheme="majorBidi"/>
                            <w:b/>
                            <w:bCs/>
                            <w:sz w:val="32"/>
                            <w:szCs w:val="32"/>
                          </w:rPr>
                          <w:instrText>PAGE   \* MERGEFORMAT</w:instrText>
                        </w:r>
                        <w:r w:rsidRPr="00C71F7C">
                          <w:rPr>
                            <w:rFonts w:asciiTheme="majorBidi" w:hAnsiTheme="majorBidi" w:cstheme="majorBidi"/>
                            <w:b/>
                            <w:bCs/>
                            <w:sz w:val="32"/>
                            <w:szCs w:val="32"/>
                          </w:rPr>
                          <w:fldChar w:fldCharType="separate"/>
                        </w:r>
                        <w:r w:rsidR="00072CB5" w:rsidRPr="00072CB5">
                          <w:rPr>
                            <w:rFonts w:asciiTheme="majorBidi" w:eastAsiaTheme="majorEastAsia" w:hAnsiTheme="majorBidi" w:cstheme="majorBidi"/>
                            <w:b/>
                            <w:bCs/>
                            <w:noProof/>
                            <w:sz w:val="32"/>
                            <w:szCs w:val="32"/>
                          </w:rPr>
                          <w:t>43</w:t>
                        </w:r>
                        <w:r w:rsidRPr="00803F39">
                          <w:rPr>
                            <w:rFonts w:asciiTheme="majorBidi" w:eastAsiaTheme="majorEastAsia" w:hAnsiTheme="majorBidi" w:cstheme="majorBidi"/>
                            <w:b/>
                            <w:bCs/>
                            <w:sz w:val="32"/>
                            <w:szCs w:val="32"/>
                          </w:rPr>
                          <w:fldChar w:fldCharType="end"/>
                        </w:r>
                      </w:p>
                    </w:sdtContent>
                  </w:sdt>
                </w:sdtContent>
              </w:sdt>
            </w:txbxContent>
          </v:textbox>
          <w10:wrap anchorx="margin" anchory="page"/>
        </v:rect>
      </w:pict>
    </w:r>
    <w:sdt>
      <w:sdtPr>
        <w:rPr>
          <w:rFonts w:ascii="Andalus" w:eastAsiaTheme="majorEastAsia" w:hAnsi="Andalus" w:cs="Andalus"/>
          <w:b/>
          <w:bCs/>
          <w:sz w:val="32"/>
          <w:szCs w:val="32"/>
        </w:rPr>
        <w:alias w:val="Titre"/>
        <w:id w:val="77738743"/>
        <w:placeholder>
          <w:docPart w:val="EA8344C022C84885947A4833361CC3B0"/>
        </w:placeholder>
        <w:dataBinding w:prefixMappings="xmlns:ns0='http://schemas.openxmlformats.org/package/2006/metadata/core-properties' xmlns:ns1='http://purl.org/dc/elements/1.1/'" w:xpath="/ns0:coreProperties[1]/ns1:title[1]" w:storeItemID="{6C3C8BC8-F283-45AE-878A-BAB7291924A1}"/>
        <w:text/>
      </w:sdtPr>
      <w:sdtContent>
        <w:r w:rsidRPr="00803F39">
          <w:rPr>
            <w:rFonts w:ascii="Andalus" w:eastAsiaTheme="majorEastAsia" w:hAnsi="Andalus" w:cs="Andalus"/>
            <w:b/>
            <w:bCs/>
            <w:sz w:val="32"/>
            <w:szCs w:val="32"/>
            <w:rtl/>
          </w:rPr>
          <w:t>مق</w:t>
        </w:r>
        <w:r w:rsidRPr="00803F39">
          <w:rPr>
            <w:rFonts w:ascii="Andalus" w:eastAsiaTheme="majorEastAsia" w:hAnsi="Andalus" w:cs="Andalus" w:hint="cs"/>
            <w:b/>
            <w:bCs/>
            <w:sz w:val="32"/>
            <w:szCs w:val="32"/>
            <w:rtl/>
          </w:rPr>
          <w:t>ــــ</w:t>
        </w:r>
        <w:r w:rsidRPr="00803F39">
          <w:rPr>
            <w:rFonts w:ascii="Andalus" w:eastAsiaTheme="majorEastAsia" w:hAnsi="Andalus" w:cs="Andalus"/>
            <w:b/>
            <w:bCs/>
            <w:sz w:val="32"/>
            <w:szCs w:val="32"/>
            <w:rtl/>
          </w:rPr>
          <w:t>دم</w:t>
        </w:r>
        <w:r w:rsidRPr="00803F39">
          <w:rPr>
            <w:rFonts w:ascii="Andalus" w:eastAsiaTheme="majorEastAsia" w:hAnsi="Andalus" w:cs="Andalus" w:hint="cs"/>
            <w:b/>
            <w:bCs/>
            <w:sz w:val="32"/>
            <w:szCs w:val="32"/>
            <w:rtl/>
          </w:rPr>
          <w:t>ـــ</w:t>
        </w:r>
        <w:r w:rsidRPr="00803F39">
          <w:rPr>
            <w:rFonts w:ascii="Andalus" w:eastAsiaTheme="majorEastAsia" w:hAnsi="Andalus" w:cs="Andalus"/>
            <w:b/>
            <w:bCs/>
            <w:sz w:val="32"/>
            <w:szCs w:val="32"/>
            <w:rtl/>
          </w:rPr>
          <w:t>ة</w:t>
        </w:r>
      </w:sdtContent>
    </w:sdt>
  </w:p>
  <w:p w:rsidR="00956F51" w:rsidRDefault="00956F51" w:rsidP="00B1161D">
    <w:pPr>
      <w:pStyle w:val="En-tte"/>
      <w:pBdr>
        <w:between w:val="single" w:sz="4" w:space="1" w:color="171717" w:themeColor="accent1"/>
      </w:pBdr>
      <w:tabs>
        <w:tab w:val="clear" w:pos="9406"/>
        <w:tab w:val="left" w:pos="4956"/>
        <w:tab w:val="left" w:pos="5664"/>
        <w:tab w:val="left" w:pos="6372"/>
        <w:tab w:val="left" w:pos="7080"/>
        <w:tab w:val="left" w:pos="7788"/>
      </w:tabs>
      <w:spacing w:line="276"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Default="00956F5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Default="00956F51" w:rsidP="00B1161D">
    <w:pPr>
      <w:pStyle w:val="En-tte"/>
      <w:pBdr>
        <w:between w:val="single" w:sz="4" w:space="1" w:color="171717" w:themeColor="accent1"/>
      </w:pBdr>
      <w:tabs>
        <w:tab w:val="clear" w:pos="9406"/>
        <w:tab w:val="left" w:pos="4956"/>
        <w:tab w:val="left" w:pos="5664"/>
        <w:tab w:val="left" w:pos="6372"/>
        <w:tab w:val="left" w:pos="7080"/>
        <w:tab w:val="left" w:pos="7788"/>
      </w:tabs>
      <w:spacing w:line="276"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Pr="00ED7D2B" w:rsidRDefault="00956F51" w:rsidP="000D26B7">
    <w:pPr>
      <w:pStyle w:val="En-tte"/>
      <w:pBdr>
        <w:bottom w:val="thickThinSmallGap" w:sz="24" w:space="1" w:color="0B0B0B" w:themeColor="accent2" w:themeShade="7F"/>
      </w:pBdr>
      <w:jc w:val="right"/>
      <w:rPr>
        <w:rFonts w:ascii="Andalus" w:eastAsiaTheme="majorEastAsia" w:hAnsi="Andalus" w:cs="Andalus"/>
        <w:sz w:val="32"/>
        <w:szCs w:val="32"/>
        <w:rtl/>
        <w:lang w:bidi="ar-DZ"/>
      </w:rPr>
    </w:pPr>
    <w:r w:rsidRPr="00C71F7C">
      <w:rPr>
        <w:rFonts w:ascii="Andalus" w:eastAsiaTheme="majorEastAsia" w:hAnsi="Andalus" w:cs="Andalus"/>
        <w:b/>
        <w:bCs/>
        <w:noProof/>
        <w:sz w:val="32"/>
        <w:szCs w:val="32"/>
        <w:rtl/>
      </w:rPr>
      <w:pict>
        <v:rect id="_x0000_s2054" style="position:absolute;left:0;text-align:left;margin-left:48.05pt;margin-top:28.5pt;width:60pt;height:20.25pt;z-index:251662336;mso-position-horizontal-relative:left-margin-area;mso-position-vertical-relative:page" o:allowincell="f" stroked="f">
          <v:textbox>
            <w:txbxContent>
              <w:sdt>
                <w:sdtPr>
                  <w:rPr>
                    <w:rFonts w:asciiTheme="majorHAnsi" w:hAnsiTheme="majorHAnsi"/>
                    <w:sz w:val="48"/>
                    <w:szCs w:val="44"/>
                  </w:rPr>
                  <w:id w:val="6502612"/>
                  <w:docPartObj>
                    <w:docPartGallery w:val="Page Numbers (Margins)"/>
                    <w:docPartUnique/>
                  </w:docPartObj>
                </w:sdtPr>
                <w:sdtEndPr>
                  <w:rPr>
                    <w:rFonts w:asciiTheme="majorBidi" w:hAnsiTheme="majorBidi" w:cstheme="majorBidi"/>
                    <w:b/>
                    <w:bCs/>
                    <w:sz w:val="28"/>
                    <w:szCs w:val="28"/>
                  </w:rPr>
                </w:sdtEndPr>
                <w:sdtContent>
                  <w:sdt>
                    <w:sdtPr>
                      <w:rPr>
                        <w:rFonts w:asciiTheme="majorBidi" w:hAnsiTheme="majorBidi" w:cstheme="majorBidi"/>
                        <w:b/>
                        <w:bCs/>
                        <w:sz w:val="28"/>
                        <w:szCs w:val="28"/>
                      </w:rPr>
                      <w:id w:val="6502613"/>
                      <w:docPartObj>
                        <w:docPartGallery w:val="Page Numbers (Margins)"/>
                        <w:docPartUnique/>
                      </w:docPartObj>
                    </w:sdtPr>
                    <w:sdtContent>
                      <w:p w:rsidR="00956F51" w:rsidRPr="00EE7680" w:rsidRDefault="00956F51">
                        <w:pPr>
                          <w:jc w:val="center"/>
                          <w:rPr>
                            <w:rFonts w:asciiTheme="majorBidi" w:hAnsiTheme="majorBidi" w:cstheme="majorBidi"/>
                            <w:sz w:val="48"/>
                            <w:szCs w:val="44"/>
                          </w:rPr>
                        </w:pPr>
                        <w:r w:rsidRPr="00EE7680">
                          <w:rPr>
                            <w:rFonts w:asciiTheme="majorBidi" w:hAnsiTheme="majorBidi" w:cstheme="majorBidi"/>
                            <w:b/>
                            <w:bCs/>
                            <w:sz w:val="28"/>
                            <w:szCs w:val="28"/>
                          </w:rPr>
                          <w:fldChar w:fldCharType="begin"/>
                        </w:r>
                        <w:r w:rsidRPr="00EE7680">
                          <w:rPr>
                            <w:rFonts w:asciiTheme="majorBidi" w:hAnsiTheme="majorBidi" w:cstheme="majorBidi"/>
                            <w:b/>
                            <w:bCs/>
                            <w:sz w:val="28"/>
                            <w:szCs w:val="28"/>
                          </w:rPr>
                          <w:instrText xml:space="preserve"> PAGE   \* MERGEFORMAT </w:instrText>
                        </w:r>
                        <w:r w:rsidRPr="00EE7680">
                          <w:rPr>
                            <w:rFonts w:asciiTheme="majorBidi" w:hAnsiTheme="majorBidi" w:cstheme="majorBidi"/>
                            <w:b/>
                            <w:bCs/>
                            <w:sz w:val="28"/>
                            <w:szCs w:val="28"/>
                          </w:rPr>
                          <w:fldChar w:fldCharType="separate"/>
                        </w:r>
                        <w:r>
                          <w:rPr>
                            <w:rFonts w:asciiTheme="majorBidi" w:hAnsiTheme="majorBidi" w:cstheme="majorBidi"/>
                            <w:b/>
                            <w:bCs/>
                            <w:noProof/>
                            <w:sz w:val="28"/>
                            <w:szCs w:val="28"/>
                          </w:rPr>
                          <w:t>22</w:t>
                        </w:r>
                        <w:r w:rsidRPr="00EE7680">
                          <w:rPr>
                            <w:rFonts w:asciiTheme="majorBidi" w:hAnsiTheme="majorBidi" w:cstheme="majorBidi"/>
                            <w:b/>
                            <w:bCs/>
                            <w:sz w:val="28"/>
                            <w:szCs w:val="28"/>
                          </w:rPr>
                          <w:fldChar w:fldCharType="end"/>
                        </w:r>
                      </w:p>
                    </w:sdtContent>
                  </w:sdt>
                </w:sdtContent>
              </w:sdt>
            </w:txbxContent>
          </v:textbox>
          <w10:wrap anchorx="margin" anchory="page"/>
        </v:rect>
      </w:pict>
    </w:r>
    <w:r w:rsidRPr="00803F39">
      <w:rPr>
        <w:rFonts w:ascii="Andalus" w:eastAsiaTheme="majorEastAsia" w:hAnsi="Andalus" w:cs="Andalus"/>
        <w:b/>
        <w:bCs/>
        <w:sz w:val="32"/>
        <w:szCs w:val="32"/>
        <w:rtl/>
      </w:rPr>
      <w:t>الفصل الأول</w:t>
    </w:r>
    <w:r>
      <w:rPr>
        <w:rFonts w:ascii="Andalus" w:hAnsi="Andalus" w:cs="Andalus"/>
        <w:b/>
        <w:bCs/>
        <w:sz w:val="32"/>
        <w:szCs w:val="32"/>
        <w:rtl/>
      </w:rPr>
      <w:t xml:space="preserve">: </w:t>
    </w:r>
    <w:r w:rsidRPr="00803F39">
      <w:rPr>
        <w:rFonts w:ascii="Andalus" w:hAnsi="Andalus" w:cs="Andalus" w:hint="cs"/>
        <w:sz w:val="32"/>
        <w:szCs w:val="32"/>
        <w:rtl/>
        <w:lang w:bidi="ar-DZ"/>
      </w:rPr>
      <w:t>مــدخــل الى الــمــقــاولاتــيــة</w:t>
    </w:r>
  </w:p>
  <w:p w:rsidR="00956F51" w:rsidRDefault="00956F51" w:rsidP="003862D2">
    <w:pPr>
      <w:pStyle w:val="En-tte"/>
      <w:tabs>
        <w:tab w:val="clear" w:pos="4703"/>
        <w:tab w:val="clear" w:pos="9406"/>
        <w:tab w:val="left" w:pos="7451"/>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Default="00956F51">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Pr="00C46482" w:rsidRDefault="00956F51" w:rsidP="00803F39">
    <w:pPr>
      <w:pStyle w:val="En-tte"/>
      <w:pBdr>
        <w:bottom w:val="thickThinSmallGap" w:sz="24" w:space="1" w:color="0B0B0B" w:themeColor="accent2" w:themeShade="7F"/>
      </w:pBdr>
      <w:jc w:val="right"/>
      <w:rPr>
        <w:rFonts w:ascii="Andalus" w:eastAsiaTheme="majorEastAsia" w:hAnsi="Andalus" w:cs="Andalus"/>
        <w:sz w:val="32"/>
        <w:szCs w:val="32"/>
      </w:rPr>
    </w:pPr>
    <w:r>
      <w:rPr>
        <w:rFonts w:ascii="Andalus" w:eastAsiaTheme="majorEastAsia" w:hAnsi="Andalus" w:cs="Andalus"/>
        <w:noProof/>
        <w:sz w:val="32"/>
        <w:szCs w:val="32"/>
      </w:rPr>
      <w:pict>
        <v:rect id="_x0000_s2055" style="position:absolute;left:0;text-align:left;margin-left:41.55pt;margin-top:29.4pt;width:72.95pt;height:22.5pt;z-index:251664384;mso-position-horizontal-relative:left-margin-area;mso-position-vertical-relative:page" o:allowincell="f" stroked="f">
          <v:textbox>
            <w:txbxContent>
              <w:sdt>
                <w:sdtPr>
                  <w:rPr>
                    <w:rFonts w:asciiTheme="majorHAnsi" w:hAnsiTheme="majorHAnsi"/>
                    <w:sz w:val="48"/>
                    <w:szCs w:val="44"/>
                  </w:rPr>
                  <w:id w:val="6502642"/>
                  <w:docPartObj>
                    <w:docPartGallery w:val="Page Numbers (Margins)"/>
                    <w:docPartUnique/>
                  </w:docPartObj>
                </w:sdtPr>
                <w:sdtEndPr>
                  <w:rPr>
                    <w:rFonts w:asciiTheme="majorBidi" w:hAnsiTheme="majorBidi" w:cstheme="majorBidi"/>
                    <w:b/>
                    <w:bCs/>
                    <w:sz w:val="28"/>
                    <w:szCs w:val="28"/>
                  </w:rPr>
                </w:sdtEndPr>
                <w:sdtContent>
                  <w:sdt>
                    <w:sdtPr>
                      <w:rPr>
                        <w:rFonts w:asciiTheme="majorBidi" w:hAnsiTheme="majorBidi" w:cstheme="majorBidi"/>
                        <w:b/>
                        <w:bCs/>
                        <w:sz w:val="28"/>
                        <w:szCs w:val="28"/>
                      </w:rPr>
                      <w:id w:val="6502643"/>
                      <w:docPartObj>
                        <w:docPartGallery w:val="Page Numbers (Margins)"/>
                        <w:docPartUnique/>
                      </w:docPartObj>
                    </w:sdtPr>
                    <w:sdtContent>
                      <w:p w:rsidR="00956F51" w:rsidRPr="00EE7680" w:rsidRDefault="00956F51">
                        <w:pPr>
                          <w:jc w:val="center"/>
                          <w:rPr>
                            <w:rFonts w:asciiTheme="majorBidi" w:hAnsiTheme="majorBidi" w:cstheme="majorBidi"/>
                            <w:sz w:val="48"/>
                            <w:szCs w:val="44"/>
                          </w:rPr>
                        </w:pPr>
                        <w:r w:rsidRPr="00EE7680">
                          <w:rPr>
                            <w:rFonts w:asciiTheme="majorBidi" w:hAnsiTheme="majorBidi" w:cstheme="majorBidi"/>
                            <w:b/>
                            <w:bCs/>
                            <w:sz w:val="28"/>
                            <w:szCs w:val="28"/>
                          </w:rPr>
                          <w:fldChar w:fldCharType="begin"/>
                        </w:r>
                        <w:r w:rsidRPr="00EE7680">
                          <w:rPr>
                            <w:rFonts w:asciiTheme="majorBidi" w:hAnsiTheme="majorBidi" w:cstheme="majorBidi"/>
                            <w:b/>
                            <w:bCs/>
                            <w:sz w:val="28"/>
                            <w:szCs w:val="28"/>
                          </w:rPr>
                          <w:instrText xml:space="preserve"> PAGE   \* MERGEFORMAT </w:instrText>
                        </w:r>
                        <w:r w:rsidRPr="00EE7680">
                          <w:rPr>
                            <w:rFonts w:asciiTheme="majorBidi" w:hAnsiTheme="majorBidi" w:cstheme="majorBidi"/>
                            <w:b/>
                            <w:bCs/>
                            <w:sz w:val="28"/>
                            <w:szCs w:val="28"/>
                          </w:rPr>
                          <w:fldChar w:fldCharType="separate"/>
                        </w:r>
                        <w:r w:rsidR="005974AB">
                          <w:rPr>
                            <w:rFonts w:asciiTheme="majorBidi" w:hAnsiTheme="majorBidi" w:cstheme="majorBidi"/>
                            <w:b/>
                            <w:bCs/>
                            <w:noProof/>
                            <w:sz w:val="28"/>
                            <w:szCs w:val="28"/>
                          </w:rPr>
                          <w:t>45</w:t>
                        </w:r>
                        <w:r w:rsidRPr="00EE7680">
                          <w:rPr>
                            <w:rFonts w:asciiTheme="majorBidi" w:hAnsiTheme="majorBidi" w:cstheme="majorBidi"/>
                            <w:b/>
                            <w:bCs/>
                            <w:sz w:val="28"/>
                            <w:szCs w:val="28"/>
                          </w:rPr>
                          <w:fldChar w:fldCharType="end"/>
                        </w:r>
                      </w:p>
                    </w:sdtContent>
                  </w:sdt>
                </w:sdtContent>
              </w:sdt>
            </w:txbxContent>
          </v:textbox>
          <w10:wrap anchorx="margin" anchory="page"/>
        </v:rect>
      </w:pict>
    </w:r>
    <w:r w:rsidRPr="00803F39">
      <w:rPr>
        <w:rFonts w:ascii="Andalus" w:eastAsiaTheme="majorEastAsia" w:hAnsi="Andalus" w:cs="Andalus"/>
        <w:b/>
        <w:bCs/>
        <w:sz w:val="32"/>
        <w:szCs w:val="32"/>
        <w:rtl/>
      </w:rPr>
      <w:t>الفصل الثاني</w:t>
    </w:r>
    <w:r w:rsidRPr="00803F39">
      <w:rPr>
        <w:rFonts w:ascii="Andalus" w:hAnsi="Andalus" w:cs="Andalus"/>
        <w:b/>
        <w:bCs/>
        <w:sz w:val="32"/>
        <w:szCs w:val="32"/>
        <w:rtl/>
      </w:rPr>
      <w:t xml:space="preserve">: </w:t>
    </w:r>
    <w:r>
      <w:rPr>
        <w:rFonts w:ascii="Andalus" w:hAnsi="Andalus" w:cs="Andalus" w:hint="cs"/>
        <w:sz w:val="32"/>
        <w:szCs w:val="32"/>
        <w:rtl/>
      </w:rPr>
      <w:t>انواع هياكل</w:t>
    </w:r>
    <w:r w:rsidRPr="00803F39">
      <w:rPr>
        <w:rFonts w:ascii="Andalus" w:hAnsi="Andalus" w:cs="Andalus" w:hint="cs"/>
        <w:sz w:val="32"/>
        <w:szCs w:val="32"/>
        <w:rtl/>
      </w:rPr>
      <w:t xml:space="preserve"> المرافقة و مهامها</w:t>
    </w:r>
  </w:p>
  <w:p w:rsidR="00956F51" w:rsidRDefault="00956F51">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Default="00956F51">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Pr="00EE7680" w:rsidRDefault="00956F51" w:rsidP="00EE7680">
    <w:pPr>
      <w:pStyle w:val="En-tte"/>
      <w:pBdr>
        <w:bottom w:val="thickThinSmallGap" w:sz="24" w:space="1" w:color="0B0B0B" w:themeColor="accent2" w:themeShade="7F"/>
      </w:pBdr>
      <w:jc w:val="right"/>
      <w:rPr>
        <w:rFonts w:ascii="Andalus" w:eastAsiaTheme="majorEastAsia" w:hAnsi="Andalus" w:cs="Andalus"/>
        <w:b/>
        <w:bCs/>
        <w:sz w:val="28"/>
        <w:szCs w:val="28"/>
      </w:rPr>
    </w:pPr>
    <w:r>
      <w:rPr>
        <w:rFonts w:ascii="Andalus" w:eastAsiaTheme="majorEastAsia" w:hAnsi="Andalus" w:cs="Andalus"/>
        <w:b/>
        <w:bCs/>
        <w:noProof/>
        <w:sz w:val="28"/>
        <w:szCs w:val="28"/>
      </w:rPr>
      <w:pict>
        <v:rect id="_x0000_s2056" style="position:absolute;left:0;text-align:left;margin-left:50.25pt;margin-top:23.7pt;width:54.95pt;height:23.2pt;z-index:251666432;mso-position-horizontal-relative:left-margin-area;mso-position-vertical-relative:page" o:allowincell="f" stroked="f">
          <v:textbox style="mso-next-textbox:#_x0000_s2056">
            <w:txbxContent>
              <w:sdt>
                <w:sdtPr>
                  <w:rPr>
                    <w:rFonts w:asciiTheme="majorHAnsi" w:hAnsiTheme="majorHAnsi"/>
                    <w:b/>
                    <w:bCs/>
                    <w:sz w:val="28"/>
                    <w:szCs w:val="28"/>
                  </w:rPr>
                  <w:id w:val="6502672"/>
                  <w:docPartObj>
                    <w:docPartGallery w:val="Page Numbers (Margins)"/>
                    <w:docPartUnique/>
                  </w:docPartObj>
                </w:sdtPr>
                <w:sdtEndPr>
                  <w:rPr>
                    <w:rFonts w:asciiTheme="majorBidi" w:hAnsiTheme="majorBidi" w:cstheme="majorBidi"/>
                  </w:rPr>
                </w:sdtEndPr>
                <w:sdtContent>
                  <w:sdt>
                    <w:sdtPr>
                      <w:rPr>
                        <w:rFonts w:asciiTheme="majorBidi" w:hAnsiTheme="majorBidi" w:cstheme="majorBidi"/>
                        <w:b/>
                        <w:bCs/>
                        <w:sz w:val="28"/>
                        <w:szCs w:val="28"/>
                      </w:rPr>
                      <w:id w:val="6502673"/>
                      <w:docPartObj>
                        <w:docPartGallery w:val="Page Numbers (Margins)"/>
                        <w:docPartUnique/>
                      </w:docPartObj>
                    </w:sdtPr>
                    <w:sdtContent>
                      <w:p w:rsidR="00956F51" w:rsidRPr="00EE7680" w:rsidRDefault="00956F51">
                        <w:pPr>
                          <w:jc w:val="center"/>
                          <w:rPr>
                            <w:rFonts w:asciiTheme="majorBidi" w:hAnsiTheme="majorBidi" w:cstheme="majorBidi"/>
                            <w:b/>
                            <w:bCs/>
                            <w:sz w:val="28"/>
                            <w:szCs w:val="28"/>
                          </w:rPr>
                        </w:pPr>
                        <w:r w:rsidRPr="00EE7680">
                          <w:rPr>
                            <w:rFonts w:asciiTheme="majorBidi" w:hAnsiTheme="majorBidi" w:cstheme="majorBidi"/>
                            <w:b/>
                            <w:bCs/>
                            <w:sz w:val="28"/>
                            <w:szCs w:val="28"/>
                          </w:rPr>
                          <w:fldChar w:fldCharType="begin"/>
                        </w:r>
                        <w:r w:rsidRPr="00EE7680">
                          <w:rPr>
                            <w:rFonts w:asciiTheme="majorBidi" w:hAnsiTheme="majorBidi" w:cstheme="majorBidi"/>
                            <w:b/>
                            <w:bCs/>
                            <w:sz w:val="28"/>
                            <w:szCs w:val="28"/>
                          </w:rPr>
                          <w:instrText xml:space="preserve"> PAGE   \* MERGEFORMAT </w:instrText>
                        </w:r>
                        <w:r w:rsidRPr="00EE7680">
                          <w:rPr>
                            <w:rFonts w:asciiTheme="majorBidi" w:hAnsiTheme="majorBidi" w:cstheme="majorBidi"/>
                            <w:b/>
                            <w:bCs/>
                            <w:sz w:val="28"/>
                            <w:szCs w:val="28"/>
                          </w:rPr>
                          <w:fldChar w:fldCharType="separate"/>
                        </w:r>
                        <w:r w:rsidR="00A70C2E">
                          <w:rPr>
                            <w:rFonts w:asciiTheme="majorBidi" w:hAnsiTheme="majorBidi" w:cstheme="majorBidi"/>
                            <w:b/>
                            <w:bCs/>
                            <w:noProof/>
                            <w:sz w:val="28"/>
                            <w:szCs w:val="28"/>
                          </w:rPr>
                          <w:t>66</w:t>
                        </w:r>
                        <w:r w:rsidRPr="00EE7680">
                          <w:rPr>
                            <w:rFonts w:asciiTheme="majorBidi" w:hAnsiTheme="majorBidi" w:cstheme="majorBidi"/>
                            <w:b/>
                            <w:bCs/>
                            <w:sz w:val="28"/>
                            <w:szCs w:val="28"/>
                          </w:rPr>
                          <w:fldChar w:fldCharType="end"/>
                        </w:r>
                      </w:p>
                    </w:sdtContent>
                  </w:sdt>
                </w:sdtContent>
              </w:sdt>
            </w:txbxContent>
          </v:textbox>
          <w10:wrap anchorx="margin" anchory="page"/>
        </v:rect>
      </w:pict>
    </w:r>
    <w:r w:rsidRPr="00EE7680">
      <w:rPr>
        <w:rFonts w:ascii="Andalus" w:eastAsiaTheme="majorEastAsia" w:hAnsi="Andalus" w:cs="Andalus"/>
        <w:b/>
        <w:bCs/>
        <w:sz w:val="28"/>
        <w:szCs w:val="28"/>
        <w:rtl/>
      </w:rPr>
      <w:t xml:space="preserve"> الفصل الثالث</w:t>
    </w:r>
    <w:r w:rsidRPr="00EE7680">
      <w:rPr>
        <w:rFonts w:ascii="Andalus" w:hAnsi="Andalus" w:cs="Andalus"/>
        <w:b/>
        <w:bCs/>
        <w:sz w:val="28"/>
        <w:szCs w:val="28"/>
        <w:rtl/>
      </w:rPr>
      <w:t xml:space="preserve">: </w:t>
    </w:r>
    <w:r w:rsidRPr="00EE7680">
      <w:rPr>
        <w:rFonts w:ascii="Andalus" w:hAnsi="Andalus" w:cs="Andalus" w:hint="cs"/>
        <w:sz w:val="28"/>
        <w:szCs w:val="28"/>
        <w:rtl/>
      </w:rPr>
      <w:t>تقييم مسار انشاء مؤسسة مصغرة في اطار الوكالة الوطنية ل</w:t>
    </w:r>
    <w:r w:rsidR="005974AB">
      <w:rPr>
        <w:rFonts w:ascii="Andalus" w:hAnsi="Andalus" w:cs="Andalus" w:hint="cs"/>
        <w:sz w:val="28"/>
        <w:szCs w:val="28"/>
        <w:rtl/>
      </w:rPr>
      <w:t xml:space="preserve">دعم </w:t>
    </w:r>
    <w:r w:rsidRPr="00EE7680">
      <w:rPr>
        <w:rFonts w:ascii="Andalus" w:hAnsi="Andalus" w:cs="Andalus" w:hint="cs"/>
        <w:sz w:val="28"/>
        <w:szCs w:val="28"/>
        <w:rtl/>
      </w:rPr>
      <w:t>تشغيل الشباب</w:t>
    </w:r>
  </w:p>
  <w:p w:rsidR="00956F51" w:rsidRDefault="00956F51">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Default="00956F51">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51" w:rsidRPr="00EE7680" w:rsidRDefault="00956F51" w:rsidP="000D26B7">
    <w:pPr>
      <w:pStyle w:val="En-tte"/>
      <w:pBdr>
        <w:bottom w:val="thickThinSmallGap" w:sz="24" w:space="1" w:color="0B0B0B" w:themeColor="accent2" w:themeShade="7F"/>
      </w:pBdr>
      <w:jc w:val="right"/>
      <w:rPr>
        <w:rFonts w:ascii="Andalus" w:eastAsiaTheme="majorEastAsia" w:hAnsi="Andalus" w:cs="Andalus"/>
        <w:b/>
        <w:bCs/>
        <w:sz w:val="32"/>
        <w:szCs w:val="32"/>
      </w:rPr>
    </w:pPr>
    <w:r w:rsidRPr="00C71F7C">
      <w:rPr>
        <w:rFonts w:asciiTheme="majorHAnsi" w:eastAsiaTheme="majorEastAsia" w:hAnsiTheme="majorHAnsi" w:cstheme="majorBidi"/>
        <w:noProof/>
        <w:sz w:val="32"/>
        <w:szCs w:val="32"/>
      </w:rPr>
      <w:pict>
        <v:rect id="_x0000_s2058" style="position:absolute;left:0;text-align:left;margin-left:48.2pt;margin-top:31.85pt;width:60pt;height:21.75pt;z-index:251670528;mso-position-horizontal-relative:left-margin-area;mso-position-vertical-relative:page" o:allowincell="f" stroked="f">
          <v:textbox>
            <w:txbxContent>
              <w:sdt>
                <w:sdtPr>
                  <w:rPr>
                    <w:rFonts w:asciiTheme="majorHAnsi" w:hAnsiTheme="majorHAnsi"/>
                    <w:sz w:val="48"/>
                    <w:szCs w:val="44"/>
                  </w:rPr>
                  <w:id w:val="6502708"/>
                  <w:docPartObj>
                    <w:docPartGallery w:val="Page Numbers (Margins)"/>
                    <w:docPartUnique/>
                  </w:docPartObj>
                </w:sdtPr>
                <w:sdtEndPr>
                  <w:rPr>
                    <w:b/>
                    <w:bCs/>
                    <w:sz w:val="28"/>
                    <w:szCs w:val="28"/>
                  </w:rPr>
                </w:sdtEndPr>
                <w:sdtContent>
                  <w:sdt>
                    <w:sdtPr>
                      <w:rPr>
                        <w:rFonts w:asciiTheme="majorHAnsi" w:hAnsiTheme="majorHAnsi"/>
                        <w:b/>
                        <w:bCs/>
                        <w:sz w:val="28"/>
                        <w:szCs w:val="28"/>
                      </w:rPr>
                      <w:id w:val="6502709"/>
                      <w:docPartObj>
                        <w:docPartGallery w:val="Page Numbers (Margins)"/>
                        <w:docPartUnique/>
                      </w:docPartObj>
                    </w:sdtPr>
                    <w:sdtContent>
                      <w:p w:rsidR="00956F51" w:rsidRDefault="00956F51">
                        <w:pPr>
                          <w:jc w:val="center"/>
                          <w:rPr>
                            <w:rFonts w:asciiTheme="majorHAnsi" w:hAnsiTheme="majorHAnsi"/>
                            <w:sz w:val="48"/>
                            <w:szCs w:val="44"/>
                          </w:rPr>
                        </w:pPr>
                        <w:r w:rsidRPr="00EE7680">
                          <w:rPr>
                            <w:rFonts w:asciiTheme="majorBidi" w:hAnsiTheme="majorBidi" w:cstheme="majorBidi"/>
                            <w:b/>
                            <w:bCs/>
                            <w:sz w:val="28"/>
                            <w:szCs w:val="28"/>
                          </w:rPr>
                          <w:fldChar w:fldCharType="begin"/>
                        </w:r>
                        <w:r w:rsidRPr="00EE7680">
                          <w:rPr>
                            <w:rFonts w:asciiTheme="majorBidi" w:hAnsiTheme="majorBidi" w:cstheme="majorBidi"/>
                            <w:b/>
                            <w:bCs/>
                            <w:sz w:val="28"/>
                            <w:szCs w:val="28"/>
                          </w:rPr>
                          <w:instrText xml:space="preserve"> PAGE   \* MERGEFORMAT </w:instrText>
                        </w:r>
                        <w:r w:rsidRPr="00EE7680">
                          <w:rPr>
                            <w:rFonts w:asciiTheme="majorBidi" w:hAnsiTheme="majorBidi" w:cstheme="majorBidi"/>
                            <w:b/>
                            <w:bCs/>
                            <w:sz w:val="28"/>
                            <w:szCs w:val="28"/>
                          </w:rPr>
                          <w:fldChar w:fldCharType="separate"/>
                        </w:r>
                        <w:r w:rsidR="00A70C2E">
                          <w:rPr>
                            <w:rFonts w:asciiTheme="majorBidi" w:hAnsiTheme="majorBidi" w:cstheme="majorBidi"/>
                            <w:b/>
                            <w:bCs/>
                            <w:noProof/>
                            <w:sz w:val="28"/>
                            <w:szCs w:val="28"/>
                          </w:rPr>
                          <w:t>85</w:t>
                        </w:r>
                        <w:r w:rsidRPr="00EE7680">
                          <w:rPr>
                            <w:rFonts w:asciiTheme="majorBidi" w:hAnsiTheme="majorBidi" w:cstheme="majorBidi"/>
                            <w:b/>
                            <w:bCs/>
                            <w:sz w:val="28"/>
                            <w:szCs w:val="28"/>
                          </w:rPr>
                          <w:fldChar w:fldCharType="end"/>
                        </w:r>
                      </w:p>
                    </w:sdtContent>
                  </w:sdt>
                </w:sdtContent>
              </w:sdt>
            </w:txbxContent>
          </v:textbox>
          <w10:wrap anchorx="margin" anchory="page"/>
        </v:rect>
      </w:pict>
    </w:r>
    <w:r w:rsidRPr="00EE7680">
      <w:rPr>
        <w:rFonts w:ascii="Andalus" w:eastAsiaTheme="majorEastAsia" w:hAnsi="Andalus" w:cs="Andalus"/>
        <w:b/>
        <w:bCs/>
        <w:sz w:val="32"/>
        <w:szCs w:val="32"/>
        <w:rtl/>
      </w:rPr>
      <w:t>ال</w:t>
    </w:r>
    <w:r>
      <w:rPr>
        <w:rFonts w:ascii="Andalus" w:eastAsiaTheme="majorEastAsia" w:hAnsi="Andalus" w:cs="Andalus" w:hint="cs"/>
        <w:b/>
        <w:bCs/>
        <w:sz w:val="32"/>
        <w:szCs w:val="32"/>
        <w:rtl/>
      </w:rPr>
      <w:t>ـــ</w:t>
    </w:r>
    <w:r w:rsidRPr="00EE7680">
      <w:rPr>
        <w:rFonts w:ascii="Andalus" w:eastAsiaTheme="majorEastAsia" w:hAnsi="Andalus" w:cs="Andalus"/>
        <w:b/>
        <w:bCs/>
        <w:sz w:val="32"/>
        <w:szCs w:val="32"/>
        <w:rtl/>
      </w:rPr>
      <w:t>خ</w:t>
    </w:r>
    <w:r>
      <w:rPr>
        <w:rFonts w:ascii="Andalus" w:eastAsiaTheme="majorEastAsia" w:hAnsi="Andalus" w:cs="Andalus" w:hint="cs"/>
        <w:b/>
        <w:bCs/>
        <w:sz w:val="32"/>
        <w:szCs w:val="32"/>
        <w:rtl/>
      </w:rPr>
      <w:t>ــــ</w:t>
    </w:r>
    <w:r w:rsidRPr="00EE7680">
      <w:rPr>
        <w:rFonts w:ascii="Andalus" w:eastAsiaTheme="majorEastAsia" w:hAnsi="Andalus" w:cs="Andalus"/>
        <w:b/>
        <w:bCs/>
        <w:sz w:val="32"/>
        <w:szCs w:val="32"/>
        <w:rtl/>
      </w:rPr>
      <w:t>ات</w:t>
    </w:r>
    <w:r>
      <w:rPr>
        <w:rFonts w:ascii="Andalus" w:eastAsiaTheme="majorEastAsia" w:hAnsi="Andalus" w:cs="Andalus" w:hint="cs"/>
        <w:b/>
        <w:bCs/>
        <w:sz w:val="32"/>
        <w:szCs w:val="32"/>
        <w:rtl/>
      </w:rPr>
      <w:t>ـــ</w:t>
    </w:r>
    <w:r w:rsidRPr="00EE7680">
      <w:rPr>
        <w:rFonts w:ascii="Andalus" w:eastAsiaTheme="majorEastAsia" w:hAnsi="Andalus" w:cs="Andalus"/>
        <w:b/>
        <w:bCs/>
        <w:sz w:val="32"/>
        <w:szCs w:val="32"/>
        <w:rtl/>
      </w:rPr>
      <w:t>م</w:t>
    </w:r>
    <w:r>
      <w:rPr>
        <w:rFonts w:ascii="Andalus" w:eastAsiaTheme="majorEastAsia" w:hAnsi="Andalus" w:cs="Andalus" w:hint="cs"/>
        <w:b/>
        <w:bCs/>
        <w:sz w:val="32"/>
        <w:szCs w:val="32"/>
        <w:rtl/>
      </w:rPr>
      <w:t>ـــ</w:t>
    </w:r>
    <w:r w:rsidRPr="00EE7680">
      <w:rPr>
        <w:rFonts w:ascii="Andalus" w:eastAsiaTheme="majorEastAsia" w:hAnsi="Andalus" w:cs="Andalus"/>
        <w:b/>
        <w:bCs/>
        <w:sz w:val="32"/>
        <w:szCs w:val="32"/>
        <w:rtl/>
      </w:rPr>
      <w:t xml:space="preserve">ة </w:t>
    </w:r>
  </w:p>
  <w:p w:rsidR="00956F51" w:rsidRDefault="00956F51">
    <w:pPr>
      <w:pStyle w:val="En-tte"/>
    </w:pPr>
    <w:r w:rsidRPr="00C71F7C">
      <w:rPr>
        <w:rFonts w:asciiTheme="majorHAnsi" w:eastAsiaTheme="majorEastAsia" w:hAnsiTheme="majorHAnsi" w:cstheme="majorBidi"/>
        <w:noProof/>
        <w:sz w:val="32"/>
        <w:szCs w:val="32"/>
      </w:rPr>
      <w:pict>
        <v:rect id="_x0000_s2057" style="position:absolute;margin-left:48.2pt;margin-top:93.75pt;width:60pt;height:70.5pt;z-index:251668480;mso-position-horizontal-relative:left-margin-area;mso-position-vertical-relative:page" o:allowincell="f" stroked="f">
          <v:textbox>
            <w:txbxContent>
              <w:p w:rsidR="00956F51" w:rsidRDefault="00956F51" w:rsidP="007568A3">
                <w:pPr>
                  <w:jc w:val="center"/>
                  <w:rPr>
                    <w:rFonts w:asciiTheme="majorHAnsi" w:hAnsiTheme="majorHAnsi"/>
                    <w:sz w:val="48"/>
                    <w:szCs w:val="44"/>
                  </w:rPr>
                </w:pPr>
              </w:p>
            </w:txbxContent>
          </v:textbox>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1FE"/>
    <w:multiLevelType w:val="hybridMultilevel"/>
    <w:tmpl w:val="10563A8C"/>
    <w:lvl w:ilvl="0" w:tplc="739C95F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1375397"/>
    <w:multiLevelType w:val="hybridMultilevel"/>
    <w:tmpl w:val="8F564F92"/>
    <w:lvl w:ilvl="0" w:tplc="90D6F26C">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0E6051"/>
    <w:multiLevelType w:val="hybridMultilevel"/>
    <w:tmpl w:val="A5DEE75A"/>
    <w:lvl w:ilvl="0" w:tplc="E68A03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D70374"/>
    <w:multiLevelType w:val="hybridMultilevel"/>
    <w:tmpl w:val="69E630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F125D25"/>
    <w:multiLevelType w:val="hybridMultilevel"/>
    <w:tmpl w:val="92DEB894"/>
    <w:lvl w:ilvl="0" w:tplc="65EEBD6A">
      <w:start w:val="6"/>
      <w:numFmt w:val="bullet"/>
      <w:lvlText w:val="-"/>
      <w:lvlJc w:val="left"/>
      <w:pPr>
        <w:ind w:left="720" w:hanging="360"/>
      </w:pPr>
      <w:rPr>
        <w:rFonts w:ascii="Times New Roman" w:eastAsiaTheme="minorHAnsi" w:hAnsi="Times New Roman" w:cs="Times New Roman"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7D6F01"/>
    <w:multiLevelType w:val="hybridMultilevel"/>
    <w:tmpl w:val="CD4A3492"/>
    <w:lvl w:ilvl="0" w:tplc="4D02B02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D9164D"/>
    <w:multiLevelType w:val="hybridMultilevel"/>
    <w:tmpl w:val="E4B8FE72"/>
    <w:lvl w:ilvl="0" w:tplc="CACEB47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324D10"/>
    <w:multiLevelType w:val="hybridMultilevel"/>
    <w:tmpl w:val="7E38C452"/>
    <w:lvl w:ilvl="0" w:tplc="150E1104">
      <w:start w:val="1"/>
      <w:numFmt w:val="bullet"/>
      <w:lvlText w:val=""/>
      <w:lvlJc w:val="left"/>
      <w:pPr>
        <w:ind w:left="785" w:hanging="360"/>
      </w:pPr>
      <w:rPr>
        <w:rFonts w:ascii="Symbol" w:hAnsi="Symbol" w:hint="default"/>
        <w:b w:val="0"/>
        <w:bCs w:val="0"/>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nsid w:val="13AA277D"/>
    <w:multiLevelType w:val="hybridMultilevel"/>
    <w:tmpl w:val="59C45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6C2DFF"/>
    <w:multiLevelType w:val="hybridMultilevel"/>
    <w:tmpl w:val="0E9250B0"/>
    <w:lvl w:ilvl="0" w:tplc="099C12F4">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nsid w:val="186E5ABB"/>
    <w:multiLevelType w:val="hybridMultilevel"/>
    <w:tmpl w:val="078E29CC"/>
    <w:lvl w:ilvl="0" w:tplc="040C0001">
      <w:start w:val="1"/>
      <w:numFmt w:val="bullet"/>
      <w:lvlText w:val=""/>
      <w:lvlJc w:val="left"/>
      <w:pPr>
        <w:ind w:left="641" w:hanging="360"/>
      </w:pPr>
      <w:rPr>
        <w:rFonts w:ascii="Symbol" w:hAnsi="Symbol" w:hint="default"/>
      </w:rPr>
    </w:lvl>
    <w:lvl w:ilvl="1" w:tplc="040C0003" w:tentative="1">
      <w:start w:val="1"/>
      <w:numFmt w:val="bullet"/>
      <w:lvlText w:val="o"/>
      <w:lvlJc w:val="left"/>
      <w:pPr>
        <w:ind w:left="1361" w:hanging="360"/>
      </w:pPr>
      <w:rPr>
        <w:rFonts w:ascii="Courier New" w:hAnsi="Courier New" w:cs="Courier New" w:hint="default"/>
      </w:rPr>
    </w:lvl>
    <w:lvl w:ilvl="2" w:tplc="040C0005" w:tentative="1">
      <w:start w:val="1"/>
      <w:numFmt w:val="bullet"/>
      <w:lvlText w:val=""/>
      <w:lvlJc w:val="left"/>
      <w:pPr>
        <w:ind w:left="2081" w:hanging="360"/>
      </w:pPr>
      <w:rPr>
        <w:rFonts w:ascii="Wingdings" w:hAnsi="Wingdings" w:hint="default"/>
      </w:rPr>
    </w:lvl>
    <w:lvl w:ilvl="3" w:tplc="040C0001" w:tentative="1">
      <w:start w:val="1"/>
      <w:numFmt w:val="bullet"/>
      <w:lvlText w:val=""/>
      <w:lvlJc w:val="left"/>
      <w:pPr>
        <w:ind w:left="2801" w:hanging="360"/>
      </w:pPr>
      <w:rPr>
        <w:rFonts w:ascii="Symbol" w:hAnsi="Symbol" w:hint="default"/>
      </w:rPr>
    </w:lvl>
    <w:lvl w:ilvl="4" w:tplc="040C0003" w:tentative="1">
      <w:start w:val="1"/>
      <w:numFmt w:val="bullet"/>
      <w:lvlText w:val="o"/>
      <w:lvlJc w:val="left"/>
      <w:pPr>
        <w:ind w:left="3521" w:hanging="360"/>
      </w:pPr>
      <w:rPr>
        <w:rFonts w:ascii="Courier New" w:hAnsi="Courier New" w:cs="Courier New" w:hint="default"/>
      </w:rPr>
    </w:lvl>
    <w:lvl w:ilvl="5" w:tplc="040C0005" w:tentative="1">
      <w:start w:val="1"/>
      <w:numFmt w:val="bullet"/>
      <w:lvlText w:val=""/>
      <w:lvlJc w:val="left"/>
      <w:pPr>
        <w:ind w:left="4241" w:hanging="360"/>
      </w:pPr>
      <w:rPr>
        <w:rFonts w:ascii="Wingdings" w:hAnsi="Wingdings" w:hint="default"/>
      </w:rPr>
    </w:lvl>
    <w:lvl w:ilvl="6" w:tplc="040C0001" w:tentative="1">
      <w:start w:val="1"/>
      <w:numFmt w:val="bullet"/>
      <w:lvlText w:val=""/>
      <w:lvlJc w:val="left"/>
      <w:pPr>
        <w:ind w:left="4961" w:hanging="360"/>
      </w:pPr>
      <w:rPr>
        <w:rFonts w:ascii="Symbol" w:hAnsi="Symbol" w:hint="default"/>
      </w:rPr>
    </w:lvl>
    <w:lvl w:ilvl="7" w:tplc="040C0003" w:tentative="1">
      <w:start w:val="1"/>
      <w:numFmt w:val="bullet"/>
      <w:lvlText w:val="o"/>
      <w:lvlJc w:val="left"/>
      <w:pPr>
        <w:ind w:left="5681" w:hanging="360"/>
      </w:pPr>
      <w:rPr>
        <w:rFonts w:ascii="Courier New" w:hAnsi="Courier New" w:cs="Courier New" w:hint="default"/>
      </w:rPr>
    </w:lvl>
    <w:lvl w:ilvl="8" w:tplc="040C0005" w:tentative="1">
      <w:start w:val="1"/>
      <w:numFmt w:val="bullet"/>
      <w:lvlText w:val=""/>
      <w:lvlJc w:val="left"/>
      <w:pPr>
        <w:ind w:left="6401" w:hanging="360"/>
      </w:pPr>
      <w:rPr>
        <w:rFonts w:ascii="Wingdings" w:hAnsi="Wingdings" w:hint="default"/>
      </w:rPr>
    </w:lvl>
  </w:abstractNum>
  <w:abstractNum w:abstractNumId="11">
    <w:nsid w:val="18F230F3"/>
    <w:multiLevelType w:val="hybridMultilevel"/>
    <w:tmpl w:val="535ECE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9A45616"/>
    <w:multiLevelType w:val="hybridMultilevel"/>
    <w:tmpl w:val="B08A2A54"/>
    <w:lvl w:ilvl="0" w:tplc="F5A41952">
      <w:start w:val="1"/>
      <w:numFmt w:val="lowerLetter"/>
      <w:lvlText w:val="%1)"/>
      <w:lvlJc w:val="left"/>
      <w:pPr>
        <w:tabs>
          <w:tab w:val="num" w:pos="1778"/>
        </w:tabs>
        <w:ind w:left="1778" w:hanging="360"/>
      </w:pPr>
      <w:rPr>
        <w:rFonts w:ascii="Arial" w:hAnsi="Arial" w:hint="default"/>
        <w:sz w:val="20"/>
        <w:u w:val="single"/>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3">
    <w:nsid w:val="1D003CDC"/>
    <w:multiLevelType w:val="hybridMultilevel"/>
    <w:tmpl w:val="55D68B0E"/>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nsid w:val="1DA91F94"/>
    <w:multiLevelType w:val="hybridMultilevel"/>
    <w:tmpl w:val="C6763B04"/>
    <w:lvl w:ilvl="0" w:tplc="6F602BF4">
      <w:start w:val="1"/>
      <w:numFmt w:val="lowerLetter"/>
      <w:lvlText w:val="%1)"/>
      <w:lvlJc w:val="left"/>
      <w:pPr>
        <w:ind w:left="1065" w:hanging="360"/>
      </w:pPr>
      <w:rPr>
        <w:rFonts w:hint="default"/>
        <w:b/>
        <w:bCs/>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5">
    <w:nsid w:val="1E556A67"/>
    <w:multiLevelType w:val="multilevel"/>
    <w:tmpl w:val="DB2EF3C2"/>
    <w:lvl w:ilvl="0">
      <w:start w:val="2"/>
      <w:numFmt w:val="decimal"/>
      <w:lvlText w:val="%1-"/>
      <w:lvlJc w:val="left"/>
      <w:pPr>
        <w:ind w:left="465" w:hanging="465"/>
      </w:pPr>
      <w:rPr>
        <w:rFonts w:asciiTheme="majorBidi" w:hAnsiTheme="majorBidi" w:cstheme="majorBidi" w:hint="default"/>
        <w:b/>
        <w:bCs/>
        <w:sz w:val="28"/>
        <w:szCs w:val="28"/>
        <w:lang w:bidi="ar-DZ"/>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1EFB432E"/>
    <w:multiLevelType w:val="hybridMultilevel"/>
    <w:tmpl w:val="30B4F106"/>
    <w:lvl w:ilvl="0" w:tplc="FE0829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11150EF"/>
    <w:multiLevelType w:val="hybridMultilevel"/>
    <w:tmpl w:val="DB20117E"/>
    <w:lvl w:ilvl="0" w:tplc="64AA2D88">
      <w:start w:val="1"/>
      <w:numFmt w:val="decimal"/>
      <w:lvlText w:val="%1-"/>
      <w:lvlJc w:val="left"/>
      <w:pPr>
        <w:ind w:left="1069"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11A078A"/>
    <w:multiLevelType w:val="hybridMultilevel"/>
    <w:tmpl w:val="C81E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1A277C3"/>
    <w:multiLevelType w:val="hybridMultilevel"/>
    <w:tmpl w:val="83722E3C"/>
    <w:lvl w:ilvl="0" w:tplc="BA2C9C4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4E5C2A"/>
    <w:multiLevelType w:val="hybridMultilevel"/>
    <w:tmpl w:val="FC108DEC"/>
    <w:lvl w:ilvl="0" w:tplc="089224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56B3FDD"/>
    <w:multiLevelType w:val="hybridMultilevel"/>
    <w:tmpl w:val="8CC87D56"/>
    <w:lvl w:ilvl="0" w:tplc="945AD172">
      <w:start w:val="1"/>
      <w:numFmt w:val="lowerLetter"/>
      <w:lvlText w:val="%1)"/>
      <w:lvlJc w:val="left"/>
      <w:pPr>
        <w:ind w:left="1380" w:hanging="360"/>
      </w:pPr>
      <w:rPr>
        <w:rFonts w:hint="default"/>
        <w:b/>
        <w:u w:val="single"/>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22">
    <w:nsid w:val="26181C9C"/>
    <w:multiLevelType w:val="hybridMultilevel"/>
    <w:tmpl w:val="8CFA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A6511CD"/>
    <w:multiLevelType w:val="hybridMultilevel"/>
    <w:tmpl w:val="1E16A33E"/>
    <w:lvl w:ilvl="0" w:tplc="EAC8A3C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DD2D50"/>
    <w:multiLevelType w:val="hybridMultilevel"/>
    <w:tmpl w:val="042C78F2"/>
    <w:lvl w:ilvl="0" w:tplc="90D6F26C">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B801830"/>
    <w:multiLevelType w:val="hybridMultilevel"/>
    <w:tmpl w:val="4F48F50A"/>
    <w:lvl w:ilvl="0" w:tplc="A614DB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E5C3877"/>
    <w:multiLevelType w:val="hybridMultilevel"/>
    <w:tmpl w:val="59360310"/>
    <w:lvl w:ilvl="0" w:tplc="CC4E7AAE">
      <w:start w:val="1"/>
      <w:numFmt w:val="bullet"/>
      <w:lvlText w:val=""/>
      <w:lvlJc w:val="left"/>
      <w:pPr>
        <w:ind w:left="64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2D144AA"/>
    <w:multiLevelType w:val="hybridMultilevel"/>
    <w:tmpl w:val="077C7178"/>
    <w:lvl w:ilvl="0" w:tplc="80E680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3DD642D"/>
    <w:multiLevelType w:val="hybridMultilevel"/>
    <w:tmpl w:val="9CA4DF20"/>
    <w:lvl w:ilvl="0" w:tplc="040C0001">
      <w:start w:val="1"/>
      <w:numFmt w:val="bullet"/>
      <w:lvlText w:val=""/>
      <w:lvlJc w:val="left"/>
      <w:pPr>
        <w:ind w:left="2205" w:hanging="360"/>
      </w:pPr>
      <w:rPr>
        <w:rFonts w:ascii="Symbol" w:hAnsi="Symbol"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9">
    <w:nsid w:val="33E80698"/>
    <w:multiLevelType w:val="hybridMultilevel"/>
    <w:tmpl w:val="CD609540"/>
    <w:lvl w:ilvl="0" w:tplc="251C04C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43E5D74"/>
    <w:multiLevelType w:val="hybridMultilevel"/>
    <w:tmpl w:val="D520A6B6"/>
    <w:lvl w:ilvl="0" w:tplc="694E4DB8">
      <w:start w:val="2"/>
      <w:numFmt w:val="bullet"/>
      <w:lvlText w:val="-"/>
      <w:lvlJc w:val="left"/>
      <w:pPr>
        <w:ind w:left="1078" w:hanging="360"/>
      </w:pPr>
      <w:rPr>
        <w:rFonts w:ascii="Times New Roman" w:eastAsiaTheme="minorHAnsi" w:hAnsi="Times New Roman" w:cs="Times New Roman"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31">
    <w:nsid w:val="35AF3990"/>
    <w:multiLevelType w:val="hybridMultilevel"/>
    <w:tmpl w:val="8632B4FC"/>
    <w:lvl w:ilvl="0" w:tplc="C1E4DF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285A26"/>
    <w:multiLevelType w:val="hybridMultilevel"/>
    <w:tmpl w:val="7652C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67B44B4"/>
    <w:multiLevelType w:val="hybridMultilevel"/>
    <w:tmpl w:val="DAF69894"/>
    <w:lvl w:ilvl="0" w:tplc="2110EE1A">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6EF2457"/>
    <w:multiLevelType w:val="singleLevel"/>
    <w:tmpl w:val="8CEE2F80"/>
    <w:lvl w:ilvl="0">
      <w:start w:val="1"/>
      <w:numFmt w:val="lowerLetter"/>
      <w:lvlText w:val="%1)"/>
      <w:lvlJc w:val="left"/>
      <w:pPr>
        <w:tabs>
          <w:tab w:val="num" w:pos="825"/>
        </w:tabs>
        <w:ind w:left="825" w:hanging="360"/>
      </w:pPr>
      <w:rPr>
        <w:rFonts w:hint="default"/>
      </w:rPr>
    </w:lvl>
  </w:abstractNum>
  <w:abstractNum w:abstractNumId="35">
    <w:nsid w:val="38683564"/>
    <w:multiLevelType w:val="hybridMultilevel"/>
    <w:tmpl w:val="65AE47C2"/>
    <w:lvl w:ilvl="0" w:tplc="39B684B6">
      <w:numFmt w:val="bullet"/>
      <w:lvlText w:val="-"/>
      <w:lvlJc w:val="left"/>
      <w:pPr>
        <w:ind w:left="720" w:hanging="360"/>
      </w:pPr>
      <w:rPr>
        <w:rFonts w:ascii="Times New Roman" w:eastAsiaTheme="minorHAnsi" w:hAnsi="Times New Roman" w:cs="Times New Roman"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9E07E9C"/>
    <w:multiLevelType w:val="hybridMultilevel"/>
    <w:tmpl w:val="293C608E"/>
    <w:lvl w:ilvl="0" w:tplc="7E84276C">
      <w:start w:val="1"/>
      <w:numFmt w:val="decimal"/>
      <w:lvlText w:val="%1-"/>
      <w:lvlJc w:val="left"/>
      <w:pPr>
        <w:ind w:left="501"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B8D4769"/>
    <w:multiLevelType w:val="hybridMultilevel"/>
    <w:tmpl w:val="F5880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BBA7C6C"/>
    <w:multiLevelType w:val="hybridMultilevel"/>
    <w:tmpl w:val="0C42AF36"/>
    <w:lvl w:ilvl="0" w:tplc="040C0001">
      <w:start w:val="1"/>
      <w:numFmt w:val="bullet"/>
      <w:lvlText w:val=""/>
      <w:lvlJc w:val="left"/>
      <w:pPr>
        <w:ind w:left="859" w:hanging="360"/>
      </w:pPr>
      <w:rPr>
        <w:rFonts w:ascii="Symbol" w:hAnsi="Symbol" w:hint="default"/>
      </w:rPr>
    </w:lvl>
    <w:lvl w:ilvl="1" w:tplc="040C0003" w:tentative="1">
      <w:start w:val="1"/>
      <w:numFmt w:val="bullet"/>
      <w:lvlText w:val="o"/>
      <w:lvlJc w:val="left"/>
      <w:pPr>
        <w:ind w:left="1579" w:hanging="360"/>
      </w:pPr>
      <w:rPr>
        <w:rFonts w:ascii="Courier New" w:hAnsi="Courier New" w:cs="Courier New"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39">
    <w:nsid w:val="3E434FEF"/>
    <w:multiLevelType w:val="hybridMultilevel"/>
    <w:tmpl w:val="943C39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3F863916"/>
    <w:multiLevelType w:val="hybridMultilevel"/>
    <w:tmpl w:val="3ADC8FF0"/>
    <w:lvl w:ilvl="0" w:tplc="57B8C680">
      <w:start w:val="1"/>
      <w:numFmt w:val="bullet"/>
      <w:lvlText w:val="-"/>
      <w:lvlJc w:val="left"/>
      <w:pPr>
        <w:ind w:left="720" w:hanging="360"/>
      </w:pPr>
      <w:rPr>
        <w:rFonts w:ascii="Times New Roman" w:hAnsi="Times New Roman" w:cs="Times New Roman"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0006F13"/>
    <w:multiLevelType w:val="hybridMultilevel"/>
    <w:tmpl w:val="C2C0F180"/>
    <w:lvl w:ilvl="0" w:tplc="82C89094">
      <w:numFmt w:val="bullet"/>
      <w:lvlText w:val="-"/>
      <w:lvlJc w:val="left"/>
      <w:pPr>
        <w:ind w:left="720" w:hanging="360"/>
      </w:pPr>
      <w:rPr>
        <w:rFonts w:ascii="Times New Roman" w:eastAsiaTheme="minorEastAsia"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13D7FCA"/>
    <w:multiLevelType w:val="hybridMultilevel"/>
    <w:tmpl w:val="37CE348C"/>
    <w:lvl w:ilvl="0" w:tplc="DCF2B6D2">
      <w:start w:val="2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17B4119"/>
    <w:multiLevelType w:val="hybridMultilevel"/>
    <w:tmpl w:val="BF5828FA"/>
    <w:lvl w:ilvl="0" w:tplc="3486550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3BE1619"/>
    <w:multiLevelType w:val="hybridMultilevel"/>
    <w:tmpl w:val="FA148AEC"/>
    <w:lvl w:ilvl="0" w:tplc="198099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5436FBF"/>
    <w:multiLevelType w:val="hybridMultilevel"/>
    <w:tmpl w:val="6D2A81B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6">
    <w:nsid w:val="46295D29"/>
    <w:multiLevelType w:val="hybridMultilevel"/>
    <w:tmpl w:val="5D365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64766A5"/>
    <w:multiLevelType w:val="hybridMultilevel"/>
    <w:tmpl w:val="A274B5C4"/>
    <w:lvl w:ilvl="0" w:tplc="4B52D98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86017B"/>
    <w:multiLevelType w:val="hybridMultilevel"/>
    <w:tmpl w:val="C1F0A2EE"/>
    <w:lvl w:ilvl="0" w:tplc="5148889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C372729"/>
    <w:multiLevelType w:val="hybridMultilevel"/>
    <w:tmpl w:val="4D7AA502"/>
    <w:lvl w:ilvl="0" w:tplc="59DCD46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ECA5D98"/>
    <w:multiLevelType w:val="hybridMultilevel"/>
    <w:tmpl w:val="DA66F512"/>
    <w:lvl w:ilvl="0" w:tplc="19B201BC">
      <w:numFmt w:val="bullet"/>
      <w:lvlText w:val="-"/>
      <w:lvlJc w:val="left"/>
      <w:pPr>
        <w:ind w:left="720" w:hanging="360"/>
      </w:pPr>
      <w:rPr>
        <w:rFonts w:ascii="Times New Roman" w:eastAsiaTheme="minorEastAsia" w:hAnsi="Times New Roman" w:cs="Times New Roman"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F2D24C4"/>
    <w:multiLevelType w:val="hybridMultilevel"/>
    <w:tmpl w:val="359C2766"/>
    <w:lvl w:ilvl="0" w:tplc="040C0017">
      <w:start w:val="1"/>
      <w:numFmt w:val="lowerLetter"/>
      <w:lvlText w:val="%1)"/>
      <w:lvlJc w:val="left"/>
      <w:pPr>
        <w:ind w:left="2025" w:hanging="360"/>
      </w:pPr>
    </w:lvl>
    <w:lvl w:ilvl="1" w:tplc="040C0019" w:tentative="1">
      <w:start w:val="1"/>
      <w:numFmt w:val="lowerLetter"/>
      <w:lvlText w:val="%2."/>
      <w:lvlJc w:val="left"/>
      <w:pPr>
        <w:ind w:left="2745" w:hanging="360"/>
      </w:pPr>
    </w:lvl>
    <w:lvl w:ilvl="2" w:tplc="040C001B" w:tentative="1">
      <w:start w:val="1"/>
      <w:numFmt w:val="lowerRoman"/>
      <w:lvlText w:val="%3."/>
      <w:lvlJc w:val="right"/>
      <w:pPr>
        <w:ind w:left="3465" w:hanging="180"/>
      </w:pPr>
    </w:lvl>
    <w:lvl w:ilvl="3" w:tplc="040C000F" w:tentative="1">
      <w:start w:val="1"/>
      <w:numFmt w:val="decimal"/>
      <w:lvlText w:val="%4."/>
      <w:lvlJc w:val="left"/>
      <w:pPr>
        <w:ind w:left="4185" w:hanging="360"/>
      </w:pPr>
    </w:lvl>
    <w:lvl w:ilvl="4" w:tplc="040C0019" w:tentative="1">
      <w:start w:val="1"/>
      <w:numFmt w:val="lowerLetter"/>
      <w:lvlText w:val="%5."/>
      <w:lvlJc w:val="left"/>
      <w:pPr>
        <w:ind w:left="4905" w:hanging="360"/>
      </w:pPr>
    </w:lvl>
    <w:lvl w:ilvl="5" w:tplc="040C001B" w:tentative="1">
      <w:start w:val="1"/>
      <w:numFmt w:val="lowerRoman"/>
      <w:lvlText w:val="%6."/>
      <w:lvlJc w:val="right"/>
      <w:pPr>
        <w:ind w:left="5625" w:hanging="180"/>
      </w:pPr>
    </w:lvl>
    <w:lvl w:ilvl="6" w:tplc="040C000F" w:tentative="1">
      <w:start w:val="1"/>
      <w:numFmt w:val="decimal"/>
      <w:lvlText w:val="%7."/>
      <w:lvlJc w:val="left"/>
      <w:pPr>
        <w:ind w:left="6345" w:hanging="360"/>
      </w:pPr>
    </w:lvl>
    <w:lvl w:ilvl="7" w:tplc="040C0019" w:tentative="1">
      <w:start w:val="1"/>
      <w:numFmt w:val="lowerLetter"/>
      <w:lvlText w:val="%8."/>
      <w:lvlJc w:val="left"/>
      <w:pPr>
        <w:ind w:left="7065" w:hanging="360"/>
      </w:pPr>
    </w:lvl>
    <w:lvl w:ilvl="8" w:tplc="040C001B" w:tentative="1">
      <w:start w:val="1"/>
      <w:numFmt w:val="lowerRoman"/>
      <w:lvlText w:val="%9."/>
      <w:lvlJc w:val="right"/>
      <w:pPr>
        <w:ind w:left="7785" w:hanging="180"/>
      </w:pPr>
    </w:lvl>
  </w:abstractNum>
  <w:abstractNum w:abstractNumId="52">
    <w:nsid w:val="4FCC7AEC"/>
    <w:multiLevelType w:val="hybridMultilevel"/>
    <w:tmpl w:val="E870AEBA"/>
    <w:lvl w:ilvl="0" w:tplc="819E0B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323326F"/>
    <w:multiLevelType w:val="hybridMultilevel"/>
    <w:tmpl w:val="216A4F28"/>
    <w:lvl w:ilvl="0" w:tplc="420409A8">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56CD3BBB"/>
    <w:multiLevelType w:val="hybridMultilevel"/>
    <w:tmpl w:val="F2C64D0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5">
    <w:nsid w:val="5CC37B5F"/>
    <w:multiLevelType w:val="singleLevel"/>
    <w:tmpl w:val="F14814EC"/>
    <w:lvl w:ilvl="0">
      <w:start w:val="4"/>
      <w:numFmt w:val="lowerLetter"/>
      <w:lvlText w:val="%1) "/>
      <w:legacy w:legacy="1" w:legacySpace="0" w:legacyIndent="283"/>
      <w:lvlJc w:val="left"/>
      <w:pPr>
        <w:ind w:left="871" w:hanging="283"/>
      </w:pPr>
      <w:rPr>
        <w:rFonts w:ascii="Arial" w:hAnsi="Arial" w:hint="default"/>
        <w:b/>
        <w:bCs/>
        <w:i w:val="0"/>
        <w:sz w:val="20"/>
      </w:rPr>
    </w:lvl>
  </w:abstractNum>
  <w:abstractNum w:abstractNumId="56">
    <w:nsid w:val="5FE07115"/>
    <w:multiLevelType w:val="hybridMultilevel"/>
    <w:tmpl w:val="49F82E12"/>
    <w:lvl w:ilvl="0" w:tplc="80C8F0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63D77896"/>
    <w:multiLevelType w:val="hybridMultilevel"/>
    <w:tmpl w:val="019C2D66"/>
    <w:lvl w:ilvl="0" w:tplc="82069D16">
      <w:start w:val="1"/>
      <w:numFmt w:val="upperLetter"/>
      <w:lvlText w:val="(%1)"/>
      <w:lvlJc w:val="left"/>
      <w:pPr>
        <w:tabs>
          <w:tab w:val="num" w:pos="795"/>
        </w:tabs>
        <w:ind w:left="795" w:hanging="435"/>
      </w:pPr>
      <w:rPr>
        <w:rFonts w:ascii="Times New Roman" w:hAnsi="Times New Roman"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nsid w:val="659851A2"/>
    <w:multiLevelType w:val="hybridMultilevel"/>
    <w:tmpl w:val="5ABE8D60"/>
    <w:lvl w:ilvl="0" w:tplc="6AF2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6CE41DF"/>
    <w:multiLevelType w:val="hybridMultilevel"/>
    <w:tmpl w:val="B3C659F0"/>
    <w:lvl w:ilvl="0" w:tplc="694E4DB8">
      <w:start w:val="2"/>
      <w:numFmt w:val="bullet"/>
      <w:lvlText w:val="-"/>
      <w:lvlJc w:val="left"/>
      <w:pPr>
        <w:ind w:left="718" w:hanging="360"/>
      </w:pPr>
      <w:rPr>
        <w:rFonts w:ascii="Times New Roman" w:eastAsiaTheme="minorHAnsi"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0">
    <w:nsid w:val="66DA1203"/>
    <w:multiLevelType w:val="hybridMultilevel"/>
    <w:tmpl w:val="54942C40"/>
    <w:lvl w:ilvl="0" w:tplc="F200A57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6E7F462F"/>
    <w:multiLevelType w:val="hybridMultilevel"/>
    <w:tmpl w:val="35B6D7DC"/>
    <w:lvl w:ilvl="0" w:tplc="150CE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6EB31A9D"/>
    <w:multiLevelType w:val="hybridMultilevel"/>
    <w:tmpl w:val="4AF0290C"/>
    <w:lvl w:ilvl="0" w:tplc="59DCD468">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3">
    <w:nsid w:val="6EE10ECF"/>
    <w:multiLevelType w:val="hybridMultilevel"/>
    <w:tmpl w:val="8B28FD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4">
    <w:nsid w:val="71732B6B"/>
    <w:multiLevelType w:val="hybridMultilevel"/>
    <w:tmpl w:val="02548BE2"/>
    <w:lvl w:ilvl="0" w:tplc="C2A0F50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71F64BAB"/>
    <w:multiLevelType w:val="hybridMultilevel"/>
    <w:tmpl w:val="A8400D10"/>
    <w:lvl w:ilvl="0" w:tplc="543ABCC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3055C29"/>
    <w:multiLevelType w:val="hybridMultilevel"/>
    <w:tmpl w:val="9F282FC6"/>
    <w:lvl w:ilvl="0" w:tplc="040C0001">
      <w:start w:val="1"/>
      <w:numFmt w:val="bullet"/>
      <w:lvlText w:val=""/>
      <w:lvlJc w:val="left"/>
      <w:pPr>
        <w:ind w:left="877" w:hanging="360"/>
      </w:pPr>
      <w:rPr>
        <w:rFonts w:ascii="Symbol" w:hAnsi="Symbol" w:hint="default"/>
      </w:rPr>
    </w:lvl>
    <w:lvl w:ilvl="1" w:tplc="040C0003" w:tentative="1">
      <w:start w:val="1"/>
      <w:numFmt w:val="bullet"/>
      <w:lvlText w:val="o"/>
      <w:lvlJc w:val="left"/>
      <w:pPr>
        <w:ind w:left="1597" w:hanging="360"/>
      </w:pPr>
      <w:rPr>
        <w:rFonts w:ascii="Courier New" w:hAnsi="Courier New" w:cs="Courier New" w:hint="default"/>
      </w:rPr>
    </w:lvl>
    <w:lvl w:ilvl="2" w:tplc="040C0005" w:tentative="1">
      <w:start w:val="1"/>
      <w:numFmt w:val="bullet"/>
      <w:lvlText w:val=""/>
      <w:lvlJc w:val="left"/>
      <w:pPr>
        <w:ind w:left="2317" w:hanging="360"/>
      </w:pPr>
      <w:rPr>
        <w:rFonts w:ascii="Wingdings" w:hAnsi="Wingdings" w:hint="default"/>
      </w:rPr>
    </w:lvl>
    <w:lvl w:ilvl="3" w:tplc="040C0001" w:tentative="1">
      <w:start w:val="1"/>
      <w:numFmt w:val="bullet"/>
      <w:lvlText w:val=""/>
      <w:lvlJc w:val="left"/>
      <w:pPr>
        <w:ind w:left="3037" w:hanging="360"/>
      </w:pPr>
      <w:rPr>
        <w:rFonts w:ascii="Symbol" w:hAnsi="Symbol" w:hint="default"/>
      </w:rPr>
    </w:lvl>
    <w:lvl w:ilvl="4" w:tplc="040C0003" w:tentative="1">
      <w:start w:val="1"/>
      <w:numFmt w:val="bullet"/>
      <w:lvlText w:val="o"/>
      <w:lvlJc w:val="left"/>
      <w:pPr>
        <w:ind w:left="3757" w:hanging="360"/>
      </w:pPr>
      <w:rPr>
        <w:rFonts w:ascii="Courier New" w:hAnsi="Courier New" w:cs="Courier New" w:hint="default"/>
      </w:rPr>
    </w:lvl>
    <w:lvl w:ilvl="5" w:tplc="040C0005" w:tentative="1">
      <w:start w:val="1"/>
      <w:numFmt w:val="bullet"/>
      <w:lvlText w:val=""/>
      <w:lvlJc w:val="left"/>
      <w:pPr>
        <w:ind w:left="4477" w:hanging="360"/>
      </w:pPr>
      <w:rPr>
        <w:rFonts w:ascii="Wingdings" w:hAnsi="Wingdings" w:hint="default"/>
      </w:rPr>
    </w:lvl>
    <w:lvl w:ilvl="6" w:tplc="040C0001" w:tentative="1">
      <w:start w:val="1"/>
      <w:numFmt w:val="bullet"/>
      <w:lvlText w:val=""/>
      <w:lvlJc w:val="left"/>
      <w:pPr>
        <w:ind w:left="5197" w:hanging="360"/>
      </w:pPr>
      <w:rPr>
        <w:rFonts w:ascii="Symbol" w:hAnsi="Symbol" w:hint="default"/>
      </w:rPr>
    </w:lvl>
    <w:lvl w:ilvl="7" w:tplc="040C0003" w:tentative="1">
      <w:start w:val="1"/>
      <w:numFmt w:val="bullet"/>
      <w:lvlText w:val="o"/>
      <w:lvlJc w:val="left"/>
      <w:pPr>
        <w:ind w:left="5917" w:hanging="360"/>
      </w:pPr>
      <w:rPr>
        <w:rFonts w:ascii="Courier New" w:hAnsi="Courier New" w:cs="Courier New" w:hint="default"/>
      </w:rPr>
    </w:lvl>
    <w:lvl w:ilvl="8" w:tplc="040C0005" w:tentative="1">
      <w:start w:val="1"/>
      <w:numFmt w:val="bullet"/>
      <w:lvlText w:val=""/>
      <w:lvlJc w:val="left"/>
      <w:pPr>
        <w:ind w:left="6637" w:hanging="360"/>
      </w:pPr>
      <w:rPr>
        <w:rFonts w:ascii="Wingdings" w:hAnsi="Wingdings" w:hint="default"/>
      </w:rPr>
    </w:lvl>
  </w:abstractNum>
  <w:abstractNum w:abstractNumId="67">
    <w:nsid w:val="736539EA"/>
    <w:multiLevelType w:val="hybridMultilevel"/>
    <w:tmpl w:val="676AA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3C347FD"/>
    <w:multiLevelType w:val="hybridMultilevel"/>
    <w:tmpl w:val="174E536A"/>
    <w:lvl w:ilvl="0" w:tplc="A34AFF2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55053E1"/>
    <w:multiLevelType w:val="hybridMultilevel"/>
    <w:tmpl w:val="3C6C7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99644C9"/>
    <w:multiLevelType w:val="hybridMultilevel"/>
    <w:tmpl w:val="70504D76"/>
    <w:lvl w:ilvl="0" w:tplc="CCA2F8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9D52DE0"/>
    <w:multiLevelType w:val="hybridMultilevel"/>
    <w:tmpl w:val="9E6C1592"/>
    <w:lvl w:ilvl="0" w:tplc="0114D0DA">
      <w:start w:val="1"/>
      <w:numFmt w:val="decimal"/>
      <w:lvlText w:val="%1-"/>
      <w:lvlJc w:val="left"/>
      <w:pPr>
        <w:ind w:left="643"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A2409BB"/>
    <w:multiLevelType w:val="hybridMultilevel"/>
    <w:tmpl w:val="1238448C"/>
    <w:lvl w:ilvl="0" w:tplc="163AEFE4">
      <w:start w:val="1"/>
      <w:numFmt w:val="decimal"/>
      <w:lvlText w:val="%1-"/>
      <w:lvlJc w:val="left"/>
      <w:pPr>
        <w:ind w:left="360" w:hanging="360"/>
      </w:pPr>
      <w:rPr>
        <w:rFonts w:asciiTheme="majorBidi" w:hAnsiTheme="majorBidi" w:cstheme="majorBidi"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3">
    <w:nsid w:val="7B1C3900"/>
    <w:multiLevelType w:val="hybridMultilevel"/>
    <w:tmpl w:val="E16A4940"/>
    <w:lvl w:ilvl="0" w:tplc="90D6F26C">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C5F14DE"/>
    <w:multiLevelType w:val="hybridMultilevel"/>
    <w:tmpl w:val="D2523EE0"/>
    <w:lvl w:ilvl="0" w:tplc="A6B4FB6A">
      <w:start w:val="6"/>
      <w:numFmt w:val="bullet"/>
      <w:lvlText w:val="-"/>
      <w:lvlJc w:val="left"/>
      <w:pPr>
        <w:ind w:left="641" w:hanging="360"/>
      </w:pPr>
      <w:rPr>
        <w:rFonts w:ascii="Times New Roman" w:eastAsiaTheme="minorHAnsi" w:hAnsi="Times New Roman" w:cs="Times New Roman" w:hint="default"/>
      </w:rPr>
    </w:lvl>
    <w:lvl w:ilvl="1" w:tplc="040C0003" w:tentative="1">
      <w:start w:val="1"/>
      <w:numFmt w:val="bullet"/>
      <w:lvlText w:val="o"/>
      <w:lvlJc w:val="left"/>
      <w:pPr>
        <w:ind w:left="1361" w:hanging="360"/>
      </w:pPr>
      <w:rPr>
        <w:rFonts w:ascii="Courier New" w:hAnsi="Courier New" w:cs="Courier New" w:hint="default"/>
      </w:rPr>
    </w:lvl>
    <w:lvl w:ilvl="2" w:tplc="040C0005" w:tentative="1">
      <w:start w:val="1"/>
      <w:numFmt w:val="bullet"/>
      <w:lvlText w:val=""/>
      <w:lvlJc w:val="left"/>
      <w:pPr>
        <w:ind w:left="2081" w:hanging="360"/>
      </w:pPr>
      <w:rPr>
        <w:rFonts w:ascii="Wingdings" w:hAnsi="Wingdings" w:hint="default"/>
      </w:rPr>
    </w:lvl>
    <w:lvl w:ilvl="3" w:tplc="040C0001" w:tentative="1">
      <w:start w:val="1"/>
      <w:numFmt w:val="bullet"/>
      <w:lvlText w:val=""/>
      <w:lvlJc w:val="left"/>
      <w:pPr>
        <w:ind w:left="2801" w:hanging="360"/>
      </w:pPr>
      <w:rPr>
        <w:rFonts w:ascii="Symbol" w:hAnsi="Symbol" w:hint="default"/>
      </w:rPr>
    </w:lvl>
    <w:lvl w:ilvl="4" w:tplc="040C0003" w:tentative="1">
      <w:start w:val="1"/>
      <w:numFmt w:val="bullet"/>
      <w:lvlText w:val="o"/>
      <w:lvlJc w:val="left"/>
      <w:pPr>
        <w:ind w:left="3521" w:hanging="360"/>
      </w:pPr>
      <w:rPr>
        <w:rFonts w:ascii="Courier New" w:hAnsi="Courier New" w:cs="Courier New" w:hint="default"/>
      </w:rPr>
    </w:lvl>
    <w:lvl w:ilvl="5" w:tplc="040C0005" w:tentative="1">
      <w:start w:val="1"/>
      <w:numFmt w:val="bullet"/>
      <w:lvlText w:val=""/>
      <w:lvlJc w:val="left"/>
      <w:pPr>
        <w:ind w:left="4241" w:hanging="360"/>
      </w:pPr>
      <w:rPr>
        <w:rFonts w:ascii="Wingdings" w:hAnsi="Wingdings" w:hint="default"/>
      </w:rPr>
    </w:lvl>
    <w:lvl w:ilvl="6" w:tplc="040C0001" w:tentative="1">
      <w:start w:val="1"/>
      <w:numFmt w:val="bullet"/>
      <w:lvlText w:val=""/>
      <w:lvlJc w:val="left"/>
      <w:pPr>
        <w:ind w:left="4961" w:hanging="360"/>
      </w:pPr>
      <w:rPr>
        <w:rFonts w:ascii="Symbol" w:hAnsi="Symbol" w:hint="default"/>
      </w:rPr>
    </w:lvl>
    <w:lvl w:ilvl="7" w:tplc="040C0003" w:tentative="1">
      <w:start w:val="1"/>
      <w:numFmt w:val="bullet"/>
      <w:lvlText w:val="o"/>
      <w:lvlJc w:val="left"/>
      <w:pPr>
        <w:ind w:left="5681" w:hanging="360"/>
      </w:pPr>
      <w:rPr>
        <w:rFonts w:ascii="Courier New" w:hAnsi="Courier New" w:cs="Courier New" w:hint="default"/>
      </w:rPr>
    </w:lvl>
    <w:lvl w:ilvl="8" w:tplc="040C0005" w:tentative="1">
      <w:start w:val="1"/>
      <w:numFmt w:val="bullet"/>
      <w:lvlText w:val=""/>
      <w:lvlJc w:val="left"/>
      <w:pPr>
        <w:ind w:left="6401" w:hanging="360"/>
      </w:pPr>
      <w:rPr>
        <w:rFonts w:ascii="Wingdings" w:hAnsi="Wingdings" w:hint="default"/>
      </w:rPr>
    </w:lvl>
  </w:abstractNum>
  <w:abstractNum w:abstractNumId="75">
    <w:nsid w:val="7C9419A6"/>
    <w:multiLevelType w:val="hybridMultilevel"/>
    <w:tmpl w:val="3170FFB0"/>
    <w:lvl w:ilvl="0" w:tplc="1ACA2984">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6">
    <w:nsid w:val="7D74147F"/>
    <w:multiLevelType w:val="hybridMultilevel"/>
    <w:tmpl w:val="6B180CD4"/>
    <w:lvl w:ilvl="0" w:tplc="EB90A41C">
      <w:start w:val="1"/>
      <w:numFmt w:val="decimal"/>
      <w:lvlText w:val="(%1)"/>
      <w:lvlJc w:val="left"/>
      <w:pPr>
        <w:ind w:left="1128" w:hanging="4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7">
    <w:nsid w:val="7EC50CAF"/>
    <w:multiLevelType w:val="hybridMultilevel"/>
    <w:tmpl w:val="EBB4FB6A"/>
    <w:lvl w:ilvl="0" w:tplc="DA766BF0">
      <w:start w:val="1"/>
      <w:numFmt w:val="arabicAlpha"/>
      <w:lvlText w:val="%1."/>
      <w:lvlJc w:val="left"/>
      <w:pPr>
        <w:ind w:left="358" w:hanging="360"/>
      </w:pPr>
      <w:rPr>
        <w:rFonts w:hint="default"/>
        <w:b/>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8"/>
  </w:num>
  <w:num w:numId="2">
    <w:abstractNumId w:val="46"/>
  </w:num>
  <w:num w:numId="3">
    <w:abstractNumId w:val="40"/>
  </w:num>
  <w:num w:numId="4">
    <w:abstractNumId w:val="47"/>
  </w:num>
  <w:num w:numId="5">
    <w:abstractNumId w:val="72"/>
  </w:num>
  <w:num w:numId="6">
    <w:abstractNumId w:val="26"/>
  </w:num>
  <w:num w:numId="7">
    <w:abstractNumId w:val="10"/>
  </w:num>
  <w:num w:numId="8">
    <w:abstractNumId w:val="68"/>
  </w:num>
  <w:num w:numId="9">
    <w:abstractNumId w:val="74"/>
  </w:num>
  <w:num w:numId="10">
    <w:abstractNumId w:val="9"/>
  </w:num>
  <w:num w:numId="11">
    <w:abstractNumId w:val="22"/>
  </w:num>
  <w:num w:numId="12">
    <w:abstractNumId w:val="59"/>
  </w:num>
  <w:num w:numId="13">
    <w:abstractNumId w:val="30"/>
  </w:num>
  <w:num w:numId="14">
    <w:abstractNumId w:val="77"/>
  </w:num>
  <w:num w:numId="15">
    <w:abstractNumId w:val="6"/>
  </w:num>
  <w:num w:numId="16">
    <w:abstractNumId w:val="60"/>
  </w:num>
  <w:num w:numId="17">
    <w:abstractNumId w:val="29"/>
  </w:num>
  <w:num w:numId="18">
    <w:abstractNumId w:val="43"/>
  </w:num>
  <w:num w:numId="19">
    <w:abstractNumId w:val="19"/>
  </w:num>
  <w:num w:numId="20">
    <w:abstractNumId w:val="70"/>
  </w:num>
  <w:num w:numId="21">
    <w:abstractNumId w:val="28"/>
  </w:num>
  <w:num w:numId="22">
    <w:abstractNumId w:val="18"/>
  </w:num>
  <w:num w:numId="23">
    <w:abstractNumId w:val="7"/>
  </w:num>
  <w:num w:numId="24">
    <w:abstractNumId w:val="44"/>
  </w:num>
  <w:num w:numId="25">
    <w:abstractNumId w:val="49"/>
  </w:num>
  <w:num w:numId="26">
    <w:abstractNumId w:val="35"/>
  </w:num>
  <w:num w:numId="27">
    <w:abstractNumId w:val="17"/>
  </w:num>
  <w:num w:numId="28">
    <w:abstractNumId w:val="38"/>
  </w:num>
  <w:num w:numId="29">
    <w:abstractNumId w:val="32"/>
  </w:num>
  <w:num w:numId="30">
    <w:abstractNumId w:val="20"/>
  </w:num>
  <w:num w:numId="31">
    <w:abstractNumId w:val="39"/>
  </w:num>
  <w:num w:numId="32">
    <w:abstractNumId w:val="67"/>
  </w:num>
  <w:num w:numId="33">
    <w:abstractNumId w:val="63"/>
  </w:num>
  <w:num w:numId="34">
    <w:abstractNumId w:val="64"/>
  </w:num>
  <w:num w:numId="35">
    <w:abstractNumId w:val="5"/>
  </w:num>
  <w:num w:numId="36">
    <w:abstractNumId w:val="65"/>
  </w:num>
  <w:num w:numId="37">
    <w:abstractNumId w:val="62"/>
  </w:num>
  <w:num w:numId="38">
    <w:abstractNumId w:val="75"/>
  </w:num>
  <w:num w:numId="39">
    <w:abstractNumId w:val="2"/>
  </w:num>
  <w:num w:numId="40">
    <w:abstractNumId w:val="31"/>
  </w:num>
  <w:num w:numId="41">
    <w:abstractNumId w:val="16"/>
  </w:num>
  <w:num w:numId="42">
    <w:abstractNumId w:val="4"/>
  </w:num>
  <w:num w:numId="43">
    <w:abstractNumId w:val="25"/>
  </w:num>
  <w:num w:numId="44">
    <w:abstractNumId w:val="71"/>
  </w:num>
  <w:num w:numId="45">
    <w:abstractNumId w:val="36"/>
  </w:num>
  <w:num w:numId="46">
    <w:abstractNumId w:val="15"/>
  </w:num>
  <w:num w:numId="47">
    <w:abstractNumId w:val="3"/>
  </w:num>
  <w:num w:numId="48">
    <w:abstractNumId w:val="11"/>
  </w:num>
  <w:num w:numId="49">
    <w:abstractNumId w:val="61"/>
  </w:num>
  <w:num w:numId="50">
    <w:abstractNumId w:val="58"/>
  </w:num>
  <w:num w:numId="51">
    <w:abstractNumId w:val="42"/>
  </w:num>
  <w:num w:numId="52">
    <w:abstractNumId w:val="45"/>
  </w:num>
  <w:num w:numId="53">
    <w:abstractNumId w:val="69"/>
  </w:num>
  <w:num w:numId="54">
    <w:abstractNumId w:val="52"/>
  </w:num>
  <w:num w:numId="55">
    <w:abstractNumId w:val="1"/>
  </w:num>
  <w:num w:numId="56">
    <w:abstractNumId w:val="66"/>
  </w:num>
  <w:num w:numId="57">
    <w:abstractNumId w:val="27"/>
  </w:num>
  <w:num w:numId="58">
    <w:abstractNumId w:val="0"/>
  </w:num>
  <w:num w:numId="59">
    <w:abstractNumId w:val="33"/>
  </w:num>
  <w:num w:numId="60">
    <w:abstractNumId w:val="23"/>
  </w:num>
  <w:num w:numId="61">
    <w:abstractNumId w:val="41"/>
  </w:num>
  <w:num w:numId="62">
    <w:abstractNumId w:val="50"/>
  </w:num>
  <w:num w:numId="63">
    <w:abstractNumId w:val="56"/>
  </w:num>
  <w:num w:numId="64">
    <w:abstractNumId w:val="48"/>
  </w:num>
  <w:num w:numId="65">
    <w:abstractNumId w:val="53"/>
  </w:num>
  <w:num w:numId="66">
    <w:abstractNumId w:val="55"/>
  </w:num>
  <w:num w:numId="67">
    <w:abstractNumId w:val="34"/>
  </w:num>
  <w:num w:numId="68">
    <w:abstractNumId w:val="12"/>
  </w:num>
  <w:num w:numId="69">
    <w:abstractNumId w:val="57"/>
  </w:num>
  <w:num w:numId="70">
    <w:abstractNumId w:val="13"/>
  </w:num>
  <w:num w:numId="71">
    <w:abstractNumId w:val="73"/>
  </w:num>
  <w:num w:numId="72">
    <w:abstractNumId w:val="24"/>
  </w:num>
  <w:num w:numId="73">
    <w:abstractNumId w:val="76"/>
  </w:num>
  <w:num w:numId="74">
    <w:abstractNumId w:val="37"/>
  </w:num>
  <w:num w:numId="75">
    <w:abstractNumId w:val="54"/>
  </w:num>
  <w:num w:numId="76">
    <w:abstractNumId w:val="51"/>
  </w:num>
  <w:num w:numId="77">
    <w:abstractNumId w:val="21"/>
  </w:num>
  <w:num w:numId="78">
    <w:abstractNumId w:val="1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numRestart w:val="eachPage"/>
    <w:footnote w:id="0"/>
    <w:footnote w:id="1"/>
  </w:footnotePr>
  <w:endnotePr>
    <w:endnote w:id="0"/>
    <w:endnote w:id="1"/>
  </w:endnotePr>
  <w:compat>
    <w:useFELayout/>
  </w:compat>
  <w:rsids>
    <w:rsidRoot w:val="00B51B4D"/>
    <w:rsid w:val="00002516"/>
    <w:rsid w:val="00003B0C"/>
    <w:rsid w:val="00006708"/>
    <w:rsid w:val="0000674E"/>
    <w:rsid w:val="000101F9"/>
    <w:rsid w:val="00010284"/>
    <w:rsid w:val="000123B2"/>
    <w:rsid w:val="0001363A"/>
    <w:rsid w:val="00013A14"/>
    <w:rsid w:val="000153F8"/>
    <w:rsid w:val="00015BC1"/>
    <w:rsid w:val="000169A6"/>
    <w:rsid w:val="00017817"/>
    <w:rsid w:val="000211F2"/>
    <w:rsid w:val="00022303"/>
    <w:rsid w:val="00022E95"/>
    <w:rsid w:val="000238BF"/>
    <w:rsid w:val="00024055"/>
    <w:rsid w:val="00024997"/>
    <w:rsid w:val="00024C31"/>
    <w:rsid w:val="0002533B"/>
    <w:rsid w:val="000254B7"/>
    <w:rsid w:val="00026756"/>
    <w:rsid w:val="00027AC1"/>
    <w:rsid w:val="000305E0"/>
    <w:rsid w:val="000310C6"/>
    <w:rsid w:val="0003303E"/>
    <w:rsid w:val="00033C92"/>
    <w:rsid w:val="0003522D"/>
    <w:rsid w:val="00037550"/>
    <w:rsid w:val="00040B2B"/>
    <w:rsid w:val="00043493"/>
    <w:rsid w:val="00044E99"/>
    <w:rsid w:val="000450EF"/>
    <w:rsid w:val="00046298"/>
    <w:rsid w:val="000463BC"/>
    <w:rsid w:val="00046777"/>
    <w:rsid w:val="00046D5B"/>
    <w:rsid w:val="000504D9"/>
    <w:rsid w:val="00051D26"/>
    <w:rsid w:val="000525F5"/>
    <w:rsid w:val="00054434"/>
    <w:rsid w:val="000546D9"/>
    <w:rsid w:val="00054888"/>
    <w:rsid w:val="000566D3"/>
    <w:rsid w:val="00056800"/>
    <w:rsid w:val="000569FF"/>
    <w:rsid w:val="0005717C"/>
    <w:rsid w:val="000576B4"/>
    <w:rsid w:val="00064891"/>
    <w:rsid w:val="00066542"/>
    <w:rsid w:val="000670BE"/>
    <w:rsid w:val="000704BB"/>
    <w:rsid w:val="00070B69"/>
    <w:rsid w:val="00071BDC"/>
    <w:rsid w:val="000725F2"/>
    <w:rsid w:val="00072CB5"/>
    <w:rsid w:val="00074184"/>
    <w:rsid w:val="00075DE6"/>
    <w:rsid w:val="000764B9"/>
    <w:rsid w:val="0007662B"/>
    <w:rsid w:val="000775FF"/>
    <w:rsid w:val="00077602"/>
    <w:rsid w:val="0008004A"/>
    <w:rsid w:val="00080E19"/>
    <w:rsid w:val="00081B31"/>
    <w:rsid w:val="00082495"/>
    <w:rsid w:val="00082637"/>
    <w:rsid w:val="000829B4"/>
    <w:rsid w:val="00082A98"/>
    <w:rsid w:val="00082DF0"/>
    <w:rsid w:val="0008336E"/>
    <w:rsid w:val="00083466"/>
    <w:rsid w:val="00084006"/>
    <w:rsid w:val="000841E5"/>
    <w:rsid w:val="000848AD"/>
    <w:rsid w:val="00085B14"/>
    <w:rsid w:val="0008606C"/>
    <w:rsid w:val="000862DF"/>
    <w:rsid w:val="00086D9B"/>
    <w:rsid w:val="00086F42"/>
    <w:rsid w:val="00087832"/>
    <w:rsid w:val="00087E78"/>
    <w:rsid w:val="000903EF"/>
    <w:rsid w:val="00090C8C"/>
    <w:rsid w:val="00091686"/>
    <w:rsid w:val="00092968"/>
    <w:rsid w:val="00093582"/>
    <w:rsid w:val="0009412D"/>
    <w:rsid w:val="0009416E"/>
    <w:rsid w:val="000953A8"/>
    <w:rsid w:val="00095B22"/>
    <w:rsid w:val="000A0DA9"/>
    <w:rsid w:val="000A34D0"/>
    <w:rsid w:val="000A398F"/>
    <w:rsid w:val="000A42DD"/>
    <w:rsid w:val="000A43A2"/>
    <w:rsid w:val="000A4824"/>
    <w:rsid w:val="000A51E2"/>
    <w:rsid w:val="000A6D62"/>
    <w:rsid w:val="000A73E1"/>
    <w:rsid w:val="000A7587"/>
    <w:rsid w:val="000B045F"/>
    <w:rsid w:val="000B0CC8"/>
    <w:rsid w:val="000B0CE9"/>
    <w:rsid w:val="000B48F5"/>
    <w:rsid w:val="000B4B04"/>
    <w:rsid w:val="000B5778"/>
    <w:rsid w:val="000B63BD"/>
    <w:rsid w:val="000B6E41"/>
    <w:rsid w:val="000B7BA1"/>
    <w:rsid w:val="000C0537"/>
    <w:rsid w:val="000C07F1"/>
    <w:rsid w:val="000C0D7C"/>
    <w:rsid w:val="000C1BDC"/>
    <w:rsid w:val="000C3AC2"/>
    <w:rsid w:val="000C435D"/>
    <w:rsid w:val="000C6826"/>
    <w:rsid w:val="000D0163"/>
    <w:rsid w:val="000D09C1"/>
    <w:rsid w:val="000D0B7F"/>
    <w:rsid w:val="000D1701"/>
    <w:rsid w:val="000D1E99"/>
    <w:rsid w:val="000D26B7"/>
    <w:rsid w:val="000D2D0C"/>
    <w:rsid w:val="000D417A"/>
    <w:rsid w:val="000D63D4"/>
    <w:rsid w:val="000D7B90"/>
    <w:rsid w:val="000E0657"/>
    <w:rsid w:val="000E08F3"/>
    <w:rsid w:val="000E1F0A"/>
    <w:rsid w:val="000E44C3"/>
    <w:rsid w:val="000E54F0"/>
    <w:rsid w:val="000E6582"/>
    <w:rsid w:val="000E7D9A"/>
    <w:rsid w:val="000F04DA"/>
    <w:rsid w:val="000F07C5"/>
    <w:rsid w:val="000F1333"/>
    <w:rsid w:val="000F1576"/>
    <w:rsid w:val="000F3044"/>
    <w:rsid w:val="000F30BC"/>
    <w:rsid w:val="000F36D2"/>
    <w:rsid w:val="000F7CA2"/>
    <w:rsid w:val="000F7CF5"/>
    <w:rsid w:val="001014AE"/>
    <w:rsid w:val="001015FB"/>
    <w:rsid w:val="00101CE3"/>
    <w:rsid w:val="00102DBF"/>
    <w:rsid w:val="00103BC9"/>
    <w:rsid w:val="00103C86"/>
    <w:rsid w:val="00104431"/>
    <w:rsid w:val="001058EB"/>
    <w:rsid w:val="00105BA9"/>
    <w:rsid w:val="00105E0A"/>
    <w:rsid w:val="00106D48"/>
    <w:rsid w:val="0011003D"/>
    <w:rsid w:val="001112CE"/>
    <w:rsid w:val="00111D7E"/>
    <w:rsid w:val="00111D97"/>
    <w:rsid w:val="00112ABC"/>
    <w:rsid w:val="00114551"/>
    <w:rsid w:val="00114F04"/>
    <w:rsid w:val="00116E99"/>
    <w:rsid w:val="00117EB3"/>
    <w:rsid w:val="0012076F"/>
    <w:rsid w:val="00120DE7"/>
    <w:rsid w:val="001212CA"/>
    <w:rsid w:val="00122187"/>
    <w:rsid w:val="00124003"/>
    <w:rsid w:val="0012492B"/>
    <w:rsid w:val="00125043"/>
    <w:rsid w:val="001267F0"/>
    <w:rsid w:val="00126F0F"/>
    <w:rsid w:val="00127C93"/>
    <w:rsid w:val="00127F2D"/>
    <w:rsid w:val="00132B8A"/>
    <w:rsid w:val="00133E1E"/>
    <w:rsid w:val="0013405E"/>
    <w:rsid w:val="001345B1"/>
    <w:rsid w:val="00135C1A"/>
    <w:rsid w:val="00136058"/>
    <w:rsid w:val="00136410"/>
    <w:rsid w:val="00136525"/>
    <w:rsid w:val="00137DA7"/>
    <w:rsid w:val="00140806"/>
    <w:rsid w:val="00141DDD"/>
    <w:rsid w:val="00145610"/>
    <w:rsid w:val="001456DE"/>
    <w:rsid w:val="0014577A"/>
    <w:rsid w:val="0014625E"/>
    <w:rsid w:val="001463EF"/>
    <w:rsid w:val="00146555"/>
    <w:rsid w:val="00147189"/>
    <w:rsid w:val="001476EC"/>
    <w:rsid w:val="0015114C"/>
    <w:rsid w:val="00152812"/>
    <w:rsid w:val="001547D9"/>
    <w:rsid w:val="0015534F"/>
    <w:rsid w:val="00157350"/>
    <w:rsid w:val="0016048D"/>
    <w:rsid w:val="001608C0"/>
    <w:rsid w:val="001613C5"/>
    <w:rsid w:val="0016215E"/>
    <w:rsid w:val="00163E49"/>
    <w:rsid w:val="00164018"/>
    <w:rsid w:val="00167632"/>
    <w:rsid w:val="00170BF3"/>
    <w:rsid w:val="001717A8"/>
    <w:rsid w:val="00171850"/>
    <w:rsid w:val="00171E52"/>
    <w:rsid w:val="00172417"/>
    <w:rsid w:val="0017298C"/>
    <w:rsid w:val="001735EF"/>
    <w:rsid w:val="00174731"/>
    <w:rsid w:val="00174C7D"/>
    <w:rsid w:val="001756FA"/>
    <w:rsid w:val="00175732"/>
    <w:rsid w:val="00175BB6"/>
    <w:rsid w:val="00177361"/>
    <w:rsid w:val="00180A95"/>
    <w:rsid w:val="00181CD4"/>
    <w:rsid w:val="0018516F"/>
    <w:rsid w:val="001859C5"/>
    <w:rsid w:val="00185A1E"/>
    <w:rsid w:val="00185BD4"/>
    <w:rsid w:val="00186A43"/>
    <w:rsid w:val="00186AEB"/>
    <w:rsid w:val="00186CF6"/>
    <w:rsid w:val="00191B1F"/>
    <w:rsid w:val="00192CAC"/>
    <w:rsid w:val="0019329C"/>
    <w:rsid w:val="001934DC"/>
    <w:rsid w:val="0019474F"/>
    <w:rsid w:val="00195FF6"/>
    <w:rsid w:val="00196212"/>
    <w:rsid w:val="00196AAC"/>
    <w:rsid w:val="00196FF6"/>
    <w:rsid w:val="00197777"/>
    <w:rsid w:val="001A3098"/>
    <w:rsid w:val="001A3586"/>
    <w:rsid w:val="001A536B"/>
    <w:rsid w:val="001A56C3"/>
    <w:rsid w:val="001B01A8"/>
    <w:rsid w:val="001B1339"/>
    <w:rsid w:val="001B205F"/>
    <w:rsid w:val="001B2701"/>
    <w:rsid w:val="001B2ED9"/>
    <w:rsid w:val="001B3C71"/>
    <w:rsid w:val="001B6E3B"/>
    <w:rsid w:val="001B70E5"/>
    <w:rsid w:val="001B784D"/>
    <w:rsid w:val="001B7B73"/>
    <w:rsid w:val="001C04F7"/>
    <w:rsid w:val="001C06BD"/>
    <w:rsid w:val="001C0939"/>
    <w:rsid w:val="001C0F18"/>
    <w:rsid w:val="001C3DB1"/>
    <w:rsid w:val="001C465B"/>
    <w:rsid w:val="001C4E0E"/>
    <w:rsid w:val="001C551F"/>
    <w:rsid w:val="001C561F"/>
    <w:rsid w:val="001C59ED"/>
    <w:rsid w:val="001C654F"/>
    <w:rsid w:val="001C7070"/>
    <w:rsid w:val="001C766D"/>
    <w:rsid w:val="001C7724"/>
    <w:rsid w:val="001D04A7"/>
    <w:rsid w:val="001D04D2"/>
    <w:rsid w:val="001D221B"/>
    <w:rsid w:val="001D3CA6"/>
    <w:rsid w:val="001D5022"/>
    <w:rsid w:val="001D6128"/>
    <w:rsid w:val="001D6357"/>
    <w:rsid w:val="001E04ED"/>
    <w:rsid w:val="001E2A16"/>
    <w:rsid w:val="001E2CE4"/>
    <w:rsid w:val="001E3E92"/>
    <w:rsid w:val="001E4192"/>
    <w:rsid w:val="001E589A"/>
    <w:rsid w:val="001E5D97"/>
    <w:rsid w:val="001E6E8E"/>
    <w:rsid w:val="001E754C"/>
    <w:rsid w:val="001E7E49"/>
    <w:rsid w:val="001F07DF"/>
    <w:rsid w:val="001F2DE2"/>
    <w:rsid w:val="001F3629"/>
    <w:rsid w:val="001F38CA"/>
    <w:rsid w:val="001F451E"/>
    <w:rsid w:val="001F4A24"/>
    <w:rsid w:val="001F4B61"/>
    <w:rsid w:val="001F4CC8"/>
    <w:rsid w:val="001F5436"/>
    <w:rsid w:val="001F5B55"/>
    <w:rsid w:val="001F6B6A"/>
    <w:rsid w:val="001F7A18"/>
    <w:rsid w:val="0020015E"/>
    <w:rsid w:val="00201625"/>
    <w:rsid w:val="00202451"/>
    <w:rsid w:val="002030D1"/>
    <w:rsid w:val="00203235"/>
    <w:rsid w:val="00203524"/>
    <w:rsid w:val="00206E00"/>
    <w:rsid w:val="0020799C"/>
    <w:rsid w:val="00210B05"/>
    <w:rsid w:val="00211180"/>
    <w:rsid w:val="002126E9"/>
    <w:rsid w:val="00212F27"/>
    <w:rsid w:val="002169DE"/>
    <w:rsid w:val="00217C41"/>
    <w:rsid w:val="00217D3F"/>
    <w:rsid w:val="0022067F"/>
    <w:rsid w:val="00220831"/>
    <w:rsid w:val="0022113B"/>
    <w:rsid w:val="0022136A"/>
    <w:rsid w:val="00221A61"/>
    <w:rsid w:val="00221CD1"/>
    <w:rsid w:val="00221D23"/>
    <w:rsid w:val="00221D40"/>
    <w:rsid w:val="002235CA"/>
    <w:rsid w:val="0022367D"/>
    <w:rsid w:val="0022557F"/>
    <w:rsid w:val="00227B2C"/>
    <w:rsid w:val="00230561"/>
    <w:rsid w:val="00230C00"/>
    <w:rsid w:val="00231AC6"/>
    <w:rsid w:val="00232310"/>
    <w:rsid w:val="0023235C"/>
    <w:rsid w:val="00233B04"/>
    <w:rsid w:val="00234AF8"/>
    <w:rsid w:val="002354C5"/>
    <w:rsid w:val="0023642B"/>
    <w:rsid w:val="00237BCA"/>
    <w:rsid w:val="00237D65"/>
    <w:rsid w:val="00240199"/>
    <w:rsid w:val="00240B20"/>
    <w:rsid w:val="00240B7A"/>
    <w:rsid w:val="002432BF"/>
    <w:rsid w:val="00244382"/>
    <w:rsid w:val="0024602D"/>
    <w:rsid w:val="00247566"/>
    <w:rsid w:val="00250295"/>
    <w:rsid w:val="00252EC3"/>
    <w:rsid w:val="00254388"/>
    <w:rsid w:val="00261A49"/>
    <w:rsid w:val="0026239A"/>
    <w:rsid w:val="0026287B"/>
    <w:rsid w:val="00263C77"/>
    <w:rsid w:val="00264698"/>
    <w:rsid w:val="00264793"/>
    <w:rsid w:val="00267097"/>
    <w:rsid w:val="0026709F"/>
    <w:rsid w:val="0027029A"/>
    <w:rsid w:val="002718D1"/>
    <w:rsid w:val="00271B21"/>
    <w:rsid w:val="00272521"/>
    <w:rsid w:val="002727FC"/>
    <w:rsid w:val="002732BD"/>
    <w:rsid w:val="002739CF"/>
    <w:rsid w:val="0027462A"/>
    <w:rsid w:val="00275805"/>
    <w:rsid w:val="002764EB"/>
    <w:rsid w:val="00277B02"/>
    <w:rsid w:val="002806BB"/>
    <w:rsid w:val="00280E2F"/>
    <w:rsid w:val="0028185C"/>
    <w:rsid w:val="00283922"/>
    <w:rsid w:val="002839BD"/>
    <w:rsid w:val="00284535"/>
    <w:rsid w:val="002848C5"/>
    <w:rsid w:val="002853F0"/>
    <w:rsid w:val="00286379"/>
    <w:rsid w:val="00286403"/>
    <w:rsid w:val="002864BC"/>
    <w:rsid w:val="00286F88"/>
    <w:rsid w:val="002872D2"/>
    <w:rsid w:val="00292187"/>
    <w:rsid w:val="002923A4"/>
    <w:rsid w:val="00292C6D"/>
    <w:rsid w:val="00292D18"/>
    <w:rsid w:val="00293159"/>
    <w:rsid w:val="00293C57"/>
    <w:rsid w:val="00294984"/>
    <w:rsid w:val="002969EA"/>
    <w:rsid w:val="002A0BE0"/>
    <w:rsid w:val="002A13EC"/>
    <w:rsid w:val="002A1725"/>
    <w:rsid w:val="002A1F52"/>
    <w:rsid w:val="002A4BD8"/>
    <w:rsid w:val="002A529B"/>
    <w:rsid w:val="002A530B"/>
    <w:rsid w:val="002A7610"/>
    <w:rsid w:val="002B1AE0"/>
    <w:rsid w:val="002B3ECE"/>
    <w:rsid w:val="002B414F"/>
    <w:rsid w:val="002B4DCE"/>
    <w:rsid w:val="002B4DE6"/>
    <w:rsid w:val="002B65FB"/>
    <w:rsid w:val="002B67F0"/>
    <w:rsid w:val="002B7ED2"/>
    <w:rsid w:val="002C1C4C"/>
    <w:rsid w:val="002C3377"/>
    <w:rsid w:val="002C36F2"/>
    <w:rsid w:val="002C3B51"/>
    <w:rsid w:val="002C4B00"/>
    <w:rsid w:val="002C4CE5"/>
    <w:rsid w:val="002C52DF"/>
    <w:rsid w:val="002C61AD"/>
    <w:rsid w:val="002C6BB6"/>
    <w:rsid w:val="002C76F0"/>
    <w:rsid w:val="002D0412"/>
    <w:rsid w:val="002D0BCC"/>
    <w:rsid w:val="002D15B1"/>
    <w:rsid w:val="002D191E"/>
    <w:rsid w:val="002D42AA"/>
    <w:rsid w:val="002D52CD"/>
    <w:rsid w:val="002D5764"/>
    <w:rsid w:val="002D5E8A"/>
    <w:rsid w:val="002D5EA6"/>
    <w:rsid w:val="002D5FF4"/>
    <w:rsid w:val="002D60AB"/>
    <w:rsid w:val="002D7563"/>
    <w:rsid w:val="002E0F4F"/>
    <w:rsid w:val="002E1472"/>
    <w:rsid w:val="002E1601"/>
    <w:rsid w:val="002E5362"/>
    <w:rsid w:val="002E6CEC"/>
    <w:rsid w:val="002F02EB"/>
    <w:rsid w:val="002F0764"/>
    <w:rsid w:val="002F366F"/>
    <w:rsid w:val="002F3A16"/>
    <w:rsid w:val="002F429C"/>
    <w:rsid w:val="002F4B24"/>
    <w:rsid w:val="002F5157"/>
    <w:rsid w:val="002F5417"/>
    <w:rsid w:val="002F77D4"/>
    <w:rsid w:val="00300519"/>
    <w:rsid w:val="00300E91"/>
    <w:rsid w:val="00303AF3"/>
    <w:rsid w:val="00304082"/>
    <w:rsid w:val="003044BF"/>
    <w:rsid w:val="0030677D"/>
    <w:rsid w:val="003070A9"/>
    <w:rsid w:val="003102B0"/>
    <w:rsid w:val="0031048A"/>
    <w:rsid w:val="0031148E"/>
    <w:rsid w:val="00311C02"/>
    <w:rsid w:val="00312E17"/>
    <w:rsid w:val="00313A04"/>
    <w:rsid w:val="00317F84"/>
    <w:rsid w:val="00320044"/>
    <w:rsid w:val="00320A11"/>
    <w:rsid w:val="003217B7"/>
    <w:rsid w:val="00322DBE"/>
    <w:rsid w:val="00323DF5"/>
    <w:rsid w:val="0032595A"/>
    <w:rsid w:val="00325B33"/>
    <w:rsid w:val="00325C66"/>
    <w:rsid w:val="00325FD8"/>
    <w:rsid w:val="003261C3"/>
    <w:rsid w:val="00330197"/>
    <w:rsid w:val="00330B15"/>
    <w:rsid w:val="00330D52"/>
    <w:rsid w:val="0033455D"/>
    <w:rsid w:val="00334BE5"/>
    <w:rsid w:val="00337E27"/>
    <w:rsid w:val="003405B6"/>
    <w:rsid w:val="00342268"/>
    <w:rsid w:val="003429AB"/>
    <w:rsid w:val="00342BA8"/>
    <w:rsid w:val="0034395D"/>
    <w:rsid w:val="0034487C"/>
    <w:rsid w:val="00345B48"/>
    <w:rsid w:val="00346249"/>
    <w:rsid w:val="00347684"/>
    <w:rsid w:val="00347897"/>
    <w:rsid w:val="003503EC"/>
    <w:rsid w:val="0035097D"/>
    <w:rsid w:val="00350BB9"/>
    <w:rsid w:val="003511A6"/>
    <w:rsid w:val="00352183"/>
    <w:rsid w:val="003525CF"/>
    <w:rsid w:val="0035261F"/>
    <w:rsid w:val="00353FD3"/>
    <w:rsid w:val="003540E0"/>
    <w:rsid w:val="003545BB"/>
    <w:rsid w:val="00354CF3"/>
    <w:rsid w:val="00355571"/>
    <w:rsid w:val="00360212"/>
    <w:rsid w:val="003615CE"/>
    <w:rsid w:val="00366F92"/>
    <w:rsid w:val="00370A74"/>
    <w:rsid w:val="00372629"/>
    <w:rsid w:val="00372C7D"/>
    <w:rsid w:val="00372FE1"/>
    <w:rsid w:val="00374E7C"/>
    <w:rsid w:val="003776D0"/>
    <w:rsid w:val="0037786A"/>
    <w:rsid w:val="00380880"/>
    <w:rsid w:val="00380C9F"/>
    <w:rsid w:val="003816F4"/>
    <w:rsid w:val="00381857"/>
    <w:rsid w:val="00381E6D"/>
    <w:rsid w:val="00382621"/>
    <w:rsid w:val="003826B1"/>
    <w:rsid w:val="0038311F"/>
    <w:rsid w:val="00383788"/>
    <w:rsid w:val="00384DA5"/>
    <w:rsid w:val="00385FC6"/>
    <w:rsid w:val="003862D2"/>
    <w:rsid w:val="0038787F"/>
    <w:rsid w:val="00390205"/>
    <w:rsid w:val="0039090F"/>
    <w:rsid w:val="003910E4"/>
    <w:rsid w:val="003913E0"/>
    <w:rsid w:val="00393EA0"/>
    <w:rsid w:val="003948DD"/>
    <w:rsid w:val="003951CD"/>
    <w:rsid w:val="003957CE"/>
    <w:rsid w:val="0039699C"/>
    <w:rsid w:val="003973B6"/>
    <w:rsid w:val="00397AD3"/>
    <w:rsid w:val="003A0EC7"/>
    <w:rsid w:val="003A1E43"/>
    <w:rsid w:val="003A2076"/>
    <w:rsid w:val="003A21AD"/>
    <w:rsid w:val="003A23A6"/>
    <w:rsid w:val="003A29D1"/>
    <w:rsid w:val="003A2B55"/>
    <w:rsid w:val="003A3656"/>
    <w:rsid w:val="003A6579"/>
    <w:rsid w:val="003B021E"/>
    <w:rsid w:val="003B0457"/>
    <w:rsid w:val="003B098B"/>
    <w:rsid w:val="003B23D2"/>
    <w:rsid w:val="003B47AC"/>
    <w:rsid w:val="003C211A"/>
    <w:rsid w:val="003C34DE"/>
    <w:rsid w:val="003C4D6B"/>
    <w:rsid w:val="003C4FA4"/>
    <w:rsid w:val="003C5080"/>
    <w:rsid w:val="003C601C"/>
    <w:rsid w:val="003D0F70"/>
    <w:rsid w:val="003D2EAA"/>
    <w:rsid w:val="003D3524"/>
    <w:rsid w:val="003D36F2"/>
    <w:rsid w:val="003D4787"/>
    <w:rsid w:val="003D5B21"/>
    <w:rsid w:val="003D5CA8"/>
    <w:rsid w:val="003D5D28"/>
    <w:rsid w:val="003D6028"/>
    <w:rsid w:val="003D783A"/>
    <w:rsid w:val="003E0932"/>
    <w:rsid w:val="003E1310"/>
    <w:rsid w:val="003E1BD4"/>
    <w:rsid w:val="003E1C26"/>
    <w:rsid w:val="003E368E"/>
    <w:rsid w:val="003E4C9D"/>
    <w:rsid w:val="003E4F6A"/>
    <w:rsid w:val="003E575E"/>
    <w:rsid w:val="003E6A0C"/>
    <w:rsid w:val="003E72FA"/>
    <w:rsid w:val="003F07C0"/>
    <w:rsid w:val="003F3691"/>
    <w:rsid w:val="003F4345"/>
    <w:rsid w:val="003F5A37"/>
    <w:rsid w:val="003F68D5"/>
    <w:rsid w:val="004007CA"/>
    <w:rsid w:val="00400A1C"/>
    <w:rsid w:val="00400BB7"/>
    <w:rsid w:val="00400F65"/>
    <w:rsid w:val="00401D4B"/>
    <w:rsid w:val="00402507"/>
    <w:rsid w:val="00403CDD"/>
    <w:rsid w:val="00406915"/>
    <w:rsid w:val="00407422"/>
    <w:rsid w:val="004074C1"/>
    <w:rsid w:val="004077B7"/>
    <w:rsid w:val="004101FA"/>
    <w:rsid w:val="0041044A"/>
    <w:rsid w:val="0041187A"/>
    <w:rsid w:val="00415378"/>
    <w:rsid w:val="00415F75"/>
    <w:rsid w:val="00416A4A"/>
    <w:rsid w:val="00416CEA"/>
    <w:rsid w:val="00416F58"/>
    <w:rsid w:val="00420DBC"/>
    <w:rsid w:val="004217AD"/>
    <w:rsid w:val="00421DA9"/>
    <w:rsid w:val="004228E3"/>
    <w:rsid w:val="004253D5"/>
    <w:rsid w:val="0042627F"/>
    <w:rsid w:val="00426F17"/>
    <w:rsid w:val="0042704E"/>
    <w:rsid w:val="004306A4"/>
    <w:rsid w:val="00430965"/>
    <w:rsid w:val="00430AB6"/>
    <w:rsid w:val="004316EB"/>
    <w:rsid w:val="004329B0"/>
    <w:rsid w:val="00432CD3"/>
    <w:rsid w:val="00434CED"/>
    <w:rsid w:val="004358AD"/>
    <w:rsid w:val="00437E3E"/>
    <w:rsid w:val="0044050B"/>
    <w:rsid w:val="00440A78"/>
    <w:rsid w:val="00440DD8"/>
    <w:rsid w:val="004413DC"/>
    <w:rsid w:val="00442AAB"/>
    <w:rsid w:val="0044317C"/>
    <w:rsid w:val="00443E37"/>
    <w:rsid w:val="00444256"/>
    <w:rsid w:val="004449F6"/>
    <w:rsid w:val="0044572F"/>
    <w:rsid w:val="00445A0E"/>
    <w:rsid w:val="00446601"/>
    <w:rsid w:val="00446DB8"/>
    <w:rsid w:val="004470AB"/>
    <w:rsid w:val="00450AE3"/>
    <w:rsid w:val="004510D2"/>
    <w:rsid w:val="004513EA"/>
    <w:rsid w:val="0045208C"/>
    <w:rsid w:val="00452B57"/>
    <w:rsid w:val="00453504"/>
    <w:rsid w:val="00453A93"/>
    <w:rsid w:val="00453D53"/>
    <w:rsid w:val="00454A75"/>
    <w:rsid w:val="00455803"/>
    <w:rsid w:val="00457A2D"/>
    <w:rsid w:val="004607DD"/>
    <w:rsid w:val="00462C2D"/>
    <w:rsid w:val="004631EB"/>
    <w:rsid w:val="0046421B"/>
    <w:rsid w:val="00464F46"/>
    <w:rsid w:val="00465654"/>
    <w:rsid w:val="00466115"/>
    <w:rsid w:val="00467B7E"/>
    <w:rsid w:val="00467FCF"/>
    <w:rsid w:val="0047186D"/>
    <w:rsid w:val="00472963"/>
    <w:rsid w:val="00472B6B"/>
    <w:rsid w:val="00473C8B"/>
    <w:rsid w:val="00474240"/>
    <w:rsid w:val="004766A0"/>
    <w:rsid w:val="0047681F"/>
    <w:rsid w:val="004776F9"/>
    <w:rsid w:val="00485A50"/>
    <w:rsid w:val="00485B54"/>
    <w:rsid w:val="00486054"/>
    <w:rsid w:val="00486392"/>
    <w:rsid w:val="004866BA"/>
    <w:rsid w:val="00487DF3"/>
    <w:rsid w:val="004915AC"/>
    <w:rsid w:val="00492928"/>
    <w:rsid w:val="00493D15"/>
    <w:rsid w:val="00494100"/>
    <w:rsid w:val="0049410D"/>
    <w:rsid w:val="00494567"/>
    <w:rsid w:val="004957AA"/>
    <w:rsid w:val="00495F7F"/>
    <w:rsid w:val="00496F12"/>
    <w:rsid w:val="00497FBF"/>
    <w:rsid w:val="004A064B"/>
    <w:rsid w:val="004A0847"/>
    <w:rsid w:val="004A0E62"/>
    <w:rsid w:val="004A11C0"/>
    <w:rsid w:val="004A18F6"/>
    <w:rsid w:val="004A191D"/>
    <w:rsid w:val="004A250C"/>
    <w:rsid w:val="004A3041"/>
    <w:rsid w:val="004A3233"/>
    <w:rsid w:val="004A4A37"/>
    <w:rsid w:val="004A5489"/>
    <w:rsid w:val="004A5518"/>
    <w:rsid w:val="004A65A7"/>
    <w:rsid w:val="004A70C1"/>
    <w:rsid w:val="004B03F8"/>
    <w:rsid w:val="004B148A"/>
    <w:rsid w:val="004B2546"/>
    <w:rsid w:val="004B2697"/>
    <w:rsid w:val="004B27B0"/>
    <w:rsid w:val="004B2C2D"/>
    <w:rsid w:val="004B4F8A"/>
    <w:rsid w:val="004B5579"/>
    <w:rsid w:val="004B59A0"/>
    <w:rsid w:val="004B5FED"/>
    <w:rsid w:val="004B6A88"/>
    <w:rsid w:val="004B7A36"/>
    <w:rsid w:val="004B7B86"/>
    <w:rsid w:val="004C09FD"/>
    <w:rsid w:val="004C1574"/>
    <w:rsid w:val="004C171F"/>
    <w:rsid w:val="004C188C"/>
    <w:rsid w:val="004C1BA2"/>
    <w:rsid w:val="004C2E4B"/>
    <w:rsid w:val="004C31E6"/>
    <w:rsid w:val="004C3626"/>
    <w:rsid w:val="004C364D"/>
    <w:rsid w:val="004C3B44"/>
    <w:rsid w:val="004C3EF6"/>
    <w:rsid w:val="004C65C9"/>
    <w:rsid w:val="004C76F7"/>
    <w:rsid w:val="004C7846"/>
    <w:rsid w:val="004C7A5E"/>
    <w:rsid w:val="004C7AF2"/>
    <w:rsid w:val="004D07F7"/>
    <w:rsid w:val="004D1026"/>
    <w:rsid w:val="004D269E"/>
    <w:rsid w:val="004D2DBD"/>
    <w:rsid w:val="004D2EB6"/>
    <w:rsid w:val="004D30E6"/>
    <w:rsid w:val="004D3880"/>
    <w:rsid w:val="004D4276"/>
    <w:rsid w:val="004D7366"/>
    <w:rsid w:val="004D7450"/>
    <w:rsid w:val="004E0098"/>
    <w:rsid w:val="004E039D"/>
    <w:rsid w:val="004E05D3"/>
    <w:rsid w:val="004E1392"/>
    <w:rsid w:val="004E4448"/>
    <w:rsid w:val="004E4B51"/>
    <w:rsid w:val="004E6B2C"/>
    <w:rsid w:val="004E7B1A"/>
    <w:rsid w:val="004E7E88"/>
    <w:rsid w:val="004F036A"/>
    <w:rsid w:val="004F24AC"/>
    <w:rsid w:val="004F4D16"/>
    <w:rsid w:val="004F5886"/>
    <w:rsid w:val="004F678A"/>
    <w:rsid w:val="00500010"/>
    <w:rsid w:val="00500A86"/>
    <w:rsid w:val="0050116A"/>
    <w:rsid w:val="00501310"/>
    <w:rsid w:val="00502BC8"/>
    <w:rsid w:val="0050420C"/>
    <w:rsid w:val="00504BDB"/>
    <w:rsid w:val="00504D32"/>
    <w:rsid w:val="005050B0"/>
    <w:rsid w:val="00505274"/>
    <w:rsid w:val="00505514"/>
    <w:rsid w:val="0050652D"/>
    <w:rsid w:val="00506FDA"/>
    <w:rsid w:val="005078A8"/>
    <w:rsid w:val="00507B37"/>
    <w:rsid w:val="00507B5F"/>
    <w:rsid w:val="00510A9B"/>
    <w:rsid w:val="005120D6"/>
    <w:rsid w:val="005126A0"/>
    <w:rsid w:val="00513582"/>
    <w:rsid w:val="005147FD"/>
    <w:rsid w:val="005204DF"/>
    <w:rsid w:val="0052067E"/>
    <w:rsid w:val="00522A35"/>
    <w:rsid w:val="00522CAB"/>
    <w:rsid w:val="00523519"/>
    <w:rsid w:val="00524445"/>
    <w:rsid w:val="005259DE"/>
    <w:rsid w:val="00526429"/>
    <w:rsid w:val="00526EF6"/>
    <w:rsid w:val="00527485"/>
    <w:rsid w:val="00534116"/>
    <w:rsid w:val="00535213"/>
    <w:rsid w:val="005368D3"/>
    <w:rsid w:val="00537247"/>
    <w:rsid w:val="0054055C"/>
    <w:rsid w:val="00540D9E"/>
    <w:rsid w:val="00541122"/>
    <w:rsid w:val="005417CA"/>
    <w:rsid w:val="005431FA"/>
    <w:rsid w:val="00543E06"/>
    <w:rsid w:val="00544334"/>
    <w:rsid w:val="005445F7"/>
    <w:rsid w:val="00545337"/>
    <w:rsid w:val="0054593C"/>
    <w:rsid w:val="00546187"/>
    <w:rsid w:val="00547196"/>
    <w:rsid w:val="005473F2"/>
    <w:rsid w:val="0054789A"/>
    <w:rsid w:val="00547DCE"/>
    <w:rsid w:val="00547E57"/>
    <w:rsid w:val="005503FF"/>
    <w:rsid w:val="00550FBB"/>
    <w:rsid w:val="00552023"/>
    <w:rsid w:val="005520C3"/>
    <w:rsid w:val="00552D8D"/>
    <w:rsid w:val="00553588"/>
    <w:rsid w:val="0055376B"/>
    <w:rsid w:val="005546AD"/>
    <w:rsid w:val="00555D02"/>
    <w:rsid w:val="005560C6"/>
    <w:rsid w:val="00556BC5"/>
    <w:rsid w:val="00561A6B"/>
    <w:rsid w:val="00561ACE"/>
    <w:rsid w:val="005623B8"/>
    <w:rsid w:val="00563A64"/>
    <w:rsid w:val="00563D04"/>
    <w:rsid w:val="00564EA7"/>
    <w:rsid w:val="00565290"/>
    <w:rsid w:val="00565418"/>
    <w:rsid w:val="00565813"/>
    <w:rsid w:val="005707C8"/>
    <w:rsid w:val="00573DD8"/>
    <w:rsid w:val="00574214"/>
    <w:rsid w:val="00574E8B"/>
    <w:rsid w:val="005756A9"/>
    <w:rsid w:val="00575B63"/>
    <w:rsid w:val="00575C68"/>
    <w:rsid w:val="0057646E"/>
    <w:rsid w:val="00576554"/>
    <w:rsid w:val="005775DF"/>
    <w:rsid w:val="0058222E"/>
    <w:rsid w:val="00585AD1"/>
    <w:rsid w:val="00586058"/>
    <w:rsid w:val="00586106"/>
    <w:rsid w:val="00587492"/>
    <w:rsid w:val="00590963"/>
    <w:rsid w:val="00592142"/>
    <w:rsid w:val="005942E9"/>
    <w:rsid w:val="00595342"/>
    <w:rsid w:val="00595CE0"/>
    <w:rsid w:val="005974AB"/>
    <w:rsid w:val="0059759B"/>
    <w:rsid w:val="005A262C"/>
    <w:rsid w:val="005A3DE8"/>
    <w:rsid w:val="005A402C"/>
    <w:rsid w:val="005A4A64"/>
    <w:rsid w:val="005A5750"/>
    <w:rsid w:val="005A6D26"/>
    <w:rsid w:val="005A6F67"/>
    <w:rsid w:val="005A70CC"/>
    <w:rsid w:val="005A79D5"/>
    <w:rsid w:val="005B0713"/>
    <w:rsid w:val="005B208D"/>
    <w:rsid w:val="005B2711"/>
    <w:rsid w:val="005B2C71"/>
    <w:rsid w:val="005B3061"/>
    <w:rsid w:val="005B3A4A"/>
    <w:rsid w:val="005B3C06"/>
    <w:rsid w:val="005B3E5F"/>
    <w:rsid w:val="005B51AE"/>
    <w:rsid w:val="005B57CD"/>
    <w:rsid w:val="005B60ED"/>
    <w:rsid w:val="005B677E"/>
    <w:rsid w:val="005B6CAE"/>
    <w:rsid w:val="005B6F47"/>
    <w:rsid w:val="005B7317"/>
    <w:rsid w:val="005B732E"/>
    <w:rsid w:val="005B7A16"/>
    <w:rsid w:val="005C1232"/>
    <w:rsid w:val="005C1D17"/>
    <w:rsid w:val="005C2AE0"/>
    <w:rsid w:val="005C2EA9"/>
    <w:rsid w:val="005C33E4"/>
    <w:rsid w:val="005C356F"/>
    <w:rsid w:val="005C3789"/>
    <w:rsid w:val="005C42D2"/>
    <w:rsid w:val="005C4FD1"/>
    <w:rsid w:val="005C5240"/>
    <w:rsid w:val="005C685A"/>
    <w:rsid w:val="005D110A"/>
    <w:rsid w:val="005D13AA"/>
    <w:rsid w:val="005D180C"/>
    <w:rsid w:val="005D1CEB"/>
    <w:rsid w:val="005D4463"/>
    <w:rsid w:val="005D4BBB"/>
    <w:rsid w:val="005D4C83"/>
    <w:rsid w:val="005D50D6"/>
    <w:rsid w:val="005D69BB"/>
    <w:rsid w:val="005E24D9"/>
    <w:rsid w:val="005E36C8"/>
    <w:rsid w:val="005E378C"/>
    <w:rsid w:val="005E3AE4"/>
    <w:rsid w:val="005E5F30"/>
    <w:rsid w:val="005E6142"/>
    <w:rsid w:val="005E680D"/>
    <w:rsid w:val="005E68D6"/>
    <w:rsid w:val="005E6901"/>
    <w:rsid w:val="005E7825"/>
    <w:rsid w:val="005E7941"/>
    <w:rsid w:val="005F045E"/>
    <w:rsid w:val="005F0BDC"/>
    <w:rsid w:val="005F1701"/>
    <w:rsid w:val="005F1A72"/>
    <w:rsid w:val="005F30A1"/>
    <w:rsid w:val="005F423C"/>
    <w:rsid w:val="005F45BB"/>
    <w:rsid w:val="005F465F"/>
    <w:rsid w:val="005F5583"/>
    <w:rsid w:val="005F56BA"/>
    <w:rsid w:val="005F589A"/>
    <w:rsid w:val="005F747F"/>
    <w:rsid w:val="00601641"/>
    <w:rsid w:val="006017F7"/>
    <w:rsid w:val="00602E4F"/>
    <w:rsid w:val="00602E78"/>
    <w:rsid w:val="0060349E"/>
    <w:rsid w:val="00603984"/>
    <w:rsid w:val="00603E34"/>
    <w:rsid w:val="00605251"/>
    <w:rsid w:val="006062AF"/>
    <w:rsid w:val="00607CB3"/>
    <w:rsid w:val="00610C7F"/>
    <w:rsid w:val="006115AF"/>
    <w:rsid w:val="00615F06"/>
    <w:rsid w:val="006165B3"/>
    <w:rsid w:val="0061668D"/>
    <w:rsid w:val="00616A73"/>
    <w:rsid w:val="006179DA"/>
    <w:rsid w:val="00620BA5"/>
    <w:rsid w:val="00621D36"/>
    <w:rsid w:val="00623020"/>
    <w:rsid w:val="00624444"/>
    <w:rsid w:val="00624967"/>
    <w:rsid w:val="006254E2"/>
    <w:rsid w:val="006279D0"/>
    <w:rsid w:val="00630935"/>
    <w:rsid w:val="00633DFE"/>
    <w:rsid w:val="00633E6B"/>
    <w:rsid w:val="0063634D"/>
    <w:rsid w:val="00637167"/>
    <w:rsid w:val="0063783E"/>
    <w:rsid w:val="006402B9"/>
    <w:rsid w:val="006418AB"/>
    <w:rsid w:val="00644B86"/>
    <w:rsid w:val="0064558C"/>
    <w:rsid w:val="0065121B"/>
    <w:rsid w:val="00652C66"/>
    <w:rsid w:val="006543A5"/>
    <w:rsid w:val="0065512F"/>
    <w:rsid w:val="00655532"/>
    <w:rsid w:val="00655AEE"/>
    <w:rsid w:val="00656281"/>
    <w:rsid w:val="006564A3"/>
    <w:rsid w:val="00656A5E"/>
    <w:rsid w:val="00657031"/>
    <w:rsid w:val="006572CD"/>
    <w:rsid w:val="00657FF6"/>
    <w:rsid w:val="00662A07"/>
    <w:rsid w:val="00663D5C"/>
    <w:rsid w:val="00663FDF"/>
    <w:rsid w:val="006641C8"/>
    <w:rsid w:val="0066560E"/>
    <w:rsid w:val="00667BEF"/>
    <w:rsid w:val="00670516"/>
    <w:rsid w:val="00671A9C"/>
    <w:rsid w:val="00671DF6"/>
    <w:rsid w:val="00672CAB"/>
    <w:rsid w:val="00673B3A"/>
    <w:rsid w:val="00674C84"/>
    <w:rsid w:val="00675F9D"/>
    <w:rsid w:val="00677774"/>
    <w:rsid w:val="00677847"/>
    <w:rsid w:val="00677920"/>
    <w:rsid w:val="0068056A"/>
    <w:rsid w:val="00682C67"/>
    <w:rsid w:val="006835C5"/>
    <w:rsid w:val="00683DEB"/>
    <w:rsid w:val="00683DF1"/>
    <w:rsid w:val="006854CB"/>
    <w:rsid w:val="00685AD9"/>
    <w:rsid w:val="0068787F"/>
    <w:rsid w:val="00687F9D"/>
    <w:rsid w:val="00690368"/>
    <w:rsid w:val="00690DC0"/>
    <w:rsid w:val="00691691"/>
    <w:rsid w:val="00692464"/>
    <w:rsid w:val="00692BFD"/>
    <w:rsid w:val="00692F17"/>
    <w:rsid w:val="00694B21"/>
    <w:rsid w:val="00695C3B"/>
    <w:rsid w:val="006962DC"/>
    <w:rsid w:val="006968DC"/>
    <w:rsid w:val="00697ED4"/>
    <w:rsid w:val="006A13A6"/>
    <w:rsid w:val="006A1C87"/>
    <w:rsid w:val="006A1F21"/>
    <w:rsid w:val="006A239E"/>
    <w:rsid w:val="006A2B72"/>
    <w:rsid w:val="006A33C4"/>
    <w:rsid w:val="006A412F"/>
    <w:rsid w:val="006A525F"/>
    <w:rsid w:val="006A7153"/>
    <w:rsid w:val="006B028C"/>
    <w:rsid w:val="006B0CF1"/>
    <w:rsid w:val="006B24A2"/>
    <w:rsid w:val="006B2DBD"/>
    <w:rsid w:val="006B4905"/>
    <w:rsid w:val="006B4FB2"/>
    <w:rsid w:val="006B63F0"/>
    <w:rsid w:val="006B7A46"/>
    <w:rsid w:val="006B7AA0"/>
    <w:rsid w:val="006C284E"/>
    <w:rsid w:val="006C290A"/>
    <w:rsid w:val="006C3D65"/>
    <w:rsid w:val="006C40CF"/>
    <w:rsid w:val="006C7FF6"/>
    <w:rsid w:val="006D0510"/>
    <w:rsid w:val="006D0F76"/>
    <w:rsid w:val="006D18FC"/>
    <w:rsid w:val="006D1F9A"/>
    <w:rsid w:val="006D274A"/>
    <w:rsid w:val="006D3838"/>
    <w:rsid w:val="006D7512"/>
    <w:rsid w:val="006D7EFB"/>
    <w:rsid w:val="006E0394"/>
    <w:rsid w:val="006E0C1C"/>
    <w:rsid w:val="006E14D6"/>
    <w:rsid w:val="006E1FA6"/>
    <w:rsid w:val="006E36BB"/>
    <w:rsid w:val="006E3BCE"/>
    <w:rsid w:val="006E5406"/>
    <w:rsid w:val="006E6323"/>
    <w:rsid w:val="006E6D50"/>
    <w:rsid w:val="006F0FD3"/>
    <w:rsid w:val="006F122B"/>
    <w:rsid w:val="006F1DD2"/>
    <w:rsid w:val="006F2EE6"/>
    <w:rsid w:val="006F5666"/>
    <w:rsid w:val="006F5B01"/>
    <w:rsid w:val="006F6925"/>
    <w:rsid w:val="006F7AF4"/>
    <w:rsid w:val="00700244"/>
    <w:rsid w:val="007006D2"/>
    <w:rsid w:val="007021DC"/>
    <w:rsid w:val="00704758"/>
    <w:rsid w:val="007067C0"/>
    <w:rsid w:val="0070695F"/>
    <w:rsid w:val="00707A25"/>
    <w:rsid w:val="00710577"/>
    <w:rsid w:val="00710BD0"/>
    <w:rsid w:val="00710E3F"/>
    <w:rsid w:val="00710F45"/>
    <w:rsid w:val="00711152"/>
    <w:rsid w:val="00711DEF"/>
    <w:rsid w:val="007128F0"/>
    <w:rsid w:val="00712B32"/>
    <w:rsid w:val="00712C0C"/>
    <w:rsid w:val="00713AF3"/>
    <w:rsid w:val="0071619D"/>
    <w:rsid w:val="007171EA"/>
    <w:rsid w:val="00717A46"/>
    <w:rsid w:val="0072005F"/>
    <w:rsid w:val="00720F2B"/>
    <w:rsid w:val="0072195C"/>
    <w:rsid w:val="00722B7A"/>
    <w:rsid w:val="00724867"/>
    <w:rsid w:val="0072491C"/>
    <w:rsid w:val="00724F02"/>
    <w:rsid w:val="00725030"/>
    <w:rsid w:val="007253F7"/>
    <w:rsid w:val="007254D0"/>
    <w:rsid w:val="007264C2"/>
    <w:rsid w:val="00730999"/>
    <w:rsid w:val="0073191E"/>
    <w:rsid w:val="00731DD8"/>
    <w:rsid w:val="00732B1A"/>
    <w:rsid w:val="00732DBA"/>
    <w:rsid w:val="00734A92"/>
    <w:rsid w:val="00735657"/>
    <w:rsid w:val="007356F3"/>
    <w:rsid w:val="0073624F"/>
    <w:rsid w:val="007372CD"/>
    <w:rsid w:val="00737DEB"/>
    <w:rsid w:val="00742C9A"/>
    <w:rsid w:val="0074480C"/>
    <w:rsid w:val="0074514A"/>
    <w:rsid w:val="007454BB"/>
    <w:rsid w:val="00747353"/>
    <w:rsid w:val="00750950"/>
    <w:rsid w:val="007513A3"/>
    <w:rsid w:val="00752148"/>
    <w:rsid w:val="00753632"/>
    <w:rsid w:val="00753E7E"/>
    <w:rsid w:val="007542C8"/>
    <w:rsid w:val="007557C0"/>
    <w:rsid w:val="007568A3"/>
    <w:rsid w:val="00757AFB"/>
    <w:rsid w:val="00757FE3"/>
    <w:rsid w:val="00760D61"/>
    <w:rsid w:val="00760FA8"/>
    <w:rsid w:val="00764AB8"/>
    <w:rsid w:val="00764AFA"/>
    <w:rsid w:val="00767BF1"/>
    <w:rsid w:val="00767CF0"/>
    <w:rsid w:val="00770464"/>
    <w:rsid w:val="00771B14"/>
    <w:rsid w:val="007732F7"/>
    <w:rsid w:val="007749A6"/>
    <w:rsid w:val="00775797"/>
    <w:rsid w:val="00775A89"/>
    <w:rsid w:val="00776C5F"/>
    <w:rsid w:val="00777FC9"/>
    <w:rsid w:val="00780495"/>
    <w:rsid w:val="00780712"/>
    <w:rsid w:val="00781018"/>
    <w:rsid w:val="007810D5"/>
    <w:rsid w:val="00782002"/>
    <w:rsid w:val="00782975"/>
    <w:rsid w:val="00783E5A"/>
    <w:rsid w:val="00783EB2"/>
    <w:rsid w:val="00783FC3"/>
    <w:rsid w:val="007849EC"/>
    <w:rsid w:val="00791A8E"/>
    <w:rsid w:val="00791E29"/>
    <w:rsid w:val="00791FA1"/>
    <w:rsid w:val="007944B3"/>
    <w:rsid w:val="00797814"/>
    <w:rsid w:val="00797955"/>
    <w:rsid w:val="00797D1B"/>
    <w:rsid w:val="007A17D9"/>
    <w:rsid w:val="007A1C6E"/>
    <w:rsid w:val="007A4A26"/>
    <w:rsid w:val="007A4AD0"/>
    <w:rsid w:val="007A56E4"/>
    <w:rsid w:val="007A7C47"/>
    <w:rsid w:val="007B0DF9"/>
    <w:rsid w:val="007B316E"/>
    <w:rsid w:val="007B7A80"/>
    <w:rsid w:val="007B7E93"/>
    <w:rsid w:val="007C2334"/>
    <w:rsid w:val="007C31DE"/>
    <w:rsid w:val="007C444B"/>
    <w:rsid w:val="007C46C1"/>
    <w:rsid w:val="007C505C"/>
    <w:rsid w:val="007C585F"/>
    <w:rsid w:val="007C709F"/>
    <w:rsid w:val="007C7821"/>
    <w:rsid w:val="007D31CF"/>
    <w:rsid w:val="007D4143"/>
    <w:rsid w:val="007D7AC9"/>
    <w:rsid w:val="007D7C08"/>
    <w:rsid w:val="007E0720"/>
    <w:rsid w:val="007E0CD1"/>
    <w:rsid w:val="007E1224"/>
    <w:rsid w:val="007E15BB"/>
    <w:rsid w:val="007E1733"/>
    <w:rsid w:val="007E1C31"/>
    <w:rsid w:val="007E213D"/>
    <w:rsid w:val="007E31A1"/>
    <w:rsid w:val="007E44D1"/>
    <w:rsid w:val="007E4F42"/>
    <w:rsid w:val="007E7E93"/>
    <w:rsid w:val="007F154B"/>
    <w:rsid w:val="007F22E5"/>
    <w:rsid w:val="007F2DBE"/>
    <w:rsid w:val="007F41AF"/>
    <w:rsid w:val="007F656E"/>
    <w:rsid w:val="007F7F4F"/>
    <w:rsid w:val="00801371"/>
    <w:rsid w:val="00801BF8"/>
    <w:rsid w:val="00802EA3"/>
    <w:rsid w:val="00803F39"/>
    <w:rsid w:val="0080672D"/>
    <w:rsid w:val="00806A26"/>
    <w:rsid w:val="008078A5"/>
    <w:rsid w:val="0081011A"/>
    <w:rsid w:val="008102FD"/>
    <w:rsid w:val="00810B0E"/>
    <w:rsid w:val="00810CB6"/>
    <w:rsid w:val="00810E20"/>
    <w:rsid w:val="00811D6A"/>
    <w:rsid w:val="00812DFA"/>
    <w:rsid w:val="0081305D"/>
    <w:rsid w:val="00813208"/>
    <w:rsid w:val="00813249"/>
    <w:rsid w:val="00813527"/>
    <w:rsid w:val="00814E0C"/>
    <w:rsid w:val="00815F2E"/>
    <w:rsid w:val="008175CB"/>
    <w:rsid w:val="00817ABD"/>
    <w:rsid w:val="00820C67"/>
    <w:rsid w:val="00820F7B"/>
    <w:rsid w:val="00821C35"/>
    <w:rsid w:val="00822F18"/>
    <w:rsid w:val="00824588"/>
    <w:rsid w:val="00824979"/>
    <w:rsid w:val="0082676B"/>
    <w:rsid w:val="00827570"/>
    <w:rsid w:val="00830B95"/>
    <w:rsid w:val="00831A5C"/>
    <w:rsid w:val="00832CEE"/>
    <w:rsid w:val="008344B4"/>
    <w:rsid w:val="00834F9D"/>
    <w:rsid w:val="008350DB"/>
    <w:rsid w:val="00835953"/>
    <w:rsid w:val="0083761B"/>
    <w:rsid w:val="0083766A"/>
    <w:rsid w:val="00840EF2"/>
    <w:rsid w:val="00841CBD"/>
    <w:rsid w:val="008425A8"/>
    <w:rsid w:val="00843780"/>
    <w:rsid w:val="008454E7"/>
    <w:rsid w:val="00847212"/>
    <w:rsid w:val="00847684"/>
    <w:rsid w:val="00847C93"/>
    <w:rsid w:val="00847CDB"/>
    <w:rsid w:val="00850B65"/>
    <w:rsid w:val="00851AE2"/>
    <w:rsid w:val="008532F7"/>
    <w:rsid w:val="00853772"/>
    <w:rsid w:val="00854589"/>
    <w:rsid w:val="008553C7"/>
    <w:rsid w:val="008558C4"/>
    <w:rsid w:val="00855D00"/>
    <w:rsid w:val="00857B57"/>
    <w:rsid w:val="00860E9B"/>
    <w:rsid w:val="00862208"/>
    <w:rsid w:val="00862493"/>
    <w:rsid w:val="00862D86"/>
    <w:rsid w:val="00863969"/>
    <w:rsid w:val="008645D8"/>
    <w:rsid w:val="00864BC8"/>
    <w:rsid w:val="008651A4"/>
    <w:rsid w:val="008653F2"/>
    <w:rsid w:val="008655BF"/>
    <w:rsid w:val="00866C22"/>
    <w:rsid w:val="00870304"/>
    <w:rsid w:val="0087070C"/>
    <w:rsid w:val="0087163F"/>
    <w:rsid w:val="00872C97"/>
    <w:rsid w:val="008749BE"/>
    <w:rsid w:val="00875201"/>
    <w:rsid w:val="00875862"/>
    <w:rsid w:val="00875A2F"/>
    <w:rsid w:val="008763A1"/>
    <w:rsid w:val="00876AB3"/>
    <w:rsid w:val="0087799D"/>
    <w:rsid w:val="008803B3"/>
    <w:rsid w:val="00880A5F"/>
    <w:rsid w:val="0088159D"/>
    <w:rsid w:val="00885E68"/>
    <w:rsid w:val="00885E89"/>
    <w:rsid w:val="00887B2E"/>
    <w:rsid w:val="00890DA3"/>
    <w:rsid w:val="00891834"/>
    <w:rsid w:val="00891DBA"/>
    <w:rsid w:val="00892100"/>
    <w:rsid w:val="00892487"/>
    <w:rsid w:val="008933E3"/>
    <w:rsid w:val="0089378C"/>
    <w:rsid w:val="00893CEA"/>
    <w:rsid w:val="008941FC"/>
    <w:rsid w:val="008A146D"/>
    <w:rsid w:val="008A3D67"/>
    <w:rsid w:val="008A478C"/>
    <w:rsid w:val="008A47BF"/>
    <w:rsid w:val="008A482B"/>
    <w:rsid w:val="008A5943"/>
    <w:rsid w:val="008A5C1B"/>
    <w:rsid w:val="008A7413"/>
    <w:rsid w:val="008B0A5B"/>
    <w:rsid w:val="008B2CEB"/>
    <w:rsid w:val="008B3CF5"/>
    <w:rsid w:val="008B3E31"/>
    <w:rsid w:val="008B47E9"/>
    <w:rsid w:val="008B4D5A"/>
    <w:rsid w:val="008B54F4"/>
    <w:rsid w:val="008B5BF8"/>
    <w:rsid w:val="008B6D15"/>
    <w:rsid w:val="008B706D"/>
    <w:rsid w:val="008C0A2C"/>
    <w:rsid w:val="008C1899"/>
    <w:rsid w:val="008C1B51"/>
    <w:rsid w:val="008C1D96"/>
    <w:rsid w:val="008C217A"/>
    <w:rsid w:val="008C2277"/>
    <w:rsid w:val="008C2BBC"/>
    <w:rsid w:val="008C4535"/>
    <w:rsid w:val="008C7440"/>
    <w:rsid w:val="008D02B1"/>
    <w:rsid w:val="008D0826"/>
    <w:rsid w:val="008D23F0"/>
    <w:rsid w:val="008D3AD0"/>
    <w:rsid w:val="008D419D"/>
    <w:rsid w:val="008D578A"/>
    <w:rsid w:val="008D6E9F"/>
    <w:rsid w:val="008D6F67"/>
    <w:rsid w:val="008E2C7F"/>
    <w:rsid w:val="008E2F2E"/>
    <w:rsid w:val="008E363E"/>
    <w:rsid w:val="008E378B"/>
    <w:rsid w:val="008E3E2D"/>
    <w:rsid w:val="008E4D0B"/>
    <w:rsid w:val="008E6C47"/>
    <w:rsid w:val="008E6E73"/>
    <w:rsid w:val="008E7BEB"/>
    <w:rsid w:val="008F0A89"/>
    <w:rsid w:val="008F2024"/>
    <w:rsid w:val="008F22A1"/>
    <w:rsid w:val="008F2D22"/>
    <w:rsid w:val="008F30B2"/>
    <w:rsid w:val="008F40C7"/>
    <w:rsid w:val="008F450A"/>
    <w:rsid w:val="008F4F0C"/>
    <w:rsid w:val="008F52E9"/>
    <w:rsid w:val="008F7B40"/>
    <w:rsid w:val="00900261"/>
    <w:rsid w:val="00900DCE"/>
    <w:rsid w:val="00900E95"/>
    <w:rsid w:val="00900F3B"/>
    <w:rsid w:val="00901E5F"/>
    <w:rsid w:val="0090200F"/>
    <w:rsid w:val="00902C2A"/>
    <w:rsid w:val="00902DC4"/>
    <w:rsid w:val="0090432D"/>
    <w:rsid w:val="00904378"/>
    <w:rsid w:val="009050ED"/>
    <w:rsid w:val="00907D78"/>
    <w:rsid w:val="00907EBE"/>
    <w:rsid w:val="00907EFA"/>
    <w:rsid w:val="00910CB3"/>
    <w:rsid w:val="00912A30"/>
    <w:rsid w:val="00913672"/>
    <w:rsid w:val="009139A9"/>
    <w:rsid w:val="0091461D"/>
    <w:rsid w:val="00914BC7"/>
    <w:rsid w:val="009157A2"/>
    <w:rsid w:val="0091595A"/>
    <w:rsid w:val="00916004"/>
    <w:rsid w:val="00916D32"/>
    <w:rsid w:val="00916EFE"/>
    <w:rsid w:val="00917784"/>
    <w:rsid w:val="00917DAA"/>
    <w:rsid w:val="00917F3E"/>
    <w:rsid w:val="0092003D"/>
    <w:rsid w:val="0092045A"/>
    <w:rsid w:val="00920B5A"/>
    <w:rsid w:val="00921389"/>
    <w:rsid w:val="00922981"/>
    <w:rsid w:val="009233B3"/>
    <w:rsid w:val="00924A68"/>
    <w:rsid w:val="00925680"/>
    <w:rsid w:val="009256DF"/>
    <w:rsid w:val="00925D03"/>
    <w:rsid w:val="00927B6A"/>
    <w:rsid w:val="00927FC5"/>
    <w:rsid w:val="0093094D"/>
    <w:rsid w:val="00930F85"/>
    <w:rsid w:val="0093365F"/>
    <w:rsid w:val="0093378F"/>
    <w:rsid w:val="009339AB"/>
    <w:rsid w:val="00933AB3"/>
    <w:rsid w:val="0093440A"/>
    <w:rsid w:val="00935577"/>
    <w:rsid w:val="00935E64"/>
    <w:rsid w:val="009369B6"/>
    <w:rsid w:val="00937946"/>
    <w:rsid w:val="00940FA1"/>
    <w:rsid w:val="00941627"/>
    <w:rsid w:val="009443FF"/>
    <w:rsid w:val="00945794"/>
    <w:rsid w:val="00945F74"/>
    <w:rsid w:val="00946089"/>
    <w:rsid w:val="00947C10"/>
    <w:rsid w:val="00950FFC"/>
    <w:rsid w:val="00951BDB"/>
    <w:rsid w:val="00952CC7"/>
    <w:rsid w:val="009553EC"/>
    <w:rsid w:val="00956F51"/>
    <w:rsid w:val="009578AD"/>
    <w:rsid w:val="00960424"/>
    <w:rsid w:val="00960474"/>
    <w:rsid w:val="0096067B"/>
    <w:rsid w:val="009606D4"/>
    <w:rsid w:val="00960D53"/>
    <w:rsid w:val="00961FB4"/>
    <w:rsid w:val="0096297B"/>
    <w:rsid w:val="009632EC"/>
    <w:rsid w:val="009635A7"/>
    <w:rsid w:val="00963781"/>
    <w:rsid w:val="00963D21"/>
    <w:rsid w:val="00966721"/>
    <w:rsid w:val="00967F92"/>
    <w:rsid w:val="009709F5"/>
    <w:rsid w:val="0097205A"/>
    <w:rsid w:val="00972335"/>
    <w:rsid w:val="009748F8"/>
    <w:rsid w:val="00974DE8"/>
    <w:rsid w:val="00975BFB"/>
    <w:rsid w:val="009765B8"/>
    <w:rsid w:val="00982D53"/>
    <w:rsid w:val="009848F3"/>
    <w:rsid w:val="0098556E"/>
    <w:rsid w:val="009868B8"/>
    <w:rsid w:val="00986E60"/>
    <w:rsid w:val="00986F3D"/>
    <w:rsid w:val="0098738D"/>
    <w:rsid w:val="00990C3E"/>
    <w:rsid w:val="00990D78"/>
    <w:rsid w:val="00991D6D"/>
    <w:rsid w:val="00992357"/>
    <w:rsid w:val="0099289C"/>
    <w:rsid w:val="00993953"/>
    <w:rsid w:val="009939B6"/>
    <w:rsid w:val="00994080"/>
    <w:rsid w:val="00995E0D"/>
    <w:rsid w:val="009964D2"/>
    <w:rsid w:val="009977C6"/>
    <w:rsid w:val="009A05D1"/>
    <w:rsid w:val="009A05FC"/>
    <w:rsid w:val="009A0B1A"/>
    <w:rsid w:val="009A1441"/>
    <w:rsid w:val="009A23F6"/>
    <w:rsid w:val="009A28FD"/>
    <w:rsid w:val="009A3258"/>
    <w:rsid w:val="009A3B97"/>
    <w:rsid w:val="009A4382"/>
    <w:rsid w:val="009A4B1D"/>
    <w:rsid w:val="009A5A09"/>
    <w:rsid w:val="009A7AB6"/>
    <w:rsid w:val="009A7D4C"/>
    <w:rsid w:val="009B09E7"/>
    <w:rsid w:val="009B0B33"/>
    <w:rsid w:val="009B197E"/>
    <w:rsid w:val="009B1A15"/>
    <w:rsid w:val="009B2596"/>
    <w:rsid w:val="009B3827"/>
    <w:rsid w:val="009B3F80"/>
    <w:rsid w:val="009B6D98"/>
    <w:rsid w:val="009C07FA"/>
    <w:rsid w:val="009C17A4"/>
    <w:rsid w:val="009C402C"/>
    <w:rsid w:val="009C4038"/>
    <w:rsid w:val="009C5773"/>
    <w:rsid w:val="009C57EC"/>
    <w:rsid w:val="009C5898"/>
    <w:rsid w:val="009C6038"/>
    <w:rsid w:val="009C6DAC"/>
    <w:rsid w:val="009C7ACE"/>
    <w:rsid w:val="009D08E6"/>
    <w:rsid w:val="009D15BF"/>
    <w:rsid w:val="009D17B5"/>
    <w:rsid w:val="009D2868"/>
    <w:rsid w:val="009D3199"/>
    <w:rsid w:val="009D35FA"/>
    <w:rsid w:val="009D3BFE"/>
    <w:rsid w:val="009D3C42"/>
    <w:rsid w:val="009D4340"/>
    <w:rsid w:val="009D4E31"/>
    <w:rsid w:val="009D6786"/>
    <w:rsid w:val="009D6AE7"/>
    <w:rsid w:val="009D7317"/>
    <w:rsid w:val="009D7993"/>
    <w:rsid w:val="009D79C9"/>
    <w:rsid w:val="009D7E44"/>
    <w:rsid w:val="009E136F"/>
    <w:rsid w:val="009E25EA"/>
    <w:rsid w:val="009E38B1"/>
    <w:rsid w:val="009E3C1E"/>
    <w:rsid w:val="009E508C"/>
    <w:rsid w:val="009F020B"/>
    <w:rsid w:val="009F3EAE"/>
    <w:rsid w:val="009F4A88"/>
    <w:rsid w:val="009F5439"/>
    <w:rsid w:val="009F657A"/>
    <w:rsid w:val="00A02F7B"/>
    <w:rsid w:val="00A053E0"/>
    <w:rsid w:val="00A06AC9"/>
    <w:rsid w:val="00A06BCE"/>
    <w:rsid w:val="00A07292"/>
    <w:rsid w:val="00A07A9B"/>
    <w:rsid w:val="00A1022C"/>
    <w:rsid w:val="00A116FE"/>
    <w:rsid w:val="00A126EB"/>
    <w:rsid w:val="00A1305F"/>
    <w:rsid w:val="00A13732"/>
    <w:rsid w:val="00A14377"/>
    <w:rsid w:val="00A14949"/>
    <w:rsid w:val="00A15CD4"/>
    <w:rsid w:val="00A1685C"/>
    <w:rsid w:val="00A16D57"/>
    <w:rsid w:val="00A1758C"/>
    <w:rsid w:val="00A17F1E"/>
    <w:rsid w:val="00A20341"/>
    <w:rsid w:val="00A20BB6"/>
    <w:rsid w:val="00A22406"/>
    <w:rsid w:val="00A22BC6"/>
    <w:rsid w:val="00A237EF"/>
    <w:rsid w:val="00A254B0"/>
    <w:rsid w:val="00A25C9C"/>
    <w:rsid w:val="00A26B5B"/>
    <w:rsid w:val="00A26D88"/>
    <w:rsid w:val="00A314BD"/>
    <w:rsid w:val="00A357B4"/>
    <w:rsid w:val="00A40998"/>
    <w:rsid w:val="00A40A63"/>
    <w:rsid w:val="00A43BE7"/>
    <w:rsid w:val="00A43EBB"/>
    <w:rsid w:val="00A449F6"/>
    <w:rsid w:val="00A4607B"/>
    <w:rsid w:val="00A462B6"/>
    <w:rsid w:val="00A47588"/>
    <w:rsid w:val="00A47CB6"/>
    <w:rsid w:val="00A50CF0"/>
    <w:rsid w:val="00A51859"/>
    <w:rsid w:val="00A51C5E"/>
    <w:rsid w:val="00A523BA"/>
    <w:rsid w:val="00A53B63"/>
    <w:rsid w:val="00A54F85"/>
    <w:rsid w:val="00A551CD"/>
    <w:rsid w:val="00A6095D"/>
    <w:rsid w:val="00A60BC0"/>
    <w:rsid w:val="00A61783"/>
    <w:rsid w:val="00A63E0B"/>
    <w:rsid w:val="00A64F3E"/>
    <w:rsid w:val="00A6529C"/>
    <w:rsid w:val="00A657AA"/>
    <w:rsid w:val="00A66B2E"/>
    <w:rsid w:val="00A673E4"/>
    <w:rsid w:val="00A704C8"/>
    <w:rsid w:val="00A70C2E"/>
    <w:rsid w:val="00A714BF"/>
    <w:rsid w:val="00A72453"/>
    <w:rsid w:val="00A73D0F"/>
    <w:rsid w:val="00A7442A"/>
    <w:rsid w:val="00A74468"/>
    <w:rsid w:val="00A74698"/>
    <w:rsid w:val="00A75DC8"/>
    <w:rsid w:val="00A76EF2"/>
    <w:rsid w:val="00A7701A"/>
    <w:rsid w:val="00A8153F"/>
    <w:rsid w:val="00A83F08"/>
    <w:rsid w:val="00A8489E"/>
    <w:rsid w:val="00A84F30"/>
    <w:rsid w:val="00A855FF"/>
    <w:rsid w:val="00A858A0"/>
    <w:rsid w:val="00A86A44"/>
    <w:rsid w:val="00A875B9"/>
    <w:rsid w:val="00A87EF6"/>
    <w:rsid w:val="00A90889"/>
    <w:rsid w:val="00A91B78"/>
    <w:rsid w:val="00A92CF3"/>
    <w:rsid w:val="00A930A7"/>
    <w:rsid w:val="00A93981"/>
    <w:rsid w:val="00A93C54"/>
    <w:rsid w:val="00A94393"/>
    <w:rsid w:val="00A94F94"/>
    <w:rsid w:val="00A95118"/>
    <w:rsid w:val="00A95C6D"/>
    <w:rsid w:val="00A96BD6"/>
    <w:rsid w:val="00A976C2"/>
    <w:rsid w:val="00A977E3"/>
    <w:rsid w:val="00AA069C"/>
    <w:rsid w:val="00AA1C2E"/>
    <w:rsid w:val="00AA31F2"/>
    <w:rsid w:val="00AA358E"/>
    <w:rsid w:val="00AA417E"/>
    <w:rsid w:val="00AA42CF"/>
    <w:rsid w:val="00AA58E3"/>
    <w:rsid w:val="00AA5B90"/>
    <w:rsid w:val="00AA5C2D"/>
    <w:rsid w:val="00AA67ED"/>
    <w:rsid w:val="00AA6D54"/>
    <w:rsid w:val="00AA71D5"/>
    <w:rsid w:val="00AA775F"/>
    <w:rsid w:val="00AA794D"/>
    <w:rsid w:val="00AB05B6"/>
    <w:rsid w:val="00AB0AFB"/>
    <w:rsid w:val="00AB13A8"/>
    <w:rsid w:val="00AB2741"/>
    <w:rsid w:val="00AB2E06"/>
    <w:rsid w:val="00AB355A"/>
    <w:rsid w:val="00AB3CCE"/>
    <w:rsid w:val="00AB3D09"/>
    <w:rsid w:val="00AB4013"/>
    <w:rsid w:val="00AB5718"/>
    <w:rsid w:val="00AB5BDA"/>
    <w:rsid w:val="00AB5CB0"/>
    <w:rsid w:val="00AB6CB5"/>
    <w:rsid w:val="00AB7485"/>
    <w:rsid w:val="00AB7AE1"/>
    <w:rsid w:val="00AC0AA7"/>
    <w:rsid w:val="00AC0F5E"/>
    <w:rsid w:val="00AC22BC"/>
    <w:rsid w:val="00AC2B60"/>
    <w:rsid w:val="00AC2D68"/>
    <w:rsid w:val="00AC48EE"/>
    <w:rsid w:val="00AC498E"/>
    <w:rsid w:val="00AC4A50"/>
    <w:rsid w:val="00AC5350"/>
    <w:rsid w:val="00AC5713"/>
    <w:rsid w:val="00AC6467"/>
    <w:rsid w:val="00AC6494"/>
    <w:rsid w:val="00AC64DF"/>
    <w:rsid w:val="00AD03C6"/>
    <w:rsid w:val="00AD0DC8"/>
    <w:rsid w:val="00AD411C"/>
    <w:rsid w:val="00AD47B8"/>
    <w:rsid w:val="00AD48B2"/>
    <w:rsid w:val="00AD72F7"/>
    <w:rsid w:val="00AD7308"/>
    <w:rsid w:val="00AE0195"/>
    <w:rsid w:val="00AE019C"/>
    <w:rsid w:val="00AE0495"/>
    <w:rsid w:val="00AE0504"/>
    <w:rsid w:val="00AE28A2"/>
    <w:rsid w:val="00AE3D24"/>
    <w:rsid w:val="00AE499D"/>
    <w:rsid w:val="00AE730B"/>
    <w:rsid w:val="00AE7CA0"/>
    <w:rsid w:val="00AF02FF"/>
    <w:rsid w:val="00AF0743"/>
    <w:rsid w:val="00AF09C9"/>
    <w:rsid w:val="00AF103D"/>
    <w:rsid w:val="00AF137B"/>
    <w:rsid w:val="00AF2571"/>
    <w:rsid w:val="00AF3BF1"/>
    <w:rsid w:val="00AF43DC"/>
    <w:rsid w:val="00AF710C"/>
    <w:rsid w:val="00B0332D"/>
    <w:rsid w:val="00B0353D"/>
    <w:rsid w:val="00B04284"/>
    <w:rsid w:val="00B05034"/>
    <w:rsid w:val="00B05DE0"/>
    <w:rsid w:val="00B060C6"/>
    <w:rsid w:val="00B06B0E"/>
    <w:rsid w:val="00B0701E"/>
    <w:rsid w:val="00B1161D"/>
    <w:rsid w:val="00B1164E"/>
    <w:rsid w:val="00B1239C"/>
    <w:rsid w:val="00B1252F"/>
    <w:rsid w:val="00B139DB"/>
    <w:rsid w:val="00B13A63"/>
    <w:rsid w:val="00B145A6"/>
    <w:rsid w:val="00B146AC"/>
    <w:rsid w:val="00B15E41"/>
    <w:rsid w:val="00B16443"/>
    <w:rsid w:val="00B16523"/>
    <w:rsid w:val="00B16C54"/>
    <w:rsid w:val="00B16F34"/>
    <w:rsid w:val="00B17114"/>
    <w:rsid w:val="00B17AFF"/>
    <w:rsid w:val="00B2088F"/>
    <w:rsid w:val="00B20EDB"/>
    <w:rsid w:val="00B212DD"/>
    <w:rsid w:val="00B24749"/>
    <w:rsid w:val="00B24F58"/>
    <w:rsid w:val="00B2513A"/>
    <w:rsid w:val="00B2520B"/>
    <w:rsid w:val="00B25B37"/>
    <w:rsid w:val="00B25BF2"/>
    <w:rsid w:val="00B25D4D"/>
    <w:rsid w:val="00B2697B"/>
    <w:rsid w:val="00B26CB4"/>
    <w:rsid w:val="00B30193"/>
    <w:rsid w:val="00B3032F"/>
    <w:rsid w:val="00B3197C"/>
    <w:rsid w:val="00B3297F"/>
    <w:rsid w:val="00B32DD6"/>
    <w:rsid w:val="00B32E0F"/>
    <w:rsid w:val="00B33778"/>
    <w:rsid w:val="00B341A3"/>
    <w:rsid w:val="00B3586F"/>
    <w:rsid w:val="00B35D88"/>
    <w:rsid w:val="00B3742C"/>
    <w:rsid w:val="00B3767B"/>
    <w:rsid w:val="00B40EAD"/>
    <w:rsid w:val="00B43067"/>
    <w:rsid w:val="00B431C4"/>
    <w:rsid w:val="00B43929"/>
    <w:rsid w:val="00B43A88"/>
    <w:rsid w:val="00B44D8C"/>
    <w:rsid w:val="00B44F47"/>
    <w:rsid w:val="00B450AA"/>
    <w:rsid w:val="00B455A2"/>
    <w:rsid w:val="00B461E1"/>
    <w:rsid w:val="00B46A79"/>
    <w:rsid w:val="00B475C1"/>
    <w:rsid w:val="00B5002E"/>
    <w:rsid w:val="00B51606"/>
    <w:rsid w:val="00B51B4D"/>
    <w:rsid w:val="00B51ED7"/>
    <w:rsid w:val="00B5291B"/>
    <w:rsid w:val="00B5555E"/>
    <w:rsid w:val="00B56088"/>
    <w:rsid w:val="00B5616B"/>
    <w:rsid w:val="00B56818"/>
    <w:rsid w:val="00B56893"/>
    <w:rsid w:val="00B5740E"/>
    <w:rsid w:val="00B607B8"/>
    <w:rsid w:val="00B60FEF"/>
    <w:rsid w:val="00B620EE"/>
    <w:rsid w:val="00B623D8"/>
    <w:rsid w:val="00B62F52"/>
    <w:rsid w:val="00B630F5"/>
    <w:rsid w:val="00B6425A"/>
    <w:rsid w:val="00B6501F"/>
    <w:rsid w:val="00B67636"/>
    <w:rsid w:val="00B67AB6"/>
    <w:rsid w:val="00B67B7C"/>
    <w:rsid w:val="00B70077"/>
    <w:rsid w:val="00B702BD"/>
    <w:rsid w:val="00B715AB"/>
    <w:rsid w:val="00B71747"/>
    <w:rsid w:val="00B72457"/>
    <w:rsid w:val="00B73E01"/>
    <w:rsid w:val="00B7472F"/>
    <w:rsid w:val="00B7544D"/>
    <w:rsid w:val="00B75D26"/>
    <w:rsid w:val="00B761C6"/>
    <w:rsid w:val="00B8187A"/>
    <w:rsid w:val="00B830A6"/>
    <w:rsid w:val="00B8317A"/>
    <w:rsid w:val="00B84456"/>
    <w:rsid w:val="00B8768D"/>
    <w:rsid w:val="00B876E4"/>
    <w:rsid w:val="00B87801"/>
    <w:rsid w:val="00B91964"/>
    <w:rsid w:val="00B92DA3"/>
    <w:rsid w:val="00B93445"/>
    <w:rsid w:val="00B93A8C"/>
    <w:rsid w:val="00B955E7"/>
    <w:rsid w:val="00B95D56"/>
    <w:rsid w:val="00B96AC2"/>
    <w:rsid w:val="00B970CD"/>
    <w:rsid w:val="00BA0E66"/>
    <w:rsid w:val="00BA1234"/>
    <w:rsid w:val="00BA1A56"/>
    <w:rsid w:val="00BA20AD"/>
    <w:rsid w:val="00BA4C7E"/>
    <w:rsid w:val="00BA4FBA"/>
    <w:rsid w:val="00BA5972"/>
    <w:rsid w:val="00BA5CD8"/>
    <w:rsid w:val="00BA60A5"/>
    <w:rsid w:val="00BA6ED3"/>
    <w:rsid w:val="00BA7196"/>
    <w:rsid w:val="00BB56B8"/>
    <w:rsid w:val="00BC0E29"/>
    <w:rsid w:val="00BC1CAF"/>
    <w:rsid w:val="00BC201E"/>
    <w:rsid w:val="00BC301F"/>
    <w:rsid w:val="00BC3E34"/>
    <w:rsid w:val="00BC49D1"/>
    <w:rsid w:val="00BC5411"/>
    <w:rsid w:val="00BC7064"/>
    <w:rsid w:val="00BC7932"/>
    <w:rsid w:val="00BD1C6A"/>
    <w:rsid w:val="00BD2757"/>
    <w:rsid w:val="00BD389E"/>
    <w:rsid w:val="00BD4255"/>
    <w:rsid w:val="00BD4A17"/>
    <w:rsid w:val="00BD52FD"/>
    <w:rsid w:val="00BD5FB1"/>
    <w:rsid w:val="00BD67BC"/>
    <w:rsid w:val="00BD73B6"/>
    <w:rsid w:val="00BD77EF"/>
    <w:rsid w:val="00BE1900"/>
    <w:rsid w:val="00BE1F27"/>
    <w:rsid w:val="00BE3184"/>
    <w:rsid w:val="00BE3522"/>
    <w:rsid w:val="00BE3A85"/>
    <w:rsid w:val="00BE3FF9"/>
    <w:rsid w:val="00BE6446"/>
    <w:rsid w:val="00BF0A92"/>
    <w:rsid w:val="00BF0B5A"/>
    <w:rsid w:val="00BF1150"/>
    <w:rsid w:val="00BF25F1"/>
    <w:rsid w:val="00BF2B81"/>
    <w:rsid w:val="00BF2DE1"/>
    <w:rsid w:val="00BF321E"/>
    <w:rsid w:val="00BF353C"/>
    <w:rsid w:val="00BF3AA7"/>
    <w:rsid w:val="00BF4122"/>
    <w:rsid w:val="00BF5734"/>
    <w:rsid w:val="00BF5797"/>
    <w:rsid w:val="00C018EA"/>
    <w:rsid w:val="00C01995"/>
    <w:rsid w:val="00C024CF"/>
    <w:rsid w:val="00C02B09"/>
    <w:rsid w:val="00C02F5B"/>
    <w:rsid w:val="00C02FAA"/>
    <w:rsid w:val="00C0471C"/>
    <w:rsid w:val="00C04D59"/>
    <w:rsid w:val="00C076F4"/>
    <w:rsid w:val="00C125D3"/>
    <w:rsid w:val="00C12A80"/>
    <w:rsid w:val="00C13869"/>
    <w:rsid w:val="00C14005"/>
    <w:rsid w:val="00C150A7"/>
    <w:rsid w:val="00C15CE8"/>
    <w:rsid w:val="00C16CDB"/>
    <w:rsid w:val="00C17264"/>
    <w:rsid w:val="00C1762B"/>
    <w:rsid w:val="00C202E0"/>
    <w:rsid w:val="00C22217"/>
    <w:rsid w:val="00C22D7E"/>
    <w:rsid w:val="00C231BE"/>
    <w:rsid w:val="00C23F1D"/>
    <w:rsid w:val="00C240ED"/>
    <w:rsid w:val="00C24642"/>
    <w:rsid w:val="00C26589"/>
    <w:rsid w:val="00C272CA"/>
    <w:rsid w:val="00C27874"/>
    <w:rsid w:val="00C27B2A"/>
    <w:rsid w:val="00C3231B"/>
    <w:rsid w:val="00C325F2"/>
    <w:rsid w:val="00C32911"/>
    <w:rsid w:val="00C32EB3"/>
    <w:rsid w:val="00C377D6"/>
    <w:rsid w:val="00C40951"/>
    <w:rsid w:val="00C409F6"/>
    <w:rsid w:val="00C428C3"/>
    <w:rsid w:val="00C43009"/>
    <w:rsid w:val="00C432F6"/>
    <w:rsid w:val="00C43AF2"/>
    <w:rsid w:val="00C44CEE"/>
    <w:rsid w:val="00C45AE5"/>
    <w:rsid w:val="00C46482"/>
    <w:rsid w:val="00C50361"/>
    <w:rsid w:val="00C50FE1"/>
    <w:rsid w:val="00C515FC"/>
    <w:rsid w:val="00C517C2"/>
    <w:rsid w:val="00C51AB7"/>
    <w:rsid w:val="00C52790"/>
    <w:rsid w:val="00C52D21"/>
    <w:rsid w:val="00C537C1"/>
    <w:rsid w:val="00C53DE7"/>
    <w:rsid w:val="00C53DF0"/>
    <w:rsid w:val="00C53EB2"/>
    <w:rsid w:val="00C54B87"/>
    <w:rsid w:val="00C55082"/>
    <w:rsid w:val="00C552BF"/>
    <w:rsid w:val="00C56B14"/>
    <w:rsid w:val="00C57068"/>
    <w:rsid w:val="00C608E3"/>
    <w:rsid w:val="00C616D0"/>
    <w:rsid w:val="00C61DA2"/>
    <w:rsid w:val="00C6352A"/>
    <w:rsid w:val="00C63702"/>
    <w:rsid w:val="00C645D7"/>
    <w:rsid w:val="00C64AF3"/>
    <w:rsid w:val="00C655E4"/>
    <w:rsid w:val="00C65AA6"/>
    <w:rsid w:val="00C67CB5"/>
    <w:rsid w:val="00C702BF"/>
    <w:rsid w:val="00C71889"/>
    <w:rsid w:val="00C71F7C"/>
    <w:rsid w:val="00C72880"/>
    <w:rsid w:val="00C730AD"/>
    <w:rsid w:val="00C734E1"/>
    <w:rsid w:val="00C74122"/>
    <w:rsid w:val="00C76130"/>
    <w:rsid w:val="00C76696"/>
    <w:rsid w:val="00C800F4"/>
    <w:rsid w:val="00C81388"/>
    <w:rsid w:val="00C82744"/>
    <w:rsid w:val="00C8293D"/>
    <w:rsid w:val="00C82A61"/>
    <w:rsid w:val="00C82CB9"/>
    <w:rsid w:val="00C83D54"/>
    <w:rsid w:val="00C847F0"/>
    <w:rsid w:val="00C85286"/>
    <w:rsid w:val="00C916AF"/>
    <w:rsid w:val="00C919D0"/>
    <w:rsid w:val="00C93388"/>
    <w:rsid w:val="00C935E0"/>
    <w:rsid w:val="00C937F0"/>
    <w:rsid w:val="00C9395D"/>
    <w:rsid w:val="00C94E99"/>
    <w:rsid w:val="00C95A7B"/>
    <w:rsid w:val="00C95AD3"/>
    <w:rsid w:val="00C9735D"/>
    <w:rsid w:val="00C97692"/>
    <w:rsid w:val="00CA01A9"/>
    <w:rsid w:val="00CA01EA"/>
    <w:rsid w:val="00CA06FD"/>
    <w:rsid w:val="00CA178F"/>
    <w:rsid w:val="00CA34C9"/>
    <w:rsid w:val="00CA3A57"/>
    <w:rsid w:val="00CA3FAE"/>
    <w:rsid w:val="00CA4397"/>
    <w:rsid w:val="00CA4FB5"/>
    <w:rsid w:val="00CA5010"/>
    <w:rsid w:val="00CA5B7A"/>
    <w:rsid w:val="00CA6385"/>
    <w:rsid w:val="00CA6624"/>
    <w:rsid w:val="00CA6849"/>
    <w:rsid w:val="00CA722A"/>
    <w:rsid w:val="00CB0DB1"/>
    <w:rsid w:val="00CB12F8"/>
    <w:rsid w:val="00CB2317"/>
    <w:rsid w:val="00CB2C24"/>
    <w:rsid w:val="00CB5895"/>
    <w:rsid w:val="00CB640B"/>
    <w:rsid w:val="00CB69B9"/>
    <w:rsid w:val="00CB6CEB"/>
    <w:rsid w:val="00CB7380"/>
    <w:rsid w:val="00CC088D"/>
    <w:rsid w:val="00CC09B7"/>
    <w:rsid w:val="00CC0AE7"/>
    <w:rsid w:val="00CC2287"/>
    <w:rsid w:val="00CC29DB"/>
    <w:rsid w:val="00CC5DB4"/>
    <w:rsid w:val="00CC6200"/>
    <w:rsid w:val="00CC6407"/>
    <w:rsid w:val="00CD027B"/>
    <w:rsid w:val="00CD0833"/>
    <w:rsid w:val="00CD0AB9"/>
    <w:rsid w:val="00CD42CF"/>
    <w:rsid w:val="00CD45E7"/>
    <w:rsid w:val="00CE029B"/>
    <w:rsid w:val="00CE0F74"/>
    <w:rsid w:val="00CE1A65"/>
    <w:rsid w:val="00CE29CD"/>
    <w:rsid w:val="00CE2D99"/>
    <w:rsid w:val="00CE3343"/>
    <w:rsid w:val="00CE3822"/>
    <w:rsid w:val="00CE39D1"/>
    <w:rsid w:val="00CE53DA"/>
    <w:rsid w:val="00CE577E"/>
    <w:rsid w:val="00CE5A0B"/>
    <w:rsid w:val="00CE618F"/>
    <w:rsid w:val="00CE66BF"/>
    <w:rsid w:val="00CE66D0"/>
    <w:rsid w:val="00CE7D43"/>
    <w:rsid w:val="00CE7EAC"/>
    <w:rsid w:val="00CF2C12"/>
    <w:rsid w:val="00CF30F5"/>
    <w:rsid w:val="00CF39A7"/>
    <w:rsid w:val="00CF468B"/>
    <w:rsid w:val="00CF62D3"/>
    <w:rsid w:val="00CF6701"/>
    <w:rsid w:val="00CF6BB7"/>
    <w:rsid w:val="00CF7699"/>
    <w:rsid w:val="00CF7761"/>
    <w:rsid w:val="00D003F4"/>
    <w:rsid w:val="00D00B4D"/>
    <w:rsid w:val="00D00C18"/>
    <w:rsid w:val="00D019DC"/>
    <w:rsid w:val="00D02958"/>
    <w:rsid w:val="00D02BE7"/>
    <w:rsid w:val="00D03384"/>
    <w:rsid w:val="00D034B0"/>
    <w:rsid w:val="00D03796"/>
    <w:rsid w:val="00D04D8A"/>
    <w:rsid w:val="00D07ADA"/>
    <w:rsid w:val="00D10133"/>
    <w:rsid w:val="00D1247A"/>
    <w:rsid w:val="00D145C4"/>
    <w:rsid w:val="00D146E3"/>
    <w:rsid w:val="00D14A62"/>
    <w:rsid w:val="00D150B4"/>
    <w:rsid w:val="00D1539D"/>
    <w:rsid w:val="00D1591C"/>
    <w:rsid w:val="00D15DCC"/>
    <w:rsid w:val="00D16882"/>
    <w:rsid w:val="00D2083A"/>
    <w:rsid w:val="00D20D5C"/>
    <w:rsid w:val="00D21404"/>
    <w:rsid w:val="00D2154B"/>
    <w:rsid w:val="00D21C1B"/>
    <w:rsid w:val="00D2241B"/>
    <w:rsid w:val="00D2317D"/>
    <w:rsid w:val="00D232A3"/>
    <w:rsid w:val="00D23384"/>
    <w:rsid w:val="00D23411"/>
    <w:rsid w:val="00D2434B"/>
    <w:rsid w:val="00D24A74"/>
    <w:rsid w:val="00D24B97"/>
    <w:rsid w:val="00D24C70"/>
    <w:rsid w:val="00D2537F"/>
    <w:rsid w:val="00D26C13"/>
    <w:rsid w:val="00D27A70"/>
    <w:rsid w:val="00D27F76"/>
    <w:rsid w:val="00D328D1"/>
    <w:rsid w:val="00D35458"/>
    <w:rsid w:val="00D36626"/>
    <w:rsid w:val="00D36AF3"/>
    <w:rsid w:val="00D40ADC"/>
    <w:rsid w:val="00D41B78"/>
    <w:rsid w:val="00D420A6"/>
    <w:rsid w:val="00D42124"/>
    <w:rsid w:val="00D455AE"/>
    <w:rsid w:val="00D467D4"/>
    <w:rsid w:val="00D46BBE"/>
    <w:rsid w:val="00D46E92"/>
    <w:rsid w:val="00D47A0E"/>
    <w:rsid w:val="00D47FE5"/>
    <w:rsid w:val="00D501BE"/>
    <w:rsid w:val="00D51118"/>
    <w:rsid w:val="00D52566"/>
    <w:rsid w:val="00D52B2B"/>
    <w:rsid w:val="00D5468F"/>
    <w:rsid w:val="00D56105"/>
    <w:rsid w:val="00D569E1"/>
    <w:rsid w:val="00D57CD6"/>
    <w:rsid w:val="00D61D58"/>
    <w:rsid w:val="00D62DA6"/>
    <w:rsid w:val="00D63FEB"/>
    <w:rsid w:val="00D645C1"/>
    <w:rsid w:val="00D66774"/>
    <w:rsid w:val="00D67555"/>
    <w:rsid w:val="00D67CD2"/>
    <w:rsid w:val="00D715AC"/>
    <w:rsid w:val="00D7165B"/>
    <w:rsid w:val="00D71F38"/>
    <w:rsid w:val="00D72B05"/>
    <w:rsid w:val="00D72B40"/>
    <w:rsid w:val="00D740CC"/>
    <w:rsid w:val="00D74B82"/>
    <w:rsid w:val="00D74C47"/>
    <w:rsid w:val="00D75851"/>
    <w:rsid w:val="00D77B9B"/>
    <w:rsid w:val="00D809D9"/>
    <w:rsid w:val="00D80B99"/>
    <w:rsid w:val="00D80C4E"/>
    <w:rsid w:val="00D80F10"/>
    <w:rsid w:val="00D81A32"/>
    <w:rsid w:val="00D82BEC"/>
    <w:rsid w:val="00D83211"/>
    <w:rsid w:val="00D83641"/>
    <w:rsid w:val="00D84AD2"/>
    <w:rsid w:val="00D87522"/>
    <w:rsid w:val="00D91449"/>
    <w:rsid w:val="00D917FA"/>
    <w:rsid w:val="00D922EB"/>
    <w:rsid w:val="00D94099"/>
    <w:rsid w:val="00D94ACF"/>
    <w:rsid w:val="00D9525A"/>
    <w:rsid w:val="00D9553B"/>
    <w:rsid w:val="00D96B34"/>
    <w:rsid w:val="00D97180"/>
    <w:rsid w:val="00D9723E"/>
    <w:rsid w:val="00D9744A"/>
    <w:rsid w:val="00D97BD3"/>
    <w:rsid w:val="00DA0E41"/>
    <w:rsid w:val="00DA2961"/>
    <w:rsid w:val="00DA2F2F"/>
    <w:rsid w:val="00DA396A"/>
    <w:rsid w:val="00DA4572"/>
    <w:rsid w:val="00DA4F7B"/>
    <w:rsid w:val="00DA5374"/>
    <w:rsid w:val="00DA637D"/>
    <w:rsid w:val="00DA67B0"/>
    <w:rsid w:val="00DA6A52"/>
    <w:rsid w:val="00DA7D77"/>
    <w:rsid w:val="00DB1A88"/>
    <w:rsid w:val="00DB3B10"/>
    <w:rsid w:val="00DB3CFA"/>
    <w:rsid w:val="00DB4157"/>
    <w:rsid w:val="00DB4F30"/>
    <w:rsid w:val="00DB5457"/>
    <w:rsid w:val="00DB5D4A"/>
    <w:rsid w:val="00DB67FF"/>
    <w:rsid w:val="00DB696C"/>
    <w:rsid w:val="00DB7060"/>
    <w:rsid w:val="00DC11BA"/>
    <w:rsid w:val="00DC294B"/>
    <w:rsid w:val="00DC47CA"/>
    <w:rsid w:val="00DC4B92"/>
    <w:rsid w:val="00DC5644"/>
    <w:rsid w:val="00DD0A67"/>
    <w:rsid w:val="00DD2DAF"/>
    <w:rsid w:val="00DD3634"/>
    <w:rsid w:val="00DD407E"/>
    <w:rsid w:val="00DD5327"/>
    <w:rsid w:val="00DD674B"/>
    <w:rsid w:val="00DD72EA"/>
    <w:rsid w:val="00DD7384"/>
    <w:rsid w:val="00DD7A74"/>
    <w:rsid w:val="00DE01E6"/>
    <w:rsid w:val="00DE0E8B"/>
    <w:rsid w:val="00DE1E23"/>
    <w:rsid w:val="00DE1F2B"/>
    <w:rsid w:val="00DE3464"/>
    <w:rsid w:val="00DE3B80"/>
    <w:rsid w:val="00DE42B2"/>
    <w:rsid w:val="00DE68B0"/>
    <w:rsid w:val="00DE7D71"/>
    <w:rsid w:val="00DF0AFC"/>
    <w:rsid w:val="00DF235B"/>
    <w:rsid w:val="00DF394F"/>
    <w:rsid w:val="00DF4B1B"/>
    <w:rsid w:val="00DF5152"/>
    <w:rsid w:val="00DF5909"/>
    <w:rsid w:val="00DF7127"/>
    <w:rsid w:val="00DF7522"/>
    <w:rsid w:val="00E00313"/>
    <w:rsid w:val="00E011BB"/>
    <w:rsid w:val="00E0194D"/>
    <w:rsid w:val="00E02A52"/>
    <w:rsid w:val="00E035D9"/>
    <w:rsid w:val="00E03C2B"/>
    <w:rsid w:val="00E04014"/>
    <w:rsid w:val="00E04F1C"/>
    <w:rsid w:val="00E05411"/>
    <w:rsid w:val="00E05FCF"/>
    <w:rsid w:val="00E12510"/>
    <w:rsid w:val="00E1328F"/>
    <w:rsid w:val="00E13CA6"/>
    <w:rsid w:val="00E13FFC"/>
    <w:rsid w:val="00E14359"/>
    <w:rsid w:val="00E167FC"/>
    <w:rsid w:val="00E2021E"/>
    <w:rsid w:val="00E20900"/>
    <w:rsid w:val="00E20B36"/>
    <w:rsid w:val="00E20FEC"/>
    <w:rsid w:val="00E21540"/>
    <w:rsid w:val="00E224A7"/>
    <w:rsid w:val="00E23D0D"/>
    <w:rsid w:val="00E23FD6"/>
    <w:rsid w:val="00E24150"/>
    <w:rsid w:val="00E2441C"/>
    <w:rsid w:val="00E24C59"/>
    <w:rsid w:val="00E250BD"/>
    <w:rsid w:val="00E25A0F"/>
    <w:rsid w:val="00E25BE9"/>
    <w:rsid w:val="00E2681D"/>
    <w:rsid w:val="00E27952"/>
    <w:rsid w:val="00E2798F"/>
    <w:rsid w:val="00E301ED"/>
    <w:rsid w:val="00E31A63"/>
    <w:rsid w:val="00E323D5"/>
    <w:rsid w:val="00E33B29"/>
    <w:rsid w:val="00E367E3"/>
    <w:rsid w:val="00E3744E"/>
    <w:rsid w:val="00E376EE"/>
    <w:rsid w:val="00E4093D"/>
    <w:rsid w:val="00E40EB4"/>
    <w:rsid w:val="00E42BBF"/>
    <w:rsid w:val="00E43071"/>
    <w:rsid w:val="00E43C00"/>
    <w:rsid w:val="00E4521F"/>
    <w:rsid w:val="00E4579A"/>
    <w:rsid w:val="00E46842"/>
    <w:rsid w:val="00E46D2D"/>
    <w:rsid w:val="00E47483"/>
    <w:rsid w:val="00E475A1"/>
    <w:rsid w:val="00E479A1"/>
    <w:rsid w:val="00E50164"/>
    <w:rsid w:val="00E5034F"/>
    <w:rsid w:val="00E503A6"/>
    <w:rsid w:val="00E50F8F"/>
    <w:rsid w:val="00E51579"/>
    <w:rsid w:val="00E51A30"/>
    <w:rsid w:val="00E54318"/>
    <w:rsid w:val="00E5503F"/>
    <w:rsid w:val="00E565F8"/>
    <w:rsid w:val="00E56EF5"/>
    <w:rsid w:val="00E6054C"/>
    <w:rsid w:val="00E612EC"/>
    <w:rsid w:val="00E6198F"/>
    <w:rsid w:val="00E6330D"/>
    <w:rsid w:val="00E64D13"/>
    <w:rsid w:val="00E66470"/>
    <w:rsid w:val="00E67BBB"/>
    <w:rsid w:val="00E71DC3"/>
    <w:rsid w:val="00E73276"/>
    <w:rsid w:val="00E744FD"/>
    <w:rsid w:val="00E74BA8"/>
    <w:rsid w:val="00E74E85"/>
    <w:rsid w:val="00E7594C"/>
    <w:rsid w:val="00E772FC"/>
    <w:rsid w:val="00E80933"/>
    <w:rsid w:val="00E81DDF"/>
    <w:rsid w:val="00E8333D"/>
    <w:rsid w:val="00E83C99"/>
    <w:rsid w:val="00E8492C"/>
    <w:rsid w:val="00E84C80"/>
    <w:rsid w:val="00E86BAA"/>
    <w:rsid w:val="00E86E1B"/>
    <w:rsid w:val="00E901A4"/>
    <w:rsid w:val="00E933D3"/>
    <w:rsid w:val="00E93D97"/>
    <w:rsid w:val="00E9462E"/>
    <w:rsid w:val="00E94DB2"/>
    <w:rsid w:val="00EA006E"/>
    <w:rsid w:val="00EA0363"/>
    <w:rsid w:val="00EA0658"/>
    <w:rsid w:val="00EA1976"/>
    <w:rsid w:val="00EA1D0B"/>
    <w:rsid w:val="00EA32FD"/>
    <w:rsid w:val="00EA4BA2"/>
    <w:rsid w:val="00EA5100"/>
    <w:rsid w:val="00EA5EB9"/>
    <w:rsid w:val="00EA652D"/>
    <w:rsid w:val="00EA7024"/>
    <w:rsid w:val="00EA7426"/>
    <w:rsid w:val="00EA77CA"/>
    <w:rsid w:val="00EB055C"/>
    <w:rsid w:val="00EB22CB"/>
    <w:rsid w:val="00EB3083"/>
    <w:rsid w:val="00EB4570"/>
    <w:rsid w:val="00EB48B6"/>
    <w:rsid w:val="00EB70FE"/>
    <w:rsid w:val="00EC15DB"/>
    <w:rsid w:val="00EC1D7E"/>
    <w:rsid w:val="00EC320C"/>
    <w:rsid w:val="00EC4D18"/>
    <w:rsid w:val="00EC53E8"/>
    <w:rsid w:val="00EC551D"/>
    <w:rsid w:val="00EC57E6"/>
    <w:rsid w:val="00EC715C"/>
    <w:rsid w:val="00EC799D"/>
    <w:rsid w:val="00ED1487"/>
    <w:rsid w:val="00ED2485"/>
    <w:rsid w:val="00ED298C"/>
    <w:rsid w:val="00ED2F49"/>
    <w:rsid w:val="00ED3524"/>
    <w:rsid w:val="00ED58D0"/>
    <w:rsid w:val="00ED5E57"/>
    <w:rsid w:val="00ED6830"/>
    <w:rsid w:val="00ED6CDD"/>
    <w:rsid w:val="00ED77B6"/>
    <w:rsid w:val="00ED7D2B"/>
    <w:rsid w:val="00EE17F5"/>
    <w:rsid w:val="00EE186F"/>
    <w:rsid w:val="00EE3A96"/>
    <w:rsid w:val="00EE3D8B"/>
    <w:rsid w:val="00EE420C"/>
    <w:rsid w:val="00EE530B"/>
    <w:rsid w:val="00EE531C"/>
    <w:rsid w:val="00EE599D"/>
    <w:rsid w:val="00EE5B20"/>
    <w:rsid w:val="00EE6DE3"/>
    <w:rsid w:val="00EE6EA5"/>
    <w:rsid w:val="00EE7680"/>
    <w:rsid w:val="00EE7F54"/>
    <w:rsid w:val="00EF19BB"/>
    <w:rsid w:val="00EF2A7F"/>
    <w:rsid w:val="00EF4090"/>
    <w:rsid w:val="00EF5F4A"/>
    <w:rsid w:val="00EF6C02"/>
    <w:rsid w:val="00EF6D92"/>
    <w:rsid w:val="00EF75A6"/>
    <w:rsid w:val="00F00C19"/>
    <w:rsid w:val="00F01909"/>
    <w:rsid w:val="00F022C2"/>
    <w:rsid w:val="00F02361"/>
    <w:rsid w:val="00F026C3"/>
    <w:rsid w:val="00F03181"/>
    <w:rsid w:val="00F036C7"/>
    <w:rsid w:val="00F04535"/>
    <w:rsid w:val="00F04580"/>
    <w:rsid w:val="00F11490"/>
    <w:rsid w:val="00F12B03"/>
    <w:rsid w:val="00F1364B"/>
    <w:rsid w:val="00F13FEA"/>
    <w:rsid w:val="00F14255"/>
    <w:rsid w:val="00F14347"/>
    <w:rsid w:val="00F14A25"/>
    <w:rsid w:val="00F15E68"/>
    <w:rsid w:val="00F16083"/>
    <w:rsid w:val="00F174D7"/>
    <w:rsid w:val="00F178EC"/>
    <w:rsid w:val="00F206AD"/>
    <w:rsid w:val="00F208CE"/>
    <w:rsid w:val="00F20CA1"/>
    <w:rsid w:val="00F22624"/>
    <w:rsid w:val="00F230FA"/>
    <w:rsid w:val="00F23A56"/>
    <w:rsid w:val="00F23A6F"/>
    <w:rsid w:val="00F23DF0"/>
    <w:rsid w:val="00F240B0"/>
    <w:rsid w:val="00F250BB"/>
    <w:rsid w:val="00F27288"/>
    <w:rsid w:val="00F27461"/>
    <w:rsid w:val="00F27465"/>
    <w:rsid w:val="00F276B7"/>
    <w:rsid w:val="00F3035C"/>
    <w:rsid w:val="00F3123B"/>
    <w:rsid w:val="00F347FA"/>
    <w:rsid w:val="00F34841"/>
    <w:rsid w:val="00F3485B"/>
    <w:rsid w:val="00F359E8"/>
    <w:rsid w:val="00F36E6A"/>
    <w:rsid w:val="00F37DA4"/>
    <w:rsid w:val="00F42232"/>
    <w:rsid w:val="00F4226D"/>
    <w:rsid w:val="00F4322D"/>
    <w:rsid w:val="00F4356E"/>
    <w:rsid w:val="00F43D57"/>
    <w:rsid w:val="00F45F28"/>
    <w:rsid w:val="00F462B3"/>
    <w:rsid w:val="00F467B4"/>
    <w:rsid w:val="00F472AD"/>
    <w:rsid w:val="00F50294"/>
    <w:rsid w:val="00F50A8D"/>
    <w:rsid w:val="00F52AB5"/>
    <w:rsid w:val="00F52CE6"/>
    <w:rsid w:val="00F52E17"/>
    <w:rsid w:val="00F52F7E"/>
    <w:rsid w:val="00F537BE"/>
    <w:rsid w:val="00F539F4"/>
    <w:rsid w:val="00F5554E"/>
    <w:rsid w:val="00F556AD"/>
    <w:rsid w:val="00F55799"/>
    <w:rsid w:val="00F55DAC"/>
    <w:rsid w:val="00F57B83"/>
    <w:rsid w:val="00F60752"/>
    <w:rsid w:val="00F61064"/>
    <w:rsid w:val="00F61899"/>
    <w:rsid w:val="00F6248B"/>
    <w:rsid w:val="00F628DB"/>
    <w:rsid w:val="00F64416"/>
    <w:rsid w:val="00F64AF2"/>
    <w:rsid w:val="00F653A9"/>
    <w:rsid w:val="00F662D3"/>
    <w:rsid w:val="00F66574"/>
    <w:rsid w:val="00F66D46"/>
    <w:rsid w:val="00F66E27"/>
    <w:rsid w:val="00F67277"/>
    <w:rsid w:val="00F700B8"/>
    <w:rsid w:val="00F716FA"/>
    <w:rsid w:val="00F7382A"/>
    <w:rsid w:val="00F740DE"/>
    <w:rsid w:val="00F748D0"/>
    <w:rsid w:val="00F76E3C"/>
    <w:rsid w:val="00F8017A"/>
    <w:rsid w:val="00F80B04"/>
    <w:rsid w:val="00F80BEC"/>
    <w:rsid w:val="00F81926"/>
    <w:rsid w:val="00F81A6A"/>
    <w:rsid w:val="00F836E9"/>
    <w:rsid w:val="00F83D47"/>
    <w:rsid w:val="00F84241"/>
    <w:rsid w:val="00F85EEB"/>
    <w:rsid w:val="00F86A36"/>
    <w:rsid w:val="00F86B92"/>
    <w:rsid w:val="00F878E0"/>
    <w:rsid w:val="00F91863"/>
    <w:rsid w:val="00F92E20"/>
    <w:rsid w:val="00F93860"/>
    <w:rsid w:val="00F946D3"/>
    <w:rsid w:val="00F94F6C"/>
    <w:rsid w:val="00F95B2B"/>
    <w:rsid w:val="00F96A89"/>
    <w:rsid w:val="00F96D17"/>
    <w:rsid w:val="00F97221"/>
    <w:rsid w:val="00F97952"/>
    <w:rsid w:val="00FA0B08"/>
    <w:rsid w:val="00FA0B1D"/>
    <w:rsid w:val="00FA1166"/>
    <w:rsid w:val="00FA1BD0"/>
    <w:rsid w:val="00FA1CB3"/>
    <w:rsid w:val="00FA2F7E"/>
    <w:rsid w:val="00FA3D8A"/>
    <w:rsid w:val="00FA4491"/>
    <w:rsid w:val="00FA51A0"/>
    <w:rsid w:val="00FA5F42"/>
    <w:rsid w:val="00FA6317"/>
    <w:rsid w:val="00FA6B29"/>
    <w:rsid w:val="00FA73DB"/>
    <w:rsid w:val="00FA7E07"/>
    <w:rsid w:val="00FB0F02"/>
    <w:rsid w:val="00FB1AF8"/>
    <w:rsid w:val="00FB30A2"/>
    <w:rsid w:val="00FB330F"/>
    <w:rsid w:val="00FB3C0F"/>
    <w:rsid w:val="00FB65D9"/>
    <w:rsid w:val="00FB7813"/>
    <w:rsid w:val="00FC0857"/>
    <w:rsid w:val="00FC0ADC"/>
    <w:rsid w:val="00FC548D"/>
    <w:rsid w:val="00FC5C99"/>
    <w:rsid w:val="00FC7224"/>
    <w:rsid w:val="00FC744E"/>
    <w:rsid w:val="00FC74BB"/>
    <w:rsid w:val="00FC74DE"/>
    <w:rsid w:val="00FD0DDC"/>
    <w:rsid w:val="00FD7253"/>
    <w:rsid w:val="00FD734A"/>
    <w:rsid w:val="00FD75B9"/>
    <w:rsid w:val="00FE1930"/>
    <w:rsid w:val="00FE1EB6"/>
    <w:rsid w:val="00FE34DF"/>
    <w:rsid w:val="00FE4354"/>
    <w:rsid w:val="00FE4CCF"/>
    <w:rsid w:val="00FE4D36"/>
    <w:rsid w:val="00FE4E9F"/>
    <w:rsid w:val="00FE567A"/>
    <w:rsid w:val="00FE7481"/>
    <w:rsid w:val="00FE76EB"/>
    <w:rsid w:val="00FF077A"/>
    <w:rsid w:val="00FF0C31"/>
    <w:rsid w:val="00FF19E9"/>
    <w:rsid w:val="00FF1A91"/>
    <w:rsid w:val="00FF42A2"/>
    <w:rsid w:val="00FF49AF"/>
    <w:rsid w:val="00FF6699"/>
    <w:rsid w:val="00FF7EF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8" type="connector" idref="#_x0000_s1598"/>
        <o:r id="V:Rule89" type="connector" idref="#_x0000_s1476"/>
        <o:r id="V:Rule90" type="connector" idref="#_x0000_s1561"/>
        <o:r id="V:Rule91" type="connector" idref="#_x0000_s1562"/>
        <o:r id="V:Rule92" type="connector" idref="#_x0000_s1596"/>
        <o:r id="V:Rule93" type="connector" idref="#_x0000_s1503"/>
        <o:r id="V:Rule94" type="connector" idref="#_x0000_s1534"/>
        <o:r id="V:Rule95" type="connector" idref="#_x0000_s1500"/>
        <o:r id="V:Rule96" type="connector" idref="#_x0000_s1478"/>
        <o:r id="V:Rule97" type="connector" idref="#_x0000_s1443"/>
        <o:r id="V:Rule98" type="connector" idref="#_x0000_s1523"/>
        <o:r id="V:Rule99" type="connector" idref="#_x0000_s1592"/>
        <o:r id="V:Rule100" type="connector" idref="#_x0000_s1504"/>
        <o:r id="V:Rule101" type="connector" idref="#_x0000_s1552"/>
        <o:r id="V:Rule102" type="connector" idref="#_x0000_s1558"/>
        <o:r id="V:Rule103" type="connector" idref="#_x0000_s1553"/>
        <o:r id="V:Rule104" type="connector" idref="#_x0000_s1463"/>
        <o:r id="V:Rule105" type="connector" idref="#_x0000_s1526"/>
        <o:r id="V:Rule106" type="connector" idref="#_x0000_s1535"/>
        <o:r id="V:Rule107" type="connector" idref="#_x0000_s1477"/>
        <o:r id="V:Rule108" type="connector" idref="#_x0000_s1464"/>
        <o:r id="V:Rule109" type="connector" idref="#_x0000_s1557"/>
        <o:r id="V:Rule110" type="connector" idref="#_x0000_s1555"/>
        <o:r id="V:Rule111" type="connector" idref="#_x0000_s1533"/>
        <o:r id="V:Rule112" type="connector" idref="#_x0000_s1589"/>
        <o:r id="V:Rule113" type="connector" idref="#_x0000_s1556"/>
        <o:r id="V:Rule114" type="connector" idref="#_x0000_s1595"/>
        <o:r id="V:Rule115" type="connector" idref="#_x0000_s1590"/>
        <o:r id="V:Rule116" type="connector" idref="#_x0000_s1564"/>
        <o:r id="V:Rule117" type="connector" idref="#_x0000_s1522"/>
        <o:r id="V:Rule118" type="connector" idref="#_x0000_s1554"/>
        <o:r id="V:Rule119" type="connector" idref="#_x0000_s1536"/>
        <o:r id="V:Rule120" type="connector" idref="#_x0000_s1510"/>
        <o:r id="V:Rule121" type="connector" idref="#_x0000_s1498"/>
        <o:r id="V:Rule122" type="connector" idref="#_x0000_s1499"/>
        <o:r id="V:Rule123" type="connector" idref="#_x0000_s1469"/>
        <o:r id="V:Rule124" type="connector" idref="#_x0000_s1505"/>
        <o:r id="V:Rule125" type="connector" idref="#_x0000_s1588"/>
        <o:r id="V:Rule126" type="connector" idref="#_x0000_s1587"/>
        <o:r id="V:Rule127" type="connector" idref="#_x0000_s1532"/>
        <o:r id="V:Rule128" type="connector" idref="#_x0000_s1506"/>
        <o:r id="V:Rule129" type="connector" idref="#_x0000_s1482"/>
        <o:r id="V:Rule130" type="connector" idref="#_x0000_s1473"/>
        <o:r id="V:Rule131" type="connector" idref="#_x0000_s1483"/>
        <o:r id="V:Rule132" type="connector" idref="#_x0000_s1594"/>
        <o:r id="V:Rule133" type="connector" idref="#_x0000_s1501"/>
        <o:r id="V:Rule134" type="connector" idref="#_x0000_s1470"/>
        <o:r id="V:Rule135" type="connector" idref="#_x0000_s1479"/>
        <o:r id="V:Rule136" type="connector" idref="#_x0000_s1528"/>
        <o:r id="V:Rule137" type="connector" idref="#_x0000_s1433"/>
        <o:r id="V:Rule138" type="connector" idref="#_x0000_s1468"/>
        <o:r id="V:Rule139" type="connector" idref="#_x0000_s1509"/>
        <o:r id="V:Rule140" type="connector" idref="#_x0000_s1481"/>
        <o:r id="V:Rule141" type="connector" idref="#_x0000_s1446"/>
        <o:r id="V:Rule142" type="connector" idref="#_x0000_s1471"/>
        <o:r id="V:Rule143" type="connector" idref="#_x0000_s1442"/>
        <o:r id="V:Rule144" type="connector" idref="#_x0000_s1525"/>
        <o:r id="V:Rule145" type="connector" idref="#_x0000_s1586"/>
        <o:r id="V:Rule146" type="connector" idref="#_x0000_s1530"/>
        <o:r id="V:Rule147" type="connector" idref="#_x0000_s1527"/>
        <o:r id="V:Rule148" type="connector" idref="#_x0000_s1508"/>
        <o:r id="V:Rule149" type="connector" idref="#_x0000_s1465"/>
        <o:r id="V:Rule150" type="connector" idref="#_x0000_s1591"/>
        <o:r id="V:Rule151" type="connector" idref="#_x0000_s1593"/>
        <o:r id="V:Rule152" type="connector" idref="#_x0000_s1567"/>
        <o:r id="V:Rule153" type="connector" idref="#_x0000_s1444"/>
        <o:r id="V:Rule154" type="connector" idref="#_x0000_s1445"/>
        <o:r id="V:Rule155" type="connector" idref="#_x0000_s1466"/>
        <o:r id="V:Rule156" type="connector" idref="#_x0000_s1472"/>
        <o:r id="V:Rule157" type="connector" idref="#_x0000_s1560"/>
        <o:r id="V:Rule158" type="connector" idref="#_x0000_s1563"/>
        <o:r id="V:Rule159" type="connector" idref="#_x0000_s1480"/>
        <o:r id="V:Rule160" type="connector" idref="#_x0000_s1531"/>
        <o:r id="V:Rule161" type="connector" idref="#_x0000_s1467"/>
        <o:r id="V:Rule162" type="connector" idref="#_x0000_s1502"/>
        <o:r id="V:Rule163" type="connector" idref="#_x0000_s1475"/>
        <o:r id="V:Rule164" type="connector" idref="#_x0000_s1521"/>
        <o:r id="V:Rule165" type="connector" idref="#_x0000_s1524"/>
        <o:r id="V:Rule166" type="connector" idref="#_x0000_s1565"/>
        <o:r id="V:Rule167" type="connector" idref="#_x0000_s1474"/>
        <o:r id="V:Rule168" type="connector" idref="#_x0000_s1529"/>
        <o:r id="V:Rule169" type="connector" idref="#_x0000_s1597"/>
        <o:r id="V:Rule170" type="connector" idref="#_x0000_s1585"/>
        <o:r id="V:Rule171" type="connector" idref="#_x0000_s1559"/>
        <o:r id="V:Rule172" type="connector" idref="#_x0000_s1569"/>
        <o:r id="V:Rule173" type="connector" idref="#_x0000_s1507"/>
        <o:r id="V:Rule174" type="connector" idref="#_x0000_s14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6C"/>
  </w:style>
  <w:style w:type="paragraph" w:styleId="Titre2">
    <w:name w:val="heading 2"/>
    <w:basedOn w:val="Normal"/>
    <w:next w:val="Normal"/>
    <w:link w:val="Titre2Car"/>
    <w:uiPriority w:val="9"/>
    <w:unhideWhenUsed/>
    <w:qFormat/>
    <w:rsid w:val="00F748D0"/>
    <w:pPr>
      <w:keepNext/>
      <w:keepLines/>
      <w:spacing w:before="200" w:after="0"/>
      <w:outlineLvl w:val="1"/>
    </w:pPr>
    <w:rPr>
      <w:rFonts w:asciiTheme="majorHAnsi" w:eastAsiaTheme="majorEastAsia" w:hAnsiTheme="majorHAnsi" w:cstheme="majorBidi"/>
      <w:b/>
      <w:bCs/>
      <w:color w:val="171717" w:themeColor="accent1"/>
      <w:sz w:val="26"/>
      <w:szCs w:val="26"/>
      <w:lang w:eastAsia="en-US"/>
    </w:rPr>
  </w:style>
  <w:style w:type="paragraph" w:styleId="Titre9">
    <w:name w:val="heading 9"/>
    <w:basedOn w:val="Normal"/>
    <w:next w:val="Normal"/>
    <w:link w:val="Titre9Car"/>
    <w:uiPriority w:val="9"/>
    <w:semiHidden/>
    <w:unhideWhenUsed/>
    <w:qFormat/>
    <w:rsid w:val="00E268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748D0"/>
    <w:rPr>
      <w:rFonts w:asciiTheme="majorHAnsi" w:eastAsiaTheme="majorEastAsia" w:hAnsiTheme="majorHAnsi" w:cstheme="majorBidi"/>
      <w:b/>
      <w:bCs/>
      <w:color w:val="171717" w:themeColor="accent1"/>
      <w:sz w:val="26"/>
      <w:szCs w:val="26"/>
      <w:lang w:eastAsia="en-US"/>
    </w:rPr>
  </w:style>
  <w:style w:type="character" w:customStyle="1" w:styleId="Titre9Car">
    <w:name w:val="Titre 9 Car"/>
    <w:basedOn w:val="Policepardfaut"/>
    <w:link w:val="Titre9"/>
    <w:uiPriority w:val="9"/>
    <w:semiHidden/>
    <w:rsid w:val="00E2681D"/>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uiPriority w:val="99"/>
    <w:unhideWhenUsed/>
    <w:rsid w:val="00B51B4D"/>
    <w:pPr>
      <w:tabs>
        <w:tab w:val="center" w:pos="4703"/>
        <w:tab w:val="right" w:pos="9406"/>
      </w:tabs>
      <w:spacing w:after="0" w:line="240" w:lineRule="auto"/>
    </w:pPr>
  </w:style>
  <w:style w:type="character" w:customStyle="1" w:styleId="En-tteCar">
    <w:name w:val="En-tête Car"/>
    <w:basedOn w:val="Policepardfaut"/>
    <w:link w:val="En-tte"/>
    <w:uiPriority w:val="99"/>
    <w:rsid w:val="00B51B4D"/>
  </w:style>
  <w:style w:type="paragraph" w:styleId="Pieddepage">
    <w:name w:val="footer"/>
    <w:basedOn w:val="Normal"/>
    <w:link w:val="PieddepageCar"/>
    <w:uiPriority w:val="99"/>
    <w:unhideWhenUsed/>
    <w:rsid w:val="00B51B4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51B4D"/>
  </w:style>
  <w:style w:type="paragraph" w:styleId="Notedebasdepage">
    <w:name w:val="footnote text"/>
    <w:basedOn w:val="Normal"/>
    <w:link w:val="NotedebasdepageCar"/>
    <w:uiPriority w:val="99"/>
    <w:semiHidden/>
    <w:unhideWhenUsed/>
    <w:rsid w:val="009D7E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7E44"/>
    <w:rPr>
      <w:sz w:val="20"/>
      <w:szCs w:val="20"/>
    </w:rPr>
  </w:style>
  <w:style w:type="character" w:styleId="Appelnotedebasdep">
    <w:name w:val="footnote reference"/>
    <w:basedOn w:val="Policepardfaut"/>
    <w:uiPriority w:val="99"/>
    <w:semiHidden/>
    <w:unhideWhenUsed/>
    <w:rsid w:val="009D7E44"/>
    <w:rPr>
      <w:vertAlign w:val="superscript"/>
    </w:rPr>
  </w:style>
  <w:style w:type="paragraph" w:styleId="Textedebulles">
    <w:name w:val="Balloon Text"/>
    <w:basedOn w:val="Normal"/>
    <w:link w:val="TextedebullesCar"/>
    <w:uiPriority w:val="99"/>
    <w:semiHidden/>
    <w:unhideWhenUsed/>
    <w:rsid w:val="00D214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1404"/>
    <w:rPr>
      <w:rFonts w:ascii="Tahoma" w:hAnsi="Tahoma" w:cs="Tahoma"/>
      <w:sz w:val="16"/>
      <w:szCs w:val="16"/>
    </w:rPr>
  </w:style>
  <w:style w:type="paragraph" w:styleId="Paragraphedeliste">
    <w:name w:val="List Paragraph"/>
    <w:basedOn w:val="Normal"/>
    <w:uiPriority w:val="34"/>
    <w:qFormat/>
    <w:rsid w:val="000D1E99"/>
    <w:pPr>
      <w:ind w:left="720"/>
      <w:contextualSpacing/>
    </w:pPr>
  </w:style>
  <w:style w:type="table" w:styleId="Grilledutableau">
    <w:name w:val="Table Grid"/>
    <w:basedOn w:val="TableauNormal"/>
    <w:uiPriority w:val="59"/>
    <w:rsid w:val="000E0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FB0F02"/>
    <w:pPr>
      <w:spacing w:after="0" w:line="240" w:lineRule="auto"/>
    </w:pPr>
  </w:style>
  <w:style w:type="character" w:styleId="Textedelespacerserv">
    <w:name w:val="Placeholder Text"/>
    <w:basedOn w:val="Policepardfaut"/>
    <w:uiPriority w:val="99"/>
    <w:semiHidden/>
    <w:rsid w:val="00CF30F5"/>
    <w:rPr>
      <w:color w:val="808080"/>
    </w:rPr>
  </w:style>
  <w:style w:type="paragraph" w:styleId="Notedefin">
    <w:name w:val="endnote text"/>
    <w:basedOn w:val="Normal"/>
    <w:link w:val="NotedefinCar"/>
    <w:uiPriority w:val="99"/>
    <w:semiHidden/>
    <w:unhideWhenUsed/>
    <w:rsid w:val="00CF30F5"/>
    <w:pPr>
      <w:spacing w:after="0" w:line="240" w:lineRule="auto"/>
    </w:pPr>
    <w:rPr>
      <w:sz w:val="20"/>
      <w:szCs w:val="20"/>
    </w:rPr>
  </w:style>
  <w:style w:type="character" w:customStyle="1" w:styleId="NotedefinCar">
    <w:name w:val="Note de fin Car"/>
    <w:basedOn w:val="Policepardfaut"/>
    <w:link w:val="Notedefin"/>
    <w:uiPriority w:val="99"/>
    <w:semiHidden/>
    <w:rsid w:val="00CF30F5"/>
    <w:rPr>
      <w:sz w:val="20"/>
      <w:szCs w:val="20"/>
    </w:rPr>
  </w:style>
  <w:style w:type="character" w:styleId="Appeldenotedefin">
    <w:name w:val="endnote reference"/>
    <w:basedOn w:val="Policepardfaut"/>
    <w:uiPriority w:val="99"/>
    <w:semiHidden/>
    <w:unhideWhenUsed/>
    <w:rsid w:val="00CF30F5"/>
    <w:rPr>
      <w:vertAlign w:val="superscript"/>
    </w:rPr>
  </w:style>
  <w:style w:type="character" w:styleId="Lienhypertexte">
    <w:name w:val="Hyperlink"/>
    <w:basedOn w:val="Policepardfaut"/>
    <w:uiPriority w:val="99"/>
    <w:unhideWhenUsed/>
    <w:rsid w:val="00771B14"/>
    <w:rPr>
      <w:color w:val="171717" w:themeColor="hyperlink"/>
      <w:u w:val="single"/>
    </w:rPr>
  </w:style>
  <w:style w:type="paragraph" w:styleId="Corpsdetexte">
    <w:name w:val="Body Text"/>
    <w:basedOn w:val="Normal"/>
    <w:link w:val="CorpsdetexteCar"/>
    <w:semiHidden/>
    <w:rsid w:val="00E2681D"/>
    <w:pPr>
      <w:spacing w:after="0" w:line="360" w:lineRule="auto"/>
      <w:jc w:val="center"/>
    </w:pPr>
    <w:rPr>
      <w:rFonts w:ascii="Times New Roman" w:eastAsia="Times New Roman" w:hAnsi="Times New Roman" w:cs="Arabic Transparent"/>
      <w:sz w:val="28"/>
      <w:szCs w:val="28"/>
      <w:lang w:eastAsia="fr-FR" w:bidi="ar-DZ"/>
    </w:rPr>
  </w:style>
  <w:style w:type="character" w:customStyle="1" w:styleId="CorpsdetexteCar">
    <w:name w:val="Corps de texte Car"/>
    <w:basedOn w:val="Policepardfaut"/>
    <w:link w:val="Corpsdetexte"/>
    <w:semiHidden/>
    <w:rsid w:val="00E2681D"/>
    <w:rPr>
      <w:rFonts w:ascii="Times New Roman" w:eastAsia="Times New Roman" w:hAnsi="Times New Roman" w:cs="Arabic Transparent"/>
      <w:sz w:val="28"/>
      <w:szCs w:val="28"/>
      <w:lang w:eastAsia="fr-FR" w:bidi="ar-DZ"/>
    </w:rPr>
  </w:style>
  <w:style w:type="paragraph" w:styleId="Corpsdetexte3">
    <w:name w:val="Body Text 3"/>
    <w:basedOn w:val="Normal"/>
    <w:link w:val="Corpsdetexte3Car"/>
    <w:semiHidden/>
    <w:rsid w:val="00E2681D"/>
    <w:pPr>
      <w:bidi/>
      <w:spacing w:after="0" w:line="360" w:lineRule="auto"/>
    </w:pPr>
    <w:rPr>
      <w:rFonts w:ascii="Times New Roman" w:eastAsia="Times New Roman" w:hAnsi="Times New Roman" w:cs="Arabic Transparent"/>
      <w:sz w:val="28"/>
      <w:szCs w:val="28"/>
      <w:lang w:eastAsia="fr-FR" w:bidi="ar-DZ"/>
    </w:rPr>
  </w:style>
  <w:style w:type="character" w:customStyle="1" w:styleId="Corpsdetexte3Car">
    <w:name w:val="Corps de texte 3 Car"/>
    <w:basedOn w:val="Policepardfaut"/>
    <w:link w:val="Corpsdetexte3"/>
    <w:semiHidden/>
    <w:rsid w:val="00E2681D"/>
    <w:rPr>
      <w:rFonts w:ascii="Times New Roman" w:eastAsia="Times New Roman" w:hAnsi="Times New Roman" w:cs="Arabic Transparent"/>
      <w:sz w:val="28"/>
      <w:szCs w:val="28"/>
      <w:lang w:eastAsia="fr-FR" w:bidi="ar-DZ"/>
    </w:rPr>
  </w:style>
  <w:style w:type="table" w:customStyle="1" w:styleId="Grilledutableau1">
    <w:name w:val="Grille du tableau1"/>
    <w:basedOn w:val="TableauNormal"/>
    <w:next w:val="Grilledutableau"/>
    <w:uiPriority w:val="59"/>
    <w:rsid w:val="00B1161D"/>
    <w:pPr>
      <w:spacing w:after="0" w:line="240" w:lineRule="auto"/>
    </w:pPr>
    <w:rPr>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59"/>
    <w:rsid w:val="00B1161D"/>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BF2DE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1">
    <w:name w:val="Grille du tableau31"/>
    <w:basedOn w:val="TableauNormal"/>
    <w:next w:val="Grilledutableau"/>
    <w:uiPriority w:val="59"/>
    <w:rsid w:val="00BF2DE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BF2DE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Policepardfaut"/>
    <w:rsid w:val="00BF2DE1"/>
  </w:style>
  <w:style w:type="table" w:customStyle="1" w:styleId="Grilledutableau3">
    <w:name w:val="Grille du tableau3"/>
    <w:basedOn w:val="TableauNormal"/>
    <w:next w:val="Grilledutableau"/>
    <w:uiPriority w:val="59"/>
    <w:rsid w:val="00AB7485"/>
    <w:pPr>
      <w:spacing w:after="0" w:line="240" w:lineRule="auto"/>
    </w:pPr>
    <w:rPr>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2">
    <w:name w:val="Grille du tableau12"/>
    <w:basedOn w:val="TableauNormal"/>
    <w:next w:val="Grilledutableau"/>
    <w:uiPriority w:val="59"/>
    <w:rsid w:val="00AB7485"/>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59"/>
    <w:rsid w:val="00AB7485"/>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traitcorpsdetexte2">
    <w:name w:val="Body Text Indent 2"/>
    <w:basedOn w:val="Normal"/>
    <w:link w:val="Retraitcorpsdetexte2Car"/>
    <w:uiPriority w:val="99"/>
    <w:semiHidden/>
    <w:unhideWhenUsed/>
    <w:rsid w:val="007253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253F7"/>
  </w:style>
  <w:style w:type="paragraph" w:styleId="Retraitcorpsdetexte">
    <w:name w:val="Body Text Indent"/>
    <w:basedOn w:val="Normal"/>
    <w:link w:val="RetraitcorpsdetexteCar"/>
    <w:uiPriority w:val="99"/>
    <w:semiHidden/>
    <w:unhideWhenUsed/>
    <w:rsid w:val="007253F7"/>
    <w:pPr>
      <w:spacing w:after="120"/>
      <w:ind w:left="283"/>
    </w:pPr>
  </w:style>
  <w:style w:type="character" w:customStyle="1" w:styleId="RetraitcorpsdetexteCar">
    <w:name w:val="Retrait corps de texte Car"/>
    <w:basedOn w:val="Policepardfaut"/>
    <w:link w:val="Retraitcorpsdetexte"/>
    <w:uiPriority w:val="99"/>
    <w:semiHidden/>
    <w:rsid w:val="007253F7"/>
  </w:style>
  <w:style w:type="table" w:customStyle="1" w:styleId="Grilledutableau6">
    <w:name w:val="Grille du tableau6"/>
    <w:basedOn w:val="TableauNormal"/>
    <w:next w:val="Grilledutableau"/>
    <w:uiPriority w:val="59"/>
    <w:rsid w:val="007253F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272">
      <w:bodyDiv w:val="1"/>
      <w:marLeft w:val="0"/>
      <w:marRight w:val="0"/>
      <w:marTop w:val="0"/>
      <w:marBottom w:val="0"/>
      <w:divBdr>
        <w:top w:val="none" w:sz="0" w:space="0" w:color="auto"/>
        <w:left w:val="none" w:sz="0" w:space="0" w:color="auto"/>
        <w:bottom w:val="none" w:sz="0" w:space="0" w:color="auto"/>
        <w:right w:val="none" w:sz="0" w:space="0" w:color="auto"/>
      </w:divBdr>
    </w:div>
    <w:div w:id="214781510">
      <w:bodyDiv w:val="1"/>
      <w:marLeft w:val="0"/>
      <w:marRight w:val="0"/>
      <w:marTop w:val="0"/>
      <w:marBottom w:val="0"/>
      <w:divBdr>
        <w:top w:val="none" w:sz="0" w:space="0" w:color="auto"/>
        <w:left w:val="none" w:sz="0" w:space="0" w:color="auto"/>
        <w:bottom w:val="none" w:sz="0" w:space="0" w:color="auto"/>
        <w:right w:val="none" w:sz="0" w:space="0" w:color="auto"/>
      </w:divBdr>
    </w:div>
    <w:div w:id="251932463">
      <w:bodyDiv w:val="1"/>
      <w:marLeft w:val="0"/>
      <w:marRight w:val="0"/>
      <w:marTop w:val="0"/>
      <w:marBottom w:val="0"/>
      <w:divBdr>
        <w:top w:val="none" w:sz="0" w:space="0" w:color="auto"/>
        <w:left w:val="none" w:sz="0" w:space="0" w:color="auto"/>
        <w:bottom w:val="none" w:sz="0" w:space="0" w:color="auto"/>
        <w:right w:val="none" w:sz="0" w:space="0" w:color="auto"/>
      </w:divBdr>
    </w:div>
    <w:div w:id="1145589160">
      <w:bodyDiv w:val="1"/>
      <w:marLeft w:val="0"/>
      <w:marRight w:val="0"/>
      <w:marTop w:val="0"/>
      <w:marBottom w:val="0"/>
      <w:divBdr>
        <w:top w:val="none" w:sz="0" w:space="0" w:color="auto"/>
        <w:left w:val="none" w:sz="0" w:space="0" w:color="auto"/>
        <w:bottom w:val="none" w:sz="0" w:space="0" w:color="auto"/>
        <w:right w:val="none" w:sz="0" w:space="0" w:color="auto"/>
      </w:divBdr>
    </w:div>
    <w:div w:id="1414622210">
      <w:bodyDiv w:val="1"/>
      <w:marLeft w:val="0"/>
      <w:marRight w:val="0"/>
      <w:marTop w:val="0"/>
      <w:marBottom w:val="0"/>
      <w:divBdr>
        <w:top w:val="none" w:sz="0" w:space="0" w:color="auto"/>
        <w:left w:val="none" w:sz="0" w:space="0" w:color="auto"/>
        <w:bottom w:val="none" w:sz="0" w:space="0" w:color="auto"/>
        <w:right w:val="none" w:sz="0" w:space="0" w:color="auto"/>
      </w:divBdr>
    </w:div>
    <w:div w:id="1427261538">
      <w:bodyDiv w:val="1"/>
      <w:marLeft w:val="0"/>
      <w:marRight w:val="0"/>
      <w:marTop w:val="0"/>
      <w:marBottom w:val="0"/>
      <w:divBdr>
        <w:top w:val="none" w:sz="0" w:space="0" w:color="auto"/>
        <w:left w:val="none" w:sz="0" w:space="0" w:color="auto"/>
        <w:bottom w:val="none" w:sz="0" w:space="0" w:color="auto"/>
        <w:right w:val="none" w:sz="0" w:space="0" w:color="auto"/>
      </w:divBdr>
    </w:div>
    <w:div w:id="1512380686">
      <w:bodyDiv w:val="1"/>
      <w:marLeft w:val="0"/>
      <w:marRight w:val="0"/>
      <w:marTop w:val="0"/>
      <w:marBottom w:val="0"/>
      <w:divBdr>
        <w:top w:val="none" w:sz="0" w:space="0" w:color="auto"/>
        <w:left w:val="none" w:sz="0" w:space="0" w:color="auto"/>
        <w:bottom w:val="none" w:sz="0" w:space="0" w:color="auto"/>
        <w:right w:val="none" w:sz="0" w:space="0" w:color="auto"/>
      </w:divBdr>
    </w:div>
    <w:div w:id="213420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chart" Target="charts/chart1.xml"/><Relationship Id="rId26" Type="http://schemas.openxmlformats.org/officeDocument/2006/relationships/hyperlink" Target="mailto:khadijaesc@yahoo.fr"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diagramColors" Target="diagrams/colors1.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8.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hart" Target="charts/chart2.xm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chart" Target="charts/chart5.xml"/><Relationship Id="rId27" Type="http://schemas.openxmlformats.org/officeDocument/2006/relationships/header" Target="header10.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acaisse.com" TargetMode="External"/><Relationship Id="rId13" Type="http://schemas.openxmlformats.org/officeDocument/2006/relationships/hyperlink" Target="http://www.afi.nat.gov.tn" TargetMode="External"/><Relationship Id="rId3" Type="http://schemas.openxmlformats.org/officeDocument/2006/relationships/hyperlink" Target="http://www.fondaction.com" TargetMode="External"/><Relationship Id="rId7" Type="http://schemas.openxmlformats.org/officeDocument/2006/relationships/hyperlink" Target="http://www.umq.qc.ca" TargetMode="External"/><Relationship Id="rId12" Type="http://schemas.openxmlformats.org/officeDocument/2006/relationships/hyperlink" Target="http://www.investintunisia.tn" TargetMode="External"/><Relationship Id="rId2" Type="http://schemas.openxmlformats.org/officeDocument/2006/relationships/hyperlink" Target="http://www.fondsftq.com" TargetMode="External"/><Relationship Id="rId1" Type="http://schemas.openxmlformats.org/officeDocument/2006/relationships/hyperlink" Target="http://www.desjardins.com" TargetMode="External"/><Relationship Id="rId6" Type="http://schemas.openxmlformats.org/officeDocument/2006/relationships/hyperlink" Target="http://www.fqm.ca" TargetMode="External"/><Relationship Id="rId11" Type="http://schemas.openxmlformats.org/officeDocument/2006/relationships/hyperlink" Target="http://www.innorpitn.tn" TargetMode="External"/><Relationship Id="rId5" Type="http://schemas.openxmlformats.org/officeDocument/2006/relationships/hyperlink" Target="http://www.caissesolidaire.coop" TargetMode="External"/><Relationship Id="rId10" Type="http://schemas.openxmlformats.org/officeDocument/2006/relationships/hyperlink" Target="http://www.pmi.tn" TargetMode="External"/><Relationship Id="rId4" Type="http://schemas.openxmlformats.org/officeDocument/2006/relationships/hyperlink" Target="http://www.filaction.qc.ca" TargetMode="External"/><Relationship Id="rId9" Type="http://schemas.openxmlformats.org/officeDocument/2006/relationships/hyperlink" Target="http://www.tunisieindustrie.nat.tn" TargetMode="External"/><Relationship Id="rId14" Type="http://schemas.openxmlformats.org/officeDocument/2006/relationships/hyperlink" Target="http://www.bct.gov.t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C\Downloads\Copie%20de%20Classeur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Microsoft_Office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Feuille_Microsoft_Office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Feuille_Microsoft_Office_Excel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5"/>
  <c:clrMapOvr bg1="lt1" tx1="dk1" bg2="lt2" tx2="dk2" accent1="accent1" accent2="accent2" accent3="accent3" accent4="accent4" accent5="accent5" accent6="accent6" hlink="hlink" folHlink="folHlink"/>
  <c:chart>
    <c:title>
      <c:tx>
        <c:rich>
          <a:bodyPr/>
          <a:lstStyle/>
          <a:p>
            <a:pPr>
              <a:defRPr lang="fr-FR"/>
            </a:pPr>
            <a:r>
              <a:rPr lang="ar-DZ" sz="1400"/>
              <a:t>تجربة</a:t>
            </a:r>
            <a:r>
              <a:rPr lang="ar-DZ" sz="1400" baseline="0"/>
              <a:t> المقاولين </a:t>
            </a:r>
            <a:endParaRPr lang="fr-FR" sz="1400"/>
          </a:p>
        </c:rich>
      </c:tx>
    </c:title>
    <c:plotArea>
      <c:layout>
        <c:manualLayout>
          <c:layoutTarget val="inner"/>
          <c:xMode val="edge"/>
          <c:yMode val="edge"/>
          <c:x val="3.5947712418300692E-2"/>
          <c:y val="0.14315500685871058"/>
          <c:w val="0.92810457516339873"/>
          <c:h val="0.64404221077303681"/>
        </c:manualLayout>
      </c:layout>
      <c:barChart>
        <c:barDir val="col"/>
        <c:grouping val="clustered"/>
        <c:ser>
          <c:idx val="0"/>
          <c:order val="0"/>
          <c:spPr>
            <a:gradFill flip="none" rotWithShape="1">
              <a:gsLst>
                <a:gs pos="42000">
                  <a:schemeClr val="tx1">
                    <a:lumMod val="85000"/>
                    <a:lumOff val="15000"/>
                  </a:schemeClr>
                </a:gs>
                <a:gs pos="13000">
                  <a:schemeClr val="bg1">
                    <a:lumMod val="50000"/>
                  </a:schemeClr>
                </a:gs>
                <a:gs pos="94000">
                  <a:schemeClr val="bg1">
                    <a:lumMod val="50000"/>
                  </a:schemeClr>
                </a:gs>
              </a:gsLst>
              <a:lin ang="0" scaled="1"/>
              <a:tileRect/>
            </a:gradFill>
          </c:spPr>
          <c:dLbls>
            <c:txPr>
              <a:bodyPr/>
              <a:lstStyle/>
              <a:p>
                <a:pPr>
                  <a:defRPr lang="fr-FR" sz="1100" b="1"/>
                </a:pPr>
                <a:endParaRPr lang="fr-FR"/>
              </a:p>
            </c:txPr>
            <c:showVal val="1"/>
          </c:dLbls>
          <c:cat>
            <c:strRef>
              <c:f>Feuil1!$E$6:$E$9</c:f>
              <c:strCache>
                <c:ptCount val="4"/>
                <c:pt idx="0">
                  <c:v>أحد أفراد العائلة مقاول</c:v>
                </c:pt>
                <c:pt idx="1">
                  <c:v>أنشأت مؤسسة من قبل</c:v>
                </c:pt>
                <c:pt idx="2">
                  <c:v>أخذت دروس حول إنشاء المؤسسات</c:v>
                </c:pt>
                <c:pt idx="3">
                  <c:v>ليست لدي أي تجربة</c:v>
                </c:pt>
              </c:strCache>
            </c:strRef>
          </c:cat>
          <c:val>
            <c:numRef>
              <c:f>Feuil1!$F$6:$F$9</c:f>
              <c:numCache>
                <c:formatCode>0.00%</c:formatCode>
                <c:ptCount val="4"/>
                <c:pt idx="0">
                  <c:v>0.24400000000000024</c:v>
                </c:pt>
                <c:pt idx="1">
                  <c:v>0.39200000000000212</c:v>
                </c:pt>
                <c:pt idx="2">
                  <c:v>0.39700000000000224</c:v>
                </c:pt>
                <c:pt idx="3">
                  <c:v>0.28700000000000031</c:v>
                </c:pt>
              </c:numCache>
            </c:numRef>
          </c:val>
        </c:ser>
        <c:dLbls>
          <c:showVal val="1"/>
        </c:dLbls>
        <c:overlap val="-25"/>
        <c:axId val="58241024"/>
        <c:axId val="58242560"/>
      </c:barChart>
      <c:catAx>
        <c:axId val="58241024"/>
        <c:scaling>
          <c:orientation val="minMax"/>
        </c:scaling>
        <c:axPos val="b"/>
        <c:majorTickMark val="none"/>
        <c:tickLblPos val="nextTo"/>
        <c:txPr>
          <a:bodyPr/>
          <a:lstStyle/>
          <a:p>
            <a:pPr>
              <a:defRPr lang="fr-FR" sz="1100" b="1"/>
            </a:pPr>
            <a:endParaRPr lang="fr-FR"/>
          </a:p>
        </c:txPr>
        <c:crossAx val="58242560"/>
        <c:crosses val="autoZero"/>
        <c:auto val="1"/>
        <c:lblAlgn val="ctr"/>
        <c:lblOffset val="100"/>
      </c:catAx>
      <c:valAx>
        <c:axId val="58242560"/>
        <c:scaling>
          <c:orientation val="minMax"/>
        </c:scaling>
        <c:delete val="1"/>
        <c:axPos val="l"/>
        <c:numFmt formatCode="0.00%" sourceLinked="1"/>
        <c:tickLblPos val="nextTo"/>
        <c:crossAx val="58241024"/>
        <c:crosses val="autoZero"/>
        <c:crossBetween val="between"/>
      </c:valAx>
      <c:spPr>
        <a:gradFill>
          <a:gsLst>
            <a:gs pos="42000">
              <a:schemeClr val="bg1"/>
            </a:gs>
            <a:gs pos="13000">
              <a:schemeClr val="bg1">
                <a:lumMod val="75000"/>
              </a:schemeClr>
            </a:gs>
            <a:gs pos="94000">
              <a:schemeClr val="bg1">
                <a:lumMod val="75000"/>
              </a:schemeClr>
            </a:gs>
          </a:gsLst>
          <a:lin ang="0" scaled="1"/>
        </a:gradFill>
      </c:spPr>
    </c:plotArea>
    <c:plotVisOnly val="1"/>
    <c:dispBlanksAs val="gap"/>
  </c:chart>
  <c:spPr>
    <a:gradFill flip="none" rotWithShape="1">
      <a:gsLst>
        <a:gs pos="65000">
          <a:srgbClr val="DFDFDF"/>
        </a:gs>
        <a:gs pos="37000">
          <a:schemeClr val="bg1"/>
        </a:gs>
        <a:gs pos="13000">
          <a:schemeClr val="bg1">
            <a:lumMod val="75000"/>
          </a:schemeClr>
        </a:gs>
        <a:gs pos="94000">
          <a:schemeClr val="bg1">
            <a:lumMod val="75000"/>
          </a:schemeClr>
        </a:gs>
      </a:gsLst>
      <a:lin ang="0" scaled="1"/>
      <a:tileRect/>
    </a:gradFill>
    <a:ln w="12700"/>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5"/>
  <c:clrMapOvr bg1="lt1" tx1="dk1" bg2="lt2" tx2="dk2" accent1="accent1" accent2="accent2" accent3="accent3" accent4="accent4" accent5="accent5" accent6="accent6" hlink="hlink" folHlink="folHlink"/>
  <c:chart>
    <c:title>
      <c:tx>
        <c:rich>
          <a:bodyPr/>
          <a:lstStyle/>
          <a:p>
            <a:pPr>
              <a:defRPr/>
            </a:pPr>
            <a:r>
              <a:rPr lang="ar-DZ" sz="1400"/>
              <a:t>طلب الحصول</a:t>
            </a:r>
            <a:r>
              <a:rPr lang="ar-DZ" sz="1400" baseline="0"/>
              <a:t> على المعلومات</a:t>
            </a:r>
            <a:endParaRPr lang="ar-DZ" sz="1400"/>
          </a:p>
        </c:rich>
      </c:tx>
      <c:layout>
        <c:manualLayout>
          <c:xMode val="edge"/>
          <c:yMode val="edge"/>
          <c:x val="0.16787555401728627"/>
          <c:y val="0"/>
        </c:manualLayout>
      </c:layout>
    </c:title>
    <c:plotArea>
      <c:layout>
        <c:manualLayout>
          <c:layoutTarget val="inner"/>
          <c:xMode val="edge"/>
          <c:yMode val="edge"/>
          <c:x val="0.13100553200080758"/>
          <c:y val="0.17501147002294026"/>
          <c:w val="0.76306802274715668"/>
          <c:h val="0.64064066794800334"/>
        </c:manualLayout>
      </c:layout>
      <c:barChart>
        <c:barDir val="col"/>
        <c:grouping val="clustered"/>
        <c:ser>
          <c:idx val="0"/>
          <c:order val="0"/>
          <c:dLbls>
            <c:dLbl>
              <c:idx val="0"/>
              <c:tx>
                <c:rich>
                  <a:bodyPr/>
                  <a:lstStyle/>
                  <a:p>
                    <a:r>
                      <a:rPr lang="en-US" sz="1200" b="1"/>
                      <a:t>47,4</a:t>
                    </a:r>
                    <a:r>
                      <a:rPr lang="fr-FR" sz="1200" b="1"/>
                      <a:t>%</a:t>
                    </a:r>
                    <a:endParaRPr lang="en-US" sz="1200" b="1"/>
                  </a:p>
                </c:rich>
              </c:tx>
              <c:dLblPos val="outEnd"/>
              <c:showVal val="1"/>
            </c:dLbl>
            <c:dLbl>
              <c:idx val="1"/>
              <c:tx>
                <c:rich>
                  <a:bodyPr/>
                  <a:lstStyle/>
                  <a:p>
                    <a:r>
                      <a:rPr lang="en-US" sz="1200" b="1"/>
                      <a:t>52,6%</a:t>
                    </a:r>
                  </a:p>
                </c:rich>
              </c:tx>
              <c:dLblPos val="outEnd"/>
              <c:showVal val="1"/>
            </c:dLbl>
            <c:dLblPos val="outEnd"/>
            <c:showVal val="1"/>
          </c:dLbls>
          <c:cat>
            <c:strRef>
              <c:f>Feuil1!$E$11:$E$12</c:f>
              <c:strCache>
                <c:ptCount val="2"/>
                <c:pt idx="0">
                  <c:v>نعم</c:v>
                </c:pt>
                <c:pt idx="1">
                  <c:v>لا</c:v>
                </c:pt>
              </c:strCache>
            </c:strRef>
          </c:cat>
          <c:val>
            <c:numRef>
              <c:f>Feuil1!$F$11:$F$12</c:f>
              <c:numCache>
                <c:formatCode>General</c:formatCode>
                <c:ptCount val="2"/>
                <c:pt idx="0">
                  <c:v>47.4</c:v>
                </c:pt>
                <c:pt idx="1">
                  <c:v>52.6</c:v>
                </c:pt>
              </c:numCache>
            </c:numRef>
          </c:val>
        </c:ser>
        <c:dLbls>
          <c:showVal val="1"/>
        </c:dLbls>
        <c:axId val="78115968"/>
        <c:axId val="78117504"/>
      </c:barChart>
      <c:catAx>
        <c:axId val="78115968"/>
        <c:scaling>
          <c:orientation val="minMax"/>
        </c:scaling>
        <c:axPos val="b"/>
        <c:majorTickMark val="none"/>
        <c:tickLblPos val="nextTo"/>
        <c:txPr>
          <a:bodyPr/>
          <a:lstStyle/>
          <a:p>
            <a:pPr>
              <a:defRPr sz="1100" b="1"/>
            </a:pPr>
            <a:endParaRPr lang="fr-FR"/>
          </a:p>
        </c:txPr>
        <c:crossAx val="78117504"/>
        <c:crosses val="autoZero"/>
        <c:auto val="1"/>
        <c:lblAlgn val="ctr"/>
        <c:lblOffset val="100"/>
      </c:catAx>
      <c:valAx>
        <c:axId val="78117504"/>
        <c:scaling>
          <c:orientation val="minMax"/>
        </c:scaling>
        <c:axPos val="l"/>
        <c:majorGridlines/>
        <c:numFmt formatCode="General" sourceLinked="1"/>
        <c:majorTickMark val="none"/>
        <c:tickLblPos val="nextTo"/>
        <c:crossAx val="78115968"/>
        <c:crosses val="autoZero"/>
        <c:crossBetween val="between"/>
      </c:valAx>
      <c:spPr>
        <a:gradFill>
          <a:gsLst>
            <a:gs pos="0">
              <a:srgbClr val="FFFFFF"/>
            </a:gs>
            <a:gs pos="7001">
              <a:srgbClr val="E6E6E6"/>
            </a:gs>
            <a:gs pos="32001">
              <a:schemeClr val="bg1"/>
            </a:gs>
            <a:gs pos="47000">
              <a:srgbClr val="E6E6E6"/>
            </a:gs>
            <a:gs pos="85001">
              <a:schemeClr val="bg1">
                <a:lumMod val="85000"/>
              </a:schemeClr>
            </a:gs>
            <a:gs pos="100000">
              <a:srgbClr val="E6E6E6"/>
            </a:gs>
          </a:gsLst>
          <a:lin ang="5400000" scaled="0"/>
        </a:gradFill>
      </c:spPr>
    </c:plotArea>
    <c:plotVisOnly val="1"/>
    <c:dispBlanksAs val="gap"/>
  </c:chart>
  <c:spPr>
    <a:gradFill>
      <a:gsLst>
        <a:gs pos="0">
          <a:srgbClr val="DDEBCF"/>
        </a:gs>
        <a:gs pos="50000">
          <a:schemeClr val="bg1">
            <a:lumMod val="85000"/>
          </a:schemeClr>
        </a:gs>
        <a:gs pos="100000">
          <a:schemeClr val="bg1">
            <a:lumMod val="50000"/>
          </a:schemeClr>
        </a:gs>
      </a:gsLst>
      <a:lin ang="5400000" scaled="0"/>
    </a:gradFill>
    <a:ln w="12700"/>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5"/>
  <c:clrMapOvr bg1="lt1" tx1="dk1" bg2="lt2" tx2="dk2" accent1="accent1" accent2="accent2" accent3="accent3" accent4="accent4" accent5="accent5" accent6="accent6" hlink="hlink" folHlink="folHlink"/>
  <c:chart>
    <c:title>
      <c:tx>
        <c:rich>
          <a:bodyPr/>
          <a:lstStyle/>
          <a:p>
            <a:pPr>
              <a:defRPr/>
            </a:pPr>
            <a:r>
              <a:rPr lang="ar-DZ" sz="1400"/>
              <a:t>طريقة الحصول</a:t>
            </a:r>
            <a:r>
              <a:rPr lang="ar-DZ" sz="1400" baseline="0"/>
              <a:t> على المعلومات</a:t>
            </a:r>
            <a:endParaRPr lang="ar-DZ" sz="1400"/>
          </a:p>
        </c:rich>
      </c:tx>
    </c:title>
    <c:plotArea>
      <c:layout>
        <c:manualLayout>
          <c:layoutTarget val="inner"/>
          <c:xMode val="edge"/>
          <c:yMode val="edge"/>
          <c:x val="0"/>
          <c:y val="0.25739750445632764"/>
          <c:w val="0.98428412315619218"/>
          <c:h val="0.57342821452131365"/>
        </c:manualLayout>
      </c:layout>
      <c:barChart>
        <c:barDir val="col"/>
        <c:grouping val="clustered"/>
        <c:ser>
          <c:idx val="0"/>
          <c:order val="0"/>
          <c:dPt>
            <c:idx val="0"/>
            <c:spPr>
              <a:solidFill>
                <a:schemeClr val="bg1">
                  <a:lumMod val="95000"/>
                </a:schemeClr>
              </a:solidFill>
              <a:ln w="19050"/>
            </c:spPr>
          </c:dPt>
          <c:dPt>
            <c:idx val="1"/>
            <c:spPr>
              <a:solidFill>
                <a:schemeClr val="bg1">
                  <a:lumMod val="65000"/>
                </a:schemeClr>
              </a:solidFill>
            </c:spPr>
          </c:dPt>
          <c:dLbls>
            <c:dLbl>
              <c:idx val="0"/>
              <c:spPr/>
              <c:txPr>
                <a:bodyPr/>
                <a:lstStyle/>
                <a:p>
                  <a:pPr>
                    <a:defRPr sz="1100" b="1"/>
                  </a:pPr>
                  <a:endParaRPr lang="fr-FR"/>
                </a:p>
              </c:txPr>
            </c:dLbl>
            <c:dLbl>
              <c:idx val="1"/>
              <c:spPr/>
              <c:txPr>
                <a:bodyPr/>
                <a:lstStyle/>
                <a:p>
                  <a:pPr>
                    <a:defRPr sz="1100" b="1"/>
                  </a:pPr>
                  <a:endParaRPr lang="fr-FR"/>
                </a:p>
              </c:txPr>
            </c:dLbl>
            <c:dLbl>
              <c:idx val="2"/>
              <c:layout>
                <c:manualLayout>
                  <c:x val="4.9200492004920111E-3"/>
                  <c:y val="2.1390374331550797E-2"/>
                </c:manualLayout>
              </c:layout>
              <c:spPr/>
              <c:txPr>
                <a:bodyPr/>
                <a:lstStyle/>
                <a:p>
                  <a:pPr>
                    <a:defRPr sz="1100" b="1"/>
                  </a:pPr>
                  <a:endParaRPr lang="fr-FR"/>
                </a:p>
              </c:txPr>
              <c:showVal val="1"/>
            </c:dLbl>
            <c:txPr>
              <a:bodyPr/>
              <a:lstStyle/>
              <a:p>
                <a:pPr>
                  <a:defRPr sz="1100"/>
                </a:pPr>
                <a:endParaRPr lang="fr-FR"/>
              </a:p>
            </c:txPr>
            <c:showVal val="1"/>
          </c:dLbls>
          <c:cat>
            <c:strRef>
              <c:f>Feuil1!$C$9:$C$11</c:f>
              <c:strCache>
                <c:ptCount val="3"/>
                <c:pt idx="0">
                  <c:v>المطبوعات</c:v>
                </c:pt>
                <c:pt idx="1">
                  <c:v>المقابلة المباشرة</c:v>
                </c:pt>
                <c:pt idx="2">
                  <c:v>الأيام الإعلامية</c:v>
                </c:pt>
              </c:strCache>
            </c:strRef>
          </c:cat>
          <c:val>
            <c:numRef>
              <c:f>Feuil1!$D$9:$D$11</c:f>
              <c:numCache>
                <c:formatCode>0.00%</c:formatCode>
                <c:ptCount val="3"/>
                <c:pt idx="0">
                  <c:v>0.192</c:v>
                </c:pt>
                <c:pt idx="1">
                  <c:v>0.27300000000000002</c:v>
                </c:pt>
                <c:pt idx="2">
                  <c:v>0.70700000000000041</c:v>
                </c:pt>
              </c:numCache>
            </c:numRef>
          </c:val>
        </c:ser>
        <c:dLbls>
          <c:showVal val="1"/>
        </c:dLbls>
        <c:overlap val="-25"/>
        <c:axId val="79516032"/>
        <c:axId val="79517568"/>
      </c:barChart>
      <c:catAx>
        <c:axId val="79516032"/>
        <c:scaling>
          <c:orientation val="minMax"/>
        </c:scaling>
        <c:axPos val="b"/>
        <c:majorTickMark val="none"/>
        <c:tickLblPos val="nextTo"/>
        <c:txPr>
          <a:bodyPr/>
          <a:lstStyle/>
          <a:p>
            <a:pPr>
              <a:defRPr sz="1200" b="1"/>
            </a:pPr>
            <a:endParaRPr lang="fr-FR"/>
          </a:p>
        </c:txPr>
        <c:crossAx val="79517568"/>
        <c:crosses val="autoZero"/>
        <c:auto val="1"/>
        <c:lblAlgn val="ctr"/>
        <c:lblOffset val="100"/>
      </c:catAx>
      <c:valAx>
        <c:axId val="79517568"/>
        <c:scaling>
          <c:orientation val="minMax"/>
        </c:scaling>
        <c:delete val="1"/>
        <c:axPos val="l"/>
        <c:numFmt formatCode="0.00%" sourceLinked="1"/>
        <c:tickLblPos val="nextTo"/>
        <c:crossAx val="79516032"/>
        <c:crosses val="autoZero"/>
        <c:crossBetween val="between"/>
      </c:valAx>
      <c:spPr>
        <a:noFill/>
      </c:spPr>
    </c:plotArea>
    <c:plotVisOnly val="1"/>
    <c:dispBlanksAs val="gap"/>
  </c:chart>
  <c:spPr>
    <a:gradFill>
      <a:gsLst>
        <a:gs pos="20000">
          <a:schemeClr val="bg1">
            <a:lumMod val="95000"/>
          </a:schemeClr>
        </a:gs>
        <a:gs pos="96000">
          <a:schemeClr val="bg1">
            <a:lumMod val="65000"/>
          </a:schemeClr>
        </a:gs>
        <a:gs pos="74000">
          <a:schemeClr val="bg1">
            <a:lumMod val="85000"/>
          </a:schemeClr>
        </a:gs>
        <a:gs pos="42000">
          <a:srgbClr val="E6E6E6"/>
        </a:gs>
      </a:gsLst>
      <a:lin ang="5400000" scaled="0"/>
    </a:grad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5"/>
  <c:clrMapOvr bg1="lt1" tx1="dk1" bg2="lt2" tx2="dk2" accent1="accent1" accent2="accent2" accent3="accent3" accent4="accent4" accent5="accent5" accent6="accent6" hlink="hlink" folHlink="folHlink"/>
  <c:chart>
    <c:title>
      <c:tx>
        <c:rich>
          <a:bodyPr/>
          <a:lstStyle/>
          <a:p>
            <a:pPr>
              <a:defRPr/>
            </a:pPr>
            <a:r>
              <a:rPr lang="ar-DZ" sz="1400"/>
              <a:t>الاستفادة</a:t>
            </a:r>
            <a:r>
              <a:rPr lang="ar-DZ" sz="1400" baseline="0"/>
              <a:t> من التكوين</a:t>
            </a:r>
            <a:endParaRPr lang="fr-FR" sz="1400"/>
          </a:p>
        </c:rich>
      </c:tx>
      <c:layout>
        <c:manualLayout>
          <c:xMode val="edge"/>
          <c:yMode val="edge"/>
          <c:x val="0.32102411726836078"/>
          <c:y val="0"/>
        </c:manualLayout>
      </c:layout>
      <c:overlay val="1"/>
    </c:title>
    <c:plotArea>
      <c:layout>
        <c:manualLayout>
          <c:layoutTarget val="inner"/>
          <c:xMode val="edge"/>
          <c:yMode val="edge"/>
          <c:x val="0.16424390347432999"/>
          <c:y val="0.22656932446550973"/>
          <c:w val="0.76898866365108698"/>
          <c:h val="0.63664551639783007"/>
        </c:manualLayout>
      </c:layout>
      <c:barChart>
        <c:barDir val="col"/>
        <c:grouping val="clustered"/>
        <c:ser>
          <c:idx val="0"/>
          <c:order val="0"/>
          <c:spPr>
            <a:solidFill>
              <a:schemeClr val="tx1">
                <a:lumMod val="75000"/>
                <a:lumOff val="25000"/>
              </a:schemeClr>
            </a:solidFill>
          </c:spPr>
          <c:dLbls>
            <c:txPr>
              <a:bodyPr/>
              <a:lstStyle/>
              <a:p>
                <a:pPr>
                  <a:defRPr sz="1050" b="1"/>
                </a:pPr>
                <a:endParaRPr lang="fr-FR"/>
              </a:p>
            </c:txPr>
            <c:dLblPos val="outEnd"/>
            <c:showVal val="1"/>
          </c:dLbls>
          <c:cat>
            <c:strRef>
              <c:f>Feuil1!$D$7:$D$8</c:f>
              <c:strCache>
                <c:ptCount val="2"/>
                <c:pt idx="0">
                  <c:v>نعم</c:v>
                </c:pt>
                <c:pt idx="1">
                  <c:v>لا</c:v>
                </c:pt>
              </c:strCache>
            </c:strRef>
          </c:cat>
          <c:val>
            <c:numRef>
              <c:f>Feuil1!$E$7:$E$8</c:f>
              <c:numCache>
                <c:formatCode>0.00%</c:formatCode>
                <c:ptCount val="2"/>
                <c:pt idx="0">
                  <c:v>0.2390000000000001</c:v>
                </c:pt>
                <c:pt idx="1">
                  <c:v>0.76100000000000045</c:v>
                </c:pt>
              </c:numCache>
            </c:numRef>
          </c:val>
        </c:ser>
        <c:dLbls>
          <c:showVal val="1"/>
        </c:dLbls>
        <c:axId val="79537664"/>
        <c:axId val="79539200"/>
      </c:barChart>
      <c:catAx>
        <c:axId val="79537664"/>
        <c:scaling>
          <c:orientation val="minMax"/>
        </c:scaling>
        <c:axPos val="b"/>
        <c:tickLblPos val="nextTo"/>
        <c:txPr>
          <a:bodyPr/>
          <a:lstStyle/>
          <a:p>
            <a:pPr>
              <a:defRPr sz="1100" b="1"/>
            </a:pPr>
            <a:endParaRPr lang="fr-FR"/>
          </a:p>
        </c:txPr>
        <c:crossAx val="79539200"/>
        <c:crosses val="autoZero"/>
        <c:auto val="1"/>
        <c:lblAlgn val="ctr"/>
        <c:lblOffset val="100"/>
      </c:catAx>
      <c:valAx>
        <c:axId val="79539200"/>
        <c:scaling>
          <c:orientation val="minMax"/>
        </c:scaling>
        <c:axPos val="l"/>
        <c:majorGridlines/>
        <c:numFmt formatCode="0.00%" sourceLinked="1"/>
        <c:tickLblPos val="nextTo"/>
        <c:crossAx val="79537664"/>
        <c:crosses val="autoZero"/>
        <c:crossBetween val="between"/>
      </c:valAx>
      <c:spPr>
        <a:gradFill>
          <a:gsLst>
            <a:gs pos="20000">
              <a:schemeClr val="bg1">
                <a:lumMod val="95000"/>
              </a:schemeClr>
            </a:gs>
            <a:gs pos="96000">
              <a:schemeClr val="bg1">
                <a:lumMod val="65000"/>
              </a:schemeClr>
            </a:gs>
            <a:gs pos="74000">
              <a:schemeClr val="bg1">
                <a:lumMod val="85000"/>
              </a:schemeClr>
            </a:gs>
            <a:gs pos="42000">
              <a:srgbClr val="E6E6E6"/>
            </a:gs>
          </a:gsLst>
          <a:lin ang="5400000" scaled="0"/>
        </a:gradFill>
      </c:spPr>
    </c:plotArea>
    <c:plotVisOnly val="1"/>
    <c:dispBlanksAs val="gap"/>
  </c:chart>
  <c:spPr>
    <a:gradFill>
      <a:gsLst>
        <a:gs pos="20000">
          <a:schemeClr val="bg1">
            <a:lumMod val="95000"/>
          </a:schemeClr>
        </a:gs>
        <a:gs pos="96000">
          <a:schemeClr val="bg1">
            <a:lumMod val="65000"/>
          </a:schemeClr>
        </a:gs>
        <a:gs pos="74000">
          <a:schemeClr val="bg1">
            <a:lumMod val="85000"/>
          </a:schemeClr>
        </a:gs>
        <a:gs pos="42000">
          <a:srgbClr val="E6E6E6"/>
        </a:gs>
      </a:gsLst>
      <a:lin ang="5400000" scaled="0"/>
    </a:grad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25"/>
  <c:clrMapOvr bg1="lt1" tx1="dk1" bg2="lt2" tx2="dk2" accent1="accent1" accent2="accent2" accent3="accent3" accent4="accent4" accent5="accent5" accent6="accent6" hlink="hlink" folHlink="folHlink"/>
  <c:chart>
    <c:title>
      <c:tx>
        <c:rich>
          <a:bodyPr/>
          <a:lstStyle/>
          <a:p>
            <a:pPr>
              <a:defRPr/>
            </a:pPr>
            <a:r>
              <a:rPr lang="ar-DZ" sz="1400"/>
              <a:t>المتابعة بعد النشاء</a:t>
            </a:r>
            <a:endParaRPr lang="fr-FR" sz="1400"/>
          </a:p>
        </c:rich>
      </c:tx>
      <c:layout>
        <c:manualLayout>
          <c:xMode val="edge"/>
          <c:yMode val="edge"/>
          <c:x val="0.27332060765131638"/>
          <c:y val="0"/>
        </c:manualLayout>
      </c:layout>
      <c:overlay val="1"/>
    </c:title>
    <c:plotArea>
      <c:layout>
        <c:manualLayout>
          <c:layoutTarget val="inner"/>
          <c:xMode val="edge"/>
          <c:yMode val="edge"/>
          <c:x val="0.23081245526127431"/>
          <c:y val="0.16132452193475791"/>
          <c:w val="0.71363198918317094"/>
          <c:h val="0.68312007874015745"/>
        </c:manualLayout>
      </c:layout>
      <c:barChart>
        <c:barDir val="col"/>
        <c:grouping val="clustered"/>
        <c:ser>
          <c:idx val="0"/>
          <c:order val="0"/>
          <c:spPr>
            <a:solidFill>
              <a:schemeClr val="tx1">
                <a:lumMod val="75000"/>
                <a:lumOff val="25000"/>
              </a:schemeClr>
            </a:solidFill>
          </c:spPr>
          <c:dLbls>
            <c:txPr>
              <a:bodyPr/>
              <a:lstStyle/>
              <a:p>
                <a:pPr>
                  <a:defRPr sz="1050" b="1"/>
                </a:pPr>
                <a:endParaRPr lang="fr-FR"/>
              </a:p>
            </c:txPr>
            <c:dLblPos val="outEnd"/>
            <c:showVal val="1"/>
          </c:dLbls>
          <c:cat>
            <c:strRef>
              <c:f>Feuil1!$D$7:$D$8</c:f>
              <c:strCache>
                <c:ptCount val="2"/>
                <c:pt idx="0">
                  <c:v>نعم</c:v>
                </c:pt>
                <c:pt idx="1">
                  <c:v>لا</c:v>
                </c:pt>
              </c:strCache>
            </c:strRef>
          </c:cat>
          <c:val>
            <c:numRef>
              <c:f>Feuil1!$E$7:$E$8</c:f>
              <c:numCache>
                <c:formatCode>0.00%</c:formatCode>
                <c:ptCount val="2"/>
                <c:pt idx="0">
                  <c:v>0.30600000000000027</c:v>
                </c:pt>
                <c:pt idx="1">
                  <c:v>0.69399999999999995</c:v>
                </c:pt>
              </c:numCache>
            </c:numRef>
          </c:val>
        </c:ser>
        <c:dLbls>
          <c:showVal val="1"/>
        </c:dLbls>
        <c:axId val="80923264"/>
        <c:axId val="80925056"/>
      </c:barChart>
      <c:catAx>
        <c:axId val="80923264"/>
        <c:scaling>
          <c:orientation val="minMax"/>
        </c:scaling>
        <c:axPos val="b"/>
        <c:tickLblPos val="nextTo"/>
        <c:txPr>
          <a:bodyPr/>
          <a:lstStyle/>
          <a:p>
            <a:pPr>
              <a:defRPr sz="1100" b="1"/>
            </a:pPr>
            <a:endParaRPr lang="fr-FR"/>
          </a:p>
        </c:txPr>
        <c:crossAx val="80925056"/>
        <c:crosses val="autoZero"/>
        <c:auto val="1"/>
        <c:lblAlgn val="ctr"/>
        <c:lblOffset val="100"/>
      </c:catAx>
      <c:valAx>
        <c:axId val="80925056"/>
        <c:scaling>
          <c:orientation val="minMax"/>
        </c:scaling>
        <c:axPos val="l"/>
        <c:majorGridlines/>
        <c:numFmt formatCode="0.00%" sourceLinked="1"/>
        <c:tickLblPos val="nextTo"/>
        <c:crossAx val="80923264"/>
        <c:crosses val="autoZero"/>
        <c:crossBetween val="between"/>
      </c:valAx>
      <c:spPr>
        <a:gradFill>
          <a:gsLst>
            <a:gs pos="20000">
              <a:schemeClr val="bg1">
                <a:lumMod val="95000"/>
              </a:schemeClr>
            </a:gs>
            <a:gs pos="96000">
              <a:schemeClr val="bg1">
                <a:lumMod val="65000"/>
              </a:schemeClr>
            </a:gs>
            <a:gs pos="74000">
              <a:schemeClr val="bg1">
                <a:lumMod val="85000"/>
              </a:schemeClr>
            </a:gs>
            <a:gs pos="42000">
              <a:srgbClr val="E6E6E6"/>
            </a:gs>
          </a:gsLst>
          <a:lin ang="5400000" scaled="0"/>
        </a:gradFill>
      </c:spPr>
    </c:plotArea>
    <c:plotVisOnly val="1"/>
    <c:dispBlanksAs val="gap"/>
  </c:chart>
  <c:spPr>
    <a:gradFill>
      <a:gsLst>
        <a:gs pos="20000">
          <a:schemeClr val="bg1">
            <a:lumMod val="95000"/>
          </a:schemeClr>
        </a:gs>
        <a:gs pos="96000">
          <a:schemeClr val="bg1">
            <a:lumMod val="65000"/>
          </a:schemeClr>
        </a:gs>
        <a:gs pos="74000">
          <a:schemeClr val="bg1">
            <a:lumMod val="85000"/>
          </a:schemeClr>
        </a:gs>
        <a:gs pos="42000">
          <a:srgbClr val="E6E6E6"/>
        </a:gs>
      </a:gsLst>
      <a:lin ang="5400000" scaled="0"/>
    </a:gradFill>
  </c:spPr>
  <c:externalData r:id="rId2"/>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0F5463-EF0B-49F8-9BA9-15AED481DE46}" type="doc">
      <dgm:prSet loTypeId="urn:microsoft.com/office/officeart/2005/8/layout/vList2" loCatId="list" qsTypeId="urn:microsoft.com/office/officeart/2005/8/quickstyle/simple3" qsCatId="simple" csTypeId="urn:microsoft.com/office/officeart/2005/8/colors/accent0_3" csCatId="mainScheme" phldr="1"/>
      <dgm:spPr/>
      <dgm:t>
        <a:bodyPr/>
        <a:lstStyle/>
        <a:p>
          <a:endParaRPr lang="fr-FR"/>
        </a:p>
      </dgm:t>
    </dgm:pt>
    <dgm:pt modelId="{E8C3CFB0-C0C6-4D43-A6EE-C8D8DBA98CAE}">
      <dgm:prSet phldrT="[Texte]" custT="1"/>
      <dgm:spPr>
        <a:xfrm>
          <a:off x="0" y="9139"/>
          <a:ext cx="5760084" cy="374400"/>
        </a:xfrm>
      </dgm:spPr>
      <dgm:t>
        <a:bodyPr/>
        <a:lstStyle/>
        <a:p>
          <a:pPr algn="just" rtl="1"/>
          <a:r>
            <a:rPr lang="ar-DZ" sz="1400" b="1">
              <a:latin typeface="Calibri"/>
              <a:ea typeface="+mn-ea"/>
              <a:cs typeface="Times New Roman"/>
            </a:rPr>
            <a:t>قرض بدون فائدة للورشات المتنقلة</a:t>
          </a:r>
          <a:r>
            <a:rPr lang="fr-FR" sz="1400" b="1">
              <a:latin typeface="Calibri"/>
              <a:ea typeface="+mn-ea"/>
              <a:cs typeface="+mn-cs"/>
            </a:rPr>
            <a:t> -</a:t>
          </a:r>
          <a:r>
            <a:rPr lang="fr-FR" sz="1200" b="1">
              <a:latin typeface="Times New Roman" pitchFamily="18" charset="0"/>
              <a:ea typeface="MS Gothic" pitchFamily="49" charset="-128"/>
              <a:cs typeface="Times New Roman" pitchFamily="18" charset="0"/>
            </a:rPr>
            <a:t>PNRVA-</a:t>
          </a:r>
          <a:r>
            <a:rPr lang="ar-DZ" sz="1200">
              <a:latin typeface="Times New Roman" pitchFamily="18" charset="0"/>
              <a:ea typeface="MS Gothic" pitchFamily="49" charset="-128"/>
              <a:cs typeface="Times New Roman" pitchFamily="18" charset="0"/>
            </a:rPr>
            <a:t> </a:t>
          </a:r>
          <a:endParaRPr lang="fr-FR" sz="1400">
            <a:latin typeface="Times New Roman" pitchFamily="18" charset="0"/>
            <a:ea typeface="MS Gothic" pitchFamily="49" charset="-128"/>
            <a:cs typeface="Times New Roman" pitchFamily="18" charset="0"/>
          </a:endParaRPr>
        </a:p>
      </dgm:t>
    </dgm:pt>
    <dgm:pt modelId="{4D15D173-F032-4648-BB0D-E9BE41FAFE73}" type="parTrans" cxnId="{2267380A-7423-492F-BB80-DDD926C94D95}">
      <dgm:prSet/>
      <dgm:spPr/>
      <dgm:t>
        <a:bodyPr/>
        <a:lstStyle/>
        <a:p>
          <a:pPr rtl="1"/>
          <a:endParaRPr lang="fr-FR" sz="1400">
            <a:solidFill>
              <a:sysClr val="windowText" lastClr="000000"/>
            </a:solidFill>
            <a:cs typeface="+mj-cs"/>
          </a:endParaRPr>
        </a:p>
      </dgm:t>
    </dgm:pt>
    <dgm:pt modelId="{50C0D699-0DDA-47CD-90CF-656581022083}" type="sibTrans" cxnId="{2267380A-7423-492F-BB80-DDD926C94D95}">
      <dgm:prSet/>
      <dgm:spPr/>
      <dgm:t>
        <a:bodyPr/>
        <a:lstStyle/>
        <a:p>
          <a:pPr rtl="1"/>
          <a:endParaRPr lang="fr-FR" sz="1400">
            <a:solidFill>
              <a:sysClr val="windowText" lastClr="000000"/>
            </a:solidFill>
            <a:cs typeface="+mj-cs"/>
          </a:endParaRPr>
        </a:p>
      </dgm:t>
    </dgm:pt>
    <dgm:pt modelId="{35CDA1E9-42D1-4405-B364-476FE94E20EA}">
      <dgm:prSet phldrT="[Texte]" custT="1"/>
      <dgm:spPr>
        <a:xfrm>
          <a:off x="0" y="383539"/>
          <a:ext cx="5760084" cy="662400"/>
        </a:xfrm>
      </dgm:spPr>
      <dgm:t>
        <a:bodyPr/>
        <a:lstStyle/>
        <a:p>
          <a:pPr algn="just" rtl="1"/>
          <a:r>
            <a:rPr lang="ar-DZ" sz="1400">
              <a:latin typeface="Calibri"/>
              <a:ea typeface="+mn-ea"/>
              <a:cs typeface="Times New Roman"/>
            </a:rPr>
            <a:t>تبلغ قيمة القرض 500.000دج؛</a:t>
          </a:r>
          <a:endParaRPr lang="fr-FR" sz="1400">
            <a:latin typeface="Calibri"/>
            <a:ea typeface="+mn-ea"/>
            <a:cs typeface="+mn-cs"/>
          </a:endParaRPr>
        </a:p>
      </dgm:t>
    </dgm:pt>
    <dgm:pt modelId="{5207FBF5-D075-49A1-8440-28E23AD08628}" type="parTrans" cxnId="{66582DD4-84EC-45CD-B8F2-F68528DCE311}">
      <dgm:prSet/>
      <dgm:spPr/>
      <dgm:t>
        <a:bodyPr/>
        <a:lstStyle/>
        <a:p>
          <a:pPr rtl="1"/>
          <a:endParaRPr lang="fr-FR" sz="1400">
            <a:solidFill>
              <a:sysClr val="windowText" lastClr="000000"/>
            </a:solidFill>
            <a:cs typeface="+mj-cs"/>
          </a:endParaRPr>
        </a:p>
      </dgm:t>
    </dgm:pt>
    <dgm:pt modelId="{C9E760D7-4D3F-46A1-9E32-D94146920A5F}" type="sibTrans" cxnId="{66582DD4-84EC-45CD-B8F2-F68528DCE311}">
      <dgm:prSet/>
      <dgm:spPr/>
      <dgm:t>
        <a:bodyPr/>
        <a:lstStyle/>
        <a:p>
          <a:pPr rtl="1"/>
          <a:endParaRPr lang="fr-FR" sz="1400">
            <a:solidFill>
              <a:sysClr val="windowText" lastClr="000000"/>
            </a:solidFill>
            <a:cs typeface="+mj-cs"/>
          </a:endParaRPr>
        </a:p>
      </dgm:t>
    </dgm:pt>
    <dgm:pt modelId="{CDF798D2-233B-41C6-8168-3F37172B521C}">
      <dgm:prSet phldrT="[Texte]" custT="1"/>
      <dgm:spPr>
        <a:xfrm>
          <a:off x="0" y="1045939"/>
          <a:ext cx="5760084" cy="374400"/>
        </a:xfrm>
      </dgm:spPr>
      <dgm:t>
        <a:bodyPr/>
        <a:lstStyle/>
        <a:p>
          <a:pPr algn="just" rtl="1"/>
          <a:r>
            <a:rPr lang="ar-DZ" sz="1400" b="1">
              <a:latin typeface="Calibri"/>
              <a:ea typeface="+mn-ea"/>
              <a:cs typeface="Times New Roman"/>
            </a:rPr>
            <a:t>قرض بدون فائدة للكراء</a:t>
          </a:r>
          <a:r>
            <a:rPr lang="fr-FR" sz="1200" b="1">
              <a:latin typeface="Times New Roman" pitchFamily="18" charset="0"/>
              <a:ea typeface="+mn-ea"/>
              <a:cs typeface="Times New Roman" pitchFamily="18" charset="0"/>
            </a:rPr>
            <a:t>-PNRLO-</a:t>
          </a:r>
          <a:endParaRPr lang="fr-FR" sz="1400" b="1">
            <a:latin typeface="Times New Roman" pitchFamily="18" charset="0"/>
            <a:ea typeface="+mn-ea"/>
            <a:cs typeface="Times New Roman" pitchFamily="18" charset="0"/>
          </a:endParaRPr>
        </a:p>
      </dgm:t>
    </dgm:pt>
    <dgm:pt modelId="{58B20520-9B83-4BF1-8320-DF30C60D226B}" type="parTrans" cxnId="{92B8A3C8-019B-4108-BDDA-8321F666AB6A}">
      <dgm:prSet/>
      <dgm:spPr/>
      <dgm:t>
        <a:bodyPr/>
        <a:lstStyle/>
        <a:p>
          <a:pPr rtl="1"/>
          <a:endParaRPr lang="fr-FR" sz="1400">
            <a:solidFill>
              <a:sysClr val="windowText" lastClr="000000"/>
            </a:solidFill>
            <a:cs typeface="+mj-cs"/>
          </a:endParaRPr>
        </a:p>
      </dgm:t>
    </dgm:pt>
    <dgm:pt modelId="{BD452EB2-36AE-453D-9C7F-F8A640AF5013}" type="sibTrans" cxnId="{92B8A3C8-019B-4108-BDDA-8321F666AB6A}">
      <dgm:prSet/>
      <dgm:spPr/>
      <dgm:t>
        <a:bodyPr/>
        <a:lstStyle/>
        <a:p>
          <a:pPr rtl="1"/>
          <a:endParaRPr lang="fr-FR" sz="1400">
            <a:solidFill>
              <a:sysClr val="windowText" lastClr="000000"/>
            </a:solidFill>
            <a:cs typeface="+mj-cs"/>
          </a:endParaRPr>
        </a:p>
      </dgm:t>
    </dgm:pt>
    <dgm:pt modelId="{AD86937B-FE34-4E07-9FD4-EFC658A60B0D}">
      <dgm:prSet phldrT="[Texte]" custT="1"/>
      <dgm:spPr>
        <a:xfrm>
          <a:off x="0" y="1420339"/>
          <a:ext cx="5760084" cy="445050"/>
        </a:xfrm>
      </dgm:spPr>
      <dgm:t>
        <a:bodyPr/>
        <a:lstStyle/>
        <a:p>
          <a:pPr algn="just" rtl="1"/>
          <a:r>
            <a:rPr lang="ar-DZ" sz="1400">
              <a:latin typeface="Times New Roman" pitchFamily="18" charset="0"/>
              <a:ea typeface="+mn-ea"/>
              <a:cs typeface="Times New Roman" pitchFamily="18" charset="0"/>
            </a:rPr>
            <a:t>تبلغ قيمة القرض 500.000دج؛</a:t>
          </a:r>
          <a:endParaRPr lang="fr-FR" sz="1400">
            <a:latin typeface="Times New Roman" pitchFamily="18" charset="0"/>
            <a:ea typeface="+mn-ea"/>
            <a:cs typeface="Times New Roman" pitchFamily="18" charset="0"/>
          </a:endParaRPr>
        </a:p>
      </dgm:t>
    </dgm:pt>
    <dgm:pt modelId="{C3A5A98F-7B05-48D4-A52E-01E10E7CCC97}" type="parTrans" cxnId="{8999EB37-FE49-42E5-B897-B2FBF20EB2D8}">
      <dgm:prSet/>
      <dgm:spPr/>
      <dgm:t>
        <a:bodyPr/>
        <a:lstStyle/>
        <a:p>
          <a:pPr rtl="1"/>
          <a:endParaRPr lang="fr-FR" sz="1400">
            <a:solidFill>
              <a:sysClr val="windowText" lastClr="000000"/>
            </a:solidFill>
            <a:cs typeface="+mj-cs"/>
          </a:endParaRPr>
        </a:p>
      </dgm:t>
    </dgm:pt>
    <dgm:pt modelId="{FF372E0C-AEA1-4B63-A961-1DE19178185F}" type="sibTrans" cxnId="{8999EB37-FE49-42E5-B897-B2FBF20EB2D8}">
      <dgm:prSet/>
      <dgm:spPr/>
      <dgm:t>
        <a:bodyPr/>
        <a:lstStyle/>
        <a:p>
          <a:pPr rtl="1"/>
          <a:endParaRPr lang="fr-FR" sz="1400">
            <a:solidFill>
              <a:sysClr val="windowText" lastClr="000000"/>
            </a:solidFill>
            <a:cs typeface="+mj-cs"/>
          </a:endParaRPr>
        </a:p>
      </dgm:t>
    </dgm:pt>
    <dgm:pt modelId="{9F296802-4C99-486C-8A7A-6EC242B7F82C}">
      <dgm:prSet phldrT="[Texte]" custT="1"/>
      <dgm:spPr>
        <a:xfrm>
          <a:off x="0" y="1420339"/>
          <a:ext cx="5760084" cy="445050"/>
        </a:xfrm>
      </dgm:spPr>
      <dgm:t>
        <a:bodyPr/>
        <a:lstStyle/>
        <a:p>
          <a:pPr algn="just" rtl="1"/>
          <a:r>
            <a:rPr lang="ar-DZ" sz="1400">
              <a:latin typeface="Times New Roman" pitchFamily="18" charset="0"/>
              <a:ea typeface="+mn-ea"/>
              <a:cs typeface="Times New Roman" pitchFamily="18" charset="0"/>
            </a:rPr>
            <a:t>بمنح هذا القرض للتكفل بإيجار المحل المخصص لإحداث أنشطة إنتاج السلع والخدمات.</a:t>
          </a:r>
          <a:endParaRPr lang="fr-FR" sz="1400">
            <a:latin typeface="Times New Roman" pitchFamily="18" charset="0"/>
            <a:ea typeface="+mn-ea"/>
            <a:cs typeface="Times New Roman" pitchFamily="18" charset="0"/>
          </a:endParaRPr>
        </a:p>
      </dgm:t>
    </dgm:pt>
    <dgm:pt modelId="{B48C303D-CE5F-46F3-B637-65152576D130}" type="parTrans" cxnId="{14C8F3E3-7F43-4C3D-B862-825732BEC527}">
      <dgm:prSet/>
      <dgm:spPr/>
      <dgm:t>
        <a:bodyPr/>
        <a:lstStyle/>
        <a:p>
          <a:pPr rtl="1"/>
          <a:endParaRPr lang="fr-FR" sz="1400">
            <a:solidFill>
              <a:sysClr val="windowText" lastClr="000000"/>
            </a:solidFill>
            <a:cs typeface="+mj-cs"/>
          </a:endParaRPr>
        </a:p>
      </dgm:t>
    </dgm:pt>
    <dgm:pt modelId="{EB2A34BD-4A8B-4991-A6E2-8DC4650C6F91}" type="sibTrans" cxnId="{14C8F3E3-7F43-4C3D-B862-825732BEC527}">
      <dgm:prSet/>
      <dgm:spPr/>
      <dgm:t>
        <a:bodyPr/>
        <a:lstStyle/>
        <a:p>
          <a:pPr rtl="1"/>
          <a:endParaRPr lang="fr-FR" sz="1400">
            <a:solidFill>
              <a:sysClr val="windowText" lastClr="000000"/>
            </a:solidFill>
            <a:cs typeface="+mj-cs"/>
          </a:endParaRPr>
        </a:p>
      </dgm:t>
    </dgm:pt>
    <dgm:pt modelId="{4D205BCE-76F0-409E-A140-0921AF9C3700}">
      <dgm:prSet phldrT="[Texte]" custT="1"/>
      <dgm:spPr>
        <a:xfrm>
          <a:off x="0" y="1865389"/>
          <a:ext cx="5760084" cy="374400"/>
        </a:xfrm>
      </dgm:spPr>
      <dgm:t>
        <a:bodyPr/>
        <a:lstStyle/>
        <a:p>
          <a:pPr algn="just" rtl="1"/>
          <a:r>
            <a:rPr lang="ar-DZ" sz="1400" b="1">
              <a:latin typeface="Calibri"/>
              <a:ea typeface="+mn-ea"/>
              <a:cs typeface="Times New Roman"/>
            </a:rPr>
            <a:t>قرض بدون فائدة للمكاتب </a:t>
          </a:r>
          <a:r>
            <a:rPr lang="fr-FR" sz="1400" b="1">
              <a:latin typeface="Calibri"/>
              <a:ea typeface="+mn-ea"/>
              <a:cs typeface="+mn-cs"/>
            </a:rPr>
            <a:t> </a:t>
          </a:r>
          <a:r>
            <a:rPr lang="ar-DZ" sz="1400" b="1">
              <a:latin typeface="Calibri"/>
              <a:ea typeface="+mn-ea"/>
              <a:cs typeface="Times New Roman"/>
            </a:rPr>
            <a:t>الجماعية </a:t>
          </a:r>
          <a:r>
            <a:rPr lang="fr-FR" sz="1400" b="1">
              <a:latin typeface="Calibri"/>
              <a:ea typeface="+mn-ea"/>
              <a:cs typeface="+mn-cs"/>
            </a:rPr>
            <a:t>-</a:t>
          </a:r>
          <a:r>
            <a:rPr lang="fr-FR" sz="1400" b="1">
              <a:latin typeface="Times New Roman" pitchFamily="18" charset="0"/>
              <a:ea typeface="+mn-ea"/>
              <a:cs typeface="Times New Roman" pitchFamily="18" charset="0"/>
            </a:rPr>
            <a:t>PNRCG</a:t>
          </a:r>
          <a:r>
            <a:rPr lang="fr-FR" sz="1400">
              <a:latin typeface="Times New Roman" pitchFamily="18" charset="0"/>
              <a:ea typeface="+mn-ea"/>
              <a:cs typeface="Times New Roman" pitchFamily="18" charset="0"/>
            </a:rPr>
            <a:t>-</a:t>
          </a:r>
          <a:endParaRPr lang="fr-FR" sz="1400">
            <a:latin typeface="Calibri"/>
            <a:ea typeface="+mn-ea"/>
            <a:cs typeface="+mn-cs"/>
          </a:endParaRPr>
        </a:p>
      </dgm:t>
    </dgm:pt>
    <dgm:pt modelId="{201BFDBA-D949-44BB-870F-783F78B26036}" type="parTrans" cxnId="{0842E144-580A-419F-8D4C-815ED3066E2D}">
      <dgm:prSet/>
      <dgm:spPr/>
      <dgm:t>
        <a:bodyPr/>
        <a:lstStyle/>
        <a:p>
          <a:pPr rtl="1"/>
          <a:endParaRPr lang="fr-FR" sz="1400">
            <a:solidFill>
              <a:sysClr val="windowText" lastClr="000000"/>
            </a:solidFill>
            <a:cs typeface="+mj-cs"/>
          </a:endParaRPr>
        </a:p>
      </dgm:t>
    </dgm:pt>
    <dgm:pt modelId="{AAD82D79-0A52-4AF9-B462-628A75A0F4C8}" type="sibTrans" cxnId="{0842E144-580A-419F-8D4C-815ED3066E2D}">
      <dgm:prSet/>
      <dgm:spPr/>
      <dgm:t>
        <a:bodyPr/>
        <a:lstStyle/>
        <a:p>
          <a:pPr rtl="1"/>
          <a:endParaRPr lang="fr-FR" sz="1400">
            <a:solidFill>
              <a:sysClr val="windowText" lastClr="000000"/>
            </a:solidFill>
            <a:cs typeface="+mj-cs"/>
          </a:endParaRPr>
        </a:p>
      </dgm:t>
    </dgm:pt>
    <dgm:pt modelId="{B7B80A80-29F0-4CEC-9532-AF8DCB712294}">
      <dgm:prSet phldrT="[Texte]" custT="1"/>
      <dgm:spPr>
        <a:xfrm>
          <a:off x="0" y="2239789"/>
          <a:ext cx="5760084" cy="828000"/>
        </a:xfrm>
      </dgm:spPr>
      <dgm:t>
        <a:bodyPr/>
        <a:lstStyle/>
        <a:p>
          <a:pPr algn="just" rtl="1"/>
          <a:r>
            <a:rPr lang="ar-DZ" sz="1400">
              <a:latin typeface="Times New Roman" pitchFamily="18" charset="0"/>
              <a:ea typeface="+mn-ea"/>
              <a:cs typeface="Times New Roman" pitchFamily="18" charset="0"/>
            </a:rPr>
            <a:t>يحدد الحد الأعلى لهذا القرض بمبلغ 1.000.000دج؛</a:t>
          </a:r>
          <a:endParaRPr lang="fr-FR" sz="1400">
            <a:latin typeface="Times New Roman" pitchFamily="18" charset="0"/>
            <a:ea typeface="+mn-ea"/>
            <a:cs typeface="Times New Roman" pitchFamily="18" charset="0"/>
          </a:endParaRPr>
        </a:p>
      </dgm:t>
    </dgm:pt>
    <dgm:pt modelId="{063F4BA1-683E-4CB1-97F0-6C50E67EDD62}" type="parTrans" cxnId="{2FA0598A-4924-465E-A315-FFBE4AF84669}">
      <dgm:prSet/>
      <dgm:spPr/>
      <dgm:t>
        <a:bodyPr/>
        <a:lstStyle/>
        <a:p>
          <a:pPr rtl="1"/>
          <a:endParaRPr lang="fr-FR" sz="1400">
            <a:solidFill>
              <a:sysClr val="windowText" lastClr="000000"/>
            </a:solidFill>
            <a:cs typeface="+mj-cs"/>
          </a:endParaRPr>
        </a:p>
      </dgm:t>
    </dgm:pt>
    <dgm:pt modelId="{D8990A24-BCD0-4D30-AFA5-F6F3B7762752}" type="sibTrans" cxnId="{2FA0598A-4924-465E-A315-FFBE4AF84669}">
      <dgm:prSet/>
      <dgm:spPr/>
      <dgm:t>
        <a:bodyPr/>
        <a:lstStyle/>
        <a:p>
          <a:pPr rtl="1"/>
          <a:endParaRPr lang="fr-FR" sz="1400">
            <a:solidFill>
              <a:sysClr val="windowText" lastClr="000000"/>
            </a:solidFill>
            <a:cs typeface="+mj-cs"/>
          </a:endParaRPr>
        </a:p>
      </dgm:t>
    </dgm:pt>
    <dgm:pt modelId="{79271181-6E44-4C10-9E5A-0EFB0D6E735F}">
      <dgm:prSet phldrT="[Texte]" custT="1"/>
      <dgm:spPr>
        <a:xfrm>
          <a:off x="0" y="2239789"/>
          <a:ext cx="5760084" cy="828000"/>
        </a:xfrm>
      </dgm:spPr>
      <dgm:t>
        <a:bodyPr/>
        <a:lstStyle/>
        <a:p>
          <a:pPr algn="just" rtl="1"/>
          <a:r>
            <a:rPr lang="ar-DZ" sz="1400">
              <a:latin typeface="Times New Roman" pitchFamily="18" charset="0"/>
              <a:ea typeface="+mn-ea"/>
              <a:cs typeface="Times New Roman" pitchFamily="18" charset="0"/>
            </a:rPr>
            <a:t>يوجه هذا القرض لحاملي الشهادات الجامعية لإحداث مكاتب جماعية خاصة بالمجالات الطبية، مساعدي القضاء، الخبراء المحاسبين، محافظي الحسابات والمحاسبين المعتمدين، مكاتب الدراسات والمتابعة التابعة لقطاعات البناء، الأشغال العمومية والري.</a:t>
          </a:r>
          <a:endParaRPr lang="fr-FR" sz="1400">
            <a:latin typeface="Times New Roman" pitchFamily="18" charset="0"/>
            <a:ea typeface="+mn-ea"/>
            <a:cs typeface="Times New Roman" pitchFamily="18" charset="0"/>
          </a:endParaRPr>
        </a:p>
      </dgm:t>
    </dgm:pt>
    <dgm:pt modelId="{30B6B528-6BEB-4EAA-A142-71DE04BD1E7A}" type="parTrans" cxnId="{A1226379-7C4A-4F4F-8723-564219B53B21}">
      <dgm:prSet/>
      <dgm:spPr/>
      <dgm:t>
        <a:bodyPr/>
        <a:lstStyle/>
        <a:p>
          <a:pPr rtl="1"/>
          <a:endParaRPr lang="fr-FR" sz="1400">
            <a:solidFill>
              <a:sysClr val="windowText" lastClr="000000"/>
            </a:solidFill>
            <a:cs typeface="+mj-cs"/>
          </a:endParaRPr>
        </a:p>
      </dgm:t>
    </dgm:pt>
    <dgm:pt modelId="{AFD34ADC-5C72-4590-800D-29CCA971ADEE}" type="sibTrans" cxnId="{A1226379-7C4A-4F4F-8723-564219B53B21}">
      <dgm:prSet/>
      <dgm:spPr/>
      <dgm:t>
        <a:bodyPr/>
        <a:lstStyle/>
        <a:p>
          <a:pPr rtl="1"/>
          <a:endParaRPr lang="fr-FR" sz="1400">
            <a:solidFill>
              <a:sysClr val="windowText" lastClr="000000"/>
            </a:solidFill>
            <a:cs typeface="+mj-cs"/>
          </a:endParaRPr>
        </a:p>
      </dgm:t>
    </dgm:pt>
    <dgm:pt modelId="{0C5AC6CC-2E4F-4171-B650-D3C2754C2768}">
      <dgm:prSet phldrT="[Texte]" custT="1"/>
      <dgm:spPr>
        <a:xfrm>
          <a:off x="0" y="383539"/>
          <a:ext cx="5760084" cy="662400"/>
        </a:xfrm>
      </dgm:spPr>
      <dgm:t>
        <a:bodyPr/>
        <a:lstStyle/>
        <a:p>
          <a:pPr algn="just" rtl="1"/>
          <a:r>
            <a:rPr lang="ar-DZ" sz="1400">
              <a:latin typeface="Calibri"/>
              <a:ea typeface="+mn-ea"/>
              <a:cs typeface="Times New Roman"/>
            </a:rPr>
            <a:t>يمنح هذا القرض لحاملي شهادات التكوين المهني لاقتناء عربة ورشة لممارسة نشاطات: الترصيص، كهرباء العمارات والتدفئة، التكييف، الزجاج، دهن العمارات وميكانيك السيارات.</a:t>
          </a:r>
          <a:endParaRPr lang="fr-FR" sz="1400">
            <a:latin typeface="Calibri"/>
            <a:ea typeface="+mn-ea"/>
            <a:cs typeface="+mn-cs"/>
          </a:endParaRPr>
        </a:p>
      </dgm:t>
    </dgm:pt>
    <dgm:pt modelId="{DDB49D18-6636-4B83-AF6D-E21902AB8DFA}" type="parTrans" cxnId="{7DA8F084-8D6C-4A71-9D07-8CF3334C50E0}">
      <dgm:prSet/>
      <dgm:spPr/>
      <dgm:t>
        <a:bodyPr/>
        <a:lstStyle/>
        <a:p>
          <a:pPr rtl="1"/>
          <a:endParaRPr lang="fr-FR">
            <a:solidFill>
              <a:sysClr val="windowText" lastClr="000000"/>
            </a:solidFill>
          </a:endParaRPr>
        </a:p>
      </dgm:t>
    </dgm:pt>
    <dgm:pt modelId="{B009313E-48C2-475A-940D-43BC521D2D3B}" type="sibTrans" cxnId="{7DA8F084-8D6C-4A71-9D07-8CF3334C50E0}">
      <dgm:prSet/>
      <dgm:spPr/>
      <dgm:t>
        <a:bodyPr/>
        <a:lstStyle/>
        <a:p>
          <a:pPr rtl="1"/>
          <a:endParaRPr lang="fr-FR">
            <a:solidFill>
              <a:sysClr val="windowText" lastClr="000000"/>
            </a:solidFill>
          </a:endParaRPr>
        </a:p>
      </dgm:t>
    </dgm:pt>
    <dgm:pt modelId="{9704CF3E-6DA3-4F88-8AD8-1C0AE145D176}" type="pres">
      <dgm:prSet presAssocID="{E90F5463-EF0B-49F8-9BA9-15AED481DE46}" presName="linear" presStyleCnt="0">
        <dgm:presLayoutVars>
          <dgm:animLvl val="lvl"/>
          <dgm:resizeHandles val="exact"/>
        </dgm:presLayoutVars>
      </dgm:prSet>
      <dgm:spPr/>
      <dgm:t>
        <a:bodyPr/>
        <a:lstStyle/>
        <a:p>
          <a:endParaRPr lang="fr-FR"/>
        </a:p>
      </dgm:t>
    </dgm:pt>
    <dgm:pt modelId="{18D3B6F4-F84B-496F-8BD8-16880C30F8C8}" type="pres">
      <dgm:prSet presAssocID="{E8C3CFB0-C0C6-4D43-A6EE-C8D8DBA98CAE}" presName="parentText" presStyleLbl="node1" presStyleIdx="0" presStyleCnt="3" custScaleY="51620">
        <dgm:presLayoutVars>
          <dgm:chMax val="0"/>
          <dgm:bulletEnabled val="1"/>
        </dgm:presLayoutVars>
      </dgm:prSet>
      <dgm:spPr>
        <a:prstGeom prst="roundRect">
          <a:avLst/>
        </a:prstGeom>
      </dgm:spPr>
      <dgm:t>
        <a:bodyPr/>
        <a:lstStyle/>
        <a:p>
          <a:endParaRPr lang="fr-FR"/>
        </a:p>
      </dgm:t>
    </dgm:pt>
    <dgm:pt modelId="{DA970FDB-FEE1-4E88-B091-8C6256F998BF}" type="pres">
      <dgm:prSet presAssocID="{E8C3CFB0-C0C6-4D43-A6EE-C8D8DBA98CAE}" presName="childText" presStyleLbl="revTx" presStyleIdx="0" presStyleCnt="3">
        <dgm:presLayoutVars>
          <dgm:bulletEnabled val="1"/>
        </dgm:presLayoutVars>
      </dgm:prSet>
      <dgm:spPr>
        <a:prstGeom prst="rect">
          <a:avLst/>
        </a:prstGeom>
      </dgm:spPr>
      <dgm:t>
        <a:bodyPr/>
        <a:lstStyle/>
        <a:p>
          <a:endParaRPr lang="fr-FR"/>
        </a:p>
      </dgm:t>
    </dgm:pt>
    <dgm:pt modelId="{3726173D-027E-4C30-AC04-62EBA285B4DB}" type="pres">
      <dgm:prSet presAssocID="{CDF798D2-233B-41C6-8168-3F37172B521C}" presName="parentText" presStyleLbl="node1" presStyleIdx="1" presStyleCnt="3" custScaleY="63903">
        <dgm:presLayoutVars>
          <dgm:chMax val="0"/>
          <dgm:bulletEnabled val="1"/>
        </dgm:presLayoutVars>
      </dgm:prSet>
      <dgm:spPr>
        <a:prstGeom prst="roundRect">
          <a:avLst/>
        </a:prstGeom>
      </dgm:spPr>
      <dgm:t>
        <a:bodyPr/>
        <a:lstStyle/>
        <a:p>
          <a:endParaRPr lang="fr-FR"/>
        </a:p>
      </dgm:t>
    </dgm:pt>
    <dgm:pt modelId="{C22AA56F-B362-4ACE-84DC-554B51BC19FD}" type="pres">
      <dgm:prSet presAssocID="{CDF798D2-233B-41C6-8168-3F37172B521C}" presName="childText" presStyleLbl="revTx" presStyleIdx="1" presStyleCnt="3">
        <dgm:presLayoutVars>
          <dgm:bulletEnabled val="1"/>
        </dgm:presLayoutVars>
      </dgm:prSet>
      <dgm:spPr>
        <a:prstGeom prst="rect">
          <a:avLst/>
        </a:prstGeom>
      </dgm:spPr>
      <dgm:t>
        <a:bodyPr/>
        <a:lstStyle/>
        <a:p>
          <a:endParaRPr lang="fr-FR"/>
        </a:p>
      </dgm:t>
    </dgm:pt>
    <dgm:pt modelId="{37A4D6CD-2E15-4486-97EE-F7785C3A5A87}" type="pres">
      <dgm:prSet presAssocID="{4D205BCE-76F0-409E-A140-0921AF9C3700}" presName="parentText" presStyleLbl="node1" presStyleIdx="2" presStyleCnt="3" custScaleY="50385" custLinFactNeighborY="-15192">
        <dgm:presLayoutVars>
          <dgm:chMax val="0"/>
          <dgm:bulletEnabled val="1"/>
        </dgm:presLayoutVars>
      </dgm:prSet>
      <dgm:spPr>
        <a:prstGeom prst="roundRect">
          <a:avLst/>
        </a:prstGeom>
      </dgm:spPr>
      <dgm:t>
        <a:bodyPr/>
        <a:lstStyle/>
        <a:p>
          <a:endParaRPr lang="fr-FR"/>
        </a:p>
      </dgm:t>
    </dgm:pt>
    <dgm:pt modelId="{45A7FF39-E2ED-4598-8D29-7ED1F22CFCF5}" type="pres">
      <dgm:prSet presAssocID="{4D205BCE-76F0-409E-A140-0921AF9C3700}" presName="childText" presStyleLbl="revTx" presStyleIdx="2" presStyleCnt="3">
        <dgm:presLayoutVars>
          <dgm:bulletEnabled val="1"/>
        </dgm:presLayoutVars>
      </dgm:prSet>
      <dgm:spPr>
        <a:prstGeom prst="rect">
          <a:avLst/>
        </a:prstGeom>
      </dgm:spPr>
      <dgm:t>
        <a:bodyPr/>
        <a:lstStyle/>
        <a:p>
          <a:endParaRPr lang="fr-FR"/>
        </a:p>
      </dgm:t>
    </dgm:pt>
  </dgm:ptLst>
  <dgm:cxnLst>
    <dgm:cxn modelId="{59B255E0-F5E4-4451-8F77-029B23EA52E4}" type="presOf" srcId="{E8C3CFB0-C0C6-4D43-A6EE-C8D8DBA98CAE}" destId="{18D3B6F4-F84B-496F-8BD8-16880C30F8C8}" srcOrd="0" destOrd="0" presId="urn:microsoft.com/office/officeart/2005/8/layout/vList2"/>
    <dgm:cxn modelId="{302AD6C7-9399-4AA2-9F1A-B70136F87B6A}" type="presOf" srcId="{9F296802-4C99-486C-8A7A-6EC242B7F82C}" destId="{C22AA56F-B362-4ACE-84DC-554B51BC19FD}" srcOrd="0" destOrd="1" presId="urn:microsoft.com/office/officeart/2005/8/layout/vList2"/>
    <dgm:cxn modelId="{8999EB37-FE49-42E5-B897-B2FBF20EB2D8}" srcId="{CDF798D2-233B-41C6-8168-3F37172B521C}" destId="{AD86937B-FE34-4E07-9FD4-EFC658A60B0D}" srcOrd="0" destOrd="0" parTransId="{C3A5A98F-7B05-48D4-A52E-01E10E7CCC97}" sibTransId="{FF372E0C-AEA1-4B63-A961-1DE19178185F}"/>
    <dgm:cxn modelId="{7DA8F084-8D6C-4A71-9D07-8CF3334C50E0}" srcId="{E8C3CFB0-C0C6-4D43-A6EE-C8D8DBA98CAE}" destId="{0C5AC6CC-2E4F-4171-B650-D3C2754C2768}" srcOrd="1" destOrd="0" parTransId="{DDB49D18-6636-4B83-AF6D-E21902AB8DFA}" sibTransId="{B009313E-48C2-475A-940D-43BC521D2D3B}"/>
    <dgm:cxn modelId="{9E9A8D6E-F73D-41DB-B071-06A8B97CB8EE}" type="presOf" srcId="{79271181-6E44-4C10-9E5A-0EFB0D6E735F}" destId="{45A7FF39-E2ED-4598-8D29-7ED1F22CFCF5}" srcOrd="0" destOrd="1" presId="urn:microsoft.com/office/officeart/2005/8/layout/vList2"/>
    <dgm:cxn modelId="{92B8A3C8-019B-4108-BDDA-8321F666AB6A}" srcId="{E90F5463-EF0B-49F8-9BA9-15AED481DE46}" destId="{CDF798D2-233B-41C6-8168-3F37172B521C}" srcOrd="1" destOrd="0" parTransId="{58B20520-9B83-4BF1-8320-DF30C60D226B}" sibTransId="{BD452EB2-36AE-453D-9C7F-F8A640AF5013}"/>
    <dgm:cxn modelId="{2267380A-7423-492F-BB80-DDD926C94D95}" srcId="{E90F5463-EF0B-49F8-9BA9-15AED481DE46}" destId="{E8C3CFB0-C0C6-4D43-A6EE-C8D8DBA98CAE}" srcOrd="0" destOrd="0" parTransId="{4D15D173-F032-4648-BB0D-E9BE41FAFE73}" sibTransId="{50C0D699-0DDA-47CD-90CF-656581022083}"/>
    <dgm:cxn modelId="{14C8F3E3-7F43-4C3D-B862-825732BEC527}" srcId="{CDF798D2-233B-41C6-8168-3F37172B521C}" destId="{9F296802-4C99-486C-8A7A-6EC242B7F82C}" srcOrd="1" destOrd="0" parTransId="{B48C303D-CE5F-46F3-B637-65152576D130}" sibTransId="{EB2A34BD-4A8B-4991-A6E2-8DC4650C6F91}"/>
    <dgm:cxn modelId="{1F944DBE-7755-4FAF-A710-71D042917A01}" type="presOf" srcId="{CDF798D2-233B-41C6-8168-3F37172B521C}" destId="{3726173D-027E-4C30-AC04-62EBA285B4DB}" srcOrd="0" destOrd="0" presId="urn:microsoft.com/office/officeart/2005/8/layout/vList2"/>
    <dgm:cxn modelId="{318BF16A-43CD-47D8-A6ED-93DB5A257655}" type="presOf" srcId="{4D205BCE-76F0-409E-A140-0921AF9C3700}" destId="{37A4D6CD-2E15-4486-97EE-F7785C3A5A87}" srcOrd="0" destOrd="0" presId="urn:microsoft.com/office/officeart/2005/8/layout/vList2"/>
    <dgm:cxn modelId="{8C4887B4-EC04-4355-A3DF-C15F298EE50E}" type="presOf" srcId="{35CDA1E9-42D1-4405-B364-476FE94E20EA}" destId="{DA970FDB-FEE1-4E88-B091-8C6256F998BF}" srcOrd="0" destOrd="0" presId="urn:microsoft.com/office/officeart/2005/8/layout/vList2"/>
    <dgm:cxn modelId="{66582DD4-84EC-45CD-B8F2-F68528DCE311}" srcId="{E8C3CFB0-C0C6-4D43-A6EE-C8D8DBA98CAE}" destId="{35CDA1E9-42D1-4405-B364-476FE94E20EA}" srcOrd="0" destOrd="0" parTransId="{5207FBF5-D075-49A1-8440-28E23AD08628}" sibTransId="{C9E760D7-4D3F-46A1-9E32-D94146920A5F}"/>
    <dgm:cxn modelId="{0842E144-580A-419F-8D4C-815ED3066E2D}" srcId="{E90F5463-EF0B-49F8-9BA9-15AED481DE46}" destId="{4D205BCE-76F0-409E-A140-0921AF9C3700}" srcOrd="2" destOrd="0" parTransId="{201BFDBA-D949-44BB-870F-783F78B26036}" sibTransId="{AAD82D79-0A52-4AF9-B462-628A75A0F4C8}"/>
    <dgm:cxn modelId="{2FA0598A-4924-465E-A315-FFBE4AF84669}" srcId="{4D205BCE-76F0-409E-A140-0921AF9C3700}" destId="{B7B80A80-29F0-4CEC-9532-AF8DCB712294}" srcOrd="0" destOrd="0" parTransId="{063F4BA1-683E-4CB1-97F0-6C50E67EDD62}" sibTransId="{D8990A24-BCD0-4D30-AFA5-F6F3B7762752}"/>
    <dgm:cxn modelId="{88E48392-8F53-408A-A95E-7536D3FFB231}" type="presOf" srcId="{B7B80A80-29F0-4CEC-9532-AF8DCB712294}" destId="{45A7FF39-E2ED-4598-8D29-7ED1F22CFCF5}" srcOrd="0" destOrd="0" presId="urn:microsoft.com/office/officeart/2005/8/layout/vList2"/>
    <dgm:cxn modelId="{991EC4CF-70F8-41A3-8A9E-09354A7070FF}" type="presOf" srcId="{0C5AC6CC-2E4F-4171-B650-D3C2754C2768}" destId="{DA970FDB-FEE1-4E88-B091-8C6256F998BF}" srcOrd="0" destOrd="1" presId="urn:microsoft.com/office/officeart/2005/8/layout/vList2"/>
    <dgm:cxn modelId="{9248D1D5-E112-4E42-9EE2-E67018ED4EEF}" type="presOf" srcId="{AD86937B-FE34-4E07-9FD4-EFC658A60B0D}" destId="{C22AA56F-B362-4ACE-84DC-554B51BC19FD}" srcOrd="0" destOrd="0" presId="urn:microsoft.com/office/officeart/2005/8/layout/vList2"/>
    <dgm:cxn modelId="{A1226379-7C4A-4F4F-8723-564219B53B21}" srcId="{4D205BCE-76F0-409E-A140-0921AF9C3700}" destId="{79271181-6E44-4C10-9E5A-0EFB0D6E735F}" srcOrd="1" destOrd="0" parTransId="{30B6B528-6BEB-4EAA-A142-71DE04BD1E7A}" sibTransId="{AFD34ADC-5C72-4590-800D-29CCA971ADEE}"/>
    <dgm:cxn modelId="{1DCF66C6-488A-4CD4-949E-9EAA8A383750}" type="presOf" srcId="{E90F5463-EF0B-49F8-9BA9-15AED481DE46}" destId="{9704CF3E-6DA3-4F88-8AD8-1C0AE145D176}" srcOrd="0" destOrd="0" presId="urn:microsoft.com/office/officeart/2005/8/layout/vList2"/>
    <dgm:cxn modelId="{1E48DDE4-8DF5-4411-92AD-3F67D64ABB53}" type="presParOf" srcId="{9704CF3E-6DA3-4F88-8AD8-1C0AE145D176}" destId="{18D3B6F4-F84B-496F-8BD8-16880C30F8C8}" srcOrd="0" destOrd="0" presId="urn:microsoft.com/office/officeart/2005/8/layout/vList2"/>
    <dgm:cxn modelId="{E9673611-8325-476F-A056-65CEFB8A0B4F}" type="presParOf" srcId="{9704CF3E-6DA3-4F88-8AD8-1C0AE145D176}" destId="{DA970FDB-FEE1-4E88-B091-8C6256F998BF}" srcOrd="1" destOrd="0" presId="urn:microsoft.com/office/officeart/2005/8/layout/vList2"/>
    <dgm:cxn modelId="{A6AE8A8E-B6EC-42F0-8E75-C933E15C481E}" type="presParOf" srcId="{9704CF3E-6DA3-4F88-8AD8-1C0AE145D176}" destId="{3726173D-027E-4C30-AC04-62EBA285B4DB}" srcOrd="2" destOrd="0" presId="urn:microsoft.com/office/officeart/2005/8/layout/vList2"/>
    <dgm:cxn modelId="{2B095631-DE64-4DE0-B566-1EB539003F55}" type="presParOf" srcId="{9704CF3E-6DA3-4F88-8AD8-1C0AE145D176}" destId="{C22AA56F-B362-4ACE-84DC-554B51BC19FD}" srcOrd="3" destOrd="0" presId="urn:microsoft.com/office/officeart/2005/8/layout/vList2"/>
    <dgm:cxn modelId="{7D12CFA5-6987-4DC6-973A-BDBBCFD0F071}" type="presParOf" srcId="{9704CF3E-6DA3-4F88-8AD8-1C0AE145D176}" destId="{37A4D6CD-2E15-4486-97EE-F7785C3A5A87}" srcOrd="4" destOrd="0" presId="urn:microsoft.com/office/officeart/2005/8/layout/vList2"/>
    <dgm:cxn modelId="{02D9E2CD-94DE-430E-8756-F9241D174FBD}" type="presParOf" srcId="{9704CF3E-6DA3-4F88-8AD8-1C0AE145D176}" destId="{45A7FF39-E2ED-4598-8D29-7ED1F22CFCF5}" srcOrd="5" destOrd="0" presId="urn:microsoft.com/office/officeart/2005/8/layout/vList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D3B6F4-F84B-496F-8BD8-16880C30F8C8}">
      <dsp:nvSpPr>
        <dsp:cNvPr id="0" name=""/>
        <dsp:cNvSpPr/>
      </dsp:nvSpPr>
      <dsp:spPr>
        <a:xfrm>
          <a:off x="0" y="19510"/>
          <a:ext cx="5762625" cy="338214"/>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just" defTabSz="622300" rtl="1">
            <a:lnSpc>
              <a:spcPct val="90000"/>
            </a:lnSpc>
            <a:spcBef>
              <a:spcPct val="0"/>
            </a:spcBef>
            <a:spcAft>
              <a:spcPct val="35000"/>
            </a:spcAft>
          </a:pPr>
          <a:r>
            <a:rPr lang="ar-DZ" sz="1400" b="1" kern="1200">
              <a:latin typeface="Calibri"/>
              <a:ea typeface="+mn-ea"/>
              <a:cs typeface="Times New Roman"/>
            </a:rPr>
            <a:t>قرض بدون فائدة للورشات المتنقلة</a:t>
          </a:r>
          <a:r>
            <a:rPr lang="fr-FR" sz="1400" b="1" kern="1200">
              <a:latin typeface="Calibri"/>
              <a:ea typeface="+mn-ea"/>
              <a:cs typeface="+mn-cs"/>
            </a:rPr>
            <a:t> -</a:t>
          </a:r>
          <a:r>
            <a:rPr lang="fr-FR" sz="1200" b="1" kern="1200">
              <a:latin typeface="Times New Roman" pitchFamily="18" charset="0"/>
              <a:ea typeface="MS Gothic" pitchFamily="49" charset="-128"/>
              <a:cs typeface="Times New Roman" pitchFamily="18" charset="0"/>
            </a:rPr>
            <a:t>PNRVA-</a:t>
          </a:r>
          <a:r>
            <a:rPr lang="ar-DZ" sz="1200" kern="1200">
              <a:latin typeface="Times New Roman" pitchFamily="18" charset="0"/>
              <a:ea typeface="MS Gothic" pitchFamily="49" charset="-128"/>
              <a:cs typeface="Times New Roman" pitchFamily="18" charset="0"/>
            </a:rPr>
            <a:t> </a:t>
          </a:r>
          <a:endParaRPr lang="fr-FR" sz="1400" kern="1200">
            <a:latin typeface="Times New Roman" pitchFamily="18" charset="0"/>
            <a:ea typeface="MS Gothic" pitchFamily="49" charset="-128"/>
            <a:cs typeface="Times New Roman" pitchFamily="18" charset="0"/>
          </a:endParaRPr>
        </a:p>
      </dsp:txBody>
      <dsp:txXfrm>
        <a:off x="16510" y="36020"/>
        <a:ext cx="5729605" cy="305194"/>
      </dsp:txXfrm>
    </dsp:sp>
    <dsp:sp modelId="{DA970FDB-FEE1-4E88-B091-8C6256F998BF}">
      <dsp:nvSpPr>
        <dsp:cNvPr id="0" name=""/>
        <dsp:cNvSpPr/>
      </dsp:nvSpPr>
      <dsp:spPr>
        <a:xfrm>
          <a:off x="0" y="357724"/>
          <a:ext cx="5762625" cy="670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963" tIns="17780" rIns="99568" bIns="17780" numCol="1" spcCol="1270" anchor="t" anchorCtr="0">
          <a:noAutofit/>
        </a:bodyPr>
        <a:lstStyle/>
        <a:p>
          <a:pPr marL="114300" lvl="1" indent="-114300" algn="just" defTabSz="622300" rtl="1">
            <a:lnSpc>
              <a:spcPct val="90000"/>
            </a:lnSpc>
            <a:spcBef>
              <a:spcPct val="0"/>
            </a:spcBef>
            <a:spcAft>
              <a:spcPct val="20000"/>
            </a:spcAft>
            <a:buChar char="••"/>
          </a:pPr>
          <a:r>
            <a:rPr lang="ar-DZ" sz="1400" kern="1200">
              <a:latin typeface="Calibri"/>
              <a:ea typeface="+mn-ea"/>
              <a:cs typeface="Times New Roman"/>
            </a:rPr>
            <a:t>تبلغ قيمة القرض 500.000دج؛</a:t>
          </a:r>
          <a:endParaRPr lang="fr-FR" sz="1400" kern="1200">
            <a:latin typeface="Calibri"/>
            <a:ea typeface="+mn-ea"/>
            <a:cs typeface="+mn-cs"/>
          </a:endParaRPr>
        </a:p>
        <a:p>
          <a:pPr marL="114300" lvl="1" indent="-114300" algn="just" defTabSz="622300" rtl="1">
            <a:lnSpc>
              <a:spcPct val="90000"/>
            </a:lnSpc>
            <a:spcBef>
              <a:spcPct val="0"/>
            </a:spcBef>
            <a:spcAft>
              <a:spcPct val="20000"/>
            </a:spcAft>
            <a:buChar char="••"/>
          </a:pPr>
          <a:r>
            <a:rPr lang="ar-DZ" sz="1400" kern="1200">
              <a:latin typeface="Calibri"/>
              <a:ea typeface="+mn-ea"/>
              <a:cs typeface="Times New Roman"/>
            </a:rPr>
            <a:t>يمنح هذا القرض لحاملي شهادات التكوين المهني لاقتناء عربة ورشة لممارسة نشاطات: الترصيص، كهرباء العمارات والتدفئة، التكييف، الزجاج، دهن العمارات وميكانيك السيارات.</a:t>
          </a:r>
          <a:endParaRPr lang="fr-FR" sz="1400" kern="1200">
            <a:latin typeface="Calibri"/>
            <a:ea typeface="+mn-ea"/>
            <a:cs typeface="+mn-cs"/>
          </a:endParaRPr>
        </a:p>
      </dsp:txBody>
      <dsp:txXfrm>
        <a:off x="0" y="357724"/>
        <a:ext cx="5762625" cy="670162"/>
      </dsp:txXfrm>
    </dsp:sp>
    <dsp:sp modelId="{3726173D-027E-4C30-AC04-62EBA285B4DB}">
      <dsp:nvSpPr>
        <dsp:cNvPr id="0" name=""/>
        <dsp:cNvSpPr/>
      </dsp:nvSpPr>
      <dsp:spPr>
        <a:xfrm>
          <a:off x="0" y="1027887"/>
          <a:ext cx="5762625" cy="418692"/>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just" defTabSz="622300" rtl="1">
            <a:lnSpc>
              <a:spcPct val="90000"/>
            </a:lnSpc>
            <a:spcBef>
              <a:spcPct val="0"/>
            </a:spcBef>
            <a:spcAft>
              <a:spcPct val="35000"/>
            </a:spcAft>
          </a:pPr>
          <a:r>
            <a:rPr lang="ar-DZ" sz="1400" b="1" kern="1200">
              <a:latin typeface="Calibri"/>
              <a:ea typeface="+mn-ea"/>
              <a:cs typeface="Times New Roman"/>
            </a:rPr>
            <a:t>قرض بدون فائدة للكراء</a:t>
          </a:r>
          <a:r>
            <a:rPr lang="fr-FR" sz="1200" b="1" kern="1200">
              <a:latin typeface="Times New Roman" pitchFamily="18" charset="0"/>
              <a:ea typeface="+mn-ea"/>
              <a:cs typeface="Times New Roman" pitchFamily="18" charset="0"/>
            </a:rPr>
            <a:t>-PNRLO-</a:t>
          </a:r>
          <a:endParaRPr lang="fr-FR" sz="1400" b="1" kern="1200">
            <a:latin typeface="Times New Roman" pitchFamily="18" charset="0"/>
            <a:ea typeface="+mn-ea"/>
            <a:cs typeface="Times New Roman" pitchFamily="18" charset="0"/>
          </a:endParaRPr>
        </a:p>
      </dsp:txBody>
      <dsp:txXfrm>
        <a:off x="20439" y="1048326"/>
        <a:ext cx="5721747" cy="377814"/>
      </dsp:txXfrm>
    </dsp:sp>
    <dsp:sp modelId="{C22AA56F-B362-4ACE-84DC-554B51BC19FD}">
      <dsp:nvSpPr>
        <dsp:cNvPr id="0" name=""/>
        <dsp:cNvSpPr/>
      </dsp:nvSpPr>
      <dsp:spPr>
        <a:xfrm>
          <a:off x="0" y="1446579"/>
          <a:ext cx="5762625" cy="579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963" tIns="17780" rIns="99568" bIns="17780" numCol="1" spcCol="1270" anchor="t" anchorCtr="0">
          <a:noAutofit/>
        </a:bodyPr>
        <a:lstStyle/>
        <a:p>
          <a:pPr marL="114300" lvl="1" indent="-114300" algn="just" defTabSz="622300" rtl="1">
            <a:lnSpc>
              <a:spcPct val="90000"/>
            </a:lnSpc>
            <a:spcBef>
              <a:spcPct val="0"/>
            </a:spcBef>
            <a:spcAft>
              <a:spcPct val="20000"/>
            </a:spcAft>
            <a:buChar char="••"/>
          </a:pPr>
          <a:r>
            <a:rPr lang="ar-DZ" sz="1400" kern="1200">
              <a:latin typeface="Times New Roman" pitchFamily="18" charset="0"/>
              <a:ea typeface="+mn-ea"/>
              <a:cs typeface="Times New Roman" pitchFamily="18" charset="0"/>
            </a:rPr>
            <a:t>تبلغ قيمة القرض 500.000دج؛</a:t>
          </a:r>
          <a:endParaRPr lang="fr-FR" sz="1400" kern="1200">
            <a:latin typeface="Times New Roman" pitchFamily="18" charset="0"/>
            <a:ea typeface="+mn-ea"/>
            <a:cs typeface="Times New Roman" pitchFamily="18" charset="0"/>
          </a:endParaRPr>
        </a:p>
        <a:p>
          <a:pPr marL="114300" lvl="1" indent="-114300" algn="just" defTabSz="622300" rtl="1">
            <a:lnSpc>
              <a:spcPct val="90000"/>
            </a:lnSpc>
            <a:spcBef>
              <a:spcPct val="0"/>
            </a:spcBef>
            <a:spcAft>
              <a:spcPct val="20000"/>
            </a:spcAft>
            <a:buChar char="••"/>
          </a:pPr>
          <a:r>
            <a:rPr lang="ar-DZ" sz="1400" kern="1200">
              <a:latin typeface="Times New Roman" pitchFamily="18" charset="0"/>
              <a:ea typeface="+mn-ea"/>
              <a:cs typeface="Times New Roman" pitchFamily="18" charset="0"/>
            </a:rPr>
            <a:t>بمنح هذا القرض للتكفل بإيجار المحل المخصص لإحداث أنشطة إنتاج السلع والخدمات.</a:t>
          </a:r>
          <a:endParaRPr lang="fr-FR" sz="1400" kern="1200">
            <a:latin typeface="Times New Roman" pitchFamily="18" charset="0"/>
            <a:ea typeface="+mn-ea"/>
            <a:cs typeface="Times New Roman" pitchFamily="18" charset="0"/>
          </a:endParaRPr>
        </a:p>
      </dsp:txBody>
      <dsp:txXfrm>
        <a:off x="0" y="1446579"/>
        <a:ext cx="5762625" cy="579600"/>
      </dsp:txXfrm>
    </dsp:sp>
    <dsp:sp modelId="{37A4D6CD-2E15-4486-97EE-F7785C3A5A87}">
      <dsp:nvSpPr>
        <dsp:cNvPr id="0" name=""/>
        <dsp:cNvSpPr/>
      </dsp:nvSpPr>
      <dsp:spPr>
        <a:xfrm>
          <a:off x="0" y="1902355"/>
          <a:ext cx="5762625" cy="330122"/>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just" defTabSz="622300" rtl="1">
            <a:lnSpc>
              <a:spcPct val="90000"/>
            </a:lnSpc>
            <a:spcBef>
              <a:spcPct val="0"/>
            </a:spcBef>
            <a:spcAft>
              <a:spcPct val="35000"/>
            </a:spcAft>
          </a:pPr>
          <a:r>
            <a:rPr lang="ar-DZ" sz="1400" b="1" kern="1200">
              <a:latin typeface="Calibri"/>
              <a:ea typeface="+mn-ea"/>
              <a:cs typeface="Times New Roman"/>
            </a:rPr>
            <a:t>قرض بدون فائدة للمكاتب </a:t>
          </a:r>
          <a:r>
            <a:rPr lang="fr-FR" sz="1400" b="1" kern="1200">
              <a:latin typeface="Calibri"/>
              <a:ea typeface="+mn-ea"/>
              <a:cs typeface="+mn-cs"/>
            </a:rPr>
            <a:t> </a:t>
          </a:r>
          <a:r>
            <a:rPr lang="ar-DZ" sz="1400" b="1" kern="1200">
              <a:latin typeface="Calibri"/>
              <a:ea typeface="+mn-ea"/>
              <a:cs typeface="Times New Roman"/>
            </a:rPr>
            <a:t>الجماعية </a:t>
          </a:r>
          <a:r>
            <a:rPr lang="fr-FR" sz="1400" b="1" kern="1200">
              <a:latin typeface="Calibri"/>
              <a:ea typeface="+mn-ea"/>
              <a:cs typeface="+mn-cs"/>
            </a:rPr>
            <a:t>-</a:t>
          </a:r>
          <a:r>
            <a:rPr lang="fr-FR" sz="1400" b="1" kern="1200">
              <a:latin typeface="Times New Roman" pitchFamily="18" charset="0"/>
              <a:ea typeface="+mn-ea"/>
              <a:cs typeface="Times New Roman" pitchFamily="18" charset="0"/>
            </a:rPr>
            <a:t>PNRCG</a:t>
          </a:r>
          <a:r>
            <a:rPr lang="fr-FR" sz="1400" kern="1200">
              <a:latin typeface="Times New Roman" pitchFamily="18" charset="0"/>
              <a:ea typeface="+mn-ea"/>
              <a:cs typeface="Times New Roman" pitchFamily="18" charset="0"/>
            </a:rPr>
            <a:t>-</a:t>
          </a:r>
          <a:endParaRPr lang="fr-FR" sz="1400" kern="1200">
            <a:latin typeface="Calibri"/>
            <a:ea typeface="+mn-ea"/>
            <a:cs typeface="+mn-cs"/>
          </a:endParaRPr>
        </a:p>
      </dsp:txBody>
      <dsp:txXfrm>
        <a:off x="16115" y="1918470"/>
        <a:ext cx="5730395" cy="297892"/>
      </dsp:txXfrm>
    </dsp:sp>
    <dsp:sp modelId="{45A7FF39-E2ED-4598-8D29-7ED1F22CFCF5}">
      <dsp:nvSpPr>
        <dsp:cNvPr id="0" name=""/>
        <dsp:cNvSpPr/>
      </dsp:nvSpPr>
      <dsp:spPr>
        <a:xfrm>
          <a:off x="0" y="2356302"/>
          <a:ext cx="5762625" cy="8150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963" tIns="17780" rIns="99568" bIns="17780" numCol="1" spcCol="1270" anchor="t" anchorCtr="0">
          <a:noAutofit/>
        </a:bodyPr>
        <a:lstStyle/>
        <a:p>
          <a:pPr marL="114300" lvl="1" indent="-114300" algn="just" defTabSz="622300" rtl="1">
            <a:lnSpc>
              <a:spcPct val="90000"/>
            </a:lnSpc>
            <a:spcBef>
              <a:spcPct val="0"/>
            </a:spcBef>
            <a:spcAft>
              <a:spcPct val="20000"/>
            </a:spcAft>
            <a:buChar char="••"/>
          </a:pPr>
          <a:r>
            <a:rPr lang="ar-DZ" sz="1400" kern="1200">
              <a:latin typeface="Times New Roman" pitchFamily="18" charset="0"/>
              <a:ea typeface="+mn-ea"/>
              <a:cs typeface="Times New Roman" pitchFamily="18" charset="0"/>
            </a:rPr>
            <a:t>يحدد الحد الأعلى لهذا القرض بمبلغ 1.000.000دج؛</a:t>
          </a:r>
          <a:endParaRPr lang="fr-FR" sz="1400" kern="1200">
            <a:latin typeface="Times New Roman" pitchFamily="18" charset="0"/>
            <a:ea typeface="+mn-ea"/>
            <a:cs typeface="Times New Roman" pitchFamily="18" charset="0"/>
          </a:endParaRPr>
        </a:p>
        <a:p>
          <a:pPr marL="114300" lvl="1" indent="-114300" algn="just" defTabSz="622300" rtl="1">
            <a:lnSpc>
              <a:spcPct val="90000"/>
            </a:lnSpc>
            <a:spcBef>
              <a:spcPct val="0"/>
            </a:spcBef>
            <a:spcAft>
              <a:spcPct val="20000"/>
            </a:spcAft>
            <a:buChar char="••"/>
          </a:pPr>
          <a:r>
            <a:rPr lang="ar-DZ" sz="1400" kern="1200">
              <a:latin typeface="Times New Roman" pitchFamily="18" charset="0"/>
              <a:ea typeface="+mn-ea"/>
              <a:cs typeface="Times New Roman" pitchFamily="18" charset="0"/>
            </a:rPr>
            <a:t>يوجه هذا القرض لحاملي الشهادات الجامعية لإحداث مكاتب جماعية خاصة بالمجالات الطبية، مساعدي القضاء، الخبراء المحاسبين، محافظي الحسابات والمحاسبين المعتمدين، مكاتب الدراسات والمتابعة التابعة لقطاعات البناء، الأشغال العمومية والري.</a:t>
          </a:r>
          <a:endParaRPr lang="fr-FR" sz="1400" kern="1200">
            <a:latin typeface="Times New Roman" pitchFamily="18" charset="0"/>
            <a:ea typeface="+mn-ea"/>
            <a:cs typeface="Times New Roman" pitchFamily="18" charset="0"/>
          </a:endParaRPr>
        </a:p>
      </dsp:txBody>
      <dsp:txXfrm>
        <a:off x="0" y="2356302"/>
        <a:ext cx="5762625" cy="81506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8344C022C84885947A4833361CC3B0"/>
        <w:category>
          <w:name w:val="Général"/>
          <w:gallery w:val="placeholder"/>
        </w:category>
        <w:types>
          <w:type w:val="bbPlcHdr"/>
        </w:types>
        <w:behaviors>
          <w:behavior w:val="content"/>
        </w:behaviors>
        <w:guid w:val="{28CB85B9-D63F-442A-96E2-3FFB7F87F24C}"/>
      </w:docPartPr>
      <w:docPartBody>
        <w:p w:rsidR="00803B32" w:rsidRDefault="00803B32" w:rsidP="00803B32">
          <w:pPr>
            <w:pStyle w:val="EA8344C022C84885947A4833361CC3B0"/>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03B32"/>
    <w:rsid w:val="001A6B0C"/>
    <w:rsid w:val="003E544F"/>
    <w:rsid w:val="00472274"/>
    <w:rsid w:val="005260B6"/>
    <w:rsid w:val="00555843"/>
    <w:rsid w:val="0065361A"/>
    <w:rsid w:val="00660657"/>
    <w:rsid w:val="007312D6"/>
    <w:rsid w:val="00803B32"/>
    <w:rsid w:val="0080763E"/>
    <w:rsid w:val="00901062"/>
    <w:rsid w:val="009B2C69"/>
    <w:rsid w:val="00F0155F"/>
    <w:rsid w:val="00FC1E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A8344C022C84885947A4833361CC3B0">
    <w:name w:val="EA8344C022C84885947A4833361CC3B0"/>
    <w:rsid w:val="00803B32"/>
  </w:style>
  <w:style w:type="paragraph" w:customStyle="1" w:styleId="1720121C71B74081B3340D9F312361E6">
    <w:name w:val="1720121C71B74081B3340D9F312361E6"/>
    <w:rsid w:val="00803B32"/>
  </w:style>
  <w:style w:type="paragraph" w:customStyle="1" w:styleId="CA348A7D9C0B4B4DBCE89C6645A07266">
    <w:name w:val="CA348A7D9C0B4B4DBCE89C6645A07266"/>
    <w:rsid w:val="00472274"/>
  </w:style>
  <w:style w:type="paragraph" w:customStyle="1" w:styleId="7543DF440A2D4FB08CD8EC5D8B016832">
    <w:name w:val="7543DF440A2D4FB08CD8EC5D8B016832"/>
    <w:rsid w:val="00472274"/>
  </w:style>
  <w:style w:type="paragraph" w:customStyle="1" w:styleId="5BFFA50626C74061B16D471836021015">
    <w:name w:val="5BFFA50626C74061B16D471836021015"/>
    <w:rsid w:val="0047227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Personnalisé 2">
      <a:dk1>
        <a:sysClr val="windowText" lastClr="000000"/>
      </a:dk1>
      <a:lt1>
        <a:srgbClr val="171717"/>
      </a:lt1>
      <a:dk2>
        <a:srgbClr val="171717"/>
      </a:dk2>
      <a:lt2>
        <a:srgbClr val="171717"/>
      </a:lt2>
      <a:accent1>
        <a:srgbClr val="171717"/>
      </a:accent1>
      <a:accent2>
        <a:srgbClr val="171717"/>
      </a:accent2>
      <a:accent3>
        <a:srgbClr val="3A3A3A"/>
      </a:accent3>
      <a:accent4>
        <a:srgbClr val="171717"/>
      </a:accent4>
      <a:accent5>
        <a:srgbClr val="171717"/>
      </a:accent5>
      <a:accent6>
        <a:srgbClr val="171717"/>
      </a:accent6>
      <a:hlink>
        <a:srgbClr val="171717"/>
      </a:hlink>
      <a:folHlink>
        <a:srgbClr val="17171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3827-B201-4081-90A0-E4A0D44B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Pages>
  <Words>24800</Words>
  <Characters>136405</Characters>
  <Application>Microsoft Office Word</Application>
  <DocSecurity>0</DocSecurity>
  <Lines>1136</Lines>
  <Paragraphs>321</Paragraphs>
  <ScaleCrop>false</ScaleCrop>
  <HeadingPairs>
    <vt:vector size="2" baseType="variant">
      <vt:variant>
        <vt:lpstr>Titre</vt:lpstr>
      </vt:variant>
      <vt:variant>
        <vt:i4>1</vt:i4>
      </vt:variant>
    </vt:vector>
  </HeadingPairs>
  <TitlesOfParts>
    <vt:vector size="1" baseType="lpstr">
      <vt:lpstr>مقــــدمـــة</vt:lpstr>
    </vt:vector>
  </TitlesOfParts>
  <Company>tamer-hesham@hotmail.com</Company>
  <LinksUpToDate>false</LinksUpToDate>
  <CharactersWithSpaces>160884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مقــــدمـــة</dc:title>
  <dc:creator>KESSIRA Meriem</dc:creator>
  <cp:lastModifiedBy>pMIKTECH</cp:lastModifiedBy>
  <cp:revision>97</cp:revision>
  <cp:lastPrinted>2013-09-22T19:51:00Z</cp:lastPrinted>
  <dcterms:created xsi:type="dcterms:W3CDTF">2013-02-01T14:24:00Z</dcterms:created>
  <dcterms:modified xsi:type="dcterms:W3CDTF">2014-02-11T19:49:00Z</dcterms:modified>
</cp:coreProperties>
</file>