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892" w:rsidRDefault="00CA3892" w:rsidP="00583716">
      <w:pPr>
        <w:jc w:val="both"/>
        <w:rPr>
          <w:szCs w:val="32"/>
        </w:rPr>
      </w:pPr>
      <w:r>
        <w:rPr>
          <w:b/>
          <w:bCs/>
          <w:sz w:val="32"/>
          <w:szCs w:val="32"/>
        </w:rPr>
        <w:t>Chapter 4</w:t>
      </w:r>
      <w:r w:rsidR="002A63CF">
        <w:rPr>
          <w:b/>
          <w:bCs/>
          <w:sz w:val="32"/>
          <w:szCs w:val="32"/>
        </w:rPr>
        <w:t>:</w:t>
      </w:r>
      <w:r>
        <w:rPr>
          <w:b/>
          <w:bCs/>
          <w:sz w:val="32"/>
          <w:szCs w:val="32"/>
        </w:rPr>
        <w:t xml:space="preserve"> The Case of Universities</w:t>
      </w:r>
      <w:r w:rsidR="00DB7F91">
        <w:rPr>
          <w:szCs w:val="32"/>
        </w:rPr>
        <w:t xml:space="preserve"> </w:t>
      </w:r>
      <w:r w:rsidR="0043079F" w:rsidRPr="00281454">
        <w:rPr>
          <w:szCs w:val="32"/>
        </w:rPr>
        <w:t xml:space="preserve">  </w:t>
      </w:r>
    </w:p>
    <w:p w:rsidR="00CA3892" w:rsidRDefault="00CA3892" w:rsidP="00583716">
      <w:pPr>
        <w:jc w:val="both"/>
        <w:rPr>
          <w:szCs w:val="32"/>
        </w:rPr>
      </w:pPr>
    </w:p>
    <w:p w:rsidR="0043079F" w:rsidRPr="00281454" w:rsidRDefault="00BE3625" w:rsidP="00583716">
      <w:pPr>
        <w:jc w:val="both"/>
        <w:rPr>
          <w:szCs w:val="32"/>
        </w:rPr>
      </w:pPr>
      <w:r>
        <w:rPr>
          <w:szCs w:val="32"/>
        </w:rPr>
        <w:t>T</w:t>
      </w:r>
      <w:r w:rsidR="00400CFD">
        <w:rPr>
          <w:szCs w:val="32"/>
        </w:rPr>
        <w:t>he</w:t>
      </w:r>
      <w:r w:rsidR="0043079F" w:rsidRPr="00281454">
        <w:rPr>
          <w:szCs w:val="32"/>
        </w:rPr>
        <w:t xml:space="preserve"> previous chapter </w:t>
      </w:r>
      <w:r w:rsidR="00CA3892">
        <w:rPr>
          <w:szCs w:val="32"/>
        </w:rPr>
        <w:t xml:space="preserve">was about </w:t>
      </w:r>
      <w:r w:rsidR="0043079F" w:rsidRPr="00281454">
        <w:rPr>
          <w:szCs w:val="32"/>
        </w:rPr>
        <w:t xml:space="preserve">the use of benchmarking in </w:t>
      </w:r>
      <w:r w:rsidR="00567907">
        <w:rPr>
          <w:szCs w:val="32"/>
        </w:rPr>
        <w:t xml:space="preserve">the </w:t>
      </w:r>
      <w:r w:rsidR="0043079F" w:rsidRPr="00281454">
        <w:rPr>
          <w:szCs w:val="32"/>
        </w:rPr>
        <w:t>develop</w:t>
      </w:r>
      <w:r w:rsidR="00567907">
        <w:rPr>
          <w:szCs w:val="32"/>
        </w:rPr>
        <w:t>ment</w:t>
      </w:r>
      <w:r w:rsidR="0043079F" w:rsidRPr="00281454">
        <w:rPr>
          <w:szCs w:val="32"/>
        </w:rPr>
        <w:t xml:space="preserve"> and </w:t>
      </w:r>
      <w:r w:rsidR="00567907">
        <w:rPr>
          <w:szCs w:val="32"/>
        </w:rPr>
        <w:t xml:space="preserve">the </w:t>
      </w:r>
      <w:r w:rsidR="00567907" w:rsidRPr="00281454">
        <w:rPr>
          <w:szCs w:val="32"/>
        </w:rPr>
        <w:t>compar</w:t>
      </w:r>
      <w:r w:rsidR="00567907">
        <w:rPr>
          <w:szCs w:val="32"/>
        </w:rPr>
        <w:t>ison</w:t>
      </w:r>
      <w:r w:rsidR="0043079F" w:rsidRPr="00281454">
        <w:rPr>
          <w:szCs w:val="32"/>
        </w:rPr>
        <w:t xml:space="preserve"> </w:t>
      </w:r>
      <w:r w:rsidR="00567907">
        <w:rPr>
          <w:szCs w:val="32"/>
        </w:rPr>
        <w:t>of</w:t>
      </w:r>
      <w:r w:rsidR="0043079F" w:rsidRPr="00281454">
        <w:rPr>
          <w:szCs w:val="32"/>
        </w:rPr>
        <w:t xml:space="preserve"> competitive advantages in many cases, and while </w:t>
      </w:r>
      <w:r w:rsidR="00400CFD">
        <w:rPr>
          <w:szCs w:val="32"/>
        </w:rPr>
        <w:t>we</w:t>
      </w:r>
      <w:r w:rsidR="0043079F" w:rsidRPr="00281454">
        <w:rPr>
          <w:szCs w:val="32"/>
        </w:rPr>
        <w:t xml:space="preserve"> explor</w:t>
      </w:r>
      <w:r w:rsidR="00400CFD">
        <w:rPr>
          <w:szCs w:val="32"/>
        </w:rPr>
        <w:t>ed</w:t>
      </w:r>
      <w:r w:rsidR="0043079F" w:rsidRPr="00281454">
        <w:rPr>
          <w:szCs w:val="32"/>
        </w:rPr>
        <w:t xml:space="preserve"> those cases, </w:t>
      </w:r>
      <w:r w:rsidR="00400CFD">
        <w:rPr>
          <w:szCs w:val="32"/>
        </w:rPr>
        <w:t>we</w:t>
      </w:r>
      <w:r w:rsidR="0043079F" w:rsidRPr="00281454">
        <w:rPr>
          <w:szCs w:val="32"/>
        </w:rPr>
        <w:t xml:space="preserve"> noticed that the Algerian institution that can </w:t>
      </w:r>
      <w:r w:rsidR="00400CFD">
        <w:rPr>
          <w:szCs w:val="32"/>
        </w:rPr>
        <w:t>significantly</w:t>
      </w:r>
      <w:r w:rsidR="0043079F" w:rsidRPr="00281454">
        <w:rPr>
          <w:szCs w:val="32"/>
        </w:rPr>
        <w:t xml:space="preserve"> benefit from this stu</w:t>
      </w:r>
      <w:r w:rsidR="005138D5" w:rsidRPr="00281454">
        <w:rPr>
          <w:szCs w:val="32"/>
        </w:rPr>
        <w:t>dy is the universit</w:t>
      </w:r>
      <w:r w:rsidR="00567907">
        <w:rPr>
          <w:szCs w:val="32"/>
        </w:rPr>
        <w:t>y</w:t>
      </w:r>
      <w:r w:rsidR="00400CFD">
        <w:rPr>
          <w:szCs w:val="32"/>
        </w:rPr>
        <w:t>,</w:t>
      </w:r>
      <w:r w:rsidR="005138D5" w:rsidRPr="00281454">
        <w:rPr>
          <w:szCs w:val="32"/>
        </w:rPr>
        <w:t xml:space="preserve"> Because</w:t>
      </w:r>
      <w:r w:rsidR="0043079F" w:rsidRPr="00281454">
        <w:rPr>
          <w:szCs w:val="32"/>
        </w:rPr>
        <w:t xml:space="preserve"> of their importance in </w:t>
      </w:r>
      <w:r w:rsidR="006C5F4A">
        <w:rPr>
          <w:szCs w:val="32"/>
        </w:rPr>
        <w:t>the development of</w:t>
      </w:r>
      <w:r w:rsidR="005138D5" w:rsidRPr="00281454">
        <w:rPr>
          <w:szCs w:val="32"/>
        </w:rPr>
        <w:t xml:space="preserve"> </w:t>
      </w:r>
      <w:r w:rsidR="0043079F" w:rsidRPr="00281454">
        <w:rPr>
          <w:szCs w:val="32"/>
        </w:rPr>
        <w:t xml:space="preserve">economies and management </w:t>
      </w:r>
      <w:r w:rsidR="005138D5" w:rsidRPr="00281454">
        <w:rPr>
          <w:szCs w:val="32"/>
        </w:rPr>
        <w:t>theories and practices, the other reason is the absence of competitive aspect</w:t>
      </w:r>
      <w:r w:rsidR="006C5F4A">
        <w:rPr>
          <w:szCs w:val="32"/>
        </w:rPr>
        <w:t>s</w:t>
      </w:r>
      <w:r w:rsidR="005138D5" w:rsidRPr="00281454">
        <w:rPr>
          <w:szCs w:val="32"/>
        </w:rPr>
        <w:t xml:space="preserve"> in Algerian universities</w:t>
      </w:r>
      <w:r w:rsidR="0043079F" w:rsidRPr="00281454">
        <w:rPr>
          <w:szCs w:val="32"/>
        </w:rPr>
        <w:t>.</w:t>
      </w:r>
    </w:p>
    <w:p w:rsidR="0043079F" w:rsidRPr="00281454" w:rsidRDefault="0043079F" w:rsidP="00583716">
      <w:pPr>
        <w:jc w:val="both"/>
        <w:rPr>
          <w:szCs w:val="32"/>
        </w:rPr>
      </w:pPr>
    </w:p>
    <w:p w:rsidR="0043079F" w:rsidRPr="00281454" w:rsidRDefault="001272CD" w:rsidP="00583716">
      <w:pPr>
        <w:jc w:val="both"/>
        <w:rPr>
          <w:szCs w:val="32"/>
        </w:rPr>
      </w:pPr>
      <w:r>
        <w:rPr>
          <w:szCs w:val="32"/>
        </w:rPr>
        <w:t xml:space="preserve">      </w:t>
      </w:r>
      <w:r w:rsidR="00CA3892" w:rsidRPr="00281454">
        <w:rPr>
          <w:szCs w:val="32"/>
        </w:rPr>
        <w:t>In</w:t>
      </w:r>
      <w:r w:rsidR="0043079F" w:rsidRPr="00281454">
        <w:rPr>
          <w:szCs w:val="32"/>
        </w:rPr>
        <w:t xml:space="preserve"> this </w:t>
      </w:r>
      <w:r w:rsidR="00CA3892" w:rsidRPr="00281454">
        <w:rPr>
          <w:szCs w:val="32"/>
        </w:rPr>
        <w:t>chapter,</w:t>
      </w:r>
      <w:r w:rsidR="0043079F" w:rsidRPr="00281454">
        <w:rPr>
          <w:szCs w:val="32"/>
        </w:rPr>
        <w:t xml:space="preserve"> </w:t>
      </w:r>
      <w:r w:rsidR="00CA3892">
        <w:rPr>
          <w:szCs w:val="32"/>
        </w:rPr>
        <w:t>we will</w:t>
      </w:r>
      <w:r w:rsidR="0043079F" w:rsidRPr="00281454">
        <w:rPr>
          <w:szCs w:val="32"/>
        </w:rPr>
        <w:t xml:space="preserve"> project the previous knowledge on universities and teaching quality</w:t>
      </w:r>
      <w:r w:rsidR="00E852F3" w:rsidRPr="00281454">
        <w:rPr>
          <w:szCs w:val="32"/>
        </w:rPr>
        <w:t xml:space="preserve">. The objective of this project is to identify the most important aspects of contemporary university life in changing times and </w:t>
      </w:r>
      <w:r w:rsidR="00DD3706" w:rsidRPr="00281454">
        <w:rPr>
          <w:szCs w:val="32"/>
        </w:rPr>
        <w:t>to</w:t>
      </w:r>
      <w:r w:rsidR="00E852F3" w:rsidRPr="00281454">
        <w:rPr>
          <w:szCs w:val="32"/>
        </w:rPr>
        <w:t xml:space="preserve"> find ways of benchmark them. </w:t>
      </w:r>
      <w:r w:rsidR="00400CFD">
        <w:rPr>
          <w:szCs w:val="32"/>
        </w:rPr>
        <w:t>We suppose in this study that</w:t>
      </w:r>
      <w:r w:rsidR="00E852F3" w:rsidRPr="00281454">
        <w:rPr>
          <w:szCs w:val="32"/>
        </w:rPr>
        <w:t xml:space="preserve"> excellence and value adding are goals sought by all universities.</w:t>
      </w:r>
      <w:r w:rsidR="00DD3706" w:rsidRPr="00281454">
        <w:rPr>
          <w:szCs w:val="32"/>
        </w:rPr>
        <w:t xml:space="preserve"> </w:t>
      </w:r>
      <w:r w:rsidR="00400CFD">
        <w:rPr>
          <w:szCs w:val="32"/>
        </w:rPr>
        <w:t>We</w:t>
      </w:r>
      <w:r w:rsidR="00DD3706" w:rsidRPr="00281454">
        <w:rPr>
          <w:szCs w:val="32"/>
        </w:rPr>
        <w:t xml:space="preserve"> assume also that those aspects of excellence and value adding that can be easily quantified are not the only ones worth taking into account; the drivers of future performance are often qualitative.</w:t>
      </w:r>
    </w:p>
    <w:p w:rsidR="00DD3706" w:rsidRPr="00281454" w:rsidRDefault="00DD3706" w:rsidP="00583716">
      <w:pPr>
        <w:jc w:val="both"/>
        <w:rPr>
          <w:szCs w:val="32"/>
        </w:rPr>
      </w:pPr>
    </w:p>
    <w:p w:rsidR="00DD3706" w:rsidRPr="00281454" w:rsidRDefault="00DD3706" w:rsidP="00583716">
      <w:pPr>
        <w:jc w:val="both"/>
        <w:rPr>
          <w:szCs w:val="32"/>
        </w:rPr>
      </w:pPr>
      <w:r w:rsidRPr="00281454">
        <w:rPr>
          <w:szCs w:val="32"/>
        </w:rPr>
        <w:t xml:space="preserve">      We know that benchmarking can </w:t>
      </w:r>
      <w:r w:rsidR="00131F6D">
        <w:rPr>
          <w:szCs w:val="32"/>
        </w:rPr>
        <w:t xml:space="preserve">be </w:t>
      </w:r>
      <w:r w:rsidR="00131F6D" w:rsidRPr="00281454">
        <w:rPr>
          <w:szCs w:val="32"/>
        </w:rPr>
        <w:t>appli</w:t>
      </w:r>
      <w:r w:rsidR="00131F6D">
        <w:rPr>
          <w:szCs w:val="32"/>
        </w:rPr>
        <w:t>ed</w:t>
      </w:r>
      <w:r w:rsidRPr="00281454">
        <w:rPr>
          <w:szCs w:val="32"/>
        </w:rPr>
        <w:t xml:space="preserve"> in any organization interested in quality and performance. No single university, however large, can encompass all knowledge. Every university has </w:t>
      </w:r>
      <w:r w:rsidR="00131F6D">
        <w:rPr>
          <w:szCs w:val="32"/>
        </w:rPr>
        <w:t xml:space="preserve">to </w:t>
      </w:r>
      <w:r w:rsidRPr="00281454">
        <w:rPr>
          <w:szCs w:val="32"/>
        </w:rPr>
        <w:t xml:space="preserve">make choices. </w:t>
      </w:r>
      <w:r w:rsidR="00131F6D">
        <w:rPr>
          <w:szCs w:val="32"/>
        </w:rPr>
        <w:t xml:space="preserve">Nevertheless, </w:t>
      </w:r>
      <w:r w:rsidR="00131F6D" w:rsidRPr="00281454">
        <w:rPr>
          <w:szCs w:val="32"/>
        </w:rPr>
        <w:t>it</w:t>
      </w:r>
      <w:r w:rsidRPr="00281454">
        <w:rPr>
          <w:szCs w:val="32"/>
        </w:rPr>
        <w:t xml:space="preserve"> is demanding to be world class in few academic fields</w:t>
      </w:r>
      <w:r w:rsidR="00131F6D">
        <w:rPr>
          <w:szCs w:val="32"/>
        </w:rPr>
        <w:t xml:space="preserve"> at least</w:t>
      </w:r>
      <w:r w:rsidRPr="00281454">
        <w:rPr>
          <w:szCs w:val="32"/>
        </w:rPr>
        <w:t>.</w:t>
      </w:r>
    </w:p>
    <w:p w:rsidR="00DD3706" w:rsidRPr="00281454" w:rsidRDefault="00DD3706" w:rsidP="00583716">
      <w:pPr>
        <w:jc w:val="both"/>
        <w:rPr>
          <w:szCs w:val="32"/>
        </w:rPr>
      </w:pPr>
    </w:p>
    <w:p w:rsidR="00C7370D" w:rsidRPr="00281454" w:rsidRDefault="00DD3706" w:rsidP="00583716">
      <w:pPr>
        <w:jc w:val="both"/>
        <w:rPr>
          <w:szCs w:val="32"/>
        </w:rPr>
      </w:pPr>
      <w:r w:rsidRPr="00281454">
        <w:rPr>
          <w:szCs w:val="32"/>
        </w:rPr>
        <w:t xml:space="preserve">      Each university has to prioritize the use of its resources and uses them to best effect knowing whether it is succeeding in its aims is another more demanding level of difficulty. The key q</w:t>
      </w:r>
      <w:r w:rsidR="00043DA7" w:rsidRPr="00281454">
        <w:rPr>
          <w:szCs w:val="32"/>
        </w:rPr>
        <w:t>uestion is how to determine the factors that can be considered a</w:t>
      </w:r>
      <w:r w:rsidR="006F2A34">
        <w:rPr>
          <w:szCs w:val="32"/>
        </w:rPr>
        <w:t>s a</w:t>
      </w:r>
      <w:r w:rsidR="00043DA7" w:rsidRPr="00281454">
        <w:rPr>
          <w:szCs w:val="32"/>
        </w:rPr>
        <w:t xml:space="preserve"> competitive advantage</w:t>
      </w:r>
      <w:r w:rsidR="00676A81" w:rsidRPr="00281454">
        <w:rPr>
          <w:szCs w:val="32"/>
        </w:rPr>
        <w:t>s</w:t>
      </w:r>
      <w:r w:rsidR="00043DA7" w:rsidRPr="00281454">
        <w:rPr>
          <w:szCs w:val="32"/>
        </w:rPr>
        <w:t xml:space="preserve"> and how to improve them; eventually the university will know where their institutions stand and how they can be improved.</w:t>
      </w:r>
    </w:p>
    <w:p w:rsidR="00C7370D" w:rsidRPr="00281454" w:rsidRDefault="00C7370D" w:rsidP="00583716">
      <w:pPr>
        <w:jc w:val="both"/>
        <w:rPr>
          <w:szCs w:val="32"/>
        </w:rPr>
      </w:pPr>
    </w:p>
    <w:p w:rsidR="00DD3706" w:rsidRPr="00281454" w:rsidRDefault="00C7370D" w:rsidP="00583716">
      <w:pPr>
        <w:jc w:val="both"/>
        <w:rPr>
          <w:szCs w:val="32"/>
        </w:rPr>
      </w:pPr>
      <w:r w:rsidRPr="00281454">
        <w:rPr>
          <w:szCs w:val="32"/>
        </w:rPr>
        <w:t xml:space="preserve">      </w:t>
      </w:r>
      <w:r w:rsidR="00400CFD">
        <w:rPr>
          <w:szCs w:val="32"/>
        </w:rPr>
        <w:t>Our</w:t>
      </w:r>
      <w:r w:rsidRPr="00281454">
        <w:rPr>
          <w:szCs w:val="32"/>
        </w:rPr>
        <w:t xml:space="preserve"> role in this study is not to conduct an actual </w:t>
      </w:r>
      <w:r w:rsidR="00400CFD">
        <w:rPr>
          <w:szCs w:val="32"/>
        </w:rPr>
        <w:t xml:space="preserve">benchmarking </w:t>
      </w:r>
      <w:r w:rsidRPr="00281454">
        <w:rPr>
          <w:szCs w:val="32"/>
        </w:rPr>
        <w:t xml:space="preserve">study, because </w:t>
      </w:r>
      <w:r w:rsidR="003E209B">
        <w:rPr>
          <w:szCs w:val="32"/>
        </w:rPr>
        <w:t>this kind of studies takes time</w:t>
      </w:r>
      <w:r w:rsidRPr="00281454">
        <w:rPr>
          <w:szCs w:val="32"/>
        </w:rPr>
        <w:t xml:space="preserve"> to analyze, implement and monitor the process, in addition</w:t>
      </w:r>
      <w:r w:rsidR="00DC7920">
        <w:rPr>
          <w:szCs w:val="32"/>
        </w:rPr>
        <w:t>,</w:t>
      </w:r>
      <w:r w:rsidRPr="00281454">
        <w:rPr>
          <w:szCs w:val="32"/>
        </w:rPr>
        <w:t xml:space="preserve"> this project need </w:t>
      </w:r>
      <w:r w:rsidR="00AC6D4B" w:rsidRPr="00281454">
        <w:rPr>
          <w:szCs w:val="32"/>
        </w:rPr>
        <w:t>financial</w:t>
      </w:r>
      <w:r w:rsidRPr="00281454">
        <w:rPr>
          <w:szCs w:val="32"/>
        </w:rPr>
        <w:t xml:space="preserve"> and human resources</w:t>
      </w:r>
      <w:r w:rsidR="00AD0003">
        <w:rPr>
          <w:szCs w:val="32"/>
        </w:rPr>
        <w:t xml:space="preserve"> that exceeds our resource limitation,</w:t>
      </w:r>
      <w:r w:rsidRPr="00281454">
        <w:rPr>
          <w:szCs w:val="32"/>
        </w:rPr>
        <w:t xml:space="preserve"> </w:t>
      </w:r>
      <w:r w:rsidR="00DC7920">
        <w:rPr>
          <w:szCs w:val="32"/>
        </w:rPr>
        <w:t>to</w:t>
      </w:r>
      <w:r w:rsidRPr="00281454">
        <w:rPr>
          <w:szCs w:val="32"/>
        </w:rPr>
        <w:t xml:space="preserve"> examine the results and </w:t>
      </w:r>
      <w:r w:rsidR="00DC7920" w:rsidRPr="00281454">
        <w:rPr>
          <w:szCs w:val="32"/>
        </w:rPr>
        <w:t>monitor</w:t>
      </w:r>
      <w:r w:rsidR="00DC7920">
        <w:rPr>
          <w:szCs w:val="32"/>
        </w:rPr>
        <w:t>s</w:t>
      </w:r>
      <w:r w:rsidRPr="00281454">
        <w:rPr>
          <w:szCs w:val="32"/>
        </w:rPr>
        <w:t xml:space="preserve"> any change in the moment it </w:t>
      </w:r>
      <w:r w:rsidR="006F2A34" w:rsidRPr="00281454">
        <w:rPr>
          <w:szCs w:val="32"/>
        </w:rPr>
        <w:t>happen</w:t>
      </w:r>
      <w:r w:rsidR="006F2A34">
        <w:rPr>
          <w:szCs w:val="32"/>
        </w:rPr>
        <w:t>s</w:t>
      </w:r>
      <w:r w:rsidRPr="00281454">
        <w:rPr>
          <w:szCs w:val="32"/>
        </w:rPr>
        <w:t>. Instead of that, I will reveal the competitive drivers of the Algerian universities in order to develop and improve a sustainable competitive advantage based on high internal performance</w:t>
      </w:r>
      <w:r w:rsidR="003E209B">
        <w:rPr>
          <w:szCs w:val="32"/>
        </w:rPr>
        <w:t xml:space="preserve"> and effective external impact</w:t>
      </w:r>
      <w:r w:rsidRPr="00281454">
        <w:rPr>
          <w:szCs w:val="32"/>
        </w:rPr>
        <w:t>.</w:t>
      </w:r>
    </w:p>
    <w:p w:rsidR="00043DA7" w:rsidRDefault="00043DA7" w:rsidP="00583716">
      <w:pPr>
        <w:jc w:val="both"/>
        <w:rPr>
          <w:szCs w:val="32"/>
        </w:rPr>
      </w:pPr>
    </w:p>
    <w:p w:rsidR="00356960" w:rsidRPr="00281454" w:rsidRDefault="00356960" w:rsidP="00583716">
      <w:pPr>
        <w:jc w:val="both"/>
        <w:rPr>
          <w:szCs w:val="32"/>
        </w:rPr>
      </w:pPr>
    </w:p>
    <w:p w:rsidR="00043DA7" w:rsidRPr="00281454" w:rsidRDefault="00456ADD" w:rsidP="00456ADD">
      <w:pPr>
        <w:jc w:val="both"/>
        <w:rPr>
          <w:b/>
          <w:bCs/>
          <w:sz w:val="32"/>
          <w:szCs w:val="32"/>
        </w:rPr>
      </w:pPr>
      <w:r>
        <w:rPr>
          <w:b/>
          <w:bCs/>
          <w:sz w:val="32"/>
          <w:szCs w:val="32"/>
        </w:rPr>
        <w:t>4.1</w:t>
      </w:r>
      <w:r w:rsidR="00043DA7" w:rsidRPr="00281454">
        <w:rPr>
          <w:b/>
          <w:bCs/>
          <w:sz w:val="32"/>
          <w:szCs w:val="32"/>
        </w:rPr>
        <w:t>:</w:t>
      </w:r>
      <w:r w:rsidR="00651CFC" w:rsidRPr="00281454">
        <w:rPr>
          <w:b/>
          <w:bCs/>
          <w:sz w:val="32"/>
          <w:szCs w:val="32"/>
        </w:rPr>
        <w:t xml:space="preserve"> The Competitive Analysis of Universities</w:t>
      </w:r>
    </w:p>
    <w:p w:rsidR="00651CFC" w:rsidRPr="00281454" w:rsidRDefault="00651CFC" w:rsidP="00583716">
      <w:pPr>
        <w:jc w:val="both"/>
        <w:rPr>
          <w:b/>
          <w:bCs/>
          <w:sz w:val="32"/>
          <w:szCs w:val="32"/>
        </w:rPr>
      </w:pPr>
    </w:p>
    <w:p w:rsidR="00651CFC" w:rsidRPr="00281454" w:rsidRDefault="00CA3892" w:rsidP="00583716">
      <w:pPr>
        <w:jc w:val="both"/>
      </w:pPr>
      <w:r>
        <w:t xml:space="preserve">    </w:t>
      </w:r>
      <w:r w:rsidR="00456ADD">
        <w:t xml:space="preserve">     </w:t>
      </w:r>
      <w:r>
        <w:t xml:space="preserve"> </w:t>
      </w:r>
      <w:r w:rsidR="00651CFC" w:rsidRPr="00281454">
        <w:t xml:space="preserve">The competitiveness in universities depends on many things; among them, we find student support, planning and management, finance and physical infrastructures, teaching quality, research and development…. </w:t>
      </w:r>
    </w:p>
    <w:p w:rsidR="00651CFC" w:rsidRPr="00281454" w:rsidRDefault="00651CFC" w:rsidP="00583716">
      <w:pPr>
        <w:jc w:val="both"/>
      </w:pPr>
    </w:p>
    <w:p w:rsidR="00C15E06" w:rsidRPr="00281454" w:rsidRDefault="00651CFC" w:rsidP="00583716">
      <w:pPr>
        <w:jc w:val="both"/>
      </w:pPr>
      <w:r w:rsidRPr="00281454">
        <w:t xml:space="preserve">      If we </w:t>
      </w:r>
      <w:r w:rsidR="00F57791">
        <w:t>want</w:t>
      </w:r>
      <w:r w:rsidRPr="00281454">
        <w:t xml:space="preserve"> to conduct a competitive analysis o</w:t>
      </w:r>
      <w:r w:rsidR="00C15E06" w:rsidRPr="00281454">
        <w:t>r</w:t>
      </w:r>
      <w:r w:rsidRPr="00281454">
        <w:t xml:space="preserve"> performance analysis of universities, we have only to assess the outcomes of this </w:t>
      </w:r>
      <w:r w:rsidR="00500CEE" w:rsidRPr="00281454">
        <w:t>university;</w:t>
      </w:r>
      <w:r w:rsidRPr="00281454">
        <w:t xml:space="preserve"> </w:t>
      </w:r>
      <w:r w:rsidR="00265D51">
        <w:t>usually</w:t>
      </w:r>
      <w:r w:rsidRPr="00281454">
        <w:t xml:space="preserve"> the outcomes are</w:t>
      </w:r>
      <w:r w:rsidR="00265D51">
        <w:t xml:space="preserve"> a</w:t>
      </w:r>
      <w:r w:rsidRPr="00281454">
        <w:t xml:space="preserve"> reflection of the internal performance. In long term the university will develop another qualities related </w:t>
      </w:r>
      <w:r w:rsidRPr="00281454">
        <w:lastRenderedPageBreak/>
        <w:t xml:space="preserve">more to the marketing </w:t>
      </w:r>
      <w:r w:rsidR="00C15E06" w:rsidRPr="00281454">
        <w:t>(</w:t>
      </w:r>
      <w:r w:rsidRPr="00281454">
        <w:t xml:space="preserve">but I </w:t>
      </w:r>
      <w:r w:rsidR="00C15E06" w:rsidRPr="00281454">
        <w:t>think that</w:t>
      </w:r>
      <w:r w:rsidRPr="00281454">
        <w:t xml:space="preserve"> the word marketing</w:t>
      </w:r>
      <w:r w:rsidR="00C15E06" w:rsidRPr="00281454">
        <w:t xml:space="preserve"> is</w:t>
      </w:r>
      <w:r w:rsidRPr="00281454">
        <w:t xml:space="preserve"> inappropriate in the </w:t>
      </w:r>
      <w:r w:rsidR="00EC7B08">
        <w:t>public education system,</w:t>
      </w:r>
      <w:r w:rsidRPr="00281454">
        <w:t xml:space="preserve"> </w:t>
      </w:r>
      <w:r w:rsidR="00C15E06" w:rsidRPr="00281454">
        <w:t xml:space="preserve">because of the absence of markets in this field unless we related it to the labor market) I consider them an external impact of the performance: </w:t>
      </w:r>
    </w:p>
    <w:p w:rsidR="00C15E06" w:rsidRPr="00281454" w:rsidRDefault="00C15E06" w:rsidP="00583716">
      <w:pPr>
        <w:jc w:val="both"/>
      </w:pPr>
    </w:p>
    <w:p w:rsidR="00C15E06" w:rsidRPr="00281454" w:rsidRDefault="00C15E06" w:rsidP="00583716">
      <w:pPr>
        <w:pStyle w:val="Paragraphedeliste"/>
        <w:numPr>
          <w:ilvl w:val="0"/>
          <w:numId w:val="1"/>
        </w:numPr>
        <w:jc w:val="both"/>
      </w:pPr>
      <w:r w:rsidRPr="00281454">
        <w:t>Reputation</w:t>
      </w:r>
    </w:p>
    <w:p w:rsidR="00C15E06" w:rsidRPr="00281454" w:rsidRDefault="00C15E06" w:rsidP="00583716">
      <w:pPr>
        <w:pStyle w:val="Paragraphedeliste"/>
        <w:numPr>
          <w:ilvl w:val="0"/>
          <w:numId w:val="1"/>
        </w:numPr>
        <w:jc w:val="both"/>
      </w:pPr>
      <w:r w:rsidRPr="00281454">
        <w:t>Competitiveness</w:t>
      </w:r>
    </w:p>
    <w:p w:rsidR="00C15E06" w:rsidRPr="00281454" w:rsidRDefault="00C15E06" w:rsidP="00583716">
      <w:pPr>
        <w:pStyle w:val="Paragraphedeliste"/>
        <w:numPr>
          <w:ilvl w:val="0"/>
          <w:numId w:val="1"/>
        </w:numPr>
        <w:jc w:val="both"/>
      </w:pPr>
      <w:r w:rsidRPr="00281454">
        <w:t>Academic staff qualifications</w:t>
      </w:r>
    </w:p>
    <w:p w:rsidR="00C15E06" w:rsidRPr="00281454" w:rsidRDefault="00C15E06" w:rsidP="00583716">
      <w:pPr>
        <w:pStyle w:val="Paragraphedeliste"/>
        <w:numPr>
          <w:ilvl w:val="0"/>
          <w:numId w:val="1"/>
        </w:numPr>
        <w:jc w:val="both"/>
      </w:pPr>
      <w:r w:rsidRPr="00281454">
        <w:t>Community service</w:t>
      </w:r>
    </w:p>
    <w:p w:rsidR="00C15E06" w:rsidRPr="00281454" w:rsidRDefault="00C15E06" w:rsidP="00583716">
      <w:pPr>
        <w:jc w:val="both"/>
      </w:pPr>
    </w:p>
    <w:p w:rsidR="00A22ECD" w:rsidRPr="00281454" w:rsidRDefault="00C15E06" w:rsidP="00147DEC">
      <w:pPr>
        <w:jc w:val="both"/>
      </w:pPr>
      <w:r w:rsidRPr="00281454">
        <w:t xml:space="preserve">      We will discuss them in the next points.</w:t>
      </w:r>
      <w:r w:rsidR="00A902E6" w:rsidRPr="00281454">
        <w:t xml:space="preserve"> </w:t>
      </w:r>
      <w:r w:rsidR="00A22ECD" w:rsidRPr="00281454">
        <w:t>However, now</w:t>
      </w:r>
      <w:r w:rsidR="00A902E6" w:rsidRPr="00281454">
        <w:t xml:space="preserve"> we have </w:t>
      </w:r>
      <w:r w:rsidR="00A22ECD" w:rsidRPr="00281454">
        <w:t>to</w:t>
      </w:r>
      <w:r w:rsidR="00A902E6" w:rsidRPr="00281454">
        <w:t xml:space="preserve"> explore the international standards of universities, </w:t>
      </w:r>
      <w:r w:rsidR="00A22ECD" w:rsidRPr="00281454">
        <w:t xml:space="preserve">and illustrate some of the prestigious universities in the world </w:t>
      </w:r>
      <w:r w:rsidR="00147DEC">
        <w:t>and</w:t>
      </w:r>
      <w:r w:rsidR="00A22ECD" w:rsidRPr="00281454">
        <w:t xml:space="preserve"> in the same time to demonstrate the key factors of their success. </w:t>
      </w:r>
    </w:p>
    <w:p w:rsidR="003A66C6" w:rsidRDefault="003A66C6" w:rsidP="00356960">
      <w:pPr>
        <w:jc w:val="both"/>
      </w:pPr>
    </w:p>
    <w:p w:rsidR="00356960" w:rsidRPr="00356960" w:rsidRDefault="00356960" w:rsidP="00356960">
      <w:pPr>
        <w:jc w:val="both"/>
      </w:pPr>
    </w:p>
    <w:p w:rsidR="003A66C6" w:rsidRPr="00281454" w:rsidRDefault="00456ADD" w:rsidP="00456ADD">
      <w:pPr>
        <w:jc w:val="both"/>
        <w:rPr>
          <w:b/>
          <w:bCs/>
          <w:sz w:val="32"/>
          <w:szCs w:val="32"/>
        </w:rPr>
      </w:pPr>
      <w:r>
        <w:rPr>
          <w:b/>
          <w:bCs/>
          <w:sz w:val="32"/>
          <w:szCs w:val="32"/>
        </w:rPr>
        <w:t>4.1</w:t>
      </w:r>
      <w:r w:rsidR="00296E7B" w:rsidRPr="00281454">
        <w:rPr>
          <w:b/>
          <w:bCs/>
          <w:sz w:val="32"/>
          <w:szCs w:val="32"/>
        </w:rPr>
        <w:t xml:space="preserve">.1 </w:t>
      </w:r>
      <w:r w:rsidR="00914529" w:rsidRPr="00281454">
        <w:rPr>
          <w:b/>
          <w:bCs/>
          <w:sz w:val="32"/>
          <w:szCs w:val="32"/>
        </w:rPr>
        <w:t>W</w:t>
      </w:r>
      <w:r w:rsidR="00C66318" w:rsidRPr="00281454">
        <w:rPr>
          <w:b/>
          <w:bCs/>
          <w:sz w:val="32"/>
          <w:szCs w:val="32"/>
        </w:rPr>
        <w:t>orld-</w:t>
      </w:r>
      <w:r w:rsidR="00914529" w:rsidRPr="00281454">
        <w:rPr>
          <w:b/>
          <w:bCs/>
          <w:sz w:val="32"/>
          <w:szCs w:val="32"/>
        </w:rPr>
        <w:t>C</w:t>
      </w:r>
      <w:r w:rsidR="00C66318" w:rsidRPr="00281454">
        <w:rPr>
          <w:b/>
          <w:bCs/>
          <w:sz w:val="32"/>
          <w:szCs w:val="32"/>
        </w:rPr>
        <w:t>lass</w:t>
      </w:r>
      <w:r w:rsidR="00296E7B" w:rsidRPr="00281454">
        <w:rPr>
          <w:b/>
          <w:bCs/>
          <w:sz w:val="32"/>
          <w:szCs w:val="32"/>
        </w:rPr>
        <w:t xml:space="preserve"> </w:t>
      </w:r>
      <w:r w:rsidR="00914529" w:rsidRPr="00281454">
        <w:rPr>
          <w:b/>
          <w:bCs/>
          <w:sz w:val="32"/>
          <w:szCs w:val="32"/>
        </w:rPr>
        <w:t>U</w:t>
      </w:r>
      <w:r w:rsidR="00296E7B" w:rsidRPr="00281454">
        <w:rPr>
          <w:b/>
          <w:bCs/>
          <w:sz w:val="32"/>
          <w:szCs w:val="32"/>
        </w:rPr>
        <w:t>niversities</w:t>
      </w:r>
    </w:p>
    <w:p w:rsidR="00296E7B" w:rsidRPr="00281454" w:rsidRDefault="00296E7B" w:rsidP="00583716">
      <w:pPr>
        <w:jc w:val="both"/>
        <w:rPr>
          <w:b/>
          <w:bCs/>
          <w:sz w:val="32"/>
          <w:szCs w:val="32"/>
        </w:rPr>
      </w:pPr>
    </w:p>
    <w:p w:rsidR="00C66318" w:rsidRPr="00281454" w:rsidRDefault="00C66318" w:rsidP="00583716">
      <w:pPr>
        <w:jc w:val="both"/>
      </w:pPr>
      <w:r w:rsidRPr="00281454">
        <w:rPr>
          <w:b/>
          <w:bCs/>
        </w:rPr>
        <w:t xml:space="preserve">      </w:t>
      </w:r>
      <w:r w:rsidR="00456ADD">
        <w:t xml:space="preserve">      </w:t>
      </w:r>
      <w:r w:rsidRPr="00281454">
        <w:t xml:space="preserve">The universities can be distinguish by their quality, but the quality concept in universities cannot be ascertained by the bottom line measures that apply to commercial firms, or even by the yardsticks that might apply in large governmental organization. </w:t>
      </w:r>
      <w:r w:rsidR="00AF2BB4" w:rsidRPr="00281454">
        <w:t>Therefore,</w:t>
      </w:r>
      <w:r w:rsidRPr="00281454">
        <w:t xml:space="preserve"> the questions that can be discussed in this part are: </w:t>
      </w:r>
    </w:p>
    <w:p w:rsidR="00C66318" w:rsidRPr="00281454" w:rsidRDefault="00C66318" w:rsidP="00583716">
      <w:pPr>
        <w:jc w:val="both"/>
      </w:pPr>
    </w:p>
    <w:p w:rsidR="00296E7B" w:rsidRPr="00281454" w:rsidRDefault="00C66318" w:rsidP="00583716">
      <w:pPr>
        <w:pStyle w:val="Paragraphedeliste"/>
        <w:numPr>
          <w:ilvl w:val="0"/>
          <w:numId w:val="2"/>
        </w:numPr>
        <w:jc w:val="both"/>
      </w:pPr>
      <w:r w:rsidRPr="00281454">
        <w:t xml:space="preserve">What </w:t>
      </w:r>
      <w:r w:rsidR="005F5722" w:rsidRPr="00281454">
        <w:t>is the world university</w:t>
      </w:r>
      <w:r w:rsidRPr="00281454">
        <w:t xml:space="preserve"> rank</w:t>
      </w:r>
      <w:r w:rsidR="00AF2BB4">
        <w:t>ing</w:t>
      </w:r>
      <w:r w:rsidRPr="00281454">
        <w:t>?</w:t>
      </w:r>
    </w:p>
    <w:p w:rsidR="00C66318" w:rsidRPr="00281454" w:rsidRDefault="003D7CB6" w:rsidP="00583716">
      <w:pPr>
        <w:pStyle w:val="Paragraphedeliste"/>
        <w:numPr>
          <w:ilvl w:val="0"/>
          <w:numId w:val="2"/>
        </w:numPr>
        <w:jc w:val="both"/>
      </w:pPr>
      <w:r w:rsidRPr="00281454">
        <w:t>What</w:t>
      </w:r>
      <w:r w:rsidR="00C66318" w:rsidRPr="00281454">
        <w:t xml:space="preserve"> are the known ranking criteria's</w:t>
      </w:r>
      <w:r w:rsidRPr="00281454">
        <w:t>?</w:t>
      </w:r>
      <w:r w:rsidR="00C66318" w:rsidRPr="00281454">
        <w:t xml:space="preserve"> </w:t>
      </w:r>
    </w:p>
    <w:p w:rsidR="00C66318" w:rsidRPr="00281454" w:rsidRDefault="003D7CB6" w:rsidP="00583716">
      <w:pPr>
        <w:pStyle w:val="Paragraphedeliste"/>
        <w:numPr>
          <w:ilvl w:val="0"/>
          <w:numId w:val="2"/>
        </w:numPr>
        <w:jc w:val="both"/>
      </w:pPr>
      <w:r w:rsidRPr="00281454">
        <w:t>What</w:t>
      </w:r>
      <w:r w:rsidR="00C66318" w:rsidRPr="00281454">
        <w:t xml:space="preserve"> makes the top universities special</w:t>
      </w:r>
      <w:r w:rsidRPr="00281454">
        <w:t>?</w:t>
      </w:r>
    </w:p>
    <w:p w:rsidR="003D7CB6" w:rsidRPr="00281454" w:rsidRDefault="003D7CB6" w:rsidP="00583716">
      <w:pPr>
        <w:jc w:val="both"/>
      </w:pPr>
    </w:p>
    <w:p w:rsidR="003D7CB6" w:rsidRDefault="003D7CB6" w:rsidP="00583716">
      <w:pPr>
        <w:pStyle w:val="Paragraphedeliste"/>
        <w:numPr>
          <w:ilvl w:val="0"/>
          <w:numId w:val="3"/>
        </w:numPr>
        <w:jc w:val="both"/>
        <w:rPr>
          <w:b/>
          <w:bCs/>
          <w:sz w:val="26"/>
          <w:szCs w:val="26"/>
        </w:rPr>
      </w:pPr>
      <w:r w:rsidRPr="00281454">
        <w:rPr>
          <w:b/>
          <w:bCs/>
          <w:sz w:val="26"/>
          <w:szCs w:val="26"/>
        </w:rPr>
        <w:t>Academic Ranking of World Universities 2010</w:t>
      </w:r>
    </w:p>
    <w:p w:rsidR="00CA3892" w:rsidRPr="00281454" w:rsidRDefault="00CA3892" w:rsidP="00583716">
      <w:pPr>
        <w:pStyle w:val="Paragraphedeliste"/>
        <w:jc w:val="both"/>
        <w:rPr>
          <w:b/>
          <w:bCs/>
          <w:sz w:val="26"/>
          <w:szCs w:val="26"/>
        </w:rPr>
      </w:pPr>
    </w:p>
    <w:p w:rsidR="003D7CB6" w:rsidRPr="00281454" w:rsidRDefault="003D7CB6" w:rsidP="00583716">
      <w:pPr>
        <w:jc w:val="both"/>
      </w:pPr>
      <w:r w:rsidRPr="00281454">
        <w:t xml:space="preserve">      </w:t>
      </w:r>
      <w:r w:rsidR="00CA3892">
        <w:t xml:space="preserve">      </w:t>
      </w:r>
      <w:r w:rsidRPr="00281454">
        <w:t xml:space="preserve">The academic ranking of world universities (ARWU) or what is known as the </w:t>
      </w:r>
      <w:r w:rsidRPr="00281454">
        <w:rPr>
          <w:i/>
          <w:iCs/>
        </w:rPr>
        <w:t>Shanghai Ranking,</w:t>
      </w:r>
      <w:r w:rsidRPr="00281454">
        <w:t xml:space="preserve"> is a publication that was found and compiled by the "</w:t>
      </w:r>
      <w:r w:rsidRPr="00281454">
        <w:rPr>
          <w:i/>
          <w:iCs/>
        </w:rPr>
        <w:t>the Shanghai Jiao tong" University"</w:t>
      </w:r>
      <w:r w:rsidRPr="00281454">
        <w:t xml:space="preserve"> to rank universities globally. The ranking have been conducted since 2003 and updated annually. Since 2009, the ranking have been published by the Shanghai Ranking Consultancy. </w:t>
      </w:r>
    </w:p>
    <w:p w:rsidR="003D7CB6" w:rsidRPr="00281454" w:rsidRDefault="003D7CB6" w:rsidP="00583716">
      <w:pPr>
        <w:jc w:val="both"/>
      </w:pPr>
    </w:p>
    <w:p w:rsidR="004D79BD" w:rsidRPr="00281454" w:rsidRDefault="003D7CB6" w:rsidP="00583716">
      <w:pPr>
        <w:jc w:val="both"/>
      </w:pPr>
      <w:r w:rsidRPr="00281454">
        <w:t xml:space="preserve">      It is not by accident that the china's university has a high level of </w:t>
      </w:r>
      <w:r w:rsidR="008A3C6D" w:rsidRPr="00281454">
        <w:t>performance;</w:t>
      </w:r>
      <w:r w:rsidRPr="00281454">
        <w:t xml:space="preserve"> it is all related to the benchmarking process</w:t>
      </w:r>
      <w:r w:rsidR="008A3C6D">
        <w:t>.</w:t>
      </w:r>
      <w:r w:rsidRPr="00281454">
        <w:t xml:space="preserve"> </w:t>
      </w:r>
      <w:r w:rsidR="008A3C6D" w:rsidRPr="00281454">
        <w:t>They</w:t>
      </w:r>
      <w:r w:rsidRPr="00281454">
        <w:t xml:space="preserve"> try every year to improve their level of performance by comparing it to the </w:t>
      </w:r>
      <w:r w:rsidR="004D79BD" w:rsidRPr="00281454">
        <w:t>world-class</w:t>
      </w:r>
      <w:r w:rsidRPr="00281454">
        <w:t xml:space="preserve"> universities even if that means a radical change</w:t>
      </w:r>
      <w:r w:rsidR="004D79BD" w:rsidRPr="00281454">
        <w:t>. By considering that, we can also deduce the link between their high quality universities and their economy's fast growth.</w:t>
      </w:r>
    </w:p>
    <w:p w:rsidR="004D79BD" w:rsidRPr="00281454" w:rsidRDefault="004D79BD" w:rsidP="00583716">
      <w:pPr>
        <w:jc w:val="both"/>
      </w:pPr>
    </w:p>
    <w:p w:rsidR="004D79BD" w:rsidRPr="00281454" w:rsidRDefault="004D79BD" w:rsidP="00676C6D">
      <w:pPr>
        <w:jc w:val="both"/>
      </w:pPr>
      <w:r w:rsidRPr="00281454">
        <w:t xml:space="preserve">      The </w:t>
      </w:r>
      <w:r w:rsidR="00676C6D">
        <w:t>table</w:t>
      </w:r>
      <w:r w:rsidRPr="00281454">
        <w:t xml:space="preserve"> below represents the 29 top universities according to the Academic Ranking of World Universities in 2010:</w:t>
      </w:r>
    </w:p>
    <w:p w:rsidR="004D79BD" w:rsidRDefault="004D79BD" w:rsidP="00583716">
      <w:pPr>
        <w:jc w:val="both"/>
        <w:rPr>
          <w:b/>
          <w:bCs/>
          <w:sz w:val="18"/>
          <w:szCs w:val="18"/>
        </w:rPr>
      </w:pPr>
    </w:p>
    <w:p w:rsidR="00356960" w:rsidRDefault="00356960" w:rsidP="00583716">
      <w:pPr>
        <w:jc w:val="both"/>
        <w:rPr>
          <w:b/>
          <w:bCs/>
          <w:sz w:val="18"/>
          <w:szCs w:val="18"/>
        </w:rPr>
      </w:pPr>
    </w:p>
    <w:p w:rsidR="00356960" w:rsidRDefault="00356960" w:rsidP="00583716">
      <w:pPr>
        <w:jc w:val="both"/>
        <w:rPr>
          <w:b/>
          <w:bCs/>
          <w:sz w:val="18"/>
          <w:szCs w:val="18"/>
        </w:rPr>
      </w:pPr>
    </w:p>
    <w:p w:rsidR="00356960" w:rsidRPr="00281454" w:rsidRDefault="00356960" w:rsidP="00583716">
      <w:pPr>
        <w:jc w:val="both"/>
        <w:rPr>
          <w:b/>
          <w:bCs/>
          <w:sz w:val="18"/>
          <w:szCs w:val="18"/>
        </w:rPr>
      </w:pPr>
    </w:p>
    <w:p w:rsidR="004D79BD" w:rsidRPr="00281454" w:rsidRDefault="00676C6D" w:rsidP="00103040">
      <w:pPr>
        <w:jc w:val="both"/>
        <w:rPr>
          <w:b/>
          <w:bCs/>
          <w:sz w:val="18"/>
          <w:szCs w:val="18"/>
        </w:rPr>
      </w:pPr>
      <w:r>
        <w:rPr>
          <w:b/>
          <w:bCs/>
          <w:sz w:val="18"/>
          <w:szCs w:val="18"/>
        </w:rPr>
        <w:lastRenderedPageBreak/>
        <w:t>Table</w:t>
      </w:r>
      <w:r w:rsidR="004D79BD" w:rsidRPr="00281454">
        <w:rPr>
          <w:b/>
          <w:bCs/>
          <w:sz w:val="18"/>
          <w:szCs w:val="18"/>
        </w:rPr>
        <w:t xml:space="preserve"> 1: Top 29 World Universities</w:t>
      </w:r>
    </w:p>
    <w:p w:rsidR="004D79BD" w:rsidRPr="00281454" w:rsidRDefault="004D79BD" w:rsidP="00583716">
      <w:pPr>
        <w:jc w:val="both"/>
      </w:pPr>
      <w:r w:rsidRPr="00281454">
        <w:rPr>
          <w:noProof/>
          <w:lang w:val="fr-FR" w:eastAsia="fr-FR"/>
        </w:rPr>
        <w:drawing>
          <wp:inline distT="0" distB="0" distL="0" distR="0">
            <wp:extent cx="5856817" cy="3166534"/>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56370" cy="3166292"/>
                    </a:xfrm>
                    <a:prstGeom prst="rect">
                      <a:avLst/>
                    </a:prstGeom>
                    <a:noFill/>
                    <a:ln w="9525">
                      <a:noFill/>
                      <a:miter lim="800000"/>
                      <a:headEnd/>
                      <a:tailEnd/>
                    </a:ln>
                  </pic:spPr>
                </pic:pic>
              </a:graphicData>
            </a:graphic>
          </wp:inline>
        </w:drawing>
      </w:r>
    </w:p>
    <w:p w:rsidR="004D79BD" w:rsidRPr="00281454" w:rsidRDefault="004D79BD" w:rsidP="00583716">
      <w:pPr>
        <w:jc w:val="both"/>
      </w:pPr>
    </w:p>
    <w:p w:rsidR="004D79BD" w:rsidRPr="00281454" w:rsidRDefault="004D79BD" w:rsidP="00583716">
      <w:pPr>
        <w:jc w:val="both"/>
        <w:rPr>
          <w:sz w:val="16"/>
          <w:szCs w:val="16"/>
        </w:rPr>
      </w:pPr>
      <w:r w:rsidRPr="00281454">
        <w:rPr>
          <w:sz w:val="16"/>
          <w:szCs w:val="16"/>
        </w:rPr>
        <w:t xml:space="preserve">  </w:t>
      </w:r>
      <w:r w:rsidR="00FE3DB4" w:rsidRPr="00281454">
        <w:rPr>
          <w:sz w:val="16"/>
          <w:szCs w:val="16"/>
        </w:rPr>
        <w:t xml:space="preserve">Source: </w:t>
      </w:r>
      <w:hyperlink r:id="rId9" w:history="1">
        <w:r w:rsidRPr="00281454">
          <w:rPr>
            <w:rStyle w:val="Lienhypertexte"/>
            <w:color w:val="auto"/>
            <w:sz w:val="16"/>
            <w:szCs w:val="16"/>
          </w:rPr>
          <w:t>http://www.lemonde.fr/mmpub/edt/doc/20100812/1398457_5eeb_arwu2010.pdf</w:t>
        </w:r>
      </w:hyperlink>
      <w:r w:rsidRPr="00281454">
        <w:rPr>
          <w:sz w:val="16"/>
          <w:szCs w:val="16"/>
        </w:rPr>
        <w:t xml:space="preserve"> (consulted in 27/10/2011)</w:t>
      </w:r>
    </w:p>
    <w:p w:rsidR="007F4051" w:rsidRPr="00281454" w:rsidRDefault="007F4051" w:rsidP="00583716">
      <w:pPr>
        <w:jc w:val="both"/>
      </w:pPr>
    </w:p>
    <w:p w:rsidR="002F78FE" w:rsidRDefault="002F78FE" w:rsidP="00583716">
      <w:pPr>
        <w:pStyle w:val="Paragraphedeliste"/>
        <w:numPr>
          <w:ilvl w:val="0"/>
          <w:numId w:val="3"/>
        </w:numPr>
        <w:jc w:val="both"/>
        <w:rPr>
          <w:b/>
          <w:bCs/>
          <w:sz w:val="26"/>
          <w:szCs w:val="26"/>
        </w:rPr>
      </w:pPr>
      <w:r w:rsidRPr="00281454">
        <w:rPr>
          <w:b/>
          <w:bCs/>
          <w:sz w:val="26"/>
          <w:szCs w:val="26"/>
        </w:rPr>
        <w:t>Ranking Criteria</w:t>
      </w:r>
    </w:p>
    <w:p w:rsidR="00CA3892" w:rsidRPr="00281454" w:rsidRDefault="00CA3892" w:rsidP="00583716">
      <w:pPr>
        <w:pStyle w:val="Paragraphedeliste"/>
        <w:jc w:val="both"/>
        <w:rPr>
          <w:b/>
          <w:bCs/>
          <w:sz w:val="26"/>
          <w:szCs w:val="26"/>
        </w:rPr>
      </w:pPr>
    </w:p>
    <w:p w:rsidR="00C96E7D" w:rsidRPr="00281454" w:rsidRDefault="002F78FE" w:rsidP="00583716">
      <w:pPr>
        <w:jc w:val="both"/>
      </w:pPr>
      <w:r w:rsidRPr="00281454">
        <w:t xml:space="preserve">     </w:t>
      </w:r>
      <w:r w:rsidR="00CA3892">
        <w:t xml:space="preserve">      </w:t>
      </w:r>
      <w:r w:rsidRPr="00281454">
        <w:t xml:space="preserve"> The ranking methodology as known by the most universities depends on very particular elements: Faculty, Research outputs, Students, Facilities available, and Finances but there is many criticism for this evaluation system</w:t>
      </w:r>
      <w:r w:rsidR="00E61A1D">
        <w:t>,</w:t>
      </w:r>
      <w:r w:rsidRPr="00281454">
        <w:t xml:space="preserve"> especially when it favor some of the prestigious universities than other. For instance, the lack of financial resources (example of public universities) can affect negatively the rank of those universities. It is like the circle effect, if the students were not efficient enough</w:t>
      </w:r>
      <w:r w:rsidR="00C96E7D" w:rsidRPr="00281454">
        <w:t>,</w:t>
      </w:r>
      <w:r w:rsidRPr="00281454">
        <w:t xml:space="preserve"> </w:t>
      </w:r>
      <w:r w:rsidR="00C96E7D" w:rsidRPr="00281454">
        <w:t xml:space="preserve">this negative effect will spread in many other economic institutions including the </w:t>
      </w:r>
      <w:r w:rsidR="00BC731A">
        <w:t>higher</w:t>
      </w:r>
      <w:r w:rsidR="00C96E7D" w:rsidRPr="00281454">
        <w:t xml:space="preserve"> education system itself. From what I see, the Algerian universities are moving in the same circle for the last years. Therefore, they need to change this system in order to move </w:t>
      </w:r>
      <w:r w:rsidR="005F5722">
        <w:t>to another</w:t>
      </w:r>
      <w:r w:rsidR="00C96E7D" w:rsidRPr="00281454">
        <w:t xml:space="preserve"> circle that can lift the economy.  </w:t>
      </w:r>
    </w:p>
    <w:p w:rsidR="00C96E7D" w:rsidRPr="00281454" w:rsidRDefault="00C96E7D" w:rsidP="00583716">
      <w:pPr>
        <w:jc w:val="both"/>
      </w:pPr>
    </w:p>
    <w:p w:rsidR="00C96E7D" w:rsidRPr="00281454" w:rsidRDefault="00C96E7D" w:rsidP="00583716">
      <w:pPr>
        <w:jc w:val="both"/>
      </w:pPr>
      <w:r w:rsidRPr="00281454">
        <w:t xml:space="preserve">      From my previous reading, I found two principal methodologies in the existing world university rankings:</w:t>
      </w:r>
    </w:p>
    <w:p w:rsidR="00C96E7D" w:rsidRPr="00281454" w:rsidRDefault="00C96E7D" w:rsidP="00583716">
      <w:pPr>
        <w:jc w:val="both"/>
      </w:pPr>
    </w:p>
    <w:p w:rsidR="00492379" w:rsidRDefault="00C96E7D" w:rsidP="00583716">
      <w:pPr>
        <w:pStyle w:val="Paragraphedeliste"/>
        <w:numPr>
          <w:ilvl w:val="0"/>
          <w:numId w:val="4"/>
        </w:numPr>
        <w:jc w:val="both"/>
        <w:rPr>
          <w:b/>
          <w:bCs/>
          <w:sz w:val="26"/>
          <w:szCs w:val="26"/>
        </w:rPr>
      </w:pPr>
      <w:r w:rsidRPr="00281454">
        <w:rPr>
          <w:b/>
          <w:bCs/>
        </w:rPr>
        <w:t>Shanghai Jiao Tong University Ranking</w:t>
      </w:r>
      <w:r w:rsidR="00667C1A" w:rsidRPr="00281454">
        <w:rPr>
          <w:b/>
          <w:bCs/>
        </w:rPr>
        <w:t xml:space="preserve"> – SJTU</w:t>
      </w:r>
    </w:p>
    <w:p w:rsidR="00CA3892" w:rsidRPr="00281454" w:rsidRDefault="00CA3892" w:rsidP="00583716">
      <w:pPr>
        <w:pStyle w:val="Paragraphedeliste"/>
        <w:ind w:left="1191"/>
        <w:jc w:val="both"/>
        <w:rPr>
          <w:b/>
          <w:bCs/>
          <w:sz w:val="26"/>
          <w:szCs w:val="26"/>
        </w:rPr>
      </w:pPr>
    </w:p>
    <w:p w:rsidR="00667C1A" w:rsidRPr="00281454" w:rsidRDefault="00667C1A" w:rsidP="00583716">
      <w:pPr>
        <w:jc w:val="both"/>
      </w:pPr>
      <w:r w:rsidRPr="00281454">
        <w:t xml:space="preserve">     </w:t>
      </w:r>
      <w:r w:rsidR="00CA3892">
        <w:t xml:space="preserve">              </w:t>
      </w:r>
      <w:r w:rsidRPr="00281454">
        <w:t xml:space="preserve"> This ranking is the most used and famous raking, </w:t>
      </w:r>
      <w:r w:rsidR="00FB70C4">
        <w:t>it</w:t>
      </w:r>
      <w:r w:rsidRPr="00281454">
        <w:t xml:space="preserve"> uses six parameters and arbitrarily attributed weights.</w:t>
      </w:r>
    </w:p>
    <w:p w:rsidR="00667C1A" w:rsidRPr="00281454" w:rsidRDefault="00667C1A" w:rsidP="00583716">
      <w:pPr>
        <w:jc w:val="both"/>
      </w:pPr>
    </w:p>
    <w:p w:rsidR="00667C1A" w:rsidRPr="00281454" w:rsidRDefault="00667C1A" w:rsidP="00583716">
      <w:pPr>
        <w:pStyle w:val="Paragraphedeliste"/>
        <w:numPr>
          <w:ilvl w:val="0"/>
          <w:numId w:val="5"/>
        </w:numPr>
        <w:jc w:val="both"/>
      </w:pPr>
      <w:r w:rsidRPr="00281454">
        <w:rPr>
          <w:lang w:bidi="ar-DZ"/>
        </w:rPr>
        <w:t>(20%)- N&amp;S</w:t>
      </w:r>
      <w:r w:rsidR="008A3C6D">
        <w:rPr>
          <w:lang w:bidi="ar-DZ"/>
        </w:rPr>
        <w:t>:</w:t>
      </w:r>
      <w:r w:rsidRPr="00281454">
        <w:rPr>
          <w:lang w:bidi="ar-DZ"/>
        </w:rPr>
        <w:t xml:space="preserve"> number of articles published in Nature or science</w:t>
      </w:r>
    </w:p>
    <w:p w:rsidR="00667C1A" w:rsidRPr="00281454" w:rsidRDefault="00667C1A" w:rsidP="00583716">
      <w:pPr>
        <w:pStyle w:val="Paragraphedeliste"/>
        <w:numPr>
          <w:ilvl w:val="0"/>
          <w:numId w:val="5"/>
        </w:numPr>
        <w:jc w:val="both"/>
      </w:pPr>
      <w:r w:rsidRPr="00281454">
        <w:rPr>
          <w:lang w:bidi="ar-DZ"/>
        </w:rPr>
        <w:t>(20%)- HiCi</w:t>
      </w:r>
      <w:r w:rsidR="008A3C6D">
        <w:rPr>
          <w:lang w:bidi="ar-DZ"/>
        </w:rPr>
        <w:t>:</w:t>
      </w:r>
      <w:r w:rsidRPr="00281454">
        <w:rPr>
          <w:lang w:bidi="ar-DZ"/>
        </w:rPr>
        <w:t xml:space="preserve"> Number of highly cited researchers in 21 board subject categories</w:t>
      </w:r>
    </w:p>
    <w:p w:rsidR="00667C1A" w:rsidRPr="00281454" w:rsidRDefault="00667C1A" w:rsidP="00583716">
      <w:pPr>
        <w:pStyle w:val="Paragraphedeliste"/>
        <w:numPr>
          <w:ilvl w:val="0"/>
          <w:numId w:val="5"/>
        </w:numPr>
        <w:jc w:val="both"/>
      </w:pPr>
      <w:r w:rsidRPr="00281454">
        <w:t>(10%)- Size</w:t>
      </w:r>
      <w:r w:rsidR="008A3C6D">
        <w:t>:</w:t>
      </w:r>
      <w:r w:rsidRPr="00281454">
        <w:t xml:space="preserve"> Academic performance with respect to the size of the institutions</w:t>
      </w:r>
    </w:p>
    <w:p w:rsidR="00667C1A" w:rsidRPr="00281454" w:rsidRDefault="00667C1A" w:rsidP="00583716">
      <w:pPr>
        <w:pStyle w:val="Paragraphedeliste"/>
        <w:numPr>
          <w:ilvl w:val="0"/>
          <w:numId w:val="5"/>
        </w:numPr>
        <w:jc w:val="both"/>
      </w:pPr>
      <w:r w:rsidRPr="00281454">
        <w:lastRenderedPageBreak/>
        <w:t>(20%)- Award</w:t>
      </w:r>
      <w:r w:rsidR="008A3C6D">
        <w:t>:</w:t>
      </w:r>
      <w:r w:rsidRPr="00281454">
        <w:t xml:space="preserve"> Number of staff of the institution winning Nobel Prize and Field medals</w:t>
      </w:r>
    </w:p>
    <w:p w:rsidR="00667C1A" w:rsidRPr="00281454" w:rsidRDefault="00667C1A" w:rsidP="00583716">
      <w:pPr>
        <w:pStyle w:val="Paragraphedeliste"/>
        <w:numPr>
          <w:ilvl w:val="0"/>
          <w:numId w:val="5"/>
        </w:numPr>
        <w:jc w:val="both"/>
      </w:pPr>
      <w:r w:rsidRPr="00281454">
        <w:t>(10%)- Alumni</w:t>
      </w:r>
      <w:r w:rsidR="008A3C6D">
        <w:t>:</w:t>
      </w:r>
      <w:r w:rsidRPr="00281454">
        <w:t xml:space="preserve"> Number of Alumni (former students) of the institution wining Nobel Prizes and fields medals</w:t>
      </w:r>
    </w:p>
    <w:p w:rsidR="00667C1A" w:rsidRPr="00281454" w:rsidRDefault="00667C1A" w:rsidP="00583716">
      <w:pPr>
        <w:pStyle w:val="Paragraphedeliste"/>
        <w:numPr>
          <w:ilvl w:val="0"/>
          <w:numId w:val="5"/>
        </w:numPr>
        <w:jc w:val="both"/>
      </w:pPr>
      <w:r w:rsidRPr="00281454">
        <w:t>(20%</w:t>
      </w:r>
      <w:r w:rsidR="008A3C6D" w:rsidRPr="00281454">
        <w:t>)</w:t>
      </w:r>
      <w:r w:rsidR="008A3C6D">
        <w:t xml:space="preserve"> -</w:t>
      </w:r>
      <w:r w:rsidRPr="00281454">
        <w:t xml:space="preserve"> SCI</w:t>
      </w:r>
      <w:r w:rsidR="008A3C6D">
        <w:t>:</w:t>
      </w:r>
      <w:r w:rsidRPr="00281454">
        <w:t xml:space="preserve"> Articles in science Citation Index-expanded, social science citation index, and arts and humanities citation index.</w:t>
      </w:r>
    </w:p>
    <w:p w:rsidR="00667C1A" w:rsidRPr="00281454" w:rsidRDefault="00667C1A" w:rsidP="00583716">
      <w:pPr>
        <w:jc w:val="both"/>
      </w:pPr>
    </w:p>
    <w:p w:rsidR="00133AB0" w:rsidRPr="00281454" w:rsidRDefault="00667C1A" w:rsidP="00583716">
      <w:pPr>
        <w:jc w:val="both"/>
      </w:pPr>
      <w:r w:rsidRPr="00281454">
        <w:t xml:space="preserve">      Those are the main </w:t>
      </w:r>
      <w:r w:rsidR="007554DA" w:rsidRPr="00281454">
        <w:t xml:space="preserve">lines; if we go further into the details, we find </w:t>
      </w:r>
      <w:r w:rsidR="00FA14DE">
        <w:t xml:space="preserve">that </w:t>
      </w:r>
      <w:r w:rsidR="007554DA" w:rsidRPr="00281454">
        <w:t xml:space="preserve">the process is much more complicated than that, I </w:t>
      </w:r>
      <w:r w:rsidR="00133AB0" w:rsidRPr="00281454">
        <w:t xml:space="preserve">am </w:t>
      </w:r>
      <w:r w:rsidR="007554DA" w:rsidRPr="00281454">
        <w:t xml:space="preserve">aware of the interdependence between the </w:t>
      </w:r>
      <w:r w:rsidR="00BC731A">
        <w:t>higher</w:t>
      </w:r>
      <w:r w:rsidR="007554DA" w:rsidRPr="00281454">
        <w:t xml:space="preserve"> education system and the other systems</w:t>
      </w:r>
      <w:r w:rsidR="00133AB0" w:rsidRPr="00281454">
        <w:t>. I</w:t>
      </w:r>
      <w:r w:rsidR="007554DA" w:rsidRPr="00281454">
        <w:t xml:space="preserve">f we take the example of Algerian education system we can discuss it from many angles, sociology, psychology, </w:t>
      </w:r>
      <w:r w:rsidR="00E15175" w:rsidRPr="00281454">
        <w:t>economy</w:t>
      </w:r>
      <w:r w:rsidR="007554DA" w:rsidRPr="00281454">
        <w:t>, internal culture</w:t>
      </w:r>
      <w:r w:rsidR="00261B0B">
        <w:t>s, transport</w:t>
      </w:r>
      <w:r w:rsidR="00133AB0" w:rsidRPr="00281454">
        <w:t xml:space="preserve"> system and more other things, it is what are referred to as "</w:t>
      </w:r>
      <w:r w:rsidR="00133AB0" w:rsidRPr="00281454">
        <w:rPr>
          <w:i/>
          <w:iCs/>
        </w:rPr>
        <w:t>anamoudhej al khaldouni</w:t>
      </w:r>
      <w:r w:rsidR="00133AB0" w:rsidRPr="00281454">
        <w:t>" the model of "</w:t>
      </w:r>
      <w:r w:rsidR="001F173A">
        <w:t>I</w:t>
      </w:r>
      <w:r w:rsidR="00133AB0" w:rsidRPr="00281454">
        <w:t xml:space="preserve">bn </w:t>
      </w:r>
      <w:r w:rsidR="001F173A">
        <w:t>K</w:t>
      </w:r>
      <w:r w:rsidR="00133AB0" w:rsidRPr="00281454">
        <w:t xml:space="preserve">haldoun", it means that the good governance have to consider the effect </w:t>
      </w:r>
      <w:r w:rsidR="00E15175" w:rsidRPr="00281454">
        <w:t xml:space="preserve">of </w:t>
      </w:r>
      <w:r w:rsidR="00133AB0" w:rsidRPr="00281454">
        <w:t xml:space="preserve">interdependency. </w:t>
      </w:r>
    </w:p>
    <w:p w:rsidR="000643E0" w:rsidRPr="00281454" w:rsidRDefault="000643E0" w:rsidP="00583716">
      <w:pPr>
        <w:jc w:val="both"/>
      </w:pPr>
    </w:p>
    <w:p w:rsidR="00C166AD" w:rsidRPr="00281454" w:rsidRDefault="000643E0" w:rsidP="00583716">
      <w:pPr>
        <w:jc w:val="both"/>
      </w:pPr>
      <w:r w:rsidRPr="00281454">
        <w:t xml:space="preserve">      In the other hand, there is the "Times Higher Education Supplement- THES"</w:t>
      </w:r>
      <w:r w:rsidR="002751BF">
        <w:t>;</w:t>
      </w:r>
      <w:r w:rsidRPr="00281454">
        <w:t xml:space="preserve"> it is a part of "</w:t>
      </w:r>
      <w:r w:rsidRPr="00281454">
        <w:rPr>
          <w:i/>
          <w:iCs/>
        </w:rPr>
        <w:t>Times Higher Education</w:t>
      </w:r>
      <w:r w:rsidRPr="00281454">
        <w:t xml:space="preserve">" magazine </w:t>
      </w:r>
      <w:r w:rsidR="002751BF" w:rsidRPr="00281454">
        <w:t>review, which first appeared in November 2004 with new rankings,</w:t>
      </w:r>
      <w:r w:rsidRPr="00281454">
        <w:t xml:space="preserve"> published annually. Th</w:t>
      </w:r>
      <w:r w:rsidR="00C166AD" w:rsidRPr="00281454">
        <w:t>is ranking system ad</w:t>
      </w:r>
      <w:r w:rsidR="00EC7B08">
        <w:t>o</w:t>
      </w:r>
      <w:r w:rsidR="00C166AD" w:rsidRPr="00281454">
        <w:t>pted the following parameters and respective weights:</w:t>
      </w:r>
    </w:p>
    <w:p w:rsidR="00C166AD" w:rsidRPr="00281454" w:rsidRDefault="00C166AD" w:rsidP="00583716">
      <w:pPr>
        <w:jc w:val="both"/>
      </w:pPr>
    </w:p>
    <w:p w:rsidR="00C166AD" w:rsidRPr="00281454" w:rsidRDefault="00C166AD" w:rsidP="00583716">
      <w:pPr>
        <w:pStyle w:val="Paragraphedeliste"/>
        <w:numPr>
          <w:ilvl w:val="0"/>
          <w:numId w:val="5"/>
        </w:numPr>
        <w:jc w:val="both"/>
      </w:pPr>
      <w:r w:rsidRPr="00281454">
        <w:t>(40%)- peer review – opinion of 2,375 research-active academics;</w:t>
      </w:r>
    </w:p>
    <w:p w:rsidR="00C166AD" w:rsidRPr="00281454" w:rsidRDefault="00C166AD" w:rsidP="00583716">
      <w:pPr>
        <w:pStyle w:val="Paragraphedeliste"/>
        <w:numPr>
          <w:ilvl w:val="0"/>
          <w:numId w:val="5"/>
        </w:numPr>
        <w:jc w:val="both"/>
      </w:pPr>
      <w:r w:rsidRPr="00281454">
        <w:t>(20%)- Citation/faculty</w:t>
      </w:r>
    </w:p>
    <w:p w:rsidR="00C166AD" w:rsidRPr="00281454" w:rsidRDefault="00C166AD" w:rsidP="00583716">
      <w:pPr>
        <w:pStyle w:val="Paragraphedeliste"/>
        <w:numPr>
          <w:ilvl w:val="0"/>
          <w:numId w:val="5"/>
        </w:numPr>
        <w:jc w:val="both"/>
      </w:pPr>
      <w:r w:rsidRPr="00281454">
        <w:t>(10%)- Recruiter's review (the opinion of the employers)</w:t>
      </w:r>
    </w:p>
    <w:p w:rsidR="00C166AD" w:rsidRPr="00281454" w:rsidRDefault="00C166AD" w:rsidP="00583716">
      <w:pPr>
        <w:pStyle w:val="Paragraphedeliste"/>
        <w:numPr>
          <w:ilvl w:val="0"/>
          <w:numId w:val="5"/>
        </w:numPr>
        <w:jc w:val="both"/>
      </w:pPr>
      <w:r w:rsidRPr="00281454">
        <w:t>(20%)- Faculty to student ratio</w:t>
      </w:r>
    </w:p>
    <w:p w:rsidR="00C166AD" w:rsidRPr="00281454" w:rsidRDefault="00C166AD" w:rsidP="00583716">
      <w:pPr>
        <w:pStyle w:val="Paragraphedeliste"/>
        <w:numPr>
          <w:ilvl w:val="0"/>
          <w:numId w:val="5"/>
        </w:numPr>
        <w:jc w:val="both"/>
      </w:pPr>
      <w:r w:rsidRPr="00281454">
        <w:t>(5%)- International student score (percentage of foreign student)</w:t>
      </w:r>
    </w:p>
    <w:p w:rsidR="00C166AD" w:rsidRPr="00281454" w:rsidRDefault="00C166AD" w:rsidP="00583716">
      <w:pPr>
        <w:pStyle w:val="Paragraphedeliste"/>
        <w:numPr>
          <w:ilvl w:val="0"/>
          <w:numId w:val="5"/>
        </w:numPr>
        <w:jc w:val="both"/>
      </w:pPr>
      <w:r w:rsidRPr="00281454">
        <w:t>(5%) international faculty score – percentage of foreign staff.</w:t>
      </w:r>
    </w:p>
    <w:p w:rsidR="00C166AD" w:rsidRPr="00281454" w:rsidRDefault="00C166AD" w:rsidP="00583716">
      <w:pPr>
        <w:jc w:val="both"/>
      </w:pPr>
    </w:p>
    <w:p w:rsidR="00C166AD" w:rsidRPr="00281454" w:rsidRDefault="00C166AD" w:rsidP="00583716">
      <w:pPr>
        <w:jc w:val="both"/>
      </w:pPr>
      <w:r w:rsidRPr="00281454">
        <w:t xml:space="preserve">      As we can see, the most weighted element (peer review) and other criteria are based on opinion, which cannot reflect the reality </w:t>
      </w:r>
      <w:r w:rsidR="00A76E7B">
        <w:t>o</w:t>
      </w:r>
      <w:r w:rsidRPr="00281454">
        <w:t>f the university. Often the opinions are affected by personnel emotions and conditions</w:t>
      </w:r>
      <w:r w:rsidR="002C1960">
        <w:t>,</w:t>
      </w:r>
      <w:r w:rsidRPr="00281454">
        <w:t xml:space="preserve"> especially for the employee of the university. </w:t>
      </w:r>
      <w:r w:rsidR="002C1960" w:rsidRPr="00281454">
        <w:t>Therefore,</w:t>
      </w:r>
      <w:r w:rsidRPr="00281454">
        <w:t xml:space="preserve"> it is hard to give an objective opinion about something related to you.</w:t>
      </w:r>
    </w:p>
    <w:p w:rsidR="00C166AD" w:rsidRPr="00281454" w:rsidRDefault="00C166AD" w:rsidP="00583716">
      <w:pPr>
        <w:jc w:val="both"/>
      </w:pPr>
    </w:p>
    <w:p w:rsidR="00404C99" w:rsidRPr="00281454" w:rsidRDefault="00C166AD" w:rsidP="00583716">
      <w:pPr>
        <w:jc w:val="both"/>
      </w:pPr>
      <w:r w:rsidRPr="00281454">
        <w:t xml:space="preserve">      The other point is that the ranking is affected by the size of </w:t>
      </w:r>
      <w:r w:rsidR="00404C99" w:rsidRPr="00281454">
        <w:t>the institution, which in my opinion does not affect the performance, it only affect the outside appearances, and the reputation because it can also attract tourists and architecture fans.</w:t>
      </w:r>
    </w:p>
    <w:p w:rsidR="00404C99" w:rsidRPr="00281454" w:rsidRDefault="00404C99" w:rsidP="00583716">
      <w:pPr>
        <w:jc w:val="both"/>
      </w:pPr>
    </w:p>
    <w:p w:rsidR="00C80D35" w:rsidRPr="00281454" w:rsidRDefault="00404C99" w:rsidP="00147DEC">
      <w:pPr>
        <w:jc w:val="both"/>
      </w:pPr>
      <w:r w:rsidRPr="00281454">
        <w:t xml:space="preserve">      If we project the previous elements on the Algerian higher education system, we find that some of them do not fit, for example, the private university are more likely to be efficient than the public universities due to many reasons. For instance</w:t>
      </w:r>
      <w:r w:rsidR="00C80D35" w:rsidRPr="00281454">
        <w:t>, the</w:t>
      </w:r>
      <w:r w:rsidRPr="00281454">
        <w:t xml:space="preserve"> public universities differ from private </w:t>
      </w:r>
      <w:r w:rsidR="00C80D35" w:rsidRPr="00281454">
        <w:t>university,</w:t>
      </w:r>
      <w:r w:rsidRPr="00281454">
        <w:t xml:space="preserve"> as they need to follow national agenda and governmental procedures. When criteria and procedures are prepared to put oranges and apples in one category and are implied by external bodies' without consultation with the resource universities, objections are raised on each factor. Criticism becomes highly serious when ranking affects the reputation and prestige of a university and endanger the students and the staff position.   </w:t>
      </w:r>
    </w:p>
    <w:p w:rsidR="00404C99" w:rsidRPr="00281454" w:rsidRDefault="00C80D35" w:rsidP="00583716">
      <w:pPr>
        <w:jc w:val="both"/>
      </w:pPr>
      <w:r w:rsidRPr="00281454">
        <w:lastRenderedPageBreak/>
        <w:t xml:space="preserve">      </w:t>
      </w:r>
      <w:r w:rsidR="000D466B" w:rsidRPr="00281454">
        <w:t xml:space="preserve">In order to obtain a valuable opinion about the </w:t>
      </w:r>
      <w:r w:rsidR="00BC731A">
        <w:t>Higher</w:t>
      </w:r>
      <w:r w:rsidR="000D466B" w:rsidRPr="00281454">
        <w:t xml:space="preserve"> education system in developing countries</w:t>
      </w:r>
      <w:r w:rsidR="008E3AE9" w:rsidRPr="00281454">
        <w:t>,</w:t>
      </w:r>
      <w:r w:rsidR="000D466B" w:rsidRPr="00281454">
        <w:t xml:space="preserve"> I </w:t>
      </w:r>
      <w:r w:rsidR="008E3AE9" w:rsidRPr="00281454">
        <w:t xml:space="preserve">will </w:t>
      </w:r>
      <w:r w:rsidR="000D466B" w:rsidRPr="00281454">
        <w:t xml:space="preserve">present part of </w:t>
      </w:r>
      <w:r w:rsidR="008E3AE9" w:rsidRPr="00281454">
        <w:rPr>
          <w:i/>
          <w:iCs/>
        </w:rPr>
        <w:t>Dr. Faiq</w:t>
      </w:r>
      <w:r w:rsidR="008E3AE9" w:rsidRPr="00281454">
        <w:rPr>
          <w:rStyle w:val="Appelnotedebasdep"/>
          <w:i/>
          <w:iCs/>
        </w:rPr>
        <w:footnoteReference w:id="2"/>
      </w:r>
      <w:r w:rsidR="008E3AE9" w:rsidRPr="00281454">
        <w:t xml:space="preserve"> article about the subject: "</w:t>
      </w:r>
      <w:r w:rsidR="000D466B" w:rsidRPr="00281454">
        <w:rPr>
          <w:i/>
          <w:iCs/>
        </w:rPr>
        <w:t xml:space="preserve">the </w:t>
      </w:r>
      <w:r w:rsidRPr="00281454">
        <w:rPr>
          <w:i/>
          <w:iCs/>
        </w:rPr>
        <w:t xml:space="preserve">Ranking of universities in developing countries are performed by only some countries at national level, most of the universities in the developing world thus remain out of the international competition or any other ranking process, </w:t>
      </w:r>
      <w:r w:rsidR="000D466B" w:rsidRPr="00281454">
        <w:rPr>
          <w:i/>
          <w:iCs/>
        </w:rPr>
        <w:t>the</w:t>
      </w:r>
      <w:r w:rsidRPr="00281454">
        <w:rPr>
          <w:i/>
          <w:iCs/>
        </w:rPr>
        <w:t xml:space="preserve"> international standards attained by the universities in the developed world are hard to be attained by most of the universities in the developing countries. The focus rest solely on teaching whereas the research criteria which provide the major weighting in the ranking process remains the most deficient part in almost all universities leaving behind few expectations. If the developing countries adopt different criteria and procedures for ranking of their universities, it will enhance the gap between developed and developing countries Higher education systems bringing further division between the north and the south. In most of Islamic countries, which are all developing countries, a number of universities have high standards and hold other </w:t>
      </w:r>
      <w:r w:rsidR="00FA14DE" w:rsidRPr="00281454">
        <w:rPr>
          <w:i/>
          <w:iCs/>
        </w:rPr>
        <w:t>indicators</w:t>
      </w:r>
      <w:r w:rsidRPr="00281454">
        <w:rPr>
          <w:i/>
          <w:iCs/>
        </w:rPr>
        <w:t xml:space="preserve"> vital for competing to attain world-class positions. </w:t>
      </w:r>
      <w:r w:rsidR="00404C99" w:rsidRPr="00281454">
        <w:rPr>
          <w:i/>
          <w:iCs/>
        </w:rPr>
        <w:t xml:space="preserve"> </w:t>
      </w:r>
      <w:r w:rsidRPr="00281454">
        <w:rPr>
          <w:i/>
          <w:iCs/>
        </w:rPr>
        <w:t>They need to pay attention to activate their national accreditation or quality assurance system and improve on quality of education to enter in international competition.</w:t>
      </w:r>
      <w:r w:rsidR="008E3AE9" w:rsidRPr="00281454">
        <w:t>"</w:t>
      </w:r>
      <w:r w:rsidR="008E3AE9" w:rsidRPr="00281454">
        <w:rPr>
          <w:rStyle w:val="Appelnotedebasdep"/>
        </w:rPr>
        <w:footnoteReference w:id="3"/>
      </w:r>
    </w:p>
    <w:p w:rsidR="00404C99" w:rsidRPr="00281454" w:rsidRDefault="00DD3EA2" w:rsidP="00583716">
      <w:pPr>
        <w:jc w:val="both"/>
      </w:pPr>
      <w:r w:rsidRPr="00281454">
        <w:t xml:space="preserve">      According to Dr. Faiq</w:t>
      </w:r>
      <w:r w:rsidR="00EC0243">
        <w:t>,</w:t>
      </w:r>
      <w:r w:rsidRPr="00281454">
        <w:t xml:space="preserve"> the </w:t>
      </w:r>
      <w:r w:rsidR="00BC731A">
        <w:t>higher</w:t>
      </w:r>
      <w:r w:rsidRPr="00281454">
        <w:t xml:space="preserve"> education system in the developing countries cannot be measured by the </w:t>
      </w:r>
      <w:r w:rsidR="00FA14DE">
        <w:t xml:space="preserve">usual </w:t>
      </w:r>
      <w:r w:rsidRPr="00281454">
        <w:t xml:space="preserve">international universities </w:t>
      </w:r>
      <w:r w:rsidR="00D837B7" w:rsidRPr="00281454">
        <w:t>standards;</w:t>
      </w:r>
      <w:r w:rsidRPr="00281454">
        <w:t xml:space="preserve"> there for it has become an obligation to create a new assessment ways and methodolog</w:t>
      </w:r>
      <w:r w:rsidR="00261B0B">
        <w:t>ies</w:t>
      </w:r>
      <w:r w:rsidRPr="00281454">
        <w:t xml:space="preserve"> in order to obtain an objective evaluation of those countries' universities and based on that we can improve the system.</w:t>
      </w:r>
    </w:p>
    <w:p w:rsidR="00DD3EA2" w:rsidRPr="00281454" w:rsidRDefault="00DD3EA2" w:rsidP="00583716">
      <w:pPr>
        <w:jc w:val="both"/>
      </w:pPr>
    </w:p>
    <w:p w:rsidR="00DD3EA2" w:rsidRPr="00281454" w:rsidRDefault="00DD3EA2" w:rsidP="00A05FBB">
      <w:pPr>
        <w:jc w:val="both"/>
      </w:pPr>
      <w:r w:rsidRPr="00281454">
        <w:t xml:space="preserve">      We have seen in the </w:t>
      </w:r>
      <w:r w:rsidR="00A05FBB">
        <w:t>Table 1</w:t>
      </w:r>
      <w:r w:rsidRPr="00281454">
        <w:t xml:space="preserve"> that "Harvard University" is the top raking university in 2010 and I have notice that it has been the top university for 5 continuous years, so I will explore the main characteristics of this university.</w:t>
      </w:r>
    </w:p>
    <w:p w:rsidR="00DD3EA2" w:rsidRPr="00281454" w:rsidRDefault="00DD3EA2" w:rsidP="00583716">
      <w:pPr>
        <w:jc w:val="both"/>
      </w:pPr>
    </w:p>
    <w:p w:rsidR="00DD3EA2" w:rsidRDefault="00DD3EA2" w:rsidP="00583716">
      <w:pPr>
        <w:pStyle w:val="Paragraphedeliste"/>
        <w:numPr>
          <w:ilvl w:val="0"/>
          <w:numId w:val="3"/>
        </w:numPr>
        <w:jc w:val="both"/>
      </w:pPr>
      <w:r w:rsidRPr="00281454">
        <w:rPr>
          <w:b/>
          <w:bCs/>
          <w:sz w:val="26"/>
          <w:szCs w:val="26"/>
        </w:rPr>
        <w:t>Harvard University</w:t>
      </w:r>
    </w:p>
    <w:p w:rsidR="00CA3892" w:rsidRPr="00281454" w:rsidRDefault="00CA3892" w:rsidP="00583716">
      <w:pPr>
        <w:pStyle w:val="Paragraphedeliste"/>
        <w:jc w:val="both"/>
      </w:pPr>
    </w:p>
    <w:p w:rsidR="00DD3EA2" w:rsidRPr="00281454" w:rsidRDefault="00DD3EA2" w:rsidP="00583716">
      <w:pPr>
        <w:jc w:val="both"/>
      </w:pPr>
      <w:r w:rsidRPr="00281454">
        <w:t xml:space="preserve">     </w:t>
      </w:r>
      <w:r w:rsidR="00CA3892">
        <w:t xml:space="preserve">      </w:t>
      </w:r>
      <w:r w:rsidRPr="00281454">
        <w:t xml:space="preserve"> </w:t>
      </w:r>
      <w:r w:rsidR="00EF6008" w:rsidRPr="00281454">
        <w:t xml:space="preserve">Harvard University is private university located in Cambridge, Massachusetts, United States, established in 1636 by the Massachusetts legislature. Harvard is the oldest institution of higher learning in the United States and the first corporation chartered in the country, Harvard's history, influence and wealth have made it one of the most prestigious universities in the world. </w:t>
      </w:r>
    </w:p>
    <w:p w:rsidR="00EF6008" w:rsidRPr="00281454" w:rsidRDefault="00EF6008" w:rsidP="00583716">
      <w:pPr>
        <w:jc w:val="both"/>
      </w:pPr>
    </w:p>
    <w:p w:rsidR="00A2596D" w:rsidRPr="00281454" w:rsidRDefault="00EF6008" w:rsidP="00583716">
      <w:pPr>
        <w:jc w:val="both"/>
      </w:pPr>
      <w:r w:rsidRPr="00281454">
        <w:t xml:space="preserve">      The management of this university is more similar to a business organization, the management staffs have planned for her success through many strategies: improvement of internal performance, marketing and business planning</w:t>
      </w:r>
      <w:r w:rsidR="00A2596D" w:rsidRPr="00281454">
        <w:t>, productivity, competition strategy, even promotion by contributing in charity events and international sports events, sponsoring and many more other.</w:t>
      </w:r>
    </w:p>
    <w:p w:rsidR="00A2596D" w:rsidRPr="00281454" w:rsidRDefault="00A2596D" w:rsidP="00583716">
      <w:pPr>
        <w:jc w:val="both"/>
      </w:pPr>
    </w:p>
    <w:p w:rsidR="00A2596D" w:rsidRPr="00281454" w:rsidRDefault="00A2596D" w:rsidP="00583716">
      <w:pPr>
        <w:jc w:val="both"/>
      </w:pPr>
      <w:r w:rsidRPr="00281454">
        <w:t xml:space="preserve">      The following figure can resume the main characteristic of the university:</w:t>
      </w:r>
    </w:p>
    <w:p w:rsidR="00A2596D" w:rsidRDefault="00A2596D" w:rsidP="00583716">
      <w:pPr>
        <w:jc w:val="both"/>
        <w:rPr>
          <w:sz w:val="18"/>
          <w:szCs w:val="18"/>
        </w:rPr>
      </w:pPr>
    </w:p>
    <w:p w:rsidR="00356960" w:rsidRDefault="00356960" w:rsidP="00583716">
      <w:pPr>
        <w:jc w:val="both"/>
        <w:rPr>
          <w:sz w:val="18"/>
          <w:szCs w:val="18"/>
        </w:rPr>
      </w:pPr>
    </w:p>
    <w:p w:rsidR="00356960" w:rsidRPr="00281454" w:rsidRDefault="00356960" w:rsidP="00583716">
      <w:pPr>
        <w:jc w:val="both"/>
        <w:rPr>
          <w:sz w:val="18"/>
          <w:szCs w:val="18"/>
        </w:rPr>
      </w:pPr>
    </w:p>
    <w:p w:rsidR="00EE5FDA" w:rsidRPr="00281454" w:rsidRDefault="00EE5FDA" w:rsidP="00676C6D">
      <w:pPr>
        <w:jc w:val="both"/>
        <w:rPr>
          <w:b/>
          <w:bCs/>
          <w:sz w:val="18"/>
          <w:szCs w:val="18"/>
        </w:rPr>
      </w:pPr>
      <w:r w:rsidRPr="00281454">
        <w:rPr>
          <w:b/>
          <w:bCs/>
          <w:sz w:val="18"/>
          <w:szCs w:val="18"/>
        </w:rPr>
        <w:lastRenderedPageBreak/>
        <w:t xml:space="preserve">   Figure </w:t>
      </w:r>
      <w:r w:rsidR="00676C6D">
        <w:rPr>
          <w:b/>
          <w:bCs/>
          <w:sz w:val="18"/>
          <w:szCs w:val="18"/>
        </w:rPr>
        <w:t>1</w:t>
      </w:r>
      <w:r w:rsidRPr="00281454">
        <w:rPr>
          <w:b/>
          <w:bCs/>
          <w:sz w:val="18"/>
          <w:szCs w:val="18"/>
        </w:rPr>
        <w:t xml:space="preserve">: </w:t>
      </w:r>
      <w:r w:rsidR="00CC31DC">
        <w:rPr>
          <w:b/>
          <w:bCs/>
          <w:sz w:val="18"/>
          <w:szCs w:val="18"/>
        </w:rPr>
        <w:t>T</w:t>
      </w:r>
      <w:r w:rsidRPr="00281454">
        <w:rPr>
          <w:b/>
          <w:bCs/>
          <w:sz w:val="18"/>
          <w:szCs w:val="18"/>
        </w:rPr>
        <w:t xml:space="preserve">he </w:t>
      </w:r>
      <w:r w:rsidR="00CC31DC">
        <w:rPr>
          <w:b/>
          <w:bCs/>
          <w:sz w:val="18"/>
          <w:szCs w:val="18"/>
        </w:rPr>
        <w:t>M</w:t>
      </w:r>
      <w:r w:rsidRPr="00281454">
        <w:rPr>
          <w:b/>
          <w:bCs/>
          <w:sz w:val="18"/>
          <w:szCs w:val="18"/>
        </w:rPr>
        <w:t xml:space="preserve">ain </w:t>
      </w:r>
      <w:r w:rsidR="00CC31DC">
        <w:rPr>
          <w:b/>
          <w:bCs/>
          <w:sz w:val="18"/>
          <w:szCs w:val="18"/>
        </w:rPr>
        <w:t>C</w:t>
      </w:r>
      <w:r w:rsidRPr="00281454">
        <w:rPr>
          <w:b/>
          <w:bCs/>
          <w:sz w:val="18"/>
          <w:szCs w:val="18"/>
        </w:rPr>
        <w:t>haracteristic of Harvard University</w:t>
      </w:r>
    </w:p>
    <w:tbl>
      <w:tblPr>
        <w:tblW w:w="0" w:type="auto"/>
        <w:tblCellSpacing w:w="37" w:type="dxa"/>
        <w:tblBorders>
          <w:top w:val="single" w:sz="4" w:space="0" w:color="AAAAAA"/>
          <w:left w:val="single" w:sz="4" w:space="0" w:color="AAAAAA"/>
          <w:bottom w:val="single" w:sz="4" w:space="0" w:color="AAAAAA"/>
          <w:right w:val="single" w:sz="4" w:space="0" w:color="AAAAAA"/>
        </w:tblBorders>
        <w:shd w:val="clear" w:color="auto" w:fill="FFFFFF" w:themeFill="background1"/>
        <w:tblCellMar>
          <w:top w:w="48" w:type="dxa"/>
          <w:left w:w="48" w:type="dxa"/>
          <w:bottom w:w="48" w:type="dxa"/>
          <w:right w:w="48" w:type="dxa"/>
        </w:tblCellMar>
        <w:tblLook w:val="04A0"/>
      </w:tblPr>
      <w:tblGrid>
        <w:gridCol w:w="1448"/>
        <w:gridCol w:w="1540"/>
        <w:gridCol w:w="1116"/>
        <w:gridCol w:w="74"/>
        <w:gridCol w:w="2908"/>
      </w:tblGrid>
      <w:tr w:rsidR="00A2596D" w:rsidRPr="00B367DC" w:rsidTr="00082545">
        <w:trPr>
          <w:trHeight w:val="20"/>
          <w:tblCellSpacing w:w="37" w:type="dxa"/>
        </w:trPr>
        <w:tc>
          <w:tcPr>
            <w:tcW w:w="0" w:type="auto"/>
            <w:tcBorders>
              <w:top w:val="single" w:sz="4" w:space="0" w:color="AAAAAA"/>
              <w:bottom w:val="single" w:sz="4" w:space="0" w:color="AAAAAA"/>
              <w:right w:val="single" w:sz="4" w:space="0" w:color="AAAAAA"/>
            </w:tcBorders>
            <w:shd w:val="clear" w:color="auto" w:fill="FFFFFF" w:themeFill="background1"/>
            <w:vAlign w:val="center"/>
            <w:hideMark/>
          </w:tcPr>
          <w:p w:rsidR="00A2596D" w:rsidRPr="00B367DC" w:rsidRDefault="00A2596D" w:rsidP="00583716">
            <w:pPr>
              <w:jc w:val="both"/>
              <w:rPr>
                <w:rFonts w:ascii="Times New Roman" w:eastAsia="Times New Roman" w:hAnsi="Times New Roman" w:cs="Times New Roman"/>
                <w:sz w:val="18"/>
                <w:szCs w:val="18"/>
              </w:rPr>
            </w:pPr>
            <w:r w:rsidRPr="00B367DC">
              <w:rPr>
                <w:rFonts w:ascii="Times New Roman" w:eastAsia="Times New Roman" w:hAnsi="Times New Roman" w:cs="Times New Roman"/>
                <w:sz w:val="18"/>
                <w:szCs w:val="18"/>
              </w:rPr>
              <w:t>Motto</w:t>
            </w:r>
          </w:p>
        </w:tc>
        <w:tc>
          <w:tcPr>
            <w:tcW w:w="0" w:type="auto"/>
            <w:tcBorders>
              <w:top w:val="single" w:sz="4" w:space="0" w:color="AAAAAA"/>
              <w:left w:val="single" w:sz="4" w:space="0" w:color="AAAAAA"/>
              <w:bottom w:val="single" w:sz="4" w:space="0" w:color="AAAAAA"/>
              <w:right w:val="single" w:sz="4" w:space="0" w:color="AAAAAA"/>
            </w:tcBorders>
            <w:shd w:val="clear" w:color="auto" w:fill="FFFFFF" w:themeFill="background1"/>
            <w:vAlign w:val="center"/>
            <w:hideMark/>
          </w:tcPr>
          <w:p w:rsidR="00A2596D" w:rsidRPr="00B367DC" w:rsidRDefault="00A2596D" w:rsidP="00583716">
            <w:pPr>
              <w:jc w:val="both"/>
              <w:rPr>
                <w:rFonts w:ascii="Times New Roman" w:eastAsia="Times New Roman" w:hAnsi="Times New Roman" w:cs="Times New Roman"/>
                <w:sz w:val="18"/>
                <w:szCs w:val="18"/>
              </w:rPr>
            </w:pPr>
            <w:r w:rsidRPr="00B367DC">
              <w:rPr>
                <w:rFonts w:ascii="Times New Roman" w:eastAsia="Times New Roman" w:hAnsi="Times New Roman" w:cs="Times New Roman"/>
                <w:i/>
                <w:iCs/>
                <w:sz w:val="18"/>
                <w:szCs w:val="18"/>
              </w:rPr>
              <w:t>Veritas</w:t>
            </w:r>
          </w:p>
        </w:tc>
        <w:tc>
          <w:tcPr>
            <w:tcW w:w="0" w:type="auto"/>
            <w:tcBorders>
              <w:top w:val="single" w:sz="4" w:space="0" w:color="AAAAAA"/>
              <w:left w:val="single" w:sz="4" w:space="0" w:color="AAAAAA"/>
              <w:bottom w:val="single" w:sz="4" w:space="0" w:color="AAAAAA"/>
              <w:right w:val="single" w:sz="4" w:space="0" w:color="AAAAAA"/>
            </w:tcBorders>
            <w:shd w:val="clear" w:color="auto" w:fill="FFFFFF" w:themeFill="background1"/>
            <w:vAlign w:val="center"/>
          </w:tcPr>
          <w:p w:rsidR="00A2596D" w:rsidRPr="00B367DC" w:rsidRDefault="00A2596D" w:rsidP="00583716">
            <w:pPr>
              <w:jc w:val="both"/>
              <w:rPr>
                <w:rFonts w:ascii="Times New Roman" w:eastAsia="Times New Roman" w:hAnsi="Times New Roman" w:cs="Times New Roman"/>
                <w:sz w:val="18"/>
                <w:szCs w:val="18"/>
              </w:rPr>
            </w:pPr>
            <w:r w:rsidRPr="00B367DC">
              <w:rPr>
                <w:rFonts w:ascii="Times New Roman" w:eastAsia="Times New Roman" w:hAnsi="Times New Roman" w:cs="Times New Roman"/>
                <w:sz w:val="18"/>
                <w:szCs w:val="18"/>
              </w:rPr>
              <w:t>Location</w:t>
            </w:r>
          </w:p>
        </w:tc>
        <w:tc>
          <w:tcPr>
            <w:tcW w:w="0" w:type="auto"/>
            <w:gridSpan w:val="2"/>
            <w:tcBorders>
              <w:top w:val="single" w:sz="4" w:space="0" w:color="AAAAAA"/>
            </w:tcBorders>
            <w:shd w:val="clear" w:color="auto" w:fill="FFFFFF" w:themeFill="background1"/>
            <w:vAlign w:val="center"/>
          </w:tcPr>
          <w:p w:rsidR="00A2596D" w:rsidRPr="00B367DC" w:rsidRDefault="00F14BEC" w:rsidP="00583716">
            <w:pPr>
              <w:jc w:val="both"/>
              <w:rPr>
                <w:rFonts w:ascii="Times New Roman" w:eastAsia="Times New Roman" w:hAnsi="Times New Roman" w:cs="Times New Roman"/>
                <w:sz w:val="18"/>
                <w:szCs w:val="18"/>
              </w:rPr>
            </w:pPr>
            <w:hyperlink r:id="rId10" w:tooltip="Cambridge, Massachusetts" w:history="1">
              <w:r w:rsidR="00A2596D" w:rsidRPr="00B367DC">
                <w:rPr>
                  <w:rFonts w:ascii="Times New Roman" w:eastAsia="Times New Roman" w:hAnsi="Times New Roman" w:cs="Times New Roman"/>
                  <w:sz w:val="18"/>
                  <w:szCs w:val="18"/>
                  <w:u w:val="single"/>
                </w:rPr>
                <w:t>Cambridge</w:t>
              </w:r>
            </w:hyperlink>
            <w:r w:rsidR="00A2596D" w:rsidRPr="00B367DC">
              <w:rPr>
                <w:rFonts w:ascii="Times New Roman" w:eastAsia="Times New Roman" w:hAnsi="Times New Roman" w:cs="Times New Roman"/>
                <w:sz w:val="18"/>
                <w:szCs w:val="18"/>
              </w:rPr>
              <w:t xml:space="preserve">, </w:t>
            </w:r>
            <w:hyperlink r:id="rId11" w:tooltip="Massachusetts" w:history="1">
              <w:r w:rsidR="00A2596D" w:rsidRPr="00B367DC">
                <w:rPr>
                  <w:rFonts w:ascii="Times New Roman" w:eastAsia="Times New Roman" w:hAnsi="Times New Roman" w:cs="Times New Roman"/>
                  <w:sz w:val="18"/>
                  <w:szCs w:val="18"/>
                  <w:u w:val="single"/>
                </w:rPr>
                <w:t>Massachusetts</w:t>
              </w:r>
            </w:hyperlink>
            <w:r w:rsidR="00A2596D" w:rsidRPr="00B367DC">
              <w:rPr>
                <w:rFonts w:ascii="Times New Roman" w:eastAsia="Times New Roman" w:hAnsi="Times New Roman" w:cs="Times New Roman"/>
                <w:sz w:val="18"/>
                <w:szCs w:val="18"/>
              </w:rPr>
              <w:t xml:space="preserve">, </w:t>
            </w:r>
            <w:hyperlink r:id="rId12" w:tooltip="United States" w:history="1">
              <w:r w:rsidR="00A2596D" w:rsidRPr="00B367DC">
                <w:rPr>
                  <w:rFonts w:ascii="Times New Roman" w:eastAsia="Times New Roman" w:hAnsi="Times New Roman" w:cs="Times New Roman"/>
                  <w:sz w:val="18"/>
                  <w:szCs w:val="18"/>
                  <w:u w:val="single"/>
                </w:rPr>
                <w:t>U.S.</w:t>
              </w:r>
            </w:hyperlink>
          </w:p>
        </w:tc>
      </w:tr>
      <w:tr w:rsidR="00A2596D" w:rsidRPr="00B367DC" w:rsidTr="00082545">
        <w:trPr>
          <w:trHeight w:val="20"/>
          <w:tblCellSpacing w:w="37" w:type="dxa"/>
        </w:trPr>
        <w:tc>
          <w:tcPr>
            <w:tcW w:w="0" w:type="auto"/>
            <w:tcBorders>
              <w:top w:val="single" w:sz="4" w:space="0" w:color="AAAAAA"/>
              <w:bottom w:val="single" w:sz="4" w:space="0" w:color="AAAAAA"/>
              <w:right w:val="single" w:sz="4" w:space="0" w:color="AAAAAA"/>
            </w:tcBorders>
            <w:shd w:val="clear" w:color="auto" w:fill="FFFFFF" w:themeFill="background1"/>
            <w:vAlign w:val="center"/>
            <w:hideMark/>
          </w:tcPr>
          <w:p w:rsidR="00A2596D" w:rsidRPr="00B367DC" w:rsidRDefault="00A2596D" w:rsidP="00583716">
            <w:pPr>
              <w:jc w:val="both"/>
              <w:rPr>
                <w:rFonts w:ascii="Times New Roman" w:eastAsia="Times New Roman" w:hAnsi="Times New Roman" w:cs="Times New Roman"/>
                <w:sz w:val="18"/>
                <w:szCs w:val="18"/>
              </w:rPr>
            </w:pPr>
            <w:r w:rsidRPr="00B367DC">
              <w:rPr>
                <w:rFonts w:ascii="Times New Roman" w:eastAsia="Times New Roman" w:hAnsi="Times New Roman" w:cs="Times New Roman"/>
                <w:sz w:val="18"/>
                <w:szCs w:val="18"/>
              </w:rPr>
              <w:t>Motto in English</w:t>
            </w:r>
          </w:p>
        </w:tc>
        <w:tc>
          <w:tcPr>
            <w:tcW w:w="0" w:type="auto"/>
            <w:tcBorders>
              <w:top w:val="single" w:sz="4" w:space="0" w:color="AAAAAA"/>
              <w:left w:val="single" w:sz="4" w:space="0" w:color="AAAAAA"/>
              <w:bottom w:val="single" w:sz="4" w:space="0" w:color="AAAAAA"/>
              <w:right w:val="single" w:sz="4" w:space="0" w:color="AAAAAA"/>
            </w:tcBorders>
            <w:shd w:val="clear" w:color="auto" w:fill="FFFFFF" w:themeFill="background1"/>
            <w:vAlign w:val="center"/>
            <w:hideMark/>
          </w:tcPr>
          <w:p w:rsidR="00A2596D" w:rsidRPr="00B367DC" w:rsidRDefault="00A2596D" w:rsidP="00583716">
            <w:pPr>
              <w:jc w:val="both"/>
              <w:rPr>
                <w:rFonts w:ascii="Times New Roman" w:eastAsia="Times New Roman" w:hAnsi="Times New Roman" w:cs="Times New Roman"/>
                <w:sz w:val="18"/>
                <w:szCs w:val="18"/>
              </w:rPr>
            </w:pPr>
            <w:r w:rsidRPr="00B367DC">
              <w:rPr>
                <w:rFonts w:ascii="Times New Roman" w:eastAsia="Times New Roman" w:hAnsi="Times New Roman" w:cs="Times New Roman"/>
                <w:sz w:val="18"/>
                <w:szCs w:val="18"/>
              </w:rPr>
              <w:t>Truth</w:t>
            </w:r>
          </w:p>
        </w:tc>
        <w:tc>
          <w:tcPr>
            <w:tcW w:w="0" w:type="auto"/>
            <w:tcBorders>
              <w:top w:val="single" w:sz="4" w:space="0" w:color="AAAAAA"/>
              <w:left w:val="single" w:sz="4" w:space="0" w:color="AAAAAA"/>
              <w:bottom w:val="single" w:sz="4" w:space="0" w:color="AAAAAA"/>
              <w:right w:val="single" w:sz="4" w:space="0" w:color="AAAAAA"/>
            </w:tcBorders>
            <w:shd w:val="clear" w:color="auto" w:fill="FFFFFF" w:themeFill="background1"/>
            <w:vAlign w:val="center"/>
          </w:tcPr>
          <w:p w:rsidR="00A2596D" w:rsidRPr="00B367DC" w:rsidRDefault="00A2596D" w:rsidP="00583716">
            <w:pPr>
              <w:jc w:val="both"/>
              <w:rPr>
                <w:rFonts w:ascii="Times New Roman" w:eastAsia="Times New Roman" w:hAnsi="Times New Roman" w:cs="Times New Roman"/>
                <w:sz w:val="18"/>
                <w:szCs w:val="18"/>
              </w:rPr>
            </w:pPr>
            <w:r w:rsidRPr="00B367DC">
              <w:rPr>
                <w:rFonts w:ascii="Times New Roman" w:eastAsia="Times New Roman" w:hAnsi="Times New Roman" w:cs="Times New Roman"/>
                <w:sz w:val="18"/>
                <w:szCs w:val="18"/>
              </w:rPr>
              <w:t>Campus</w:t>
            </w:r>
          </w:p>
        </w:tc>
        <w:tc>
          <w:tcPr>
            <w:tcW w:w="0" w:type="auto"/>
            <w:gridSpan w:val="2"/>
            <w:shd w:val="clear" w:color="auto" w:fill="FFFFFF" w:themeFill="background1"/>
            <w:vAlign w:val="center"/>
          </w:tcPr>
          <w:p w:rsidR="00A2596D" w:rsidRPr="00B367DC" w:rsidRDefault="00F14BEC" w:rsidP="00583716">
            <w:pPr>
              <w:jc w:val="both"/>
              <w:rPr>
                <w:rFonts w:ascii="Times New Roman" w:eastAsia="Times New Roman" w:hAnsi="Times New Roman" w:cs="Times New Roman"/>
                <w:sz w:val="18"/>
                <w:szCs w:val="18"/>
              </w:rPr>
            </w:pPr>
            <w:hyperlink r:id="rId13" w:tooltip="Urban area" w:history="1">
              <w:r w:rsidR="00A2596D" w:rsidRPr="00B367DC">
                <w:rPr>
                  <w:rFonts w:ascii="Times New Roman" w:eastAsia="Times New Roman" w:hAnsi="Times New Roman" w:cs="Times New Roman"/>
                  <w:sz w:val="18"/>
                  <w:szCs w:val="18"/>
                  <w:u w:val="single"/>
                </w:rPr>
                <w:t>Urban</w:t>
              </w:r>
            </w:hyperlink>
            <w:r w:rsidR="00A2596D" w:rsidRPr="00B367DC">
              <w:rPr>
                <w:rFonts w:ascii="Times New Roman" w:eastAsia="Times New Roman" w:hAnsi="Times New Roman" w:cs="Times New Roman"/>
                <w:sz w:val="18"/>
                <w:szCs w:val="18"/>
              </w:rPr>
              <w:br/>
              <w:t>210 acres (85 ha) (Main campus)</w:t>
            </w:r>
            <w:r w:rsidR="00A2596D" w:rsidRPr="00B367DC">
              <w:rPr>
                <w:rFonts w:ascii="Times New Roman" w:eastAsia="Times New Roman" w:hAnsi="Times New Roman" w:cs="Times New Roman"/>
                <w:sz w:val="18"/>
                <w:szCs w:val="18"/>
              </w:rPr>
              <w:br/>
              <w:t>22 acres (8.9 ha) (Medical campus)</w:t>
            </w:r>
            <w:r w:rsidR="00A2596D" w:rsidRPr="00B367DC">
              <w:rPr>
                <w:rFonts w:ascii="Times New Roman" w:eastAsia="Times New Roman" w:hAnsi="Times New Roman" w:cs="Times New Roman"/>
                <w:sz w:val="18"/>
                <w:szCs w:val="18"/>
              </w:rPr>
              <w:br/>
              <w:t>359 acres (145 ha) (Allston campus)</w:t>
            </w:r>
            <w:hyperlink r:id="rId14" w:anchor="cite_note-Campus-5" w:history="1">
              <w:r w:rsidR="00A2596D" w:rsidRPr="00B367DC">
                <w:rPr>
                  <w:rFonts w:ascii="Times New Roman" w:eastAsia="Times New Roman" w:hAnsi="Times New Roman" w:cs="Times New Roman"/>
                  <w:sz w:val="18"/>
                  <w:szCs w:val="18"/>
                  <w:u w:val="single"/>
                  <w:vertAlign w:val="superscript"/>
                </w:rPr>
                <w:t>[6]</w:t>
              </w:r>
            </w:hyperlink>
          </w:p>
        </w:tc>
      </w:tr>
      <w:tr w:rsidR="00A2596D" w:rsidRPr="00B367DC" w:rsidTr="00082545">
        <w:trPr>
          <w:trHeight w:val="20"/>
          <w:tblCellSpacing w:w="37" w:type="dxa"/>
        </w:trPr>
        <w:tc>
          <w:tcPr>
            <w:tcW w:w="0" w:type="auto"/>
            <w:tcBorders>
              <w:top w:val="single" w:sz="4" w:space="0" w:color="AAAAAA"/>
              <w:bottom w:val="single" w:sz="4" w:space="0" w:color="AAAAAA"/>
              <w:right w:val="single" w:sz="4" w:space="0" w:color="AAAAAA"/>
            </w:tcBorders>
            <w:shd w:val="clear" w:color="auto" w:fill="FFFFFF" w:themeFill="background1"/>
            <w:vAlign w:val="center"/>
            <w:hideMark/>
          </w:tcPr>
          <w:p w:rsidR="00A2596D" w:rsidRPr="00B367DC" w:rsidRDefault="00A2596D" w:rsidP="00583716">
            <w:pPr>
              <w:jc w:val="both"/>
              <w:rPr>
                <w:rFonts w:ascii="Times New Roman" w:eastAsia="Times New Roman" w:hAnsi="Times New Roman" w:cs="Times New Roman"/>
                <w:sz w:val="18"/>
                <w:szCs w:val="18"/>
              </w:rPr>
            </w:pPr>
            <w:r w:rsidRPr="00B367DC">
              <w:rPr>
                <w:rFonts w:ascii="Times New Roman" w:eastAsia="Times New Roman" w:hAnsi="Times New Roman" w:cs="Times New Roman"/>
                <w:sz w:val="18"/>
                <w:szCs w:val="18"/>
              </w:rPr>
              <w:t>Established</w:t>
            </w:r>
          </w:p>
        </w:tc>
        <w:tc>
          <w:tcPr>
            <w:tcW w:w="0" w:type="auto"/>
            <w:tcBorders>
              <w:top w:val="single" w:sz="4" w:space="0" w:color="AAAAAA"/>
              <w:left w:val="single" w:sz="4" w:space="0" w:color="AAAAAA"/>
              <w:bottom w:val="single" w:sz="4" w:space="0" w:color="AAAAAA"/>
              <w:right w:val="single" w:sz="4" w:space="0" w:color="AAAAAA"/>
            </w:tcBorders>
            <w:shd w:val="clear" w:color="auto" w:fill="FFFFFF" w:themeFill="background1"/>
            <w:vAlign w:val="center"/>
            <w:hideMark/>
          </w:tcPr>
          <w:p w:rsidR="00A2596D" w:rsidRPr="00B367DC" w:rsidRDefault="00A2596D" w:rsidP="00583716">
            <w:pPr>
              <w:jc w:val="both"/>
              <w:rPr>
                <w:rFonts w:ascii="Times New Roman" w:eastAsia="Times New Roman" w:hAnsi="Times New Roman" w:cs="Times New Roman"/>
                <w:sz w:val="18"/>
                <w:szCs w:val="18"/>
              </w:rPr>
            </w:pPr>
            <w:r w:rsidRPr="00B367DC">
              <w:rPr>
                <w:rFonts w:ascii="Times New Roman" w:eastAsia="Times New Roman" w:hAnsi="Times New Roman" w:cs="Times New Roman"/>
                <w:sz w:val="18"/>
                <w:szCs w:val="18"/>
              </w:rPr>
              <w:t>1636</w:t>
            </w:r>
            <w:hyperlink r:id="rId15" w:anchor="cite_note-founding-1" w:history="1">
              <w:r w:rsidRPr="00B367DC">
                <w:rPr>
                  <w:rFonts w:ascii="Times New Roman" w:eastAsia="Times New Roman" w:hAnsi="Times New Roman" w:cs="Times New Roman"/>
                  <w:sz w:val="18"/>
                  <w:szCs w:val="18"/>
                  <w:u w:val="single"/>
                  <w:vertAlign w:val="superscript"/>
                </w:rPr>
                <w:t>[2]</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hemeFill="background1"/>
            <w:vAlign w:val="center"/>
          </w:tcPr>
          <w:p w:rsidR="00A2596D" w:rsidRPr="00B367DC" w:rsidRDefault="00A2596D" w:rsidP="00583716">
            <w:pPr>
              <w:jc w:val="both"/>
              <w:rPr>
                <w:rFonts w:ascii="Times New Roman" w:eastAsia="Times New Roman" w:hAnsi="Times New Roman" w:cs="Times New Roman"/>
                <w:sz w:val="18"/>
                <w:szCs w:val="18"/>
              </w:rPr>
            </w:pPr>
            <w:r w:rsidRPr="00B367DC">
              <w:rPr>
                <w:rFonts w:ascii="Times New Roman" w:eastAsia="Times New Roman" w:hAnsi="Times New Roman" w:cs="Times New Roman"/>
                <w:sz w:val="18"/>
                <w:szCs w:val="18"/>
              </w:rPr>
              <w:t>Newspaper</w:t>
            </w:r>
          </w:p>
        </w:tc>
        <w:tc>
          <w:tcPr>
            <w:tcW w:w="0" w:type="auto"/>
            <w:gridSpan w:val="2"/>
            <w:shd w:val="clear" w:color="auto" w:fill="FFFFFF" w:themeFill="background1"/>
            <w:vAlign w:val="center"/>
          </w:tcPr>
          <w:p w:rsidR="00A2596D" w:rsidRPr="00B367DC" w:rsidRDefault="00F14BEC" w:rsidP="00583716">
            <w:pPr>
              <w:jc w:val="both"/>
              <w:rPr>
                <w:rFonts w:ascii="Times New Roman" w:eastAsia="Times New Roman" w:hAnsi="Times New Roman" w:cs="Times New Roman"/>
                <w:sz w:val="18"/>
                <w:szCs w:val="18"/>
              </w:rPr>
            </w:pPr>
            <w:hyperlink r:id="rId16" w:tooltip="The Harvard Crimson" w:history="1">
              <w:r w:rsidR="00A2596D" w:rsidRPr="00B367DC">
                <w:rPr>
                  <w:rFonts w:ascii="Times New Roman" w:eastAsia="Times New Roman" w:hAnsi="Times New Roman" w:cs="Times New Roman"/>
                  <w:i/>
                  <w:iCs/>
                  <w:sz w:val="18"/>
                  <w:szCs w:val="18"/>
                  <w:u w:val="single"/>
                </w:rPr>
                <w:t>The Harvard Crimson</w:t>
              </w:r>
            </w:hyperlink>
          </w:p>
        </w:tc>
      </w:tr>
      <w:tr w:rsidR="00A2596D" w:rsidRPr="00B367DC" w:rsidTr="00082545">
        <w:trPr>
          <w:trHeight w:val="20"/>
          <w:tblCellSpacing w:w="37" w:type="dxa"/>
        </w:trPr>
        <w:tc>
          <w:tcPr>
            <w:tcW w:w="0" w:type="auto"/>
            <w:tcBorders>
              <w:top w:val="single" w:sz="4" w:space="0" w:color="AAAAAA"/>
              <w:bottom w:val="single" w:sz="4" w:space="0" w:color="AAAAAA"/>
              <w:right w:val="single" w:sz="4" w:space="0" w:color="AAAAAA"/>
            </w:tcBorders>
            <w:shd w:val="clear" w:color="auto" w:fill="FFFFFF" w:themeFill="background1"/>
            <w:vAlign w:val="center"/>
            <w:hideMark/>
          </w:tcPr>
          <w:p w:rsidR="00A2596D" w:rsidRPr="00B367DC" w:rsidRDefault="00A2596D" w:rsidP="00583716">
            <w:pPr>
              <w:jc w:val="both"/>
              <w:rPr>
                <w:rFonts w:ascii="Times New Roman" w:eastAsia="Times New Roman" w:hAnsi="Times New Roman" w:cs="Times New Roman"/>
                <w:sz w:val="18"/>
                <w:szCs w:val="18"/>
              </w:rPr>
            </w:pPr>
            <w:r w:rsidRPr="00B367DC">
              <w:rPr>
                <w:rFonts w:ascii="Times New Roman" w:eastAsia="Times New Roman" w:hAnsi="Times New Roman" w:cs="Times New Roman"/>
                <w:sz w:val="18"/>
                <w:szCs w:val="18"/>
              </w:rPr>
              <w:t>Type</w:t>
            </w:r>
          </w:p>
        </w:tc>
        <w:tc>
          <w:tcPr>
            <w:tcW w:w="0" w:type="auto"/>
            <w:tcBorders>
              <w:top w:val="single" w:sz="4" w:space="0" w:color="AAAAAA"/>
              <w:left w:val="single" w:sz="4" w:space="0" w:color="AAAAAA"/>
              <w:bottom w:val="single" w:sz="4" w:space="0" w:color="AAAAAA"/>
              <w:right w:val="single" w:sz="4" w:space="0" w:color="AAAAAA"/>
            </w:tcBorders>
            <w:shd w:val="clear" w:color="auto" w:fill="FFFFFF" w:themeFill="background1"/>
            <w:vAlign w:val="center"/>
            <w:hideMark/>
          </w:tcPr>
          <w:p w:rsidR="00A2596D" w:rsidRPr="00B367DC" w:rsidRDefault="00F14BEC" w:rsidP="00583716">
            <w:pPr>
              <w:jc w:val="both"/>
              <w:rPr>
                <w:rFonts w:ascii="Times New Roman" w:eastAsia="Times New Roman" w:hAnsi="Times New Roman" w:cs="Times New Roman"/>
                <w:sz w:val="18"/>
                <w:szCs w:val="18"/>
              </w:rPr>
            </w:pPr>
            <w:hyperlink r:id="rId17" w:tooltip="Private university" w:history="1">
              <w:r w:rsidR="00A2596D" w:rsidRPr="00B367DC">
                <w:rPr>
                  <w:rFonts w:ascii="Times New Roman" w:eastAsia="Times New Roman" w:hAnsi="Times New Roman" w:cs="Times New Roman"/>
                  <w:sz w:val="18"/>
                  <w:szCs w:val="18"/>
                  <w:u w:val="single"/>
                </w:rPr>
                <w:t>Private</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hemeFill="background1"/>
            <w:vAlign w:val="center"/>
          </w:tcPr>
          <w:p w:rsidR="00A2596D" w:rsidRPr="00B367DC" w:rsidRDefault="00F14BEC" w:rsidP="00583716">
            <w:pPr>
              <w:jc w:val="both"/>
              <w:rPr>
                <w:rFonts w:ascii="Times New Roman" w:eastAsia="Times New Roman" w:hAnsi="Times New Roman" w:cs="Times New Roman"/>
                <w:sz w:val="18"/>
                <w:szCs w:val="18"/>
              </w:rPr>
            </w:pPr>
            <w:hyperlink r:id="rId18" w:tooltip="School colors" w:history="1">
              <w:r w:rsidR="00A2596D" w:rsidRPr="00B367DC">
                <w:rPr>
                  <w:rFonts w:ascii="Times New Roman" w:eastAsia="Times New Roman" w:hAnsi="Times New Roman" w:cs="Times New Roman"/>
                  <w:sz w:val="18"/>
                  <w:szCs w:val="18"/>
                  <w:u w:val="single"/>
                </w:rPr>
                <w:t>Colors</w:t>
              </w:r>
            </w:hyperlink>
          </w:p>
        </w:tc>
        <w:tc>
          <w:tcPr>
            <w:tcW w:w="0" w:type="auto"/>
            <w:gridSpan w:val="2"/>
            <w:shd w:val="clear" w:color="auto" w:fill="FFFFFF" w:themeFill="background1"/>
            <w:vAlign w:val="center"/>
          </w:tcPr>
          <w:p w:rsidR="00A2596D" w:rsidRPr="00B367DC" w:rsidRDefault="00F14BEC" w:rsidP="00583716">
            <w:pPr>
              <w:jc w:val="both"/>
              <w:rPr>
                <w:rFonts w:ascii="Times New Roman" w:eastAsia="Times New Roman" w:hAnsi="Times New Roman" w:cs="Times New Roman"/>
                <w:sz w:val="18"/>
                <w:szCs w:val="18"/>
              </w:rPr>
            </w:pPr>
            <w:hyperlink r:id="rId19" w:tooltip="Crimson" w:history="1">
              <w:r w:rsidR="00A2596D" w:rsidRPr="00B367DC">
                <w:rPr>
                  <w:rFonts w:ascii="Times New Roman" w:eastAsia="Times New Roman" w:hAnsi="Times New Roman" w:cs="Times New Roman"/>
                  <w:sz w:val="18"/>
                  <w:szCs w:val="18"/>
                  <w:u w:val="single"/>
                </w:rPr>
                <w:t>Crimson</w:t>
              </w:r>
            </w:hyperlink>
            <w:r w:rsidR="00A2596D" w:rsidRPr="00B367DC">
              <w:rPr>
                <w:rFonts w:ascii="Times New Roman" w:eastAsia="Times New Roman" w:hAnsi="Times New Roman" w:cs="Times New Roman"/>
                <w:sz w:val="18"/>
                <w:szCs w:val="18"/>
              </w:rPr>
              <w:t xml:space="preserve"> </w:t>
            </w:r>
            <w:r w:rsidR="00A2596D" w:rsidRPr="00B367DC">
              <w:rPr>
                <w:rFonts w:ascii="Times New Roman" w:eastAsia="Times New Roman" w:hAnsi="Times New Roman" w:cs="Times New Roman"/>
                <w:sz w:val="18"/>
                <w:szCs w:val="18"/>
                <w:bdr w:val="single" w:sz="4" w:space="0" w:color="000000" w:frame="1"/>
                <w:shd w:val="clear" w:color="auto" w:fill="991122"/>
              </w:rPr>
              <w:t>    </w:t>
            </w:r>
          </w:p>
        </w:tc>
      </w:tr>
      <w:tr w:rsidR="00A2596D" w:rsidRPr="00B367DC" w:rsidTr="00082545">
        <w:trPr>
          <w:trHeight w:val="20"/>
          <w:tblCellSpacing w:w="37" w:type="dxa"/>
        </w:trPr>
        <w:tc>
          <w:tcPr>
            <w:tcW w:w="0" w:type="auto"/>
            <w:tcBorders>
              <w:top w:val="single" w:sz="4" w:space="0" w:color="AAAAAA"/>
              <w:bottom w:val="single" w:sz="4" w:space="0" w:color="AAAAAA"/>
              <w:right w:val="single" w:sz="4" w:space="0" w:color="AAAAAA"/>
            </w:tcBorders>
            <w:shd w:val="clear" w:color="auto" w:fill="FFFFFF" w:themeFill="background1"/>
            <w:vAlign w:val="center"/>
            <w:hideMark/>
          </w:tcPr>
          <w:p w:rsidR="00A2596D" w:rsidRPr="00B367DC" w:rsidRDefault="00F14BEC" w:rsidP="00583716">
            <w:pPr>
              <w:jc w:val="both"/>
              <w:rPr>
                <w:rFonts w:ascii="Times New Roman" w:eastAsia="Times New Roman" w:hAnsi="Times New Roman" w:cs="Times New Roman"/>
                <w:sz w:val="18"/>
                <w:szCs w:val="18"/>
              </w:rPr>
            </w:pPr>
            <w:hyperlink r:id="rId20" w:tooltip="Financial endowment" w:history="1">
              <w:r w:rsidR="00A2596D" w:rsidRPr="00B367DC">
                <w:rPr>
                  <w:rFonts w:ascii="Times New Roman" w:eastAsia="Times New Roman" w:hAnsi="Times New Roman" w:cs="Times New Roman"/>
                  <w:sz w:val="18"/>
                  <w:szCs w:val="18"/>
                  <w:u w:val="single"/>
                </w:rPr>
                <w:t>Endowment</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hemeFill="background1"/>
            <w:vAlign w:val="center"/>
            <w:hideMark/>
          </w:tcPr>
          <w:p w:rsidR="00A2596D" w:rsidRPr="00B367DC" w:rsidRDefault="00F14BEC" w:rsidP="00583716">
            <w:pPr>
              <w:jc w:val="both"/>
              <w:rPr>
                <w:rFonts w:ascii="Times New Roman" w:eastAsia="Times New Roman" w:hAnsi="Times New Roman" w:cs="Times New Roman"/>
                <w:sz w:val="18"/>
                <w:szCs w:val="18"/>
              </w:rPr>
            </w:pPr>
            <w:hyperlink r:id="rId21" w:tooltip="United States dollar" w:history="1">
              <w:r w:rsidR="00A2596D" w:rsidRPr="00B367DC">
                <w:rPr>
                  <w:rFonts w:ascii="Times New Roman" w:eastAsia="Times New Roman" w:hAnsi="Times New Roman" w:cs="Times New Roman"/>
                  <w:sz w:val="18"/>
                  <w:szCs w:val="18"/>
                  <w:u w:val="single"/>
                </w:rPr>
                <w:t>US$</w:t>
              </w:r>
            </w:hyperlink>
            <w:r w:rsidR="00A2596D" w:rsidRPr="00B367DC">
              <w:rPr>
                <w:rFonts w:ascii="Times New Roman" w:eastAsia="Times New Roman" w:hAnsi="Times New Roman" w:cs="Times New Roman"/>
                <w:sz w:val="18"/>
                <w:szCs w:val="18"/>
              </w:rPr>
              <w:t xml:space="preserve">32.0 </w:t>
            </w:r>
            <w:hyperlink r:id="rId22" w:tooltip="1000000000 (number)" w:history="1">
              <w:r w:rsidR="00A2596D" w:rsidRPr="00B367DC">
                <w:rPr>
                  <w:rFonts w:ascii="Times New Roman" w:eastAsia="Times New Roman" w:hAnsi="Times New Roman" w:cs="Times New Roman"/>
                  <w:sz w:val="18"/>
                  <w:szCs w:val="18"/>
                  <w:u w:val="single"/>
                </w:rPr>
                <w:t>billion</w:t>
              </w:r>
            </w:hyperlink>
          </w:p>
          <w:p w:rsidR="00A2596D" w:rsidRPr="00B367DC" w:rsidRDefault="00A2596D" w:rsidP="00583716">
            <w:pPr>
              <w:jc w:val="both"/>
              <w:rPr>
                <w:rFonts w:ascii="Times New Roman" w:eastAsia="Times New Roman" w:hAnsi="Times New Roman" w:cs="Times New Roman"/>
                <w:sz w:val="18"/>
                <w:szCs w:val="18"/>
              </w:rPr>
            </w:pPr>
          </w:p>
        </w:tc>
        <w:tc>
          <w:tcPr>
            <w:tcW w:w="0" w:type="auto"/>
            <w:tcBorders>
              <w:top w:val="single" w:sz="4" w:space="0" w:color="AAAAAA"/>
              <w:left w:val="single" w:sz="4" w:space="0" w:color="AAAAAA"/>
              <w:bottom w:val="single" w:sz="4" w:space="0" w:color="AAAAAA"/>
              <w:right w:val="single" w:sz="4" w:space="0" w:color="AAAAAA"/>
            </w:tcBorders>
            <w:shd w:val="clear" w:color="auto" w:fill="FFFFFF" w:themeFill="background1"/>
            <w:vAlign w:val="center"/>
          </w:tcPr>
          <w:p w:rsidR="00A2596D" w:rsidRPr="00B367DC" w:rsidRDefault="00A2596D" w:rsidP="00583716">
            <w:pPr>
              <w:jc w:val="both"/>
              <w:rPr>
                <w:rFonts w:ascii="Times New Roman" w:eastAsia="Times New Roman" w:hAnsi="Times New Roman" w:cs="Times New Roman"/>
                <w:sz w:val="18"/>
                <w:szCs w:val="18"/>
              </w:rPr>
            </w:pPr>
            <w:r w:rsidRPr="00B367DC">
              <w:rPr>
                <w:rFonts w:ascii="Times New Roman" w:eastAsia="Times New Roman" w:hAnsi="Times New Roman" w:cs="Times New Roman"/>
                <w:sz w:val="18"/>
                <w:szCs w:val="18"/>
              </w:rPr>
              <w:t>Athletics</w:t>
            </w:r>
          </w:p>
        </w:tc>
        <w:tc>
          <w:tcPr>
            <w:tcW w:w="0" w:type="auto"/>
            <w:gridSpan w:val="2"/>
            <w:shd w:val="clear" w:color="auto" w:fill="FFFFFF" w:themeFill="background1"/>
            <w:vAlign w:val="center"/>
          </w:tcPr>
          <w:p w:rsidR="00A2596D" w:rsidRPr="00B367DC" w:rsidRDefault="00A2596D" w:rsidP="00583716">
            <w:pPr>
              <w:jc w:val="both"/>
              <w:rPr>
                <w:rFonts w:ascii="Times New Roman" w:eastAsia="Times New Roman" w:hAnsi="Times New Roman" w:cs="Times New Roman"/>
                <w:sz w:val="18"/>
                <w:szCs w:val="18"/>
              </w:rPr>
            </w:pPr>
            <w:r w:rsidRPr="00B367DC">
              <w:rPr>
                <w:rFonts w:ascii="Times New Roman" w:eastAsia="Times New Roman" w:hAnsi="Times New Roman" w:cs="Times New Roman"/>
                <w:sz w:val="18"/>
                <w:szCs w:val="18"/>
              </w:rPr>
              <w:t>41 Varsity Teams</w:t>
            </w:r>
            <w:r w:rsidRPr="00B367DC">
              <w:rPr>
                <w:rFonts w:ascii="Times New Roman" w:eastAsia="Times New Roman" w:hAnsi="Times New Roman" w:cs="Times New Roman"/>
                <w:sz w:val="18"/>
                <w:szCs w:val="18"/>
              </w:rPr>
              <w:br/>
            </w:r>
            <w:hyperlink r:id="rId23" w:tooltip="Ivy League" w:history="1">
              <w:r w:rsidRPr="00B367DC">
                <w:rPr>
                  <w:rFonts w:ascii="Times New Roman" w:eastAsia="Times New Roman" w:hAnsi="Times New Roman" w:cs="Times New Roman"/>
                  <w:sz w:val="18"/>
                  <w:szCs w:val="18"/>
                  <w:u w:val="single"/>
                </w:rPr>
                <w:t>Ivy League</w:t>
              </w:r>
            </w:hyperlink>
            <w:r w:rsidRPr="00B367DC">
              <w:rPr>
                <w:rFonts w:ascii="Times New Roman" w:eastAsia="Times New Roman" w:hAnsi="Times New Roman" w:cs="Times New Roman"/>
                <w:sz w:val="18"/>
                <w:szCs w:val="18"/>
              </w:rPr>
              <w:br/>
            </w:r>
            <w:hyperlink r:id="rId24" w:tooltip="National Collegiate Athletic Association" w:history="1">
              <w:r w:rsidRPr="00B367DC">
                <w:rPr>
                  <w:rFonts w:ascii="Times New Roman" w:eastAsia="Times New Roman" w:hAnsi="Times New Roman" w:cs="Times New Roman"/>
                  <w:sz w:val="18"/>
                  <w:szCs w:val="18"/>
                  <w:u w:val="single"/>
                </w:rPr>
                <w:t>NCAA</w:t>
              </w:r>
            </w:hyperlink>
            <w:r w:rsidRPr="00B367DC">
              <w:rPr>
                <w:rFonts w:ascii="Times New Roman" w:eastAsia="Times New Roman" w:hAnsi="Times New Roman" w:cs="Times New Roman"/>
                <w:sz w:val="18"/>
                <w:szCs w:val="18"/>
              </w:rPr>
              <w:t xml:space="preserve"> </w:t>
            </w:r>
            <w:hyperlink r:id="rId25" w:tooltip="Division I (NCAA)" w:history="1">
              <w:r w:rsidRPr="00B367DC">
                <w:rPr>
                  <w:rFonts w:ascii="Times New Roman" w:eastAsia="Times New Roman" w:hAnsi="Times New Roman" w:cs="Times New Roman"/>
                  <w:sz w:val="18"/>
                  <w:szCs w:val="18"/>
                  <w:u w:val="single"/>
                </w:rPr>
                <w:t>Division I</w:t>
              </w:r>
            </w:hyperlink>
          </w:p>
        </w:tc>
      </w:tr>
      <w:tr w:rsidR="00A2596D" w:rsidRPr="00B367DC" w:rsidTr="00082545">
        <w:trPr>
          <w:trHeight w:val="20"/>
          <w:tblCellSpacing w:w="37" w:type="dxa"/>
        </w:trPr>
        <w:tc>
          <w:tcPr>
            <w:tcW w:w="0" w:type="auto"/>
            <w:tcBorders>
              <w:top w:val="single" w:sz="4" w:space="0" w:color="AAAAAA"/>
              <w:bottom w:val="single" w:sz="4" w:space="0" w:color="AAAAAA"/>
              <w:right w:val="single" w:sz="4" w:space="0" w:color="AAAAAA"/>
            </w:tcBorders>
            <w:shd w:val="clear" w:color="auto" w:fill="FFFFFF" w:themeFill="background1"/>
            <w:vAlign w:val="center"/>
            <w:hideMark/>
          </w:tcPr>
          <w:p w:rsidR="00A2596D" w:rsidRPr="00B367DC" w:rsidRDefault="00F14BEC" w:rsidP="00583716">
            <w:pPr>
              <w:jc w:val="both"/>
              <w:rPr>
                <w:rFonts w:ascii="Times New Roman" w:eastAsia="Times New Roman" w:hAnsi="Times New Roman" w:cs="Times New Roman"/>
                <w:sz w:val="18"/>
                <w:szCs w:val="18"/>
              </w:rPr>
            </w:pPr>
            <w:hyperlink r:id="rId26" w:tooltip="University president" w:history="1">
              <w:r w:rsidR="00A2596D" w:rsidRPr="00B367DC">
                <w:rPr>
                  <w:rFonts w:ascii="Times New Roman" w:eastAsia="Times New Roman" w:hAnsi="Times New Roman" w:cs="Times New Roman"/>
                  <w:sz w:val="18"/>
                  <w:szCs w:val="18"/>
                  <w:u w:val="single"/>
                </w:rPr>
                <w:t>President</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hemeFill="background1"/>
            <w:vAlign w:val="center"/>
            <w:hideMark/>
          </w:tcPr>
          <w:p w:rsidR="00A2596D" w:rsidRPr="00B367DC" w:rsidRDefault="00F14BEC" w:rsidP="00583716">
            <w:pPr>
              <w:jc w:val="both"/>
              <w:rPr>
                <w:rFonts w:ascii="Times New Roman" w:eastAsia="Times New Roman" w:hAnsi="Times New Roman" w:cs="Times New Roman"/>
                <w:sz w:val="18"/>
                <w:szCs w:val="18"/>
              </w:rPr>
            </w:pPr>
            <w:hyperlink r:id="rId27" w:tooltip="Drew Gilpin Faust" w:history="1">
              <w:r w:rsidR="00A2596D" w:rsidRPr="00B367DC">
                <w:rPr>
                  <w:rFonts w:ascii="Times New Roman" w:eastAsia="Times New Roman" w:hAnsi="Times New Roman" w:cs="Times New Roman"/>
                  <w:sz w:val="18"/>
                  <w:szCs w:val="18"/>
                  <w:u w:val="single"/>
                </w:rPr>
                <w:t>Drew Gilpin Faust</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hemeFill="background1"/>
            <w:vAlign w:val="center"/>
          </w:tcPr>
          <w:p w:rsidR="00A2596D" w:rsidRPr="00B367DC" w:rsidRDefault="00F14BEC" w:rsidP="00583716">
            <w:pPr>
              <w:jc w:val="both"/>
              <w:rPr>
                <w:rFonts w:ascii="Times New Roman" w:eastAsia="Times New Roman" w:hAnsi="Times New Roman" w:cs="Times New Roman"/>
                <w:sz w:val="18"/>
                <w:szCs w:val="18"/>
              </w:rPr>
            </w:pPr>
            <w:hyperlink r:id="rId28" w:tooltip="Athletic nickname" w:history="1">
              <w:r w:rsidR="00A2596D" w:rsidRPr="00B367DC">
                <w:rPr>
                  <w:rFonts w:ascii="Times New Roman" w:eastAsia="Times New Roman" w:hAnsi="Times New Roman" w:cs="Times New Roman"/>
                  <w:sz w:val="18"/>
                  <w:szCs w:val="18"/>
                  <w:u w:val="single"/>
                </w:rPr>
                <w:t>Nickname</w:t>
              </w:r>
            </w:hyperlink>
          </w:p>
        </w:tc>
        <w:tc>
          <w:tcPr>
            <w:tcW w:w="0" w:type="auto"/>
            <w:gridSpan w:val="2"/>
            <w:shd w:val="clear" w:color="auto" w:fill="FFFFFF" w:themeFill="background1"/>
            <w:vAlign w:val="center"/>
          </w:tcPr>
          <w:p w:rsidR="00A2596D" w:rsidRPr="00B367DC" w:rsidRDefault="00F14BEC" w:rsidP="00583716">
            <w:pPr>
              <w:jc w:val="both"/>
              <w:rPr>
                <w:rFonts w:ascii="Times New Roman" w:eastAsia="Times New Roman" w:hAnsi="Times New Roman" w:cs="Times New Roman"/>
                <w:sz w:val="18"/>
                <w:szCs w:val="18"/>
              </w:rPr>
            </w:pPr>
            <w:hyperlink r:id="rId29" w:tooltip="Harvard Crimson" w:history="1">
              <w:r w:rsidR="00A2596D" w:rsidRPr="00B367DC">
                <w:rPr>
                  <w:rFonts w:ascii="Times New Roman" w:eastAsia="Times New Roman" w:hAnsi="Times New Roman" w:cs="Times New Roman"/>
                  <w:sz w:val="18"/>
                  <w:szCs w:val="18"/>
                  <w:u w:val="single"/>
                </w:rPr>
                <w:t>Harvard Crimson</w:t>
              </w:r>
            </w:hyperlink>
          </w:p>
        </w:tc>
      </w:tr>
      <w:tr w:rsidR="00A2596D" w:rsidRPr="00B367DC" w:rsidTr="00082545">
        <w:trPr>
          <w:trHeight w:val="20"/>
          <w:tblCellSpacing w:w="37" w:type="dxa"/>
        </w:trPr>
        <w:tc>
          <w:tcPr>
            <w:tcW w:w="0" w:type="auto"/>
            <w:tcBorders>
              <w:top w:val="single" w:sz="4" w:space="0" w:color="AAAAAA"/>
              <w:bottom w:val="single" w:sz="4" w:space="0" w:color="AAAAAA"/>
              <w:right w:val="single" w:sz="4" w:space="0" w:color="AAAAAA"/>
            </w:tcBorders>
            <w:shd w:val="clear" w:color="auto" w:fill="FFFFFF" w:themeFill="background1"/>
            <w:vAlign w:val="center"/>
            <w:hideMark/>
          </w:tcPr>
          <w:p w:rsidR="00A2596D" w:rsidRPr="00B367DC" w:rsidRDefault="00F14BEC" w:rsidP="00583716">
            <w:pPr>
              <w:jc w:val="both"/>
              <w:rPr>
                <w:rFonts w:ascii="Times New Roman" w:eastAsia="Times New Roman" w:hAnsi="Times New Roman" w:cs="Times New Roman"/>
                <w:sz w:val="18"/>
                <w:szCs w:val="18"/>
              </w:rPr>
            </w:pPr>
            <w:hyperlink r:id="rId30" w:tooltip="Faculty (teaching staff)" w:history="1">
              <w:r w:rsidR="00A2596D" w:rsidRPr="00B367DC">
                <w:rPr>
                  <w:rFonts w:ascii="Times New Roman" w:eastAsia="Times New Roman" w:hAnsi="Times New Roman" w:cs="Times New Roman"/>
                  <w:sz w:val="18"/>
                  <w:szCs w:val="18"/>
                  <w:u w:val="single"/>
                </w:rPr>
                <w:t>Academic staff</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hemeFill="background1"/>
            <w:vAlign w:val="center"/>
            <w:hideMark/>
          </w:tcPr>
          <w:p w:rsidR="00A2596D" w:rsidRPr="00B367DC" w:rsidRDefault="00A2596D" w:rsidP="00583716">
            <w:pPr>
              <w:jc w:val="both"/>
              <w:rPr>
                <w:rFonts w:ascii="Times New Roman" w:eastAsia="Times New Roman" w:hAnsi="Times New Roman" w:cs="Times New Roman"/>
                <w:sz w:val="18"/>
                <w:szCs w:val="18"/>
              </w:rPr>
            </w:pPr>
            <w:r w:rsidRPr="00B367DC">
              <w:rPr>
                <w:rFonts w:ascii="Times New Roman" w:eastAsia="Times New Roman" w:hAnsi="Times New Roman" w:cs="Times New Roman"/>
                <w:sz w:val="18"/>
                <w:szCs w:val="18"/>
              </w:rPr>
              <w:t>2,107</w:t>
            </w:r>
          </w:p>
        </w:tc>
        <w:tc>
          <w:tcPr>
            <w:tcW w:w="0" w:type="auto"/>
            <w:tcBorders>
              <w:top w:val="single" w:sz="4" w:space="0" w:color="AAAAAA"/>
              <w:left w:val="single" w:sz="4" w:space="0" w:color="AAAAAA"/>
              <w:bottom w:val="single" w:sz="4" w:space="0" w:color="AAAAAA"/>
              <w:right w:val="single" w:sz="4" w:space="0" w:color="AAAAAA"/>
            </w:tcBorders>
            <w:shd w:val="clear" w:color="auto" w:fill="FFFFFF" w:themeFill="background1"/>
            <w:vAlign w:val="center"/>
          </w:tcPr>
          <w:p w:rsidR="00A2596D" w:rsidRPr="00B367DC" w:rsidRDefault="00A2596D" w:rsidP="00583716">
            <w:pPr>
              <w:jc w:val="both"/>
              <w:rPr>
                <w:rFonts w:ascii="Times New Roman" w:eastAsia="Times New Roman" w:hAnsi="Times New Roman" w:cs="Times New Roman"/>
                <w:sz w:val="18"/>
                <w:szCs w:val="18"/>
              </w:rPr>
            </w:pPr>
            <w:r w:rsidRPr="00B367DC">
              <w:rPr>
                <w:rFonts w:ascii="Times New Roman" w:eastAsia="Times New Roman" w:hAnsi="Times New Roman" w:cs="Times New Roman"/>
                <w:sz w:val="18"/>
                <w:szCs w:val="18"/>
              </w:rPr>
              <w:t>Website</w:t>
            </w:r>
          </w:p>
        </w:tc>
        <w:tc>
          <w:tcPr>
            <w:tcW w:w="0" w:type="auto"/>
            <w:gridSpan w:val="2"/>
            <w:shd w:val="clear" w:color="auto" w:fill="FFFFFF" w:themeFill="background1"/>
            <w:vAlign w:val="center"/>
          </w:tcPr>
          <w:p w:rsidR="00A2596D" w:rsidRPr="00B367DC" w:rsidRDefault="00F14BEC" w:rsidP="00583716">
            <w:pPr>
              <w:jc w:val="both"/>
              <w:rPr>
                <w:rFonts w:ascii="Times New Roman" w:eastAsia="Times New Roman" w:hAnsi="Times New Roman" w:cs="Times New Roman"/>
                <w:sz w:val="18"/>
                <w:szCs w:val="18"/>
              </w:rPr>
            </w:pPr>
            <w:hyperlink r:id="rId31" w:history="1">
              <w:r w:rsidR="00A2596D" w:rsidRPr="00B367DC">
                <w:rPr>
                  <w:rFonts w:ascii="Times New Roman" w:eastAsia="Times New Roman" w:hAnsi="Times New Roman" w:cs="Times New Roman"/>
                  <w:sz w:val="18"/>
                  <w:szCs w:val="18"/>
                  <w:u w:val="single"/>
                </w:rPr>
                <w:t>harvard.edu</w:t>
              </w:r>
            </w:hyperlink>
          </w:p>
        </w:tc>
      </w:tr>
      <w:tr w:rsidR="00A2596D" w:rsidRPr="00B367DC" w:rsidTr="00082545">
        <w:trPr>
          <w:trHeight w:val="20"/>
          <w:tblCellSpacing w:w="37" w:type="dxa"/>
        </w:trPr>
        <w:tc>
          <w:tcPr>
            <w:tcW w:w="0" w:type="auto"/>
            <w:tcBorders>
              <w:top w:val="single" w:sz="4" w:space="0" w:color="AAAAAA"/>
              <w:bottom w:val="single" w:sz="4" w:space="0" w:color="AAAAAA"/>
              <w:right w:val="single" w:sz="4" w:space="0" w:color="AAAAAA"/>
            </w:tcBorders>
            <w:shd w:val="clear" w:color="auto" w:fill="FFFFFF" w:themeFill="background1"/>
            <w:vAlign w:val="center"/>
            <w:hideMark/>
          </w:tcPr>
          <w:p w:rsidR="00A2596D" w:rsidRPr="00B367DC" w:rsidRDefault="00A2596D" w:rsidP="00583716">
            <w:pPr>
              <w:jc w:val="both"/>
              <w:rPr>
                <w:rFonts w:ascii="Times New Roman" w:eastAsia="Times New Roman" w:hAnsi="Times New Roman" w:cs="Times New Roman"/>
                <w:sz w:val="18"/>
                <w:szCs w:val="18"/>
              </w:rPr>
            </w:pPr>
            <w:r w:rsidRPr="00B367DC">
              <w:rPr>
                <w:rFonts w:ascii="Times New Roman" w:eastAsia="Times New Roman" w:hAnsi="Times New Roman" w:cs="Times New Roman"/>
                <w:sz w:val="18"/>
                <w:szCs w:val="18"/>
              </w:rPr>
              <w:t>Admin. staff</w:t>
            </w:r>
          </w:p>
        </w:tc>
        <w:tc>
          <w:tcPr>
            <w:tcW w:w="0" w:type="auto"/>
            <w:tcBorders>
              <w:top w:val="single" w:sz="4" w:space="0" w:color="AAAAAA"/>
              <w:left w:val="single" w:sz="4" w:space="0" w:color="AAAAAA"/>
              <w:bottom w:val="single" w:sz="4" w:space="0" w:color="AAAAAA"/>
              <w:right w:val="single" w:sz="4" w:space="0" w:color="AAAAAA"/>
            </w:tcBorders>
            <w:shd w:val="clear" w:color="auto" w:fill="FFFFFF" w:themeFill="background1"/>
            <w:vAlign w:val="center"/>
            <w:hideMark/>
          </w:tcPr>
          <w:p w:rsidR="00A2596D" w:rsidRPr="00B367DC" w:rsidRDefault="00A2596D" w:rsidP="00583716">
            <w:pPr>
              <w:jc w:val="both"/>
              <w:rPr>
                <w:rFonts w:ascii="Times New Roman" w:eastAsia="Times New Roman" w:hAnsi="Times New Roman" w:cs="Times New Roman"/>
                <w:sz w:val="18"/>
                <w:szCs w:val="18"/>
              </w:rPr>
            </w:pPr>
            <w:r w:rsidRPr="00B367DC">
              <w:rPr>
                <w:rFonts w:ascii="Times New Roman" w:eastAsia="Times New Roman" w:hAnsi="Times New Roman" w:cs="Times New Roman"/>
                <w:sz w:val="18"/>
                <w:szCs w:val="18"/>
              </w:rPr>
              <w:t>2,497 non-medical</w:t>
            </w:r>
            <w:r w:rsidRPr="00B367DC">
              <w:rPr>
                <w:rFonts w:ascii="Times New Roman" w:eastAsia="Times New Roman" w:hAnsi="Times New Roman" w:cs="Times New Roman"/>
                <w:sz w:val="18"/>
                <w:szCs w:val="18"/>
              </w:rPr>
              <w:br/>
              <w:t>10,674 medical</w:t>
            </w:r>
          </w:p>
        </w:tc>
        <w:tc>
          <w:tcPr>
            <w:tcW w:w="0" w:type="auto"/>
            <w:gridSpan w:val="2"/>
            <w:tcBorders>
              <w:top w:val="single" w:sz="4" w:space="0" w:color="AAAAAA"/>
              <w:left w:val="single" w:sz="4" w:space="0" w:color="AAAAAA"/>
              <w:bottom w:val="single" w:sz="4" w:space="0" w:color="AAAAAA"/>
              <w:right w:val="single" w:sz="4" w:space="0" w:color="AAAAAA"/>
            </w:tcBorders>
            <w:shd w:val="clear" w:color="auto" w:fill="FFFFFF" w:themeFill="background1"/>
            <w:vAlign w:val="center"/>
          </w:tcPr>
          <w:p w:rsidR="00A2596D" w:rsidRPr="00B367DC" w:rsidRDefault="00F14BEC" w:rsidP="00583716">
            <w:pPr>
              <w:jc w:val="both"/>
              <w:rPr>
                <w:rFonts w:ascii="Times New Roman" w:eastAsia="Times New Roman" w:hAnsi="Times New Roman" w:cs="Times New Roman"/>
                <w:sz w:val="18"/>
                <w:szCs w:val="18"/>
              </w:rPr>
            </w:pPr>
            <w:hyperlink r:id="rId32" w:tooltip="Postgraduate education" w:history="1">
              <w:r w:rsidR="00A2596D" w:rsidRPr="00B367DC">
                <w:rPr>
                  <w:rFonts w:ascii="Times New Roman" w:eastAsia="Times New Roman" w:hAnsi="Times New Roman" w:cs="Times New Roman"/>
                  <w:sz w:val="18"/>
                  <w:szCs w:val="18"/>
                  <w:u w:val="single"/>
                </w:rPr>
                <w:t>Postgraduates</w:t>
              </w:r>
            </w:hyperlink>
          </w:p>
        </w:tc>
        <w:tc>
          <w:tcPr>
            <w:tcW w:w="2797" w:type="dxa"/>
            <w:tcBorders>
              <w:bottom w:val="single" w:sz="4" w:space="0" w:color="AAAAAA"/>
            </w:tcBorders>
            <w:shd w:val="clear" w:color="auto" w:fill="FFFFFF" w:themeFill="background1"/>
            <w:vAlign w:val="center"/>
          </w:tcPr>
          <w:p w:rsidR="00A2596D" w:rsidRPr="00B367DC" w:rsidRDefault="00A2596D" w:rsidP="00583716">
            <w:pPr>
              <w:jc w:val="both"/>
              <w:rPr>
                <w:rFonts w:ascii="Times New Roman" w:eastAsia="Times New Roman" w:hAnsi="Times New Roman" w:cs="Times New Roman"/>
                <w:sz w:val="18"/>
                <w:szCs w:val="18"/>
              </w:rPr>
            </w:pPr>
            <w:r w:rsidRPr="00B367DC">
              <w:rPr>
                <w:rFonts w:ascii="Times New Roman" w:eastAsia="Times New Roman" w:hAnsi="Times New Roman" w:cs="Times New Roman"/>
                <w:sz w:val="18"/>
                <w:szCs w:val="18"/>
              </w:rPr>
              <w:t>14,044</w:t>
            </w:r>
          </w:p>
        </w:tc>
      </w:tr>
      <w:tr w:rsidR="00A2596D" w:rsidRPr="00B367DC" w:rsidTr="00082545">
        <w:trPr>
          <w:gridAfter w:val="3"/>
          <w:wAfter w:w="3987" w:type="dxa"/>
          <w:trHeight w:val="20"/>
          <w:tblCellSpacing w:w="37" w:type="dxa"/>
        </w:trPr>
        <w:tc>
          <w:tcPr>
            <w:tcW w:w="0" w:type="auto"/>
            <w:tcBorders>
              <w:top w:val="single" w:sz="4" w:space="0" w:color="AAAAAA"/>
              <w:bottom w:val="single" w:sz="4" w:space="0" w:color="AAAAAA"/>
              <w:right w:val="single" w:sz="4" w:space="0" w:color="AAAAAA"/>
            </w:tcBorders>
            <w:shd w:val="clear" w:color="auto" w:fill="FFFFFF" w:themeFill="background1"/>
            <w:vAlign w:val="center"/>
            <w:hideMark/>
          </w:tcPr>
          <w:p w:rsidR="00A2596D" w:rsidRPr="00B367DC" w:rsidRDefault="00A2596D" w:rsidP="00583716">
            <w:pPr>
              <w:jc w:val="both"/>
              <w:rPr>
                <w:rFonts w:ascii="Times New Roman" w:eastAsia="Times New Roman" w:hAnsi="Times New Roman" w:cs="Times New Roman"/>
                <w:sz w:val="18"/>
                <w:szCs w:val="18"/>
              </w:rPr>
            </w:pPr>
            <w:r w:rsidRPr="00B367DC">
              <w:rPr>
                <w:rFonts w:ascii="Times New Roman" w:eastAsia="Times New Roman" w:hAnsi="Times New Roman" w:cs="Times New Roman"/>
                <w:sz w:val="18"/>
                <w:szCs w:val="18"/>
              </w:rPr>
              <w:t>Students</w:t>
            </w:r>
          </w:p>
        </w:tc>
        <w:tc>
          <w:tcPr>
            <w:tcW w:w="0" w:type="auto"/>
            <w:tcBorders>
              <w:top w:val="single" w:sz="4" w:space="0" w:color="AAAAAA"/>
              <w:left w:val="single" w:sz="4" w:space="0" w:color="AAAAAA"/>
              <w:bottom w:val="single" w:sz="4" w:space="0" w:color="AAAAAA"/>
            </w:tcBorders>
            <w:shd w:val="clear" w:color="auto" w:fill="FFFFFF" w:themeFill="background1"/>
            <w:vAlign w:val="center"/>
            <w:hideMark/>
          </w:tcPr>
          <w:p w:rsidR="00A2596D" w:rsidRPr="00B367DC" w:rsidRDefault="00A2596D" w:rsidP="00583716">
            <w:pPr>
              <w:jc w:val="both"/>
              <w:rPr>
                <w:rFonts w:ascii="Times New Roman" w:eastAsia="Times New Roman" w:hAnsi="Times New Roman" w:cs="Times New Roman"/>
                <w:sz w:val="18"/>
                <w:szCs w:val="18"/>
              </w:rPr>
            </w:pPr>
            <w:r w:rsidRPr="00B367DC">
              <w:rPr>
                <w:rFonts w:ascii="Times New Roman" w:eastAsia="Times New Roman" w:hAnsi="Times New Roman" w:cs="Times New Roman"/>
                <w:sz w:val="18"/>
                <w:szCs w:val="18"/>
              </w:rPr>
              <w:t>21,225</w:t>
            </w:r>
          </w:p>
        </w:tc>
      </w:tr>
      <w:tr w:rsidR="00A2596D" w:rsidRPr="00B367DC" w:rsidTr="00082545">
        <w:trPr>
          <w:gridAfter w:val="3"/>
          <w:wAfter w:w="3987" w:type="dxa"/>
          <w:trHeight w:val="20"/>
          <w:tblCellSpacing w:w="37" w:type="dxa"/>
        </w:trPr>
        <w:tc>
          <w:tcPr>
            <w:tcW w:w="0" w:type="auto"/>
            <w:tcBorders>
              <w:top w:val="single" w:sz="4" w:space="0" w:color="AAAAAA"/>
              <w:bottom w:val="single" w:sz="4" w:space="0" w:color="AAAAAA"/>
              <w:right w:val="single" w:sz="4" w:space="0" w:color="AAAAAA"/>
            </w:tcBorders>
            <w:shd w:val="clear" w:color="auto" w:fill="FFFFFF" w:themeFill="background1"/>
            <w:vAlign w:val="center"/>
            <w:hideMark/>
          </w:tcPr>
          <w:p w:rsidR="00A2596D" w:rsidRPr="00B367DC" w:rsidRDefault="00F14BEC" w:rsidP="00583716">
            <w:pPr>
              <w:jc w:val="both"/>
              <w:rPr>
                <w:rFonts w:ascii="Times New Roman" w:eastAsia="Times New Roman" w:hAnsi="Times New Roman" w:cs="Times New Roman"/>
                <w:sz w:val="18"/>
                <w:szCs w:val="18"/>
              </w:rPr>
            </w:pPr>
            <w:hyperlink r:id="rId33" w:tooltip="Undergraduate education" w:history="1">
              <w:r w:rsidR="00A2596D" w:rsidRPr="00B367DC">
                <w:rPr>
                  <w:rFonts w:ascii="Times New Roman" w:eastAsia="Times New Roman" w:hAnsi="Times New Roman" w:cs="Times New Roman"/>
                  <w:sz w:val="18"/>
                  <w:szCs w:val="18"/>
                  <w:u w:val="single"/>
                </w:rPr>
                <w:t>Undergraduates</w:t>
              </w:r>
            </w:hyperlink>
          </w:p>
        </w:tc>
        <w:tc>
          <w:tcPr>
            <w:tcW w:w="0" w:type="auto"/>
            <w:tcBorders>
              <w:top w:val="single" w:sz="4" w:space="0" w:color="AAAAAA"/>
              <w:left w:val="single" w:sz="4" w:space="0" w:color="AAAAAA"/>
              <w:bottom w:val="single" w:sz="4" w:space="0" w:color="AAAAAA"/>
            </w:tcBorders>
            <w:shd w:val="clear" w:color="auto" w:fill="FFFFFF" w:themeFill="background1"/>
            <w:vAlign w:val="center"/>
            <w:hideMark/>
          </w:tcPr>
          <w:p w:rsidR="00A2596D" w:rsidRPr="00B367DC" w:rsidRDefault="00A2596D" w:rsidP="00583716">
            <w:pPr>
              <w:jc w:val="both"/>
              <w:rPr>
                <w:rFonts w:ascii="Times New Roman" w:eastAsia="Times New Roman" w:hAnsi="Times New Roman" w:cs="Times New Roman"/>
                <w:sz w:val="18"/>
                <w:szCs w:val="18"/>
              </w:rPr>
            </w:pPr>
            <w:r w:rsidRPr="00B367DC">
              <w:rPr>
                <w:rFonts w:ascii="Times New Roman" w:eastAsia="Times New Roman" w:hAnsi="Times New Roman" w:cs="Times New Roman"/>
                <w:sz w:val="18"/>
                <w:szCs w:val="18"/>
              </w:rPr>
              <w:t>7,181 total</w:t>
            </w:r>
            <w:r w:rsidRPr="00B367DC">
              <w:rPr>
                <w:rFonts w:ascii="Times New Roman" w:eastAsia="Times New Roman" w:hAnsi="Times New Roman" w:cs="Times New Roman"/>
                <w:sz w:val="18"/>
                <w:szCs w:val="18"/>
              </w:rPr>
              <w:br/>
              <w:t>6,655 College</w:t>
            </w:r>
            <w:r w:rsidRPr="00B367DC">
              <w:rPr>
                <w:rFonts w:ascii="Times New Roman" w:eastAsia="Times New Roman" w:hAnsi="Times New Roman" w:cs="Times New Roman"/>
                <w:sz w:val="18"/>
                <w:szCs w:val="18"/>
              </w:rPr>
              <w:br/>
              <w:t>526 Extension</w:t>
            </w:r>
          </w:p>
        </w:tc>
      </w:tr>
    </w:tbl>
    <w:p w:rsidR="00B367DC" w:rsidRDefault="00B367DC" w:rsidP="00583716">
      <w:pPr>
        <w:jc w:val="both"/>
        <w:rPr>
          <w:b/>
          <w:bCs/>
        </w:rPr>
      </w:pPr>
      <w:r w:rsidRPr="00B367DC">
        <w:rPr>
          <w:sz w:val="16"/>
          <w:szCs w:val="16"/>
        </w:rPr>
        <w:t>Source</w:t>
      </w:r>
      <w:r>
        <w:rPr>
          <w:b/>
          <w:bCs/>
          <w:sz w:val="16"/>
          <w:szCs w:val="16"/>
        </w:rPr>
        <w:t>:</w:t>
      </w:r>
      <w:r>
        <w:rPr>
          <w:sz w:val="16"/>
          <w:szCs w:val="16"/>
        </w:rPr>
        <w:t xml:space="preserve"> </w:t>
      </w:r>
      <w:hyperlink r:id="rId34" w:anchor="Rankings" w:history="1">
        <w:r w:rsidRPr="00B367DC">
          <w:rPr>
            <w:rStyle w:val="Lienhypertexte"/>
            <w:color w:val="auto"/>
            <w:sz w:val="16"/>
            <w:szCs w:val="16"/>
          </w:rPr>
          <w:t>http://en.wikipedia.org/wiki/Harvard_University#Rankings</w:t>
        </w:r>
      </w:hyperlink>
      <w:r w:rsidRPr="00B367DC">
        <w:rPr>
          <w:sz w:val="16"/>
          <w:szCs w:val="16"/>
        </w:rPr>
        <w:t xml:space="preserve"> (consulted in 29/10/2011</w:t>
      </w:r>
      <w:r>
        <w:t>)</w:t>
      </w:r>
      <w:r>
        <w:rPr>
          <w:b/>
          <w:bCs/>
          <w:sz w:val="16"/>
          <w:szCs w:val="16"/>
        </w:rPr>
        <w:t xml:space="preserve"> </w:t>
      </w:r>
      <w:r w:rsidR="00EE5FDA" w:rsidRPr="00281454">
        <w:rPr>
          <w:b/>
          <w:bCs/>
        </w:rPr>
        <w:t xml:space="preserve">     </w:t>
      </w:r>
    </w:p>
    <w:p w:rsidR="00B367DC" w:rsidRDefault="00B367DC" w:rsidP="00583716">
      <w:pPr>
        <w:jc w:val="both"/>
        <w:rPr>
          <w:b/>
          <w:bCs/>
        </w:rPr>
      </w:pPr>
    </w:p>
    <w:p w:rsidR="007F4051" w:rsidRDefault="007F4051" w:rsidP="00583716">
      <w:pPr>
        <w:jc w:val="both"/>
        <w:rPr>
          <w:b/>
          <w:bCs/>
        </w:rPr>
      </w:pPr>
    </w:p>
    <w:p w:rsidR="00EE5FDA" w:rsidRPr="00281454" w:rsidRDefault="005A3560" w:rsidP="00583716">
      <w:pPr>
        <w:jc w:val="both"/>
      </w:pPr>
      <w:r>
        <w:rPr>
          <w:b/>
          <w:bCs/>
        </w:rPr>
        <w:t xml:space="preserve">      </w:t>
      </w:r>
      <w:r w:rsidR="00EE5FDA" w:rsidRPr="00281454">
        <w:rPr>
          <w:b/>
          <w:bCs/>
        </w:rPr>
        <w:t xml:space="preserve"> </w:t>
      </w:r>
      <w:r w:rsidR="00EE5FDA" w:rsidRPr="00281454">
        <w:t>From the previous presentation of Harvard University, we can see that it has natural competitive advantages that we cannot benchmark, for example:</w:t>
      </w:r>
    </w:p>
    <w:p w:rsidR="00EE5FDA" w:rsidRPr="00281454" w:rsidRDefault="00EE5FDA" w:rsidP="00583716">
      <w:pPr>
        <w:jc w:val="both"/>
      </w:pPr>
    </w:p>
    <w:p w:rsidR="00DE496B" w:rsidRPr="00281454" w:rsidRDefault="00EE5FDA" w:rsidP="00583716">
      <w:pPr>
        <w:pStyle w:val="Paragraphedeliste"/>
        <w:numPr>
          <w:ilvl w:val="0"/>
          <w:numId w:val="6"/>
        </w:numPr>
        <w:jc w:val="both"/>
      </w:pPr>
      <w:r w:rsidRPr="00C92BD6">
        <w:rPr>
          <w:i/>
          <w:iCs/>
        </w:rPr>
        <w:t>The Location:</w:t>
      </w:r>
      <w:r w:rsidRPr="00281454">
        <w:t xml:space="preserve"> the location is not just the geographical location, what I mean is that the university can benefit from the economic situation of USA, the culture, the political influence, the reputation, and the </w:t>
      </w:r>
      <w:r w:rsidR="00DE496B" w:rsidRPr="00281454">
        <w:t xml:space="preserve">institutions </w:t>
      </w:r>
      <w:r w:rsidRPr="00281454">
        <w:t>cooperation</w:t>
      </w:r>
      <w:r w:rsidR="00DE496B" w:rsidRPr="00281454">
        <w:t xml:space="preserve"> environment.</w:t>
      </w:r>
    </w:p>
    <w:p w:rsidR="00DE496B" w:rsidRPr="00281454" w:rsidRDefault="00DE496B" w:rsidP="00583716">
      <w:pPr>
        <w:pStyle w:val="Paragraphedeliste"/>
        <w:numPr>
          <w:ilvl w:val="0"/>
          <w:numId w:val="6"/>
        </w:numPr>
        <w:jc w:val="both"/>
      </w:pPr>
      <w:r w:rsidRPr="00C92BD6">
        <w:rPr>
          <w:i/>
          <w:iCs/>
        </w:rPr>
        <w:t>The size of the institution:</w:t>
      </w:r>
      <w:r w:rsidRPr="00281454">
        <w:rPr>
          <w:u w:val="single"/>
        </w:rPr>
        <w:t xml:space="preserve"> </w:t>
      </w:r>
      <w:r w:rsidRPr="00281454">
        <w:t xml:space="preserve"> it is very clear that size of the university can be consider without doubt as large, which can help build complementary services clusters.</w:t>
      </w:r>
    </w:p>
    <w:p w:rsidR="00EC2C4A" w:rsidRPr="00281454" w:rsidRDefault="00DE496B" w:rsidP="00583716">
      <w:pPr>
        <w:pStyle w:val="Paragraphedeliste"/>
        <w:numPr>
          <w:ilvl w:val="0"/>
          <w:numId w:val="6"/>
        </w:numPr>
        <w:jc w:val="both"/>
      </w:pPr>
      <w:r w:rsidRPr="00C92BD6">
        <w:rPr>
          <w:i/>
          <w:iCs/>
        </w:rPr>
        <w:t>375 year:</w:t>
      </w:r>
      <w:r w:rsidRPr="00281454">
        <w:t xml:space="preserve"> the creation of the university was in </w:t>
      </w:r>
      <w:r w:rsidR="00EC2C4A" w:rsidRPr="00281454">
        <w:t>1636, which</w:t>
      </w:r>
      <w:r w:rsidRPr="00281454">
        <w:t xml:space="preserve"> means two </w:t>
      </w:r>
      <w:r w:rsidR="00EC2C4A" w:rsidRPr="00281454">
        <w:t>elements</w:t>
      </w:r>
      <w:r w:rsidR="002751BF">
        <w:t>,</w:t>
      </w:r>
      <w:r w:rsidRPr="00281454">
        <w:t xml:space="preserve"> 375 year of experience and the reputation that can be obtained by relating </w:t>
      </w:r>
      <w:r w:rsidR="00EC2C4A" w:rsidRPr="00281454">
        <w:t>famous historical figures to the university.</w:t>
      </w:r>
    </w:p>
    <w:p w:rsidR="00EC2C4A" w:rsidRPr="00281454" w:rsidRDefault="00EC2C4A" w:rsidP="00583716">
      <w:pPr>
        <w:jc w:val="both"/>
      </w:pPr>
    </w:p>
    <w:p w:rsidR="00EC2C4A" w:rsidRPr="00281454" w:rsidRDefault="00EC2C4A" w:rsidP="00583716">
      <w:pPr>
        <w:jc w:val="both"/>
      </w:pPr>
      <w:r w:rsidRPr="00281454">
        <w:t xml:space="preserve">      The other competitive advantages of th</w:t>
      </w:r>
      <w:r w:rsidR="00914529" w:rsidRPr="00281454">
        <w:t>is</w:t>
      </w:r>
      <w:r w:rsidRPr="00281454">
        <w:t xml:space="preserve"> university, it can be benchmarked by analyzing and implementing and monitoring the changes through a regular benchmarking process.</w:t>
      </w:r>
    </w:p>
    <w:p w:rsidR="00EC2C4A" w:rsidRPr="00281454" w:rsidRDefault="00EC2C4A" w:rsidP="00583716">
      <w:pPr>
        <w:jc w:val="both"/>
      </w:pPr>
    </w:p>
    <w:p w:rsidR="00EC2C4A" w:rsidRPr="00281454" w:rsidRDefault="00EC2C4A" w:rsidP="00583716">
      <w:pPr>
        <w:jc w:val="both"/>
      </w:pPr>
      <w:r w:rsidRPr="00281454">
        <w:t xml:space="preserve">      First, we have to illustrate the factors that contribute in internal performance</w:t>
      </w:r>
      <w:r w:rsidR="00914529" w:rsidRPr="00281454">
        <w:t>,</w:t>
      </w:r>
      <w:r w:rsidRPr="00281454">
        <w:t xml:space="preserve"> than we will illustrate how to benchmark the relation between the internal performance and the external impact of this performance (competitiveness, reputation</w:t>
      </w:r>
      <w:r w:rsidR="00914529" w:rsidRPr="00281454">
        <w:t>, academic staff qualification</w:t>
      </w:r>
      <w:r w:rsidRPr="00281454">
        <w:t>…).</w:t>
      </w:r>
    </w:p>
    <w:p w:rsidR="00914529" w:rsidRDefault="00914529" w:rsidP="00583716">
      <w:pPr>
        <w:jc w:val="both"/>
      </w:pPr>
    </w:p>
    <w:p w:rsidR="00356960" w:rsidRPr="00281454" w:rsidRDefault="00356960" w:rsidP="00583716">
      <w:pPr>
        <w:jc w:val="both"/>
      </w:pPr>
    </w:p>
    <w:p w:rsidR="00914529" w:rsidRPr="00281454" w:rsidRDefault="00456ADD" w:rsidP="00456ADD">
      <w:pPr>
        <w:jc w:val="both"/>
        <w:rPr>
          <w:b/>
          <w:bCs/>
          <w:sz w:val="32"/>
          <w:szCs w:val="32"/>
        </w:rPr>
      </w:pPr>
      <w:r>
        <w:rPr>
          <w:b/>
          <w:bCs/>
          <w:sz w:val="32"/>
          <w:szCs w:val="32"/>
        </w:rPr>
        <w:lastRenderedPageBreak/>
        <w:t xml:space="preserve"> 4.1</w:t>
      </w:r>
      <w:r w:rsidR="00914529" w:rsidRPr="00281454">
        <w:rPr>
          <w:b/>
          <w:bCs/>
          <w:sz w:val="32"/>
          <w:szCs w:val="32"/>
        </w:rPr>
        <w:t xml:space="preserve">.2 Governance and </w:t>
      </w:r>
      <w:r w:rsidR="006915C4" w:rsidRPr="00281454">
        <w:rPr>
          <w:b/>
          <w:bCs/>
          <w:sz w:val="32"/>
          <w:szCs w:val="32"/>
        </w:rPr>
        <w:t>S</w:t>
      </w:r>
      <w:r w:rsidR="00914529" w:rsidRPr="00281454">
        <w:rPr>
          <w:b/>
          <w:bCs/>
          <w:sz w:val="32"/>
          <w:szCs w:val="32"/>
        </w:rPr>
        <w:t xml:space="preserve">trategic </w:t>
      </w:r>
      <w:r w:rsidR="00BB08D2">
        <w:rPr>
          <w:b/>
          <w:bCs/>
          <w:sz w:val="32"/>
          <w:szCs w:val="32"/>
        </w:rPr>
        <w:t>M</w:t>
      </w:r>
      <w:r w:rsidR="00914529" w:rsidRPr="00281454">
        <w:rPr>
          <w:b/>
          <w:bCs/>
          <w:sz w:val="32"/>
          <w:szCs w:val="32"/>
        </w:rPr>
        <w:t xml:space="preserve">anagement </w:t>
      </w:r>
      <w:r w:rsidR="006915C4" w:rsidRPr="00281454">
        <w:rPr>
          <w:b/>
          <w:bCs/>
          <w:sz w:val="32"/>
          <w:szCs w:val="32"/>
        </w:rPr>
        <w:t>in</w:t>
      </w:r>
      <w:r w:rsidR="00914529" w:rsidRPr="00281454">
        <w:rPr>
          <w:b/>
          <w:bCs/>
          <w:sz w:val="32"/>
          <w:szCs w:val="32"/>
        </w:rPr>
        <w:t xml:space="preserve"> University</w:t>
      </w:r>
    </w:p>
    <w:p w:rsidR="00914529" w:rsidRPr="00281454" w:rsidRDefault="00914529" w:rsidP="00583716">
      <w:pPr>
        <w:jc w:val="both"/>
        <w:rPr>
          <w:b/>
          <w:bCs/>
          <w:sz w:val="32"/>
          <w:szCs w:val="32"/>
        </w:rPr>
      </w:pPr>
    </w:p>
    <w:p w:rsidR="006915C4" w:rsidRPr="00281454" w:rsidRDefault="00914529" w:rsidP="00583716">
      <w:pPr>
        <w:jc w:val="both"/>
      </w:pPr>
      <w:r w:rsidRPr="00281454">
        <w:rPr>
          <w:b/>
          <w:bCs/>
        </w:rPr>
        <w:t xml:space="preserve">      </w:t>
      </w:r>
      <w:r w:rsidR="00CA3892">
        <w:rPr>
          <w:b/>
          <w:bCs/>
        </w:rPr>
        <w:t xml:space="preserve">        </w:t>
      </w:r>
      <w:r w:rsidRPr="00281454">
        <w:t xml:space="preserve">When we discuss the internal performance, we </w:t>
      </w:r>
      <w:r w:rsidR="00964C6B">
        <w:t>will not</w:t>
      </w:r>
      <w:r w:rsidRPr="00281454">
        <w:t xml:space="preserve"> go through all the technical details of the teaching process and the financial ratios and the physical assets and space utilization and research methods…</w:t>
      </w:r>
      <w:r w:rsidR="006915C4" w:rsidRPr="00281454">
        <w:t xml:space="preserve">but we can discuss the top of the </w:t>
      </w:r>
      <w:r w:rsidR="00BB6A90" w:rsidRPr="00281454">
        <w:t>pyramid, which</w:t>
      </w:r>
      <w:r w:rsidR="00BB6A90">
        <w:t xml:space="preserve"> is</w:t>
      </w:r>
      <w:r w:rsidR="006915C4" w:rsidRPr="00281454">
        <w:t xml:space="preserve"> the effective management</w:t>
      </w:r>
      <w:r w:rsidR="00964C6B">
        <w:t>.</w:t>
      </w:r>
      <w:r w:rsidR="006915C4" w:rsidRPr="00281454">
        <w:t xml:space="preserve"> </w:t>
      </w:r>
      <w:r w:rsidR="00964C6B" w:rsidRPr="00281454">
        <w:t>All</w:t>
      </w:r>
      <w:r w:rsidR="006915C4" w:rsidRPr="00281454">
        <w:t xml:space="preserve"> the rest will be just a result of the best use of resources. For that reason, benchmarks that cover governance, leadership, planning and management are crucial.</w:t>
      </w:r>
    </w:p>
    <w:p w:rsidR="006915C4" w:rsidRPr="00281454" w:rsidRDefault="006915C4" w:rsidP="00583716">
      <w:pPr>
        <w:jc w:val="both"/>
      </w:pPr>
    </w:p>
    <w:p w:rsidR="00914529" w:rsidRPr="00CA3892" w:rsidRDefault="0095305A" w:rsidP="00583716">
      <w:pPr>
        <w:pStyle w:val="Paragraphedeliste"/>
        <w:numPr>
          <w:ilvl w:val="0"/>
          <w:numId w:val="7"/>
        </w:numPr>
        <w:jc w:val="both"/>
      </w:pPr>
      <w:r w:rsidRPr="00281454">
        <w:rPr>
          <w:b/>
          <w:bCs/>
          <w:sz w:val="26"/>
          <w:szCs w:val="26"/>
        </w:rPr>
        <w:t>Governance and Leadership</w:t>
      </w:r>
    </w:p>
    <w:p w:rsidR="00CA3892" w:rsidRPr="00281454" w:rsidRDefault="00CA3892" w:rsidP="00583716">
      <w:pPr>
        <w:pStyle w:val="Paragraphedeliste"/>
        <w:ind w:left="889"/>
        <w:jc w:val="both"/>
      </w:pPr>
    </w:p>
    <w:p w:rsidR="00B55DE7" w:rsidRPr="00281454" w:rsidRDefault="0095305A" w:rsidP="00583716">
      <w:pPr>
        <w:jc w:val="both"/>
      </w:pPr>
      <w:r w:rsidRPr="00281454">
        <w:t xml:space="preserve">    </w:t>
      </w:r>
      <w:r w:rsidR="00CA3892">
        <w:t xml:space="preserve">         </w:t>
      </w:r>
      <w:r w:rsidRPr="00281454">
        <w:t xml:space="preserve">  Governance and leadership monitors good practice in the harmonization of governance and management, the effectiveness of the governing body in reviewing its own operations, the setting of a framework for leadership and reporting, and achieving a high level </w:t>
      </w:r>
      <w:r w:rsidR="00B55DE7" w:rsidRPr="00281454">
        <w:t>of confidence and efficiency. The benchmark is about the systems and arrangements for governance and leadership rather than actual levels of the performance of individuals.</w:t>
      </w:r>
    </w:p>
    <w:p w:rsidR="00641021" w:rsidRPr="00281454" w:rsidRDefault="00641021" w:rsidP="00583716">
      <w:pPr>
        <w:jc w:val="both"/>
      </w:pPr>
    </w:p>
    <w:p w:rsidR="00356960" w:rsidRDefault="00641021" w:rsidP="00356960">
      <w:pPr>
        <w:jc w:val="both"/>
      </w:pPr>
      <w:r w:rsidRPr="00281454">
        <w:t xml:space="preserve">      So first, we must benefit from the good management of the international universities. For example in Harvard </w:t>
      </w:r>
      <w:r w:rsidR="002E5A2E" w:rsidRPr="00281454">
        <w:t>University</w:t>
      </w:r>
      <w:r w:rsidRPr="00281454">
        <w:t xml:space="preserve">, the governing body follows a consultative system </w:t>
      </w:r>
      <w:r w:rsidR="002E5A2E" w:rsidRPr="00281454">
        <w:t xml:space="preserve">based on election, the same as in Business Company system (shareholders vote for major decisions), even the president of the university has to be elected every few years. During his election, he </w:t>
      </w:r>
      <w:r w:rsidR="00D6515C" w:rsidRPr="00281454">
        <w:t>ha</w:t>
      </w:r>
      <w:r w:rsidR="00D6515C">
        <w:t>s</w:t>
      </w:r>
      <w:r w:rsidR="002E5A2E" w:rsidRPr="00281454">
        <w:t xml:space="preserve"> to present his agenda as the leader of the university and the council committee vote for or against him based on his program and his </w:t>
      </w:r>
      <w:r w:rsidR="0094628F" w:rsidRPr="00281454">
        <w:t>previous accomplishments</w:t>
      </w:r>
      <w:r w:rsidR="002E5A2E" w:rsidRPr="00281454">
        <w:t xml:space="preserve">.      </w:t>
      </w:r>
      <w:r w:rsidRPr="00281454">
        <w:t xml:space="preserve"> </w:t>
      </w:r>
    </w:p>
    <w:p w:rsidR="00356960" w:rsidRDefault="00356960" w:rsidP="00356960">
      <w:pPr>
        <w:jc w:val="both"/>
      </w:pPr>
    </w:p>
    <w:p w:rsidR="00356960" w:rsidRDefault="00356960" w:rsidP="00356960">
      <w:pPr>
        <w:jc w:val="both"/>
      </w:pPr>
    </w:p>
    <w:p w:rsidR="00356960" w:rsidRDefault="00356960" w:rsidP="00356960">
      <w:pPr>
        <w:jc w:val="both"/>
      </w:pPr>
    </w:p>
    <w:p w:rsidR="00356960" w:rsidRDefault="00356960" w:rsidP="00356960">
      <w:pPr>
        <w:jc w:val="both"/>
      </w:pPr>
    </w:p>
    <w:p w:rsidR="00356960" w:rsidRDefault="00356960" w:rsidP="00356960">
      <w:pPr>
        <w:jc w:val="both"/>
      </w:pPr>
    </w:p>
    <w:p w:rsidR="00356960" w:rsidRDefault="00356960" w:rsidP="00356960">
      <w:pPr>
        <w:jc w:val="both"/>
      </w:pPr>
    </w:p>
    <w:p w:rsidR="00356960" w:rsidRDefault="00356960" w:rsidP="00356960">
      <w:pPr>
        <w:jc w:val="both"/>
      </w:pPr>
    </w:p>
    <w:p w:rsidR="00356960" w:rsidRDefault="00356960" w:rsidP="00356960">
      <w:pPr>
        <w:jc w:val="both"/>
      </w:pPr>
    </w:p>
    <w:p w:rsidR="00356960" w:rsidRDefault="00356960" w:rsidP="00356960">
      <w:pPr>
        <w:jc w:val="both"/>
      </w:pPr>
    </w:p>
    <w:p w:rsidR="00356960" w:rsidRDefault="00356960" w:rsidP="00356960">
      <w:pPr>
        <w:jc w:val="both"/>
      </w:pPr>
    </w:p>
    <w:p w:rsidR="00356960" w:rsidRDefault="00356960" w:rsidP="00356960">
      <w:pPr>
        <w:jc w:val="both"/>
      </w:pPr>
    </w:p>
    <w:p w:rsidR="00356960" w:rsidRDefault="00356960" w:rsidP="00356960">
      <w:pPr>
        <w:jc w:val="both"/>
      </w:pPr>
    </w:p>
    <w:p w:rsidR="00356960" w:rsidRDefault="00356960" w:rsidP="00356960">
      <w:pPr>
        <w:jc w:val="both"/>
      </w:pPr>
    </w:p>
    <w:p w:rsidR="00356960" w:rsidRDefault="00356960" w:rsidP="00356960">
      <w:pPr>
        <w:jc w:val="both"/>
      </w:pPr>
    </w:p>
    <w:p w:rsidR="00356960" w:rsidRDefault="00356960" w:rsidP="00356960">
      <w:pPr>
        <w:jc w:val="both"/>
      </w:pPr>
    </w:p>
    <w:p w:rsidR="00356960" w:rsidRDefault="00356960" w:rsidP="00356960">
      <w:pPr>
        <w:jc w:val="both"/>
      </w:pPr>
    </w:p>
    <w:p w:rsidR="00356960" w:rsidRDefault="00356960" w:rsidP="00356960">
      <w:pPr>
        <w:jc w:val="both"/>
      </w:pPr>
    </w:p>
    <w:p w:rsidR="00356960" w:rsidRDefault="00356960" w:rsidP="00356960">
      <w:pPr>
        <w:jc w:val="both"/>
      </w:pPr>
    </w:p>
    <w:p w:rsidR="00356960" w:rsidRDefault="00356960" w:rsidP="00356960">
      <w:pPr>
        <w:jc w:val="both"/>
      </w:pPr>
    </w:p>
    <w:p w:rsidR="00356960" w:rsidRDefault="00356960" w:rsidP="00356960">
      <w:pPr>
        <w:jc w:val="both"/>
      </w:pPr>
    </w:p>
    <w:p w:rsidR="00356960" w:rsidRPr="00281454" w:rsidRDefault="00356960" w:rsidP="00356960">
      <w:pPr>
        <w:jc w:val="both"/>
      </w:pPr>
    </w:p>
    <w:p w:rsidR="00641021" w:rsidRPr="00281454" w:rsidRDefault="00641021" w:rsidP="00583716">
      <w:pPr>
        <w:jc w:val="both"/>
      </w:pPr>
    </w:p>
    <w:p w:rsidR="00356960" w:rsidRDefault="00B55DE7" w:rsidP="00356960">
      <w:pPr>
        <w:jc w:val="both"/>
      </w:pPr>
      <w:r w:rsidRPr="00281454">
        <w:lastRenderedPageBreak/>
        <w:t xml:space="preserve">   The known organization chart of "Harvard University" is the following:</w:t>
      </w:r>
    </w:p>
    <w:p w:rsidR="00356960" w:rsidRPr="00281454" w:rsidRDefault="00356960" w:rsidP="00356960">
      <w:pPr>
        <w:jc w:val="both"/>
      </w:pPr>
    </w:p>
    <w:p w:rsidR="002E5A2E" w:rsidRPr="00281454" w:rsidRDefault="002E5A2E" w:rsidP="00676C6D">
      <w:pPr>
        <w:jc w:val="both"/>
        <w:rPr>
          <w:b/>
          <w:bCs/>
          <w:sz w:val="18"/>
          <w:szCs w:val="18"/>
        </w:rPr>
      </w:pPr>
      <w:r w:rsidRPr="00281454">
        <w:rPr>
          <w:b/>
          <w:bCs/>
          <w:sz w:val="18"/>
          <w:szCs w:val="18"/>
        </w:rPr>
        <w:t xml:space="preserve">Figure </w:t>
      </w:r>
      <w:r w:rsidR="00676C6D">
        <w:rPr>
          <w:b/>
          <w:bCs/>
          <w:sz w:val="18"/>
          <w:szCs w:val="18"/>
        </w:rPr>
        <w:t>2</w:t>
      </w:r>
      <w:r w:rsidRPr="00281454">
        <w:rPr>
          <w:b/>
          <w:bCs/>
          <w:sz w:val="18"/>
          <w:szCs w:val="18"/>
        </w:rPr>
        <w:t>: Organization Chart of "Harvard University"</w:t>
      </w:r>
    </w:p>
    <w:p w:rsidR="00B55DE7" w:rsidRPr="00281454" w:rsidRDefault="00B55DE7" w:rsidP="00583716">
      <w:pPr>
        <w:jc w:val="both"/>
      </w:pPr>
      <w:r w:rsidRPr="00281454">
        <w:rPr>
          <w:noProof/>
          <w:lang w:val="fr-FR" w:eastAsia="fr-FR"/>
        </w:rPr>
        <w:drawing>
          <wp:inline distT="0" distB="0" distL="0" distR="0">
            <wp:extent cx="5759450" cy="6874462"/>
            <wp:effectExtent l="19050" t="0" r="0" b="0"/>
            <wp:docPr id="2" name="Image 1" descr="Harvard Organization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vard Organization Chart"/>
                    <pic:cNvPicPr>
                      <a:picLocks noChangeAspect="1" noChangeArrowheads="1"/>
                    </pic:cNvPicPr>
                  </pic:nvPicPr>
                  <pic:blipFill>
                    <a:blip r:embed="rId35"/>
                    <a:srcRect/>
                    <a:stretch>
                      <a:fillRect/>
                    </a:stretch>
                  </pic:blipFill>
                  <pic:spPr bwMode="auto">
                    <a:xfrm>
                      <a:off x="0" y="0"/>
                      <a:ext cx="5759450" cy="6874462"/>
                    </a:xfrm>
                    <a:prstGeom prst="rect">
                      <a:avLst/>
                    </a:prstGeom>
                    <a:noFill/>
                    <a:ln w="9525">
                      <a:noFill/>
                      <a:miter lim="800000"/>
                      <a:headEnd/>
                      <a:tailEnd/>
                    </a:ln>
                  </pic:spPr>
                </pic:pic>
              </a:graphicData>
            </a:graphic>
          </wp:inline>
        </w:drawing>
      </w:r>
    </w:p>
    <w:p w:rsidR="0095305A" w:rsidRPr="00281454" w:rsidRDefault="0094628F" w:rsidP="00583716">
      <w:pPr>
        <w:jc w:val="both"/>
      </w:pPr>
      <w:r w:rsidRPr="00281454">
        <w:rPr>
          <w:sz w:val="16"/>
          <w:szCs w:val="16"/>
        </w:rPr>
        <w:t>Source:</w:t>
      </w:r>
      <w:r w:rsidRPr="00281454">
        <w:t xml:space="preserve"> </w:t>
      </w:r>
      <w:hyperlink r:id="rId36" w:history="1">
        <w:r w:rsidRPr="00281454">
          <w:rPr>
            <w:rStyle w:val="Lienhypertexte"/>
            <w:color w:val="auto"/>
            <w:sz w:val="16"/>
            <w:szCs w:val="16"/>
          </w:rPr>
          <w:t>http://www.itpb.ucla.edu/history/it_retreat_1999/notebook/universityreviews/harvard/Harvard-Figure-1.htm</w:t>
        </w:r>
      </w:hyperlink>
      <w:r w:rsidRPr="00281454">
        <w:rPr>
          <w:sz w:val="16"/>
          <w:szCs w:val="16"/>
        </w:rPr>
        <w:t xml:space="preserve"> (Consulted in 29/10/2011) </w:t>
      </w:r>
      <w:r w:rsidR="0095305A" w:rsidRPr="00281454">
        <w:t xml:space="preserve">  </w:t>
      </w:r>
    </w:p>
    <w:p w:rsidR="006915C4" w:rsidRPr="00281454" w:rsidRDefault="006915C4" w:rsidP="00583716">
      <w:pPr>
        <w:jc w:val="both"/>
      </w:pPr>
    </w:p>
    <w:p w:rsidR="00914529" w:rsidRPr="00281454" w:rsidRDefault="0094628F" w:rsidP="00583716">
      <w:pPr>
        <w:jc w:val="both"/>
        <w:rPr>
          <w:b/>
          <w:bCs/>
          <w:sz w:val="32"/>
          <w:szCs w:val="32"/>
        </w:rPr>
      </w:pPr>
      <w:r w:rsidRPr="00281454">
        <w:lastRenderedPageBreak/>
        <w:t xml:space="preserve">      Based on that, it is crucial to work on the organizational benchmarking in the </w:t>
      </w:r>
      <w:r w:rsidR="00BC731A">
        <w:t>higher</w:t>
      </w:r>
      <w:r w:rsidRPr="00281454">
        <w:t xml:space="preserve"> education system of the developing countries. </w:t>
      </w:r>
      <w:r w:rsidR="00FC694C">
        <w:t xml:space="preserve">In Algeria, </w:t>
      </w:r>
      <w:r w:rsidR="00281454" w:rsidRPr="00281454">
        <w:t xml:space="preserve">the </w:t>
      </w:r>
      <w:r w:rsidR="00281454">
        <w:t>first</w:t>
      </w:r>
      <w:r w:rsidR="00281454" w:rsidRPr="00281454">
        <w:t xml:space="preserve"> objective is the independency of the university </w:t>
      </w:r>
      <w:r w:rsidR="00281454">
        <w:t>management</w:t>
      </w:r>
      <w:r w:rsidR="00663B42">
        <w:t>,</w:t>
      </w:r>
      <w:r w:rsidR="00281454">
        <w:t xml:space="preserve"> </w:t>
      </w:r>
      <w:r w:rsidR="00281454" w:rsidRPr="00281454">
        <w:t>so</w:t>
      </w:r>
      <w:r w:rsidRPr="00281454">
        <w:t xml:space="preserve"> the </w:t>
      </w:r>
      <w:r w:rsidR="00281454" w:rsidRPr="00281454">
        <w:t>dean</w:t>
      </w:r>
      <w:r w:rsidRPr="00281454">
        <w:t xml:space="preserve"> </w:t>
      </w:r>
      <w:r w:rsidR="00281454">
        <w:t>can</w:t>
      </w:r>
      <w:r w:rsidRPr="00281454">
        <w:t xml:space="preserve"> run it independently of the </w:t>
      </w:r>
      <w:r w:rsidR="00281454" w:rsidRPr="00281454">
        <w:t>ministry</w:t>
      </w:r>
      <w:r w:rsidRPr="00281454">
        <w:t xml:space="preserve"> of </w:t>
      </w:r>
      <w:r w:rsidR="00BC731A">
        <w:t>higher</w:t>
      </w:r>
      <w:r w:rsidRPr="00281454">
        <w:t xml:space="preserve"> education, </w:t>
      </w:r>
      <w:r w:rsidR="00FF2596">
        <w:t xml:space="preserve">while the whole process will maintain under the supervision and the financing of the higher education system. </w:t>
      </w:r>
    </w:p>
    <w:p w:rsidR="00914529" w:rsidRPr="00281454" w:rsidRDefault="00914529" w:rsidP="00583716">
      <w:pPr>
        <w:jc w:val="both"/>
      </w:pPr>
    </w:p>
    <w:p w:rsidR="00914529" w:rsidRDefault="00964C6B" w:rsidP="00583716">
      <w:pPr>
        <w:pStyle w:val="Paragraphedeliste"/>
        <w:numPr>
          <w:ilvl w:val="0"/>
          <w:numId w:val="8"/>
        </w:numPr>
        <w:jc w:val="both"/>
        <w:rPr>
          <w:b/>
          <w:bCs/>
          <w:sz w:val="26"/>
          <w:szCs w:val="26"/>
        </w:rPr>
      </w:pPr>
      <w:r>
        <w:rPr>
          <w:b/>
          <w:bCs/>
          <w:sz w:val="26"/>
          <w:szCs w:val="26"/>
        </w:rPr>
        <w:t>Planning</w:t>
      </w:r>
    </w:p>
    <w:p w:rsidR="00CA3892" w:rsidRDefault="00CA3892" w:rsidP="00583716">
      <w:pPr>
        <w:pStyle w:val="Paragraphedeliste"/>
        <w:jc w:val="both"/>
        <w:rPr>
          <w:b/>
          <w:bCs/>
          <w:sz w:val="26"/>
          <w:szCs w:val="26"/>
        </w:rPr>
      </w:pPr>
    </w:p>
    <w:p w:rsidR="00964C6B" w:rsidRDefault="00964C6B" w:rsidP="00583716">
      <w:pPr>
        <w:jc w:val="both"/>
      </w:pPr>
      <w:r>
        <w:t xml:space="preserve"> </w:t>
      </w:r>
      <w:r w:rsidR="00CA3892">
        <w:t xml:space="preserve">      </w:t>
      </w:r>
      <w:r>
        <w:t xml:space="preserve">     </w:t>
      </w:r>
      <w:r w:rsidR="00764681">
        <w:t>A modern university (faculty, school or department) should not have a mission or goals and values without at least general plans for reaching those goals and objective.</w:t>
      </w:r>
    </w:p>
    <w:p w:rsidR="00764681" w:rsidRDefault="00764681" w:rsidP="00583716">
      <w:pPr>
        <w:jc w:val="both"/>
      </w:pPr>
    </w:p>
    <w:p w:rsidR="00764681" w:rsidRDefault="00764681" w:rsidP="00583716">
      <w:pPr>
        <w:jc w:val="both"/>
      </w:pPr>
      <w:r>
        <w:t>Planning is a dynamic rather than static process. It is not just one time exercise setting out of unchanging map of activities for three to five years ahead. It requires regularity of attention. Given the volatility of the environment, part of the planning capability of a university should involve risk assessment and capacity for rapid, flexible adjustment, and even recovery, in adverse circumstances.</w:t>
      </w:r>
    </w:p>
    <w:p w:rsidR="00764681" w:rsidRDefault="00764681" w:rsidP="00583716">
      <w:pPr>
        <w:jc w:val="both"/>
      </w:pPr>
    </w:p>
    <w:p w:rsidR="00764681" w:rsidRDefault="00764681" w:rsidP="00583716">
      <w:pPr>
        <w:jc w:val="both"/>
      </w:pPr>
      <w:r>
        <w:t xml:space="preserve">      For benchmarking the university wide planning, the primary requirement is that the pla</w:t>
      </w:r>
      <w:r w:rsidR="001559BA">
        <w:t>n</w:t>
      </w:r>
      <w:r>
        <w:t xml:space="preserve"> or plans </w:t>
      </w:r>
      <w:r w:rsidR="001559BA">
        <w:t>(University plan and subordinate academic and administrative unit plan should be closely integrated) should give a defined guidance on the university direction.</w:t>
      </w:r>
      <w:r>
        <w:t xml:space="preserve"> </w:t>
      </w:r>
    </w:p>
    <w:p w:rsidR="001559BA" w:rsidRDefault="001559BA" w:rsidP="00583716">
      <w:pPr>
        <w:jc w:val="both"/>
      </w:pPr>
    </w:p>
    <w:p w:rsidR="001559BA" w:rsidRDefault="001559BA" w:rsidP="00583716">
      <w:pPr>
        <w:jc w:val="both"/>
      </w:pPr>
      <w:r>
        <w:t xml:space="preserve">     The planning is consider to be the primary driver for a significant improvement in performance, but we have to make sure that we follow the process step by step, in university the planning process is not different from any other organization planning, but we should follow this check list based on previous studies:</w:t>
      </w:r>
    </w:p>
    <w:p w:rsidR="001559BA" w:rsidRDefault="001559BA" w:rsidP="00583716">
      <w:pPr>
        <w:jc w:val="both"/>
      </w:pPr>
    </w:p>
    <w:p w:rsidR="001559BA" w:rsidRDefault="001559BA" w:rsidP="00583716">
      <w:pPr>
        <w:pStyle w:val="Paragraphedeliste"/>
        <w:numPr>
          <w:ilvl w:val="0"/>
          <w:numId w:val="9"/>
        </w:numPr>
        <w:jc w:val="both"/>
      </w:pPr>
      <w:r>
        <w:t>Clear objective</w:t>
      </w:r>
      <w:r w:rsidR="001915DC">
        <w:t>s and articulation (the way we assemble all the sub-plans for the general plan)</w:t>
      </w:r>
    </w:p>
    <w:p w:rsidR="001915DC" w:rsidRDefault="001915DC" w:rsidP="00583716">
      <w:pPr>
        <w:pStyle w:val="Paragraphedeliste"/>
        <w:numPr>
          <w:ilvl w:val="0"/>
          <w:numId w:val="9"/>
        </w:numPr>
        <w:jc w:val="both"/>
      </w:pPr>
      <w:r>
        <w:t>Capacity for flexible adjustment (that step require continuous monitoring).</w:t>
      </w:r>
    </w:p>
    <w:p w:rsidR="00EC2C4A" w:rsidRDefault="001915DC" w:rsidP="00583716">
      <w:pPr>
        <w:pStyle w:val="Paragraphedeliste"/>
        <w:numPr>
          <w:ilvl w:val="0"/>
          <w:numId w:val="9"/>
        </w:numPr>
        <w:jc w:val="both"/>
      </w:pPr>
      <w:r>
        <w:t xml:space="preserve">Acceptance by the university community (in the Algerian case acceptance by the ministry of </w:t>
      </w:r>
      <w:r w:rsidR="00BC731A">
        <w:t>higher</w:t>
      </w:r>
      <w:r>
        <w:t xml:space="preserve"> education)</w:t>
      </w:r>
    </w:p>
    <w:p w:rsidR="001915DC" w:rsidRDefault="001915DC" w:rsidP="00583716">
      <w:pPr>
        <w:pStyle w:val="Paragraphedeliste"/>
        <w:numPr>
          <w:ilvl w:val="0"/>
          <w:numId w:val="9"/>
        </w:numPr>
        <w:jc w:val="both"/>
      </w:pPr>
      <w:r>
        <w:t>Closely linked planning and resource allocation</w:t>
      </w:r>
    </w:p>
    <w:p w:rsidR="001915DC" w:rsidRDefault="001915DC" w:rsidP="00583716">
      <w:pPr>
        <w:pStyle w:val="Paragraphedeliste"/>
        <w:numPr>
          <w:ilvl w:val="0"/>
          <w:numId w:val="9"/>
        </w:numPr>
        <w:jc w:val="both"/>
      </w:pPr>
      <w:r>
        <w:t xml:space="preserve">Assignment of implementation </w:t>
      </w:r>
      <w:r w:rsidR="00DD6CBE">
        <w:t>responsibilities</w:t>
      </w:r>
    </w:p>
    <w:p w:rsidR="00DD6CBE" w:rsidRDefault="00DD6CBE" w:rsidP="00583716">
      <w:pPr>
        <w:pStyle w:val="Paragraphedeliste"/>
        <w:numPr>
          <w:ilvl w:val="0"/>
          <w:numId w:val="9"/>
        </w:numPr>
        <w:jc w:val="both"/>
      </w:pPr>
      <w:r>
        <w:t>Finally</w:t>
      </w:r>
      <w:r w:rsidR="001915DC">
        <w:t xml:space="preserve"> the </w:t>
      </w:r>
      <w:r>
        <w:t xml:space="preserve">test of planning </w:t>
      </w:r>
    </w:p>
    <w:p w:rsidR="00DD6CBE" w:rsidRDefault="00DD6CBE" w:rsidP="00583716">
      <w:pPr>
        <w:jc w:val="both"/>
      </w:pPr>
    </w:p>
    <w:p w:rsidR="006A3C4C" w:rsidRDefault="00DD6CBE" w:rsidP="00583716">
      <w:pPr>
        <w:jc w:val="both"/>
      </w:pPr>
      <w:r>
        <w:t xml:space="preserve">      The final step is about testing whether the goals chosen were exactly right. Find the degree to which there has been success in implementation. I find myself obligated to </w:t>
      </w:r>
      <w:r w:rsidR="006A3C4C">
        <w:t>mention</w:t>
      </w:r>
      <w:r>
        <w:t xml:space="preserve"> that the change in the university must </w:t>
      </w:r>
      <w:r w:rsidR="006A3C4C">
        <w:t>also affect the used technology or else we cannot achieve the expected level of performance.</w:t>
      </w:r>
    </w:p>
    <w:p w:rsidR="00356960" w:rsidRDefault="00356960" w:rsidP="00356960">
      <w:pPr>
        <w:jc w:val="both"/>
        <w:rPr>
          <w:sz w:val="26"/>
          <w:szCs w:val="26"/>
        </w:rPr>
      </w:pPr>
    </w:p>
    <w:p w:rsidR="00356960" w:rsidRDefault="00356960" w:rsidP="00356960">
      <w:pPr>
        <w:jc w:val="both"/>
        <w:rPr>
          <w:sz w:val="26"/>
          <w:szCs w:val="26"/>
        </w:rPr>
      </w:pPr>
    </w:p>
    <w:p w:rsidR="00356960" w:rsidRDefault="00356960" w:rsidP="00356960">
      <w:pPr>
        <w:jc w:val="both"/>
        <w:rPr>
          <w:sz w:val="26"/>
          <w:szCs w:val="26"/>
        </w:rPr>
      </w:pPr>
    </w:p>
    <w:p w:rsidR="00356960" w:rsidRDefault="00356960" w:rsidP="00356960">
      <w:pPr>
        <w:jc w:val="both"/>
        <w:rPr>
          <w:sz w:val="26"/>
          <w:szCs w:val="26"/>
        </w:rPr>
      </w:pPr>
    </w:p>
    <w:p w:rsidR="00356960" w:rsidRPr="00356960" w:rsidRDefault="00356960" w:rsidP="00356960">
      <w:pPr>
        <w:jc w:val="both"/>
        <w:rPr>
          <w:sz w:val="26"/>
          <w:szCs w:val="26"/>
        </w:rPr>
      </w:pPr>
    </w:p>
    <w:p w:rsidR="00DD6CBE" w:rsidRDefault="006A3C4C" w:rsidP="00583716">
      <w:pPr>
        <w:pStyle w:val="Paragraphedeliste"/>
        <w:numPr>
          <w:ilvl w:val="0"/>
          <w:numId w:val="8"/>
        </w:numPr>
        <w:jc w:val="both"/>
        <w:rPr>
          <w:sz w:val="26"/>
          <w:szCs w:val="26"/>
        </w:rPr>
      </w:pPr>
      <w:r w:rsidRPr="00202B7B">
        <w:rPr>
          <w:b/>
          <w:bCs/>
          <w:sz w:val="26"/>
          <w:szCs w:val="26"/>
        </w:rPr>
        <w:lastRenderedPageBreak/>
        <w:t>Management</w:t>
      </w:r>
    </w:p>
    <w:p w:rsidR="00CA3892" w:rsidRPr="00202B7B" w:rsidRDefault="00CA3892" w:rsidP="00583716">
      <w:pPr>
        <w:pStyle w:val="Paragraphedeliste"/>
        <w:jc w:val="both"/>
        <w:rPr>
          <w:sz w:val="26"/>
          <w:szCs w:val="26"/>
        </w:rPr>
      </w:pPr>
    </w:p>
    <w:p w:rsidR="006A3C4C" w:rsidRDefault="006A3C4C" w:rsidP="00583716">
      <w:pPr>
        <w:jc w:val="both"/>
      </w:pPr>
      <w:r>
        <w:t xml:space="preserve">   </w:t>
      </w:r>
      <w:r w:rsidR="00CA3892">
        <w:t xml:space="preserve">      </w:t>
      </w:r>
      <w:r>
        <w:t xml:space="preserve">   </w:t>
      </w:r>
      <w:r w:rsidR="00475E90">
        <w:t xml:space="preserve">Management is benchmarked with reference to </w:t>
      </w:r>
      <w:r w:rsidR="00202B7B">
        <w:t>five</w:t>
      </w:r>
      <w:r w:rsidR="00475E90">
        <w:t xml:space="preserve"> areas.</w:t>
      </w:r>
    </w:p>
    <w:p w:rsidR="00475E90" w:rsidRDefault="00475E90" w:rsidP="00583716">
      <w:pPr>
        <w:jc w:val="both"/>
      </w:pPr>
    </w:p>
    <w:p w:rsidR="00202B7B" w:rsidRDefault="00202B7B" w:rsidP="00583716">
      <w:pPr>
        <w:jc w:val="both"/>
      </w:pPr>
    </w:p>
    <w:p w:rsidR="00475E90" w:rsidRDefault="00793C83" w:rsidP="00583716">
      <w:pPr>
        <w:jc w:val="both"/>
      </w:pPr>
      <w:r>
        <w:t xml:space="preserve">      </w:t>
      </w:r>
      <w:r w:rsidR="00475E90">
        <w:t>The first is the need for comprehensive and effective systems, with appropriate formal links throughout the university, to ensure that decisions are made and implemented efficiently, in ways consistent with the organizational intentions. Often the efficiency of staff work depends on two points:</w:t>
      </w:r>
    </w:p>
    <w:p w:rsidR="00475E90" w:rsidRDefault="00475E90" w:rsidP="00583716">
      <w:pPr>
        <w:jc w:val="both"/>
      </w:pPr>
    </w:p>
    <w:p w:rsidR="00475E90" w:rsidRDefault="00475E90" w:rsidP="00583716">
      <w:pPr>
        <w:pStyle w:val="Paragraphedeliste"/>
        <w:numPr>
          <w:ilvl w:val="0"/>
          <w:numId w:val="4"/>
        </w:numPr>
        <w:jc w:val="both"/>
      </w:pPr>
      <w:r>
        <w:t>How well the formal structural arrangements work</w:t>
      </w:r>
    </w:p>
    <w:p w:rsidR="00475E90" w:rsidRDefault="00475E90" w:rsidP="00583716">
      <w:pPr>
        <w:pStyle w:val="Paragraphedeliste"/>
        <w:numPr>
          <w:ilvl w:val="0"/>
          <w:numId w:val="4"/>
        </w:numPr>
        <w:jc w:val="both"/>
      </w:pPr>
      <w:r>
        <w:t>How successful the university is in getting information to those who need it.</w:t>
      </w:r>
    </w:p>
    <w:p w:rsidR="00475E90" w:rsidRDefault="00475E90" w:rsidP="00583716">
      <w:pPr>
        <w:jc w:val="both"/>
      </w:pPr>
    </w:p>
    <w:p w:rsidR="00202B7B" w:rsidRPr="00CA3892" w:rsidRDefault="00202B7B" w:rsidP="00583716">
      <w:pPr>
        <w:jc w:val="both"/>
        <w:rPr>
          <w:b/>
          <w:bCs/>
          <w:i/>
          <w:iCs/>
        </w:rPr>
      </w:pPr>
      <w:r>
        <w:t xml:space="preserve">      Therefore, the first benchmark is </w:t>
      </w:r>
      <w:r w:rsidRPr="00202B7B">
        <w:rPr>
          <w:b/>
          <w:bCs/>
          <w:i/>
          <w:iCs/>
        </w:rPr>
        <w:t>the clearly defined lines of responsibilities</w:t>
      </w:r>
      <w:r>
        <w:t xml:space="preserve"> </w:t>
      </w:r>
      <w:r w:rsidRPr="00202B7B">
        <w:rPr>
          <w:b/>
          <w:bCs/>
          <w:i/>
          <w:iCs/>
        </w:rPr>
        <w:t>and decision-making.</w:t>
      </w:r>
    </w:p>
    <w:p w:rsidR="00202B7B" w:rsidRDefault="00B05B89" w:rsidP="00583716">
      <w:pPr>
        <w:jc w:val="both"/>
      </w:pPr>
      <w:r>
        <w:t xml:space="preserve">      </w:t>
      </w:r>
      <w:r w:rsidR="00202B7B">
        <w:t xml:space="preserve">The second is </w:t>
      </w:r>
      <w:r w:rsidR="00202B7B">
        <w:rPr>
          <w:b/>
          <w:bCs/>
          <w:i/>
          <w:iCs/>
        </w:rPr>
        <w:t>the core business system</w:t>
      </w:r>
      <w:r w:rsidR="00202B7B">
        <w:t xml:space="preserve">. That means to ensure </w:t>
      </w:r>
      <w:r>
        <w:t>successful management</w:t>
      </w:r>
      <w:r w:rsidR="00202B7B">
        <w:t xml:space="preserve"> of </w:t>
      </w:r>
      <w:r>
        <w:t>incomes,</w:t>
      </w:r>
    </w:p>
    <w:p w:rsidR="00B05B89" w:rsidRDefault="00B05B89" w:rsidP="00583716">
      <w:pPr>
        <w:jc w:val="both"/>
      </w:pPr>
    </w:p>
    <w:p w:rsidR="00B05B89" w:rsidRDefault="00B05B89" w:rsidP="00583716">
      <w:pPr>
        <w:jc w:val="both"/>
      </w:pPr>
      <w:r>
        <w:t xml:space="preserve">      The third is </w:t>
      </w:r>
      <w:r>
        <w:rPr>
          <w:b/>
          <w:bCs/>
          <w:i/>
          <w:iCs/>
        </w:rPr>
        <w:t>risk management benchmark</w:t>
      </w:r>
      <w:r w:rsidR="002751BF">
        <w:t>:</w:t>
      </w:r>
      <w:r>
        <w:t xml:space="preserve"> Refers to the management of </w:t>
      </w:r>
      <w:r w:rsidR="002751BF">
        <w:t>high-risk</w:t>
      </w:r>
      <w:r>
        <w:t xml:space="preserve"> decision, whether those risks ought to be accepted as part of the university's normal </w:t>
      </w:r>
      <w:r w:rsidR="002751BF">
        <w:t>functions</w:t>
      </w:r>
      <w:r>
        <w:t>.</w:t>
      </w:r>
    </w:p>
    <w:p w:rsidR="00B05B89" w:rsidRDefault="00B05B89" w:rsidP="00583716">
      <w:pPr>
        <w:jc w:val="both"/>
      </w:pPr>
    </w:p>
    <w:p w:rsidR="00B05B89" w:rsidRDefault="00B05B89" w:rsidP="00147DEC">
      <w:pPr>
        <w:jc w:val="both"/>
      </w:pPr>
      <w:r>
        <w:t xml:space="preserve">      I will not discuss (the core business system and risk management) further, because those two element</w:t>
      </w:r>
      <w:r w:rsidR="000A1BF6">
        <w:t>s</w:t>
      </w:r>
      <w:r>
        <w:t xml:space="preserve"> concern more the private universities and I am </w:t>
      </w:r>
      <w:r w:rsidR="00147DEC">
        <w:t>pursuing</w:t>
      </w:r>
      <w:r>
        <w:t xml:space="preserve"> the common factors of success between the public university (Algeria case) and the private university.</w:t>
      </w:r>
    </w:p>
    <w:p w:rsidR="00B05B89" w:rsidRDefault="00B05B89" w:rsidP="00583716">
      <w:pPr>
        <w:jc w:val="both"/>
      </w:pPr>
    </w:p>
    <w:p w:rsidR="00C110A8" w:rsidRDefault="00B05B89" w:rsidP="00583716">
      <w:pPr>
        <w:jc w:val="both"/>
      </w:pPr>
      <w:r>
        <w:t xml:space="preserve">      </w:t>
      </w:r>
      <w:r>
        <w:rPr>
          <w:b/>
          <w:bCs/>
          <w:i/>
          <w:iCs/>
        </w:rPr>
        <w:t>Teaching and research expenditure ratio</w:t>
      </w:r>
      <w:r w:rsidRPr="00B05B89">
        <w:rPr>
          <w:b/>
          <w:bCs/>
          <w:i/>
          <w:iCs/>
        </w:rPr>
        <w:t xml:space="preserve">. </w:t>
      </w:r>
      <w:r>
        <w:t xml:space="preserve">This element refers to maximize resources for academic programs and to minimize unnecessary administrative expenses. </w:t>
      </w:r>
      <w:r w:rsidR="009B0917">
        <w:t>Detailed</w:t>
      </w:r>
      <w:r>
        <w:t xml:space="preserve"> administrative processes</w:t>
      </w:r>
      <w:r w:rsidR="00C110A8">
        <w:t>, unlike academic activities, are often identical with the same process in private enterprise.</w:t>
      </w:r>
    </w:p>
    <w:p w:rsidR="00C110A8" w:rsidRDefault="00C110A8" w:rsidP="00583716">
      <w:pPr>
        <w:jc w:val="both"/>
      </w:pPr>
    </w:p>
    <w:p w:rsidR="00B05B89" w:rsidRDefault="00C110A8" w:rsidP="00583716">
      <w:pPr>
        <w:jc w:val="both"/>
      </w:pPr>
      <w:r>
        <w:t xml:space="preserve">      The last benchmark in management of university is </w:t>
      </w:r>
      <w:r>
        <w:rPr>
          <w:b/>
          <w:bCs/>
          <w:i/>
          <w:iCs/>
        </w:rPr>
        <w:t>corporate information system,</w:t>
      </w:r>
      <w:r>
        <w:t xml:space="preserve"> that system covers the need for an integrated corporate information system and for </w:t>
      </w:r>
      <w:r w:rsidR="009B0917">
        <w:t>operational</w:t>
      </w:r>
      <w:r>
        <w:t xml:space="preserve"> plan to realize the system.</w:t>
      </w:r>
      <w:r w:rsidR="00B05B89">
        <w:t xml:space="preserve">  </w:t>
      </w:r>
    </w:p>
    <w:p w:rsidR="009B0917" w:rsidRDefault="009B0917" w:rsidP="00583716">
      <w:pPr>
        <w:jc w:val="both"/>
      </w:pPr>
    </w:p>
    <w:p w:rsidR="009B0917" w:rsidRDefault="009B0917" w:rsidP="00583716">
      <w:pPr>
        <w:jc w:val="both"/>
      </w:pPr>
      <w:r>
        <w:t xml:space="preserve">      Discussing the managerial aspect and his relation to the performance does not mean that we have to neglect the technical performance such as, improving and innovating  a new way of teaching, or benefit from the communication and technology revolution</w:t>
      </w:r>
      <w:r w:rsidR="000A1BF6">
        <w:t>,</w:t>
      </w:r>
      <w:r>
        <w:t xml:space="preserve"> but those aspects are part of another study related to </w:t>
      </w:r>
      <w:r>
        <w:rPr>
          <w:i/>
          <w:iCs/>
        </w:rPr>
        <w:t>process benchmarking.</w:t>
      </w:r>
    </w:p>
    <w:p w:rsidR="009B0917" w:rsidRDefault="009B0917" w:rsidP="00583716">
      <w:pPr>
        <w:jc w:val="both"/>
      </w:pPr>
    </w:p>
    <w:p w:rsidR="009B0917" w:rsidRDefault="009B0917" w:rsidP="00583716">
      <w:pPr>
        <w:jc w:val="both"/>
        <w:rPr>
          <w:i/>
          <w:iCs/>
        </w:rPr>
      </w:pPr>
      <w:r>
        <w:t xml:space="preserve">      The other important element of the managerial performance is the </w:t>
      </w:r>
      <w:r>
        <w:rPr>
          <w:i/>
          <w:iCs/>
        </w:rPr>
        <w:t>Organizational climate.</w:t>
      </w:r>
    </w:p>
    <w:p w:rsidR="009B0917" w:rsidRDefault="009B0917" w:rsidP="00583716">
      <w:pPr>
        <w:jc w:val="both"/>
        <w:rPr>
          <w:i/>
          <w:iCs/>
        </w:rPr>
      </w:pPr>
    </w:p>
    <w:p w:rsidR="009B0917" w:rsidRDefault="009B0917" w:rsidP="00583716">
      <w:pPr>
        <w:pStyle w:val="Paragraphedeliste"/>
        <w:numPr>
          <w:ilvl w:val="0"/>
          <w:numId w:val="8"/>
        </w:numPr>
        <w:jc w:val="both"/>
      </w:pPr>
      <w:r>
        <w:rPr>
          <w:b/>
          <w:bCs/>
          <w:sz w:val="26"/>
          <w:szCs w:val="26"/>
        </w:rPr>
        <w:t>Organizational Climate</w:t>
      </w:r>
    </w:p>
    <w:p w:rsidR="00CA3892" w:rsidRPr="009B0917" w:rsidRDefault="00CA3892" w:rsidP="00583716">
      <w:pPr>
        <w:pStyle w:val="Paragraphedeliste"/>
        <w:jc w:val="both"/>
      </w:pPr>
    </w:p>
    <w:p w:rsidR="009B0917" w:rsidRDefault="00CA3892" w:rsidP="00583716">
      <w:pPr>
        <w:ind w:firstLine="360"/>
        <w:jc w:val="both"/>
      </w:pPr>
      <w:r>
        <w:t xml:space="preserve">     </w:t>
      </w:r>
      <w:r w:rsidR="00850404">
        <w:t xml:space="preserve"> The organizational climate is concerned with the university's capacity to manage change by continuing to maintain a high level of confidence and a sense of job worth and job </w:t>
      </w:r>
      <w:r w:rsidR="00850404">
        <w:lastRenderedPageBreak/>
        <w:t>satisfaction among its staff. In times of massive change this is a tricky and sensitive task, but crucial to maximizing the success of the university.</w:t>
      </w:r>
    </w:p>
    <w:p w:rsidR="00850404" w:rsidRDefault="00850404" w:rsidP="00583716">
      <w:pPr>
        <w:ind w:left="360"/>
        <w:jc w:val="both"/>
      </w:pPr>
    </w:p>
    <w:p w:rsidR="007F4051" w:rsidRDefault="00850404" w:rsidP="00356960">
      <w:pPr>
        <w:jc w:val="both"/>
      </w:pPr>
      <w:r>
        <w:t xml:space="preserve">      </w:t>
      </w:r>
      <w:r w:rsidR="00D51BF7">
        <w:t>A good organizational</w:t>
      </w:r>
      <w:r>
        <w:t xml:space="preserve"> depends on the level of trust and on the presence of two-way communication between the executive and staff and students, also, it depends on the effectiveness of that communication and the reliability of follow-up action. In benchmarking study, we have to assess the existing organizational climate, including staff attitudes, staff confidence, and the comprehensiveness of communication flows, the regency, and the accessibility of disseminate information</w:t>
      </w:r>
      <w:r w:rsidR="00D51BF7">
        <w:t>. After that, we have to work on implementing the key-factors of success from a successful organization in this department and implementing the changes in way that we respect the chain of command.</w:t>
      </w:r>
      <w:r>
        <w:t xml:space="preserve">  </w:t>
      </w:r>
    </w:p>
    <w:p w:rsidR="00683DAC" w:rsidRDefault="00475E90" w:rsidP="00583716">
      <w:pPr>
        <w:jc w:val="both"/>
      </w:pPr>
      <w:r>
        <w:t xml:space="preserve">  </w:t>
      </w:r>
    </w:p>
    <w:p w:rsidR="000A1BF6" w:rsidRDefault="00456ADD" w:rsidP="00456ADD">
      <w:pPr>
        <w:jc w:val="both"/>
        <w:rPr>
          <w:b/>
          <w:bCs/>
          <w:sz w:val="32"/>
          <w:szCs w:val="32"/>
        </w:rPr>
      </w:pPr>
      <w:r>
        <w:rPr>
          <w:b/>
          <w:bCs/>
          <w:sz w:val="32"/>
          <w:szCs w:val="32"/>
        </w:rPr>
        <w:t>4.1</w:t>
      </w:r>
      <w:r w:rsidR="000A1BF6">
        <w:rPr>
          <w:b/>
          <w:bCs/>
          <w:sz w:val="32"/>
          <w:szCs w:val="32"/>
        </w:rPr>
        <w:t>.3 External Impact</w:t>
      </w:r>
    </w:p>
    <w:p w:rsidR="000A1BF6" w:rsidRDefault="000A1BF6" w:rsidP="00583716">
      <w:pPr>
        <w:jc w:val="both"/>
        <w:rPr>
          <w:b/>
          <w:bCs/>
        </w:rPr>
      </w:pPr>
    </w:p>
    <w:p w:rsidR="00EF26E7" w:rsidRDefault="00572DBD" w:rsidP="00583716">
      <w:pPr>
        <w:jc w:val="both"/>
      </w:pPr>
      <w:r>
        <w:t xml:space="preserve">  </w:t>
      </w:r>
      <w:r w:rsidR="00CA3892">
        <w:t xml:space="preserve">       </w:t>
      </w:r>
      <w:r w:rsidR="00456ADD">
        <w:t xml:space="preserve">  </w:t>
      </w:r>
      <w:r>
        <w:t xml:space="preserve"> </w:t>
      </w:r>
      <w:r w:rsidR="00EF26E7">
        <w:t>Fundamentally, the impact of a university is determined by the degree to which it achieves and communicates the quality of its standards, its competitiveness, the quality and the importance of its research and the range and quality of its community service. To the degree that it is recognized for these aspects it will have a high reputation and receive adequate recognition for this among stakeholders such as prospective students, patents, employers locally and nationally, and the national media.</w:t>
      </w:r>
    </w:p>
    <w:p w:rsidR="00EF26E7" w:rsidRDefault="00EF26E7" w:rsidP="00583716">
      <w:pPr>
        <w:jc w:val="both"/>
      </w:pPr>
    </w:p>
    <w:p w:rsidR="00EF26E7" w:rsidRDefault="00EF26E7" w:rsidP="00583716">
      <w:pPr>
        <w:jc w:val="both"/>
      </w:pPr>
      <w:r>
        <w:t xml:space="preserve">      This part is the foundation of our study. The benchmark in this area is the most </w:t>
      </w:r>
      <w:r w:rsidR="00261B0B">
        <w:t>important</w:t>
      </w:r>
      <w:r>
        <w:t xml:space="preserve"> in a marketing </w:t>
      </w:r>
      <w:r w:rsidR="00122027">
        <w:t>aspect</w:t>
      </w:r>
      <w:r>
        <w:t>, for that we have to assume that the reputation is at least partially manageable. Some universities are better than others in projecting their strength</w:t>
      </w:r>
      <w:r w:rsidR="003160DF">
        <w:t xml:space="preserve">. As we can deduce from many cases, not only the internal performance can improve the external impact such as the reputation, but also it can be greatly improved through </w:t>
      </w:r>
      <w:r w:rsidR="00122027">
        <w:t>it</w:t>
      </w:r>
      <w:r w:rsidR="003160DF">
        <w:t xml:space="preserve">. For example: if a university has projected a higher level of performance (Level A) and her actual performance is less than the projected (Level B), eventually </w:t>
      </w:r>
      <w:r w:rsidR="00FB70C4">
        <w:t>it</w:t>
      </w:r>
      <w:r w:rsidR="003160DF">
        <w:t xml:space="preserve"> </w:t>
      </w:r>
      <w:r w:rsidR="00FB70C4">
        <w:t>has</w:t>
      </w:r>
      <w:r w:rsidR="003160DF">
        <w:t xml:space="preserve"> to upgrade its internal performance from B to A in order to balance the general image of the university.</w:t>
      </w:r>
      <w:r w:rsidR="00173BC0">
        <w:t xml:space="preserve"> We can notice this phenomenon even in the micro economy level</w:t>
      </w:r>
      <w:r w:rsidR="002751BF">
        <w:t>,</w:t>
      </w:r>
      <w:r w:rsidR="00173BC0">
        <w:t xml:space="preserve"> when the consumer change his consumption habits based on rumor of salary increase, or the example of increase </w:t>
      </w:r>
      <w:r w:rsidR="00244E11">
        <w:t>in</w:t>
      </w:r>
      <w:r w:rsidR="00173BC0">
        <w:t xml:space="preserve"> prices of one good based </w:t>
      </w:r>
      <w:r w:rsidR="00A87662">
        <w:t>on a rumor</w:t>
      </w:r>
      <w:r w:rsidR="00173BC0">
        <w:t xml:space="preserve"> of massive consumption</w:t>
      </w:r>
      <w:r w:rsidR="00244E11">
        <w:t xml:space="preserve"> of that good</w:t>
      </w:r>
      <w:r w:rsidR="00173BC0">
        <w:t xml:space="preserve"> (the case of the real </w:t>
      </w:r>
      <w:r w:rsidR="00244E11">
        <w:t>estate</w:t>
      </w:r>
      <w:r w:rsidR="00173BC0">
        <w:t xml:space="preserve"> market in Algeria).</w:t>
      </w:r>
      <w:r w:rsidR="00244E11">
        <w:t xml:space="preserve"> This mechanism is called "</w:t>
      </w:r>
      <w:r w:rsidR="00244E11">
        <w:rPr>
          <w:b/>
          <w:bCs/>
          <w:i/>
          <w:iCs/>
        </w:rPr>
        <w:t>the announcement effect</w:t>
      </w:r>
      <w:r w:rsidR="00244E11">
        <w:t xml:space="preserve">". This same mechanism applies </w:t>
      </w:r>
      <w:r w:rsidR="00261B0B">
        <w:t xml:space="preserve">as a positive effect </w:t>
      </w:r>
      <w:r w:rsidR="00244E11">
        <w:t>on reputation and internal performance, and that</w:t>
      </w:r>
      <w:r w:rsidR="00261B0B">
        <w:t xml:space="preserve"> </w:t>
      </w:r>
      <w:r w:rsidR="00BB6A90">
        <w:t>mechanism</w:t>
      </w:r>
      <w:r w:rsidR="00244E11">
        <w:t xml:space="preserve"> will work </w:t>
      </w:r>
      <w:r w:rsidR="00261B0B">
        <w:t xml:space="preserve">to </w:t>
      </w:r>
      <w:r w:rsidR="00244E11">
        <w:t xml:space="preserve">improve the internal and the external performance of the university.  </w:t>
      </w:r>
    </w:p>
    <w:p w:rsidR="00157F33" w:rsidRDefault="00157F33" w:rsidP="00583716">
      <w:pPr>
        <w:jc w:val="both"/>
      </w:pPr>
    </w:p>
    <w:p w:rsidR="00D75AD3" w:rsidRPr="00157F33" w:rsidRDefault="00F14BEC" w:rsidP="00676C6D">
      <w:pPr>
        <w:jc w:val="both"/>
        <w:rPr>
          <w:b/>
          <w:bCs/>
          <w:sz w:val="18"/>
          <w:szCs w:val="18"/>
        </w:rPr>
      </w:pPr>
      <w:r w:rsidRPr="00F14BEC">
        <w:rPr>
          <w:noProof/>
        </w:rPr>
        <w:pict>
          <v:group id="_x0000_s1045" style="position:absolute;left:0;text-align:left;margin-left:-2.75pt;margin-top:9.55pt;width:305.35pt;height:104.85pt;z-index:251674624" coordorigin="1363,6445" coordsize="6107,2097">
            <v:rect id="_x0000_s1039" style="position:absolute;left:1481;top:6498;width:1977;height:347;mso-position-horizontal-relative:margin;mso-position-vertical-relative:page;mso-width-relative:margin" wrapcoords="-120 0 -120 21543 21600 21543 21600 0 -120 0" o:allowincell="f" stroked="f">
              <v:textbox style="mso-next-textbox:#_x0000_s1039">
                <w:txbxContent>
                  <w:p w:rsidR="00676C6D" w:rsidRPr="00157F33" w:rsidRDefault="00676C6D">
                    <w:pPr>
                      <w:rPr>
                        <w:sz w:val="18"/>
                        <w:szCs w:val="18"/>
                      </w:rPr>
                    </w:pPr>
                    <w:r w:rsidRPr="00157F33">
                      <w:rPr>
                        <w:sz w:val="18"/>
                        <w:szCs w:val="18"/>
                      </w:rPr>
                      <w:t>Projected performance</w:t>
                    </w:r>
                  </w:p>
                </w:txbxContent>
              </v:textbox>
            </v:rect>
            <v:group id="_x0000_s1041" style="position:absolute;left:3385;top:6497;width:3351;height:2045" coordorigin="3547,6498" coordsize="3351,2045">
              <v:shapetype id="_x0000_t32" coordsize="21600,21600" o:spt="32" o:oned="t" path="m,l21600,21600e" filled="f">
                <v:path arrowok="t" fillok="f" o:connecttype="none"/>
                <o:lock v:ext="edit" shapetype="t"/>
              </v:shapetype>
              <v:shape id="_x0000_s1027" type="#_x0000_t32" style="position:absolute;left:3547;top:6498;width:0;height:2044" o:connectortype="straight" o:regroupid="1"/>
              <v:shape id="_x0000_s1028" type="#_x0000_t32" style="position:absolute;left:3547;top:8542;width:3226;height:1" o:connectortype="straight" o:regroupid="1"/>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9" type="#_x0000_t19" style="position:absolute;left:4418;top:6668;width:2480;height:1447;flip:y" coordsize="21600,23295" o:regroupid="1" adj=",294895" path="wr-21600,,21600,43200,,,21533,23295nfewr-21600,,21600,43200,,,21533,23295l,21600nsxe">
                <v:path o:connectlocs="0,0;21533,23295;0,21600"/>
              </v:shape>
              <v:shape id="_x0000_s1030" type="#_x0000_t32" style="position:absolute;left:3742;top:6666;width:3031;height:0" o:connectortype="straight" o:regroupid="1">
                <v:stroke startarrow="block" endarrow="block"/>
              </v:shape>
              <v:shape id="_x0000_s1031" type="#_x0000_t32" style="position:absolute;left:3674;top:8115;width:675;height:0" o:connectortype="straight" o:regroupid="1">
                <v:stroke startarrow="block" endarrow="block"/>
              </v:shape>
            </v:group>
            <v:rect id="_x0000_s1042" style="position:absolute;left:1363;top:7893;width:1977;height:347;mso-position-horizontal-relative:margin;mso-position-vertical-relative:page;mso-width-relative:margin" wrapcoords="-120 0 -120 21543 21600 21543 21600 0 -120 0" o:allowincell="f" stroked="f">
              <v:textbox style="mso-next-textbox:#_x0000_s1042">
                <w:txbxContent>
                  <w:p w:rsidR="00676C6D" w:rsidRPr="00157F33" w:rsidRDefault="00676C6D" w:rsidP="00157F33">
                    <w:pPr>
                      <w:ind w:right="-155"/>
                      <w:rPr>
                        <w:sz w:val="18"/>
                        <w:szCs w:val="18"/>
                      </w:rPr>
                    </w:pPr>
                    <w:r>
                      <w:rPr>
                        <w:sz w:val="18"/>
                        <w:szCs w:val="18"/>
                      </w:rPr>
                      <w:t xml:space="preserve">       Actual</w:t>
                    </w:r>
                    <w:r w:rsidRPr="00157F33">
                      <w:rPr>
                        <w:sz w:val="18"/>
                        <w:szCs w:val="18"/>
                      </w:rPr>
                      <w:t xml:space="preserve"> performance</w:t>
                    </w:r>
                  </w:p>
                </w:txbxContent>
              </v:textbox>
            </v:rect>
            <v:rect id="_x0000_s1043" style="position:absolute;left:6815;top:6445;width:608;height:400;mso-position-horizontal-relative:margin;mso-position-vertical-relative:page;mso-width-relative:margin" wrapcoords="-120 0 -120 21543 21600 21543 21600 0 -120 0" o:allowincell="f" stroked="f">
              <v:textbox style="mso-next-textbox:#_x0000_s1043">
                <w:txbxContent>
                  <w:p w:rsidR="00676C6D" w:rsidRPr="00157F33" w:rsidRDefault="00676C6D" w:rsidP="00157F33">
                    <w:pPr>
                      <w:rPr>
                        <w:b/>
                        <w:bCs/>
                        <w:sz w:val="18"/>
                        <w:szCs w:val="18"/>
                      </w:rPr>
                    </w:pPr>
                    <w:r>
                      <w:rPr>
                        <w:b/>
                        <w:bCs/>
                        <w:sz w:val="18"/>
                        <w:szCs w:val="18"/>
                      </w:rPr>
                      <w:t>(A)</w:t>
                    </w:r>
                  </w:p>
                </w:txbxContent>
              </v:textbox>
            </v:rect>
            <v:rect id="_x0000_s1044" style="position:absolute;left:6862;top:7894;width:608;height:400;mso-position-horizontal-relative:margin;mso-position-vertical-relative:page;mso-width-relative:margin" wrapcoords="-120 0 -120 21543 21600 21543 21600 0 -120 0" o:allowincell="f" stroked="f">
              <v:textbox style="mso-next-textbox:#_x0000_s1044">
                <w:txbxContent>
                  <w:p w:rsidR="00676C6D" w:rsidRPr="00157F33" w:rsidRDefault="00676C6D" w:rsidP="00157F33">
                    <w:pPr>
                      <w:rPr>
                        <w:b/>
                        <w:bCs/>
                        <w:sz w:val="18"/>
                        <w:szCs w:val="18"/>
                      </w:rPr>
                    </w:pPr>
                    <w:r>
                      <w:rPr>
                        <w:b/>
                        <w:bCs/>
                        <w:sz w:val="18"/>
                        <w:szCs w:val="18"/>
                      </w:rPr>
                      <w:t>(B)</w:t>
                    </w:r>
                  </w:p>
                </w:txbxContent>
              </v:textbox>
            </v:rect>
            <w10:wrap anchorx="page"/>
          </v:group>
        </w:pict>
      </w:r>
      <w:r w:rsidR="00157F33">
        <w:t xml:space="preserve">                          </w:t>
      </w:r>
      <w:r w:rsidR="00157F33">
        <w:rPr>
          <w:b/>
          <w:bCs/>
          <w:sz w:val="18"/>
          <w:szCs w:val="18"/>
        </w:rPr>
        <w:t xml:space="preserve">Figure </w:t>
      </w:r>
      <w:r w:rsidR="00676C6D">
        <w:rPr>
          <w:b/>
          <w:bCs/>
          <w:sz w:val="18"/>
          <w:szCs w:val="18"/>
        </w:rPr>
        <w:t>3</w:t>
      </w:r>
      <w:r w:rsidR="00157F33">
        <w:rPr>
          <w:b/>
          <w:bCs/>
          <w:sz w:val="18"/>
          <w:szCs w:val="18"/>
        </w:rPr>
        <w:t xml:space="preserve">: </w:t>
      </w:r>
      <w:bookmarkStart w:id="0" w:name="OLE_LINK1"/>
      <w:bookmarkStart w:id="1" w:name="OLE_LINK2"/>
      <w:r w:rsidR="00C92BD6">
        <w:rPr>
          <w:b/>
          <w:bCs/>
          <w:sz w:val="18"/>
          <w:szCs w:val="18"/>
        </w:rPr>
        <w:t>T</w:t>
      </w:r>
      <w:r w:rsidR="00157F33">
        <w:rPr>
          <w:b/>
          <w:bCs/>
          <w:sz w:val="18"/>
          <w:szCs w:val="18"/>
        </w:rPr>
        <w:t xml:space="preserve">he General Image Balance </w:t>
      </w:r>
      <w:bookmarkEnd w:id="0"/>
      <w:bookmarkEnd w:id="1"/>
    </w:p>
    <w:p w:rsidR="00157F33" w:rsidRDefault="00157F33" w:rsidP="00583716">
      <w:pPr>
        <w:jc w:val="both"/>
      </w:pPr>
    </w:p>
    <w:p w:rsidR="00D75AD3" w:rsidRDefault="00D75AD3" w:rsidP="00583716">
      <w:pPr>
        <w:jc w:val="both"/>
      </w:pPr>
    </w:p>
    <w:p w:rsidR="003160DF" w:rsidRDefault="003160DF" w:rsidP="00583716">
      <w:pPr>
        <w:jc w:val="both"/>
      </w:pPr>
    </w:p>
    <w:p w:rsidR="00D75AD3" w:rsidRDefault="00D75AD3" w:rsidP="00583716">
      <w:pPr>
        <w:jc w:val="both"/>
      </w:pPr>
    </w:p>
    <w:p w:rsidR="00D75AD3" w:rsidRDefault="00D75AD3" w:rsidP="00583716">
      <w:pPr>
        <w:jc w:val="both"/>
      </w:pPr>
    </w:p>
    <w:p w:rsidR="00D75AD3" w:rsidRDefault="00D75AD3" w:rsidP="00583716">
      <w:pPr>
        <w:jc w:val="both"/>
      </w:pPr>
    </w:p>
    <w:p w:rsidR="00D75AD3" w:rsidRDefault="00D75AD3" w:rsidP="00583716">
      <w:pPr>
        <w:jc w:val="both"/>
      </w:pPr>
    </w:p>
    <w:p w:rsidR="00D75AD3" w:rsidRDefault="00D75AD3" w:rsidP="00583716">
      <w:pPr>
        <w:jc w:val="both"/>
      </w:pPr>
    </w:p>
    <w:p w:rsidR="00D83170" w:rsidRDefault="00D83170" w:rsidP="00583716">
      <w:pPr>
        <w:jc w:val="both"/>
      </w:pPr>
      <w:r>
        <w:lastRenderedPageBreak/>
        <w:t xml:space="preserve">      The four aspects of external impact that will be benchmarked are </w:t>
      </w:r>
      <w:r>
        <w:rPr>
          <w:i/>
          <w:iCs/>
        </w:rPr>
        <w:t>reputation, competitiveness, academic staff qualification, and the community service.</w:t>
      </w:r>
      <w:r>
        <w:t xml:space="preserve"> Those four aspects are concerned by the national universities as in "Algeria case", but if we take an international university, we have to consider oth</w:t>
      </w:r>
      <w:r w:rsidR="00A87662">
        <w:t>er aspects such as internationalization</w:t>
      </w:r>
      <w:r>
        <w:t xml:space="preserve">, and if we take a private universities we have also </w:t>
      </w:r>
      <w:r w:rsidR="00AB3BC7">
        <w:t>take into account another</w:t>
      </w:r>
      <w:r>
        <w:t xml:space="preserve"> elements such as the P.R (public relations).</w:t>
      </w:r>
    </w:p>
    <w:p w:rsidR="00D83170" w:rsidRDefault="00D83170" w:rsidP="00583716">
      <w:pPr>
        <w:jc w:val="both"/>
      </w:pPr>
    </w:p>
    <w:p w:rsidR="003160DF" w:rsidRPr="00D83170" w:rsidRDefault="00D83170" w:rsidP="00583716">
      <w:pPr>
        <w:jc w:val="both"/>
      </w:pPr>
      <w:r>
        <w:t xml:space="preserve">      In this part, I will illustrate the four aspects of external impact in order to use </w:t>
      </w:r>
      <w:r w:rsidR="00B56B5A">
        <w:t xml:space="preserve">them </w:t>
      </w:r>
      <w:r>
        <w:t>in the competitiveness benchmarking.</w:t>
      </w:r>
      <w:r w:rsidR="00AB3BC7">
        <w:t xml:space="preserve"> I chose to demonstrate the external impact for benchmarking because it is crucial, whether for attracting and holding students or staff, securing endowment, attracting researchers or marshalling community support.</w:t>
      </w:r>
      <w:r>
        <w:t xml:space="preserve">  </w:t>
      </w:r>
    </w:p>
    <w:p w:rsidR="00DD6CBE" w:rsidRDefault="00475E90" w:rsidP="00356960">
      <w:pPr>
        <w:jc w:val="both"/>
      </w:pPr>
      <w:r>
        <w:t xml:space="preserve">    </w:t>
      </w:r>
    </w:p>
    <w:p w:rsidR="001915DC" w:rsidRDefault="00731BFB" w:rsidP="00583716">
      <w:pPr>
        <w:pStyle w:val="Paragraphedeliste"/>
        <w:numPr>
          <w:ilvl w:val="0"/>
          <w:numId w:val="8"/>
        </w:numPr>
        <w:jc w:val="both"/>
        <w:rPr>
          <w:b/>
          <w:bCs/>
          <w:sz w:val="26"/>
          <w:szCs w:val="26"/>
        </w:rPr>
      </w:pPr>
      <w:r>
        <w:rPr>
          <w:b/>
          <w:bCs/>
          <w:sz w:val="26"/>
          <w:szCs w:val="26"/>
        </w:rPr>
        <w:t>Reputation</w:t>
      </w:r>
    </w:p>
    <w:p w:rsidR="00CA3892" w:rsidRDefault="00CA3892" w:rsidP="00583716">
      <w:pPr>
        <w:pStyle w:val="Paragraphedeliste"/>
        <w:jc w:val="both"/>
        <w:rPr>
          <w:b/>
          <w:bCs/>
          <w:sz w:val="26"/>
          <w:szCs w:val="26"/>
        </w:rPr>
      </w:pPr>
    </w:p>
    <w:p w:rsidR="00731BFB" w:rsidRDefault="00731BFB" w:rsidP="00583716">
      <w:pPr>
        <w:jc w:val="both"/>
      </w:pPr>
      <w:r>
        <w:t xml:space="preserve">   </w:t>
      </w:r>
      <w:r w:rsidR="00CA3892">
        <w:t xml:space="preserve">      </w:t>
      </w:r>
      <w:r>
        <w:t xml:space="preserve">   Reputation is an elusive area to benchmark with any precision. The difficulty of pin</w:t>
      </w:r>
      <w:r w:rsidR="00A14A15">
        <w:t>n</w:t>
      </w:r>
      <w:r>
        <w:t xml:space="preserve">ing </w:t>
      </w:r>
      <w:r w:rsidRPr="00CA3892">
        <w:t>down any data or hard information must be offset by the need for a benchmark, given the</w:t>
      </w:r>
      <w:r>
        <w:t xml:space="preserve"> importance of the area. </w:t>
      </w:r>
      <w:r w:rsidR="00A14A15">
        <w:t>Despite the difficulties and, inevitably, some lack of precision in making assessment, reputation is both assessable and manageable.</w:t>
      </w:r>
    </w:p>
    <w:p w:rsidR="00A14A15" w:rsidRDefault="00A14A15" w:rsidP="00583716">
      <w:pPr>
        <w:jc w:val="both"/>
      </w:pPr>
    </w:p>
    <w:p w:rsidR="00A14A15" w:rsidRDefault="00A14A15" w:rsidP="00583716">
      <w:pPr>
        <w:jc w:val="both"/>
      </w:pPr>
      <w:r>
        <w:t xml:space="preserve">      It has to be admitted that a university may have a local reputation that is </w:t>
      </w:r>
      <w:r w:rsidR="002751BF">
        <w:t>different</w:t>
      </w:r>
      <w:r>
        <w:t xml:space="preserve"> from its national/international reputation. Given the increased competition, the challenge is to turn a good local (national) reputation into international standing.</w:t>
      </w:r>
    </w:p>
    <w:p w:rsidR="00A14A15" w:rsidRDefault="00A14A15" w:rsidP="00583716">
      <w:pPr>
        <w:jc w:val="both"/>
      </w:pPr>
    </w:p>
    <w:p w:rsidR="002F4699" w:rsidRDefault="00A14A15" w:rsidP="00583716">
      <w:pPr>
        <w:jc w:val="both"/>
      </w:pPr>
      <w:r>
        <w:t xml:space="preserve">      The reputation is not a happenstance result, or </w:t>
      </w:r>
      <w:r w:rsidR="002F4699">
        <w:t>an inevitable outcome of excellence like many people thinks. It happened many times; an excellent company did not signalize its performance, and other companies lost their markets by a negative signal of internal performance. There for the reputation is certainly not simply image making irrespective of substance. It is at least in part dependent on clear understanding of the need for attention to this area, skilled use of the available communication channels, and good management.</w:t>
      </w:r>
    </w:p>
    <w:p w:rsidR="002F4699" w:rsidRDefault="002F4699" w:rsidP="00583716">
      <w:pPr>
        <w:jc w:val="both"/>
      </w:pPr>
    </w:p>
    <w:p w:rsidR="00744EB7" w:rsidRDefault="002F4699" w:rsidP="00583716">
      <w:pPr>
        <w:jc w:val="both"/>
      </w:pPr>
      <w:r>
        <w:t xml:space="preserve">      Any business </w:t>
      </w:r>
      <w:r w:rsidR="00F95FD6">
        <w:t>organization after controlling its internal resources and perfect its production and management methodology, demonstrate the need to form a public perceptions about her, by using the analysts and interpreters in informing the media and acting as intermediaries in projecting their performance.</w:t>
      </w:r>
      <w:r w:rsidR="005A41E3">
        <w:t xml:space="preserve"> Universities are subject to the same demands for transparency and openness, the same need to communicate successfully to the public their academic work and their excellence in doing it. Moreover, the pressures on universities to explain and justify their use of government funds can only increase the need to </w:t>
      </w:r>
      <w:r w:rsidR="00744EB7">
        <w:t>improve their performance and express it through sustainable reputation, which I consider as competitive advantage.</w:t>
      </w:r>
    </w:p>
    <w:p w:rsidR="00744EB7" w:rsidRDefault="00744EB7" w:rsidP="00583716">
      <w:pPr>
        <w:jc w:val="both"/>
      </w:pPr>
    </w:p>
    <w:p w:rsidR="002B74BA" w:rsidRDefault="00744EB7" w:rsidP="00583716">
      <w:pPr>
        <w:jc w:val="both"/>
      </w:pPr>
      <w:r>
        <w:t xml:space="preserve">      The benchmarking included </w:t>
      </w:r>
      <w:r>
        <w:rPr>
          <w:i/>
          <w:iCs/>
        </w:rPr>
        <w:t>the Reputation</w:t>
      </w:r>
      <w:r>
        <w:t>, acknowledged to be</w:t>
      </w:r>
      <w:r w:rsidR="002B74BA">
        <w:t xml:space="preserve"> the more difficult to assess because of the unlimited reasons of reputation, even a bad events can contribute somehow in build a good reputation, so we stick to the controllable causes </w:t>
      </w:r>
      <w:r>
        <w:t>that may be improved as experience in</w:t>
      </w:r>
      <w:r w:rsidR="002B74BA">
        <w:t xml:space="preserve"> identifying the relevant factors grows.</w:t>
      </w:r>
    </w:p>
    <w:p w:rsidR="002B74BA" w:rsidRDefault="002B74BA" w:rsidP="00583716">
      <w:pPr>
        <w:jc w:val="both"/>
      </w:pPr>
    </w:p>
    <w:p w:rsidR="000F5E26" w:rsidRDefault="000F5E26" w:rsidP="00583716">
      <w:pPr>
        <w:jc w:val="both"/>
      </w:pPr>
      <w:r>
        <w:lastRenderedPageBreak/>
        <w:t xml:space="preserve">      After a study </w:t>
      </w:r>
      <w:r w:rsidR="0019622A">
        <w:t xml:space="preserve">of the benchmarking process in Australian universities </w:t>
      </w:r>
      <w:r>
        <w:t xml:space="preserve">conducted by </w:t>
      </w:r>
      <w:r w:rsidR="002751BF">
        <w:t>"</w:t>
      </w:r>
      <w:r w:rsidR="002751BF" w:rsidRPr="000F5E26">
        <w:t>K</w:t>
      </w:r>
      <w:r>
        <w:t xml:space="preserve"> R McKinnon" and othe</w:t>
      </w:r>
      <w:r w:rsidR="0019622A">
        <w:t>rs, they have been able to assess the academic reputation of universities by the following checklist:</w:t>
      </w:r>
    </w:p>
    <w:p w:rsidR="0019622A" w:rsidRDefault="0019622A" w:rsidP="00583716">
      <w:pPr>
        <w:jc w:val="both"/>
      </w:pPr>
    </w:p>
    <w:p w:rsidR="0019622A" w:rsidRDefault="0019622A" w:rsidP="00583716">
      <w:pPr>
        <w:pStyle w:val="Paragraphedeliste"/>
        <w:numPr>
          <w:ilvl w:val="0"/>
          <w:numId w:val="10"/>
        </w:numPr>
        <w:jc w:val="both"/>
      </w:pPr>
      <w:r>
        <w:t>Volume and ratio of positive to negative media comment.</w:t>
      </w:r>
    </w:p>
    <w:p w:rsidR="0019622A" w:rsidRDefault="0019622A" w:rsidP="00583716">
      <w:pPr>
        <w:pStyle w:val="Paragraphedeliste"/>
        <w:numPr>
          <w:ilvl w:val="0"/>
          <w:numId w:val="10"/>
        </w:numPr>
        <w:jc w:val="both"/>
      </w:pPr>
      <w:r>
        <w:t>Industry and employer views</w:t>
      </w:r>
    </w:p>
    <w:p w:rsidR="0019622A" w:rsidRDefault="0019622A" w:rsidP="00583716">
      <w:pPr>
        <w:pStyle w:val="Paragraphedeliste"/>
        <w:numPr>
          <w:ilvl w:val="0"/>
          <w:numId w:val="10"/>
        </w:numPr>
        <w:jc w:val="both"/>
      </w:pPr>
      <w:r>
        <w:t>Graduate/alumni evaluation</w:t>
      </w:r>
    </w:p>
    <w:p w:rsidR="0019622A" w:rsidRDefault="0019622A" w:rsidP="00583716">
      <w:pPr>
        <w:pStyle w:val="Paragraphedeliste"/>
        <w:numPr>
          <w:ilvl w:val="0"/>
          <w:numId w:val="10"/>
        </w:numPr>
        <w:jc w:val="both"/>
      </w:pPr>
      <w:r>
        <w:t>Crisis response and capability and effectiveness</w:t>
      </w:r>
    </w:p>
    <w:p w:rsidR="0019622A" w:rsidRDefault="0019622A" w:rsidP="00583716">
      <w:pPr>
        <w:pStyle w:val="Paragraphedeliste"/>
        <w:numPr>
          <w:ilvl w:val="0"/>
          <w:numId w:val="10"/>
        </w:numPr>
        <w:jc w:val="both"/>
      </w:pPr>
      <w:r>
        <w:t>External media and guide books</w:t>
      </w:r>
    </w:p>
    <w:p w:rsidR="0019622A" w:rsidRDefault="0019622A" w:rsidP="00583716">
      <w:pPr>
        <w:pStyle w:val="Paragraphedeliste"/>
        <w:numPr>
          <w:ilvl w:val="0"/>
          <w:numId w:val="10"/>
        </w:numPr>
        <w:jc w:val="both"/>
      </w:pPr>
      <w:r>
        <w:t>Growth of private inputs (sponsoring in the case of public universities)</w:t>
      </w:r>
    </w:p>
    <w:p w:rsidR="0019622A" w:rsidRDefault="0019622A" w:rsidP="00583716">
      <w:pPr>
        <w:jc w:val="both"/>
      </w:pPr>
    </w:p>
    <w:p w:rsidR="0019622A" w:rsidRPr="00262D47" w:rsidRDefault="0019622A" w:rsidP="00583716">
      <w:pPr>
        <w:jc w:val="both"/>
      </w:pPr>
      <w:r>
        <w:t xml:space="preserve">      In my opinion, I can add the </w:t>
      </w:r>
      <w:r w:rsidRPr="00262D47">
        <w:rPr>
          <w:i/>
          <w:iCs/>
        </w:rPr>
        <w:t>reputation of</w:t>
      </w:r>
      <w:r w:rsidR="00262D47" w:rsidRPr="00262D47">
        <w:rPr>
          <w:i/>
          <w:iCs/>
        </w:rPr>
        <w:t xml:space="preserve"> </w:t>
      </w:r>
      <w:r w:rsidR="00BC731A">
        <w:rPr>
          <w:i/>
          <w:iCs/>
        </w:rPr>
        <w:t>higher</w:t>
      </w:r>
      <w:r w:rsidR="00262D47" w:rsidRPr="00262D47">
        <w:rPr>
          <w:i/>
          <w:iCs/>
        </w:rPr>
        <w:t xml:space="preserve"> education system</w:t>
      </w:r>
      <w:r w:rsidRPr="00262D47">
        <w:rPr>
          <w:i/>
          <w:iCs/>
        </w:rPr>
        <w:t xml:space="preserve"> </w:t>
      </w:r>
      <w:r w:rsidR="00DB7F91">
        <w:rPr>
          <w:i/>
          <w:iCs/>
        </w:rPr>
        <w:t>of</w:t>
      </w:r>
      <w:r w:rsidRPr="00262D47">
        <w:rPr>
          <w:i/>
          <w:iCs/>
        </w:rPr>
        <w:t xml:space="preserve"> local area or country</w:t>
      </w:r>
      <w:r w:rsidR="00262D47" w:rsidRPr="00262D47">
        <w:rPr>
          <w:i/>
          <w:iCs/>
        </w:rPr>
        <w:t xml:space="preserve"> (the universities as a cluster)</w:t>
      </w:r>
      <w:r w:rsidR="00262D47">
        <w:rPr>
          <w:i/>
          <w:iCs/>
        </w:rPr>
        <w:t>.</w:t>
      </w:r>
      <w:r w:rsidR="00262D47">
        <w:t xml:space="preserve"> The education environment affects tremendously the reputation of one </w:t>
      </w:r>
      <w:r w:rsidR="00DB7F91">
        <w:t>university;</w:t>
      </w:r>
      <w:r w:rsidR="00262D47">
        <w:t xml:space="preserve"> consequently, we cannot neglect this mutual influence.    </w:t>
      </w:r>
    </w:p>
    <w:p w:rsidR="00E04922" w:rsidRDefault="00E04922" w:rsidP="00583716">
      <w:pPr>
        <w:jc w:val="both"/>
        <w:rPr>
          <w:b/>
          <w:bCs/>
          <w:sz w:val="26"/>
          <w:szCs w:val="26"/>
        </w:rPr>
      </w:pPr>
    </w:p>
    <w:p w:rsidR="00E04922" w:rsidRDefault="00E04922" w:rsidP="00583716">
      <w:pPr>
        <w:pStyle w:val="Paragraphedeliste"/>
        <w:numPr>
          <w:ilvl w:val="0"/>
          <w:numId w:val="8"/>
        </w:numPr>
        <w:jc w:val="both"/>
        <w:rPr>
          <w:b/>
          <w:bCs/>
          <w:sz w:val="26"/>
          <w:szCs w:val="26"/>
        </w:rPr>
      </w:pPr>
      <w:r w:rsidRPr="00E04922">
        <w:rPr>
          <w:b/>
          <w:bCs/>
          <w:sz w:val="26"/>
          <w:szCs w:val="26"/>
        </w:rPr>
        <w:t>Competitiveness</w:t>
      </w:r>
      <w:r w:rsidR="00680818">
        <w:rPr>
          <w:b/>
          <w:bCs/>
          <w:sz w:val="26"/>
          <w:szCs w:val="26"/>
        </w:rPr>
        <w:t>:</w:t>
      </w:r>
      <w:r w:rsidR="00680818">
        <w:rPr>
          <w:b/>
          <w:bCs/>
        </w:rPr>
        <w:t xml:space="preserve"> </w:t>
      </w:r>
      <w:r w:rsidR="00680818">
        <w:t xml:space="preserve">the competitiveness can be viewed as a result of other dynamic factors or as </w:t>
      </w:r>
      <w:r w:rsidR="00EC0D16">
        <w:t xml:space="preserve">macro-economic </w:t>
      </w:r>
      <w:r w:rsidR="00680818">
        <w:t>factor that companies (in our case</w:t>
      </w:r>
      <w:r w:rsidR="00EC0D16">
        <w:t>,</w:t>
      </w:r>
      <w:r w:rsidR="00680818">
        <w:t xml:space="preserve"> universities) can </w:t>
      </w:r>
      <w:r w:rsidR="00EC0D16">
        <w:t xml:space="preserve">determine its drivers and point it toward the mutual benefit of other competitors and our company. </w:t>
      </w:r>
    </w:p>
    <w:p w:rsidR="002342C5" w:rsidRDefault="00E04922" w:rsidP="00583716">
      <w:pPr>
        <w:jc w:val="both"/>
      </w:pPr>
      <w:r>
        <w:t xml:space="preserve">     </w:t>
      </w:r>
    </w:p>
    <w:p w:rsidR="002342C5" w:rsidRPr="00C92BD6" w:rsidRDefault="002342C5" w:rsidP="00583716">
      <w:pPr>
        <w:pStyle w:val="Paragraphedeliste"/>
        <w:numPr>
          <w:ilvl w:val="0"/>
          <w:numId w:val="11"/>
        </w:numPr>
        <w:jc w:val="both"/>
        <w:rPr>
          <w:i/>
          <w:iCs/>
        </w:rPr>
      </w:pPr>
      <w:r w:rsidRPr="00C92BD6">
        <w:rPr>
          <w:i/>
          <w:iCs/>
        </w:rPr>
        <w:t>The competitiveness as a result:</w:t>
      </w:r>
    </w:p>
    <w:p w:rsidR="002342C5" w:rsidRDefault="002342C5" w:rsidP="00583716">
      <w:pPr>
        <w:ind w:left="360"/>
        <w:jc w:val="both"/>
      </w:pPr>
    </w:p>
    <w:p w:rsidR="006A4FDA" w:rsidRDefault="002342C5" w:rsidP="00583716">
      <w:pPr>
        <w:jc w:val="both"/>
      </w:pPr>
      <w:r>
        <w:t xml:space="preserve">     </w:t>
      </w:r>
      <w:r w:rsidR="00CA3892">
        <w:t xml:space="preserve">      </w:t>
      </w:r>
      <w:r>
        <w:t xml:space="preserve"> </w:t>
      </w:r>
      <w:r w:rsidR="00E04922">
        <w:t xml:space="preserve">The highly competitive environment can be viewed as a result of the advanced application of benchmarking </w:t>
      </w:r>
      <w:r w:rsidR="002751BF">
        <w:t>processes</w:t>
      </w:r>
      <w:r w:rsidR="00E04922">
        <w:t xml:space="preserve">, in other word if we can benchmark a world-class </w:t>
      </w:r>
      <w:r w:rsidR="006A4FDA">
        <w:t>university;</w:t>
      </w:r>
      <w:r w:rsidR="00E04922">
        <w:t xml:space="preserve"> consequently, we have benchmarked its competitive </w:t>
      </w:r>
      <w:r w:rsidR="006A4FDA">
        <w:t>performance and with the local or national universities this competitive performance became a competitive advantage. The problem with competitiveness benchmarking in Algerian universities is the lack of motivation</w:t>
      </w:r>
      <w:r w:rsidR="00AD3921">
        <w:t>s</w:t>
      </w:r>
      <w:r w:rsidR="006A4FDA">
        <w:t>, there is no real objective</w:t>
      </w:r>
      <w:r w:rsidR="00AD3921">
        <w:t>s</w:t>
      </w:r>
      <w:r w:rsidR="006A4FDA">
        <w:t xml:space="preserve"> or motivation</w:t>
      </w:r>
      <w:r w:rsidR="00AD3921">
        <w:t>s</w:t>
      </w:r>
      <w:r w:rsidR="006A4FDA">
        <w:t xml:space="preserve"> for improving the universities, in long-term it became just a routine management of universities.</w:t>
      </w:r>
    </w:p>
    <w:p w:rsidR="006A4FDA" w:rsidRDefault="006A4FDA" w:rsidP="00583716">
      <w:pPr>
        <w:jc w:val="both"/>
      </w:pPr>
    </w:p>
    <w:p w:rsidR="002342C5" w:rsidRDefault="006A4FDA" w:rsidP="00583716">
      <w:pPr>
        <w:jc w:val="both"/>
      </w:pPr>
      <w:r>
        <w:t xml:space="preserve">      Some argue that the competitiveness of a university can only be assessed in the context of that institution's particularly circumstances rather than its proportion of first choice applicants (student who applied to join the university). That point is debatable but there is little doubt that applications</w:t>
      </w:r>
      <w:r w:rsidR="002342C5">
        <w:t xml:space="preserve"> trend data is one of the most watched of the benchmarks within universities. A downward trend is one of the most telling early warning signs that a course, a department, a campus, or whole university has problems that need attention.</w:t>
      </w:r>
    </w:p>
    <w:p w:rsidR="002342C5" w:rsidRDefault="002342C5" w:rsidP="00583716">
      <w:pPr>
        <w:jc w:val="both"/>
      </w:pPr>
    </w:p>
    <w:p w:rsidR="002342C5" w:rsidRPr="00C92BD6" w:rsidRDefault="002342C5" w:rsidP="00583716">
      <w:pPr>
        <w:pStyle w:val="Paragraphedeliste"/>
        <w:numPr>
          <w:ilvl w:val="0"/>
          <w:numId w:val="11"/>
        </w:numPr>
        <w:jc w:val="both"/>
        <w:rPr>
          <w:i/>
          <w:iCs/>
        </w:rPr>
      </w:pPr>
      <w:r w:rsidRPr="00C92BD6">
        <w:rPr>
          <w:i/>
          <w:iCs/>
        </w:rPr>
        <w:t>The competitiveness as a manageable factor:</w:t>
      </w:r>
    </w:p>
    <w:p w:rsidR="002342C5" w:rsidRDefault="002342C5" w:rsidP="00583716">
      <w:pPr>
        <w:jc w:val="both"/>
      </w:pPr>
    </w:p>
    <w:p w:rsidR="00422D2E" w:rsidRDefault="002342C5" w:rsidP="00583716">
      <w:pPr>
        <w:jc w:val="both"/>
      </w:pPr>
      <w:r>
        <w:t xml:space="preserve">      </w:t>
      </w:r>
      <w:r w:rsidR="00CA3892">
        <w:t xml:space="preserve">     </w:t>
      </w:r>
      <w:r w:rsidR="00613232">
        <w:t xml:space="preserve"> </w:t>
      </w:r>
      <w:r w:rsidR="004F319C">
        <w:t>There</w:t>
      </w:r>
      <w:r w:rsidR="00D27961">
        <w:t xml:space="preserve"> are various ways of measuring the trends</w:t>
      </w:r>
      <w:r w:rsidR="00BC731A">
        <w:t>,</w:t>
      </w:r>
      <w:r w:rsidR="00D27961">
        <w:t xml:space="preserve"> </w:t>
      </w:r>
      <w:r w:rsidR="00613232">
        <w:t>like</w:t>
      </w:r>
      <w:r w:rsidR="00D27961">
        <w:t xml:space="preserve"> the share of top 5 per cent </w:t>
      </w:r>
      <w:r w:rsidR="00613232">
        <w:t>of</w:t>
      </w:r>
      <w:r w:rsidR="00D27961">
        <w:t xml:space="preserve"> </w:t>
      </w:r>
      <w:r w:rsidR="004F319C">
        <w:t>baccalaureate</w:t>
      </w:r>
      <w:r w:rsidR="00613232">
        <w:t xml:space="preserve"> student.</w:t>
      </w:r>
      <w:r w:rsidR="00D27961">
        <w:t xml:space="preserve"> </w:t>
      </w:r>
      <w:r w:rsidR="00613232">
        <w:t>I</w:t>
      </w:r>
      <w:r w:rsidR="00D27961">
        <w:t>f we can pretend that the market in this field is the new applicant of the university (students who have baccalaureate degree) and the purchase power is the score of this student</w:t>
      </w:r>
      <w:r w:rsidR="00BC731A">
        <w:t>,</w:t>
      </w:r>
      <w:r w:rsidR="00D27961">
        <w:t xml:space="preserve"> and the university </w:t>
      </w:r>
      <w:r w:rsidR="00BC731A">
        <w:t>admission conditions as the price of this service, than we can apply the regular competition rules and choose the right strategy for the university to attract students</w:t>
      </w:r>
      <w:r w:rsidR="007D58E9">
        <w:t>.</w:t>
      </w:r>
    </w:p>
    <w:p w:rsidR="002342C5" w:rsidRPr="002342C5" w:rsidRDefault="007D58E9" w:rsidP="00583716">
      <w:pPr>
        <w:jc w:val="both"/>
      </w:pPr>
      <w:r>
        <w:lastRenderedPageBreak/>
        <w:t xml:space="preserve">      By improving the competitiveness in public universities, I was not suggesting that we have to create private </w:t>
      </w:r>
      <w:r w:rsidR="00422D2E">
        <w:t>universities</w:t>
      </w:r>
      <w:r w:rsidR="00A62D54">
        <w:t xml:space="preserve"> (privatization of university</w:t>
      </w:r>
      <w:r w:rsidR="00AC644F">
        <w:t>);</w:t>
      </w:r>
      <w:r>
        <w:t xml:space="preserve"> </w:t>
      </w:r>
      <w:r w:rsidR="00422D2E">
        <w:t>there was always a competition between the private sector and the public sector</w:t>
      </w:r>
      <w:r w:rsidR="00AC644F">
        <w:t>.</w:t>
      </w:r>
      <w:r w:rsidR="00422D2E">
        <w:t xml:space="preserve"> </w:t>
      </w:r>
      <w:r w:rsidR="00AC644F">
        <w:t>I</w:t>
      </w:r>
      <w:r w:rsidR="00422D2E">
        <w:t>n my opinion the Algerian universities should analy</w:t>
      </w:r>
      <w:r w:rsidR="00A62D54">
        <w:t>ze their competitive advantages</w:t>
      </w:r>
      <w:r w:rsidR="00AC644F">
        <w:t>,</w:t>
      </w:r>
      <w:r w:rsidR="00A62D54">
        <w:t xml:space="preserve"> </w:t>
      </w:r>
      <w:r w:rsidR="00422D2E">
        <w:t>or we can say their str</w:t>
      </w:r>
      <w:r w:rsidR="00A62D54">
        <w:t>ongest</w:t>
      </w:r>
      <w:r w:rsidR="00422D2E">
        <w:t xml:space="preserve"> and weakest departments to find the best way of leading the human resource toward a fewer objective</w:t>
      </w:r>
      <w:r w:rsidR="00AC644F">
        <w:t>s</w:t>
      </w:r>
      <w:r w:rsidR="00422D2E">
        <w:t xml:space="preserve">. In fact, the university does not have to be best in all departments and courses, but I find that is required for the university to specialize in one department at least and manage it with efficiency.   </w:t>
      </w:r>
      <w:r>
        <w:t xml:space="preserve">  </w:t>
      </w:r>
      <w:r w:rsidR="00BC731A">
        <w:t xml:space="preserve">   </w:t>
      </w:r>
      <w:r w:rsidR="00D27961">
        <w:t xml:space="preserve"> </w:t>
      </w:r>
    </w:p>
    <w:p w:rsidR="00422D2E" w:rsidRDefault="00422D2E" w:rsidP="00583716">
      <w:pPr>
        <w:jc w:val="both"/>
      </w:pPr>
    </w:p>
    <w:p w:rsidR="00422D2E" w:rsidRDefault="00422D2E" w:rsidP="00583716">
      <w:pPr>
        <w:jc w:val="both"/>
      </w:pPr>
      <w:r>
        <w:t xml:space="preserve">      Leading an efficient</w:t>
      </w:r>
      <w:r w:rsidR="001A04BA">
        <w:t xml:space="preserve"> benchmarking study about</w:t>
      </w:r>
      <w:r>
        <w:t xml:space="preserve"> competitive advantage in university requires the following steps:</w:t>
      </w:r>
    </w:p>
    <w:p w:rsidR="00422D2E" w:rsidRDefault="00422D2E" w:rsidP="00583716">
      <w:pPr>
        <w:jc w:val="both"/>
      </w:pPr>
    </w:p>
    <w:p w:rsidR="002342C5" w:rsidRDefault="00422D2E" w:rsidP="00583716">
      <w:pPr>
        <w:pStyle w:val="Paragraphedeliste"/>
        <w:numPr>
          <w:ilvl w:val="0"/>
          <w:numId w:val="12"/>
        </w:numPr>
        <w:jc w:val="both"/>
      </w:pPr>
      <w:r>
        <w:t>Collect data about the current competitive level</w:t>
      </w:r>
    </w:p>
    <w:p w:rsidR="00422D2E" w:rsidRDefault="00422D2E" w:rsidP="00583716">
      <w:pPr>
        <w:pStyle w:val="Paragraphedeliste"/>
        <w:numPr>
          <w:ilvl w:val="0"/>
          <w:numId w:val="12"/>
        </w:numPr>
        <w:jc w:val="both"/>
      </w:pPr>
      <w:r>
        <w:t xml:space="preserve">SWOT analysis (In </w:t>
      </w:r>
      <w:r w:rsidR="001A04BA">
        <w:t xml:space="preserve">universities, </w:t>
      </w:r>
      <w:r>
        <w:t xml:space="preserve">this analysis </w:t>
      </w:r>
      <w:r w:rsidR="001A04BA">
        <w:t>is about</w:t>
      </w:r>
      <w:r>
        <w:t xml:space="preserve"> </w:t>
      </w:r>
      <w:r w:rsidR="001A04BA">
        <w:t>the departments)</w:t>
      </w:r>
    </w:p>
    <w:p w:rsidR="001A04BA" w:rsidRDefault="001A04BA" w:rsidP="00583716">
      <w:pPr>
        <w:pStyle w:val="Paragraphedeliste"/>
        <w:numPr>
          <w:ilvl w:val="0"/>
          <w:numId w:val="12"/>
        </w:numPr>
        <w:jc w:val="both"/>
      </w:pPr>
      <w:r>
        <w:t xml:space="preserve">Find the competitiveness drivers in the selected university </w:t>
      </w:r>
    </w:p>
    <w:p w:rsidR="001A04BA" w:rsidRDefault="001A04BA" w:rsidP="00583716">
      <w:pPr>
        <w:pStyle w:val="Paragraphedeliste"/>
        <w:numPr>
          <w:ilvl w:val="0"/>
          <w:numId w:val="12"/>
        </w:numPr>
        <w:jc w:val="both"/>
      </w:pPr>
      <w:r>
        <w:t xml:space="preserve">Implement those drivers in our university </w:t>
      </w:r>
    </w:p>
    <w:p w:rsidR="001A04BA" w:rsidRDefault="001A04BA" w:rsidP="00583716">
      <w:pPr>
        <w:pStyle w:val="Paragraphedeliste"/>
        <w:numPr>
          <w:ilvl w:val="0"/>
          <w:numId w:val="12"/>
        </w:numPr>
        <w:jc w:val="both"/>
      </w:pPr>
      <w:r>
        <w:t>Monitoring the changes continuously</w:t>
      </w:r>
    </w:p>
    <w:p w:rsidR="001A04BA" w:rsidRDefault="001A04BA" w:rsidP="00583716">
      <w:pPr>
        <w:jc w:val="both"/>
      </w:pPr>
    </w:p>
    <w:p w:rsidR="00D43939" w:rsidRDefault="00823CD7" w:rsidP="00583716">
      <w:pPr>
        <w:jc w:val="both"/>
      </w:pPr>
      <w:r w:rsidRPr="00C92BD6">
        <w:rPr>
          <w:i/>
          <w:iCs/>
        </w:rPr>
        <w:t>Note:</w:t>
      </w:r>
      <w:r w:rsidRPr="00823CD7">
        <w:t xml:space="preserve"> </w:t>
      </w:r>
      <w:r w:rsidR="001A04BA">
        <w:t xml:space="preserve">In a competitiveness benchmarking process in universities, we have to make sure after a SWOT analysis that we have </w:t>
      </w:r>
      <w:r>
        <w:t>a common</w:t>
      </w:r>
      <w:r w:rsidR="001A04BA">
        <w:t xml:space="preserve"> strength factors</w:t>
      </w:r>
      <w:r w:rsidR="00BE2630">
        <w:t>,</w:t>
      </w:r>
      <w:r w:rsidR="001A04BA">
        <w:t xml:space="preserve"> even if </w:t>
      </w:r>
      <w:r>
        <w:t>it was in</w:t>
      </w:r>
      <w:r w:rsidR="001A04BA">
        <w:t xml:space="preserve"> different levels. Investing in benchmarking the weakest department is far from being a rational decision. </w:t>
      </w:r>
    </w:p>
    <w:p w:rsidR="001A04BA" w:rsidRDefault="001A04BA" w:rsidP="00583716">
      <w:pPr>
        <w:jc w:val="both"/>
      </w:pPr>
      <w:r>
        <w:t xml:space="preserve">  </w:t>
      </w:r>
    </w:p>
    <w:p w:rsidR="00BE2630" w:rsidRDefault="00BE2630" w:rsidP="00583716">
      <w:pPr>
        <w:pStyle w:val="Paragraphedeliste"/>
        <w:numPr>
          <w:ilvl w:val="0"/>
          <w:numId w:val="8"/>
        </w:numPr>
        <w:jc w:val="both"/>
        <w:rPr>
          <w:b/>
          <w:bCs/>
          <w:sz w:val="26"/>
          <w:szCs w:val="26"/>
        </w:rPr>
      </w:pPr>
      <w:r>
        <w:rPr>
          <w:b/>
          <w:bCs/>
          <w:sz w:val="26"/>
          <w:szCs w:val="26"/>
        </w:rPr>
        <w:t>Academic Staff Qualifications</w:t>
      </w:r>
    </w:p>
    <w:p w:rsidR="00CA3892" w:rsidRDefault="00CA3892" w:rsidP="00583716">
      <w:pPr>
        <w:pStyle w:val="Paragraphedeliste"/>
        <w:jc w:val="both"/>
        <w:rPr>
          <w:b/>
          <w:bCs/>
          <w:sz w:val="26"/>
          <w:szCs w:val="26"/>
        </w:rPr>
      </w:pPr>
    </w:p>
    <w:p w:rsidR="006A4FDA" w:rsidRDefault="00BE2630" w:rsidP="00583716">
      <w:pPr>
        <w:jc w:val="both"/>
      </w:pPr>
      <w:r>
        <w:rPr>
          <w:sz w:val="26"/>
          <w:szCs w:val="26"/>
        </w:rPr>
        <w:t xml:space="preserve">    </w:t>
      </w:r>
      <w:r w:rsidR="00CA3892">
        <w:rPr>
          <w:sz w:val="26"/>
          <w:szCs w:val="26"/>
        </w:rPr>
        <w:t xml:space="preserve">     </w:t>
      </w:r>
      <w:r>
        <w:rPr>
          <w:sz w:val="26"/>
          <w:szCs w:val="26"/>
        </w:rPr>
        <w:t xml:space="preserve">  </w:t>
      </w:r>
      <w:r>
        <w:t xml:space="preserve">A university where the proportion of staff with doctoral qualification is seriously below the levels of other universities in the country has a problem in achieving the academic reputation it may deserve. Many universities do not like </w:t>
      </w:r>
      <w:r w:rsidR="007F49D7">
        <w:t>to be</w:t>
      </w:r>
      <w:r>
        <w:t xml:space="preserve"> compared in this way. Arguments swirl about the relevance of doctorates to good teaching as distinct from their assumed relevance to research.</w:t>
      </w:r>
      <w:r w:rsidR="006A4FDA">
        <w:t xml:space="preserve"> </w:t>
      </w:r>
    </w:p>
    <w:p w:rsidR="007F49D7" w:rsidRDefault="007F49D7" w:rsidP="00583716">
      <w:pPr>
        <w:jc w:val="both"/>
      </w:pPr>
    </w:p>
    <w:p w:rsidR="007F49D7" w:rsidRDefault="007F49D7" w:rsidP="00583716">
      <w:pPr>
        <w:jc w:val="both"/>
      </w:pPr>
      <w:r>
        <w:t xml:space="preserve">      Nevertheless, the academic world does put store on the proportion of staff in a university with earned doctorates involving a substantial thesis. Research-intensive universities put particular store on the proportion with earned PhDs. This kind of benchmarking is furthermore one that is used in the USA, Canada and United Kingdom, which means that it can be used as an international comparator.</w:t>
      </w:r>
    </w:p>
    <w:p w:rsidR="007F49D7" w:rsidRDefault="007F49D7" w:rsidP="00583716">
      <w:pPr>
        <w:jc w:val="both"/>
      </w:pPr>
    </w:p>
    <w:p w:rsidR="002E7337" w:rsidRDefault="007F49D7" w:rsidP="00583716">
      <w:pPr>
        <w:jc w:val="both"/>
      </w:pPr>
      <w:r>
        <w:t xml:space="preserve">      If we discuss the case of Algerian universities</w:t>
      </w:r>
      <w:r w:rsidR="00E12535">
        <w:t xml:space="preserve"> among other African universities</w:t>
      </w:r>
      <w:r>
        <w:t>, we find that most of earned doctorates</w:t>
      </w:r>
      <w:r w:rsidR="004F319C">
        <w:t>,</w:t>
      </w:r>
      <w:r>
        <w:t xml:space="preserve"> </w:t>
      </w:r>
      <w:r w:rsidR="00E12535">
        <w:t>do</w:t>
      </w:r>
      <w:r>
        <w:t xml:space="preserve"> not reflect the required level of performance</w:t>
      </w:r>
      <w:r w:rsidR="00E12535">
        <w:t xml:space="preserve"> according to professor "jack kier" (his study in 2009 reveals that the Algerian university are classified in the third category, and the Algerian universities among other 43 counties contributes in 25% of the scientific production in Africa</w:t>
      </w:r>
      <w:r w:rsidR="002E7337">
        <w:t xml:space="preserve">, in the other hand Egypt and south Africa alone </w:t>
      </w:r>
      <w:r w:rsidR="004F319C">
        <w:t>producing 49</w:t>
      </w:r>
      <w:r w:rsidR="002E7337">
        <w:t>%).</w:t>
      </w:r>
      <w:r w:rsidR="00D45157">
        <w:t xml:space="preserve"> </w:t>
      </w:r>
      <w:r w:rsidR="004F319C">
        <w:t>I</w:t>
      </w:r>
      <w:r w:rsidR="00D45157">
        <w:t xml:space="preserve">n order to put back the Algerian higher education system into international track we have to give more importance to the staff qualification. As we have mentioned earlier that the Algerian higher education is moving in the same circle, the students with a doctorate degree are often teachers in universities, </w:t>
      </w:r>
      <w:r w:rsidR="004F319C">
        <w:t>in this case</w:t>
      </w:r>
      <w:r w:rsidR="00D45157">
        <w:t xml:space="preserve"> it is safe to sa</w:t>
      </w:r>
      <w:r w:rsidR="002E7337">
        <w:t xml:space="preserve">y that we create </w:t>
      </w:r>
      <w:r w:rsidR="002E7337">
        <w:lastRenderedPageBreak/>
        <w:t xml:space="preserve">our own staff, and </w:t>
      </w:r>
      <w:r w:rsidR="00D45157">
        <w:t xml:space="preserve">the staff qualification depends in first place on the performance of university. </w:t>
      </w:r>
      <w:r w:rsidR="002E7337">
        <w:t>However</w:t>
      </w:r>
      <w:r w:rsidR="00D45157">
        <w:t xml:space="preserve">, it is unjust to assume that all the </w:t>
      </w:r>
      <w:r w:rsidR="002E7337">
        <w:t xml:space="preserve">universities, all the </w:t>
      </w:r>
      <w:r w:rsidR="004F319C">
        <w:t>staff</w:t>
      </w:r>
      <w:r w:rsidR="00D45157">
        <w:t xml:space="preserve"> or even all </w:t>
      </w:r>
      <w:r w:rsidR="002E7337">
        <w:t>the students are underperforming.</w:t>
      </w:r>
    </w:p>
    <w:p w:rsidR="002E7337" w:rsidRDefault="002E7337" w:rsidP="00583716">
      <w:pPr>
        <w:jc w:val="both"/>
      </w:pPr>
    </w:p>
    <w:p w:rsidR="002E7337" w:rsidRDefault="002E7337" w:rsidP="00583716">
      <w:pPr>
        <w:jc w:val="both"/>
      </w:pPr>
      <w:r>
        <w:t xml:space="preserve">      Conducting a benchmarking study in this area requires benchmarking many</w:t>
      </w:r>
      <w:r w:rsidR="0044293D">
        <w:t xml:space="preserve"> leaning and teaching</w:t>
      </w:r>
      <w:r>
        <w:t xml:space="preserve"> processes: </w:t>
      </w:r>
    </w:p>
    <w:p w:rsidR="0044293D" w:rsidRDefault="0044293D" w:rsidP="00583716">
      <w:pPr>
        <w:jc w:val="both"/>
      </w:pPr>
    </w:p>
    <w:p w:rsidR="00EC55DE" w:rsidRDefault="0044293D" w:rsidP="00583716">
      <w:pPr>
        <w:pStyle w:val="Paragraphedeliste"/>
        <w:numPr>
          <w:ilvl w:val="0"/>
          <w:numId w:val="13"/>
        </w:numPr>
        <w:jc w:val="both"/>
      </w:pPr>
      <w:r w:rsidRPr="00C92BD6">
        <w:rPr>
          <w:i/>
          <w:iCs/>
        </w:rPr>
        <w:t>Learning and teaching plan</w:t>
      </w:r>
      <w:r w:rsidR="00FC5CD6" w:rsidRPr="00C92BD6">
        <w:rPr>
          <w:i/>
          <w:iCs/>
        </w:rPr>
        <w:t>:</w:t>
      </w:r>
      <w:r w:rsidR="00EC55DE">
        <w:t xml:space="preserve"> planning is expected to go beyond generalizations to specifics of both targets and rates of progress and the individuals responsible for achieving the targets in each segment of the plan.</w:t>
      </w:r>
    </w:p>
    <w:p w:rsidR="0044293D" w:rsidRDefault="00FC5CD6" w:rsidP="00583716">
      <w:pPr>
        <w:pStyle w:val="Paragraphedeliste"/>
        <w:jc w:val="both"/>
      </w:pPr>
      <w:r>
        <w:t xml:space="preserve"> </w:t>
      </w:r>
    </w:p>
    <w:p w:rsidR="0044293D" w:rsidRDefault="006F59BC" w:rsidP="00583716">
      <w:pPr>
        <w:pStyle w:val="Paragraphedeliste"/>
        <w:numPr>
          <w:ilvl w:val="0"/>
          <w:numId w:val="13"/>
        </w:numPr>
        <w:jc w:val="both"/>
      </w:pPr>
      <w:r w:rsidRPr="00C92BD6">
        <w:rPr>
          <w:i/>
          <w:iCs/>
        </w:rPr>
        <w:t>Courses establishment</w:t>
      </w:r>
      <w:r w:rsidR="0044293D" w:rsidRPr="00C92BD6">
        <w:rPr>
          <w:i/>
          <w:iCs/>
        </w:rPr>
        <w:t xml:space="preserve"> </w:t>
      </w:r>
      <w:r w:rsidRPr="00C92BD6">
        <w:rPr>
          <w:i/>
          <w:iCs/>
        </w:rPr>
        <w:t>processes</w:t>
      </w:r>
      <w:r w:rsidR="00EC55DE" w:rsidRPr="00C92BD6">
        <w:rPr>
          <w:i/>
          <w:iCs/>
        </w:rPr>
        <w:t>:</w:t>
      </w:r>
      <w:r w:rsidR="00EC55DE">
        <w:t xml:space="preserve"> tough-minded assessment of the longer-term need for proposed courses, testing processes, rigorous accreditation and continuing improvement of courses ensuring consistently high standards are the key aspects tested in this benchmark.</w:t>
      </w:r>
    </w:p>
    <w:p w:rsidR="00EC55DE" w:rsidRDefault="00EC55DE" w:rsidP="00583716">
      <w:pPr>
        <w:jc w:val="both"/>
      </w:pPr>
    </w:p>
    <w:p w:rsidR="006F59BC" w:rsidRDefault="006F59BC" w:rsidP="00583716">
      <w:pPr>
        <w:pStyle w:val="Paragraphedeliste"/>
        <w:numPr>
          <w:ilvl w:val="0"/>
          <w:numId w:val="13"/>
        </w:numPr>
        <w:jc w:val="both"/>
      </w:pPr>
      <w:r w:rsidRPr="00C92BD6">
        <w:rPr>
          <w:i/>
          <w:iCs/>
        </w:rPr>
        <w:t>Teaching quality</w:t>
      </w:r>
      <w:r w:rsidR="00EC55DE" w:rsidRPr="00C92BD6">
        <w:rPr>
          <w:i/>
          <w:iCs/>
        </w:rPr>
        <w:t>:</w:t>
      </w:r>
      <w:r w:rsidR="00EC55DE">
        <w:t xml:space="preserve"> is the induction system effective</w:t>
      </w:r>
      <w:r w:rsidR="004F319C">
        <w:t>?</w:t>
      </w:r>
      <w:r w:rsidR="00EC55DE">
        <w:t xml:space="preserve"> </w:t>
      </w:r>
      <w:r w:rsidR="004F319C">
        <w:t>Is</w:t>
      </w:r>
      <w:r w:rsidR="00EC55DE">
        <w:t xml:space="preserve"> there more than token variation in teaching loads</w:t>
      </w:r>
      <w:r w:rsidR="004F319C">
        <w:t>?</w:t>
      </w:r>
      <w:r w:rsidR="00EC55DE">
        <w:t xml:space="preserve"> </w:t>
      </w:r>
      <w:r w:rsidR="004F319C">
        <w:t>Are</w:t>
      </w:r>
      <w:r w:rsidR="00EC55DE">
        <w:t xml:space="preserve"> the reasons for the variations rational</w:t>
      </w:r>
      <w:r w:rsidR="004F319C">
        <w:t>?</w:t>
      </w:r>
      <w:r w:rsidR="00EC55DE">
        <w:t xml:space="preserve"> </w:t>
      </w:r>
      <w:r w:rsidR="004F319C">
        <w:t>Do</w:t>
      </w:r>
      <w:r w:rsidR="00EC55DE">
        <w:t xml:space="preserve"> all staff have regular performance appraisal</w:t>
      </w:r>
      <w:r w:rsidR="004F319C">
        <w:t>?</w:t>
      </w:r>
      <w:r w:rsidR="00EC55DE">
        <w:t xml:space="preserve"> </w:t>
      </w:r>
      <w:r w:rsidR="004F319C">
        <w:t>…</w:t>
      </w:r>
      <w:r w:rsidR="00EC55DE">
        <w:t xml:space="preserve">all those kind of questions to ensure efficiency in </w:t>
      </w:r>
      <w:r w:rsidR="00F7127B">
        <w:t>teaching.</w:t>
      </w:r>
    </w:p>
    <w:p w:rsidR="00F7127B" w:rsidRDefault="00F7127B" w:rsidP="00583716">
      <w:pPr>
        <w:ind w:left="360"/>
        <w:jc w:val="both"/>
      </w:pPr>
    </w:p>
    <w:p w:rsidR="007F4051" w:rsidRDefault="007F4051" w:rsidP="00583716">
      <w:pPr>
        <w:ind w:left="360"/>
        <w:jc w:val="both"/>
      </w:pPr>
    </w:p>
    <w:p w:rsidR="007F4051" w:rsidRPr="00F7127B" w:rsidRDefault="007F4051" w:rsidP="00583716">
      <w:pPr>
        <w:ind w:left="360"/>
        <w:jc w:val="both"/>
      </w:pPr>
    </w:p>
    <w:p w:rsidR="006A4FDA" w:rsidRDefault="006F59BC" w:rsidP="00583716">
      <w:pPr>
        <w:pStyle w:val="Paragraphedeliste"/>
        <w:numPr>
          <w:ilvl w:val="0"/>
          <w:numId w:val="13"/>
        </w:numPr>
        <w:jc w:val="both"/>
      </w:pPr>
      <w:r w:rsidRPr="00C92BD6">
        <w:rPr>
          <w:i/>
          <w:iCs/>
        </w:rPr>
        <w:t>Student outcomes</w:t>
      </w:r>
      <w:r w:rsidR="00F7127B" w:rsidRPr="00C92BD6">
        <w:rPr>
          <w:i/>
          <w:iCs/>
        </w:rPr>
        <w:t>:</w:t>
      </w:r>
      <w:r w:rsidR="00F7127B">
        <w:t xml:space="preserve"> this is the real factor for teaching quality evaluation, and </w:t>
      </w:r>
      <w:r w:rsidR="004F319C">
        <w:t>generally,</w:t>
      </w:r>
      <w:r w:rsidR="00F7127B">
        <w:t xml:space="preserve"> the student </w:t>
      </w:r>
      <w:r w:rsidR="004F319C">
        <w:t>outcomes depend</w:t>
      </w:r>
      <w:r w:rsidR="00F7127B">
        <w:t xml:space="preserve"> on many elements; the quality of incomes the quality of teaching and the performance of the student itself, in this case</w:t>
      </w:r>
      <w:r w:rsidR="004F319C">
        <w:t>,</w:t>
      </w:r>
      <w:r w:rsidR="00F7127B">
        <w:t xml:space="preserve"> we can be selective about the students and benchmarks the rest. </w:t>
      </w:r>
      <w:r w:rsidR="00CA3892">
        <w:t xml:space="preserve"> </w:t>
      </w:r>
    </w:p>
    <w:p w:rsidR="007F4051" w:rsidRDefault="007F4051" w:rsidP="00583716">
      <w:pPr>
        <w:pStyle w:val="Paragraphedeliste"/>
        <w:jc w:val="both"/>
      </w:pPr>
    </w:p>
    <w:p w:rsidR="00EC2C4A" w:rsidRPr="00281454" w:rsidRDefault="00442DED" w:rsidP="00583716">
      <w:pPr>
        <w:jc w:val="both"/>
      </w:pPr>
      <w:r>
        <w:t xml:space="preserve">      </w:t>
      </w:r>
      <w:r w:rsidR="00E1428D">
        <w:t>I am treating the subject from a student point of view (student qualification not the staff) due to the particularity of Algerian universities;</w:t>
      </w:r>
      <w:r w:rsidR="00FC5CD6">
        <w:t xml:space="preserve"> for the reason that when I talk about qualification I </w:t>
      </w:r>
      <w:r w:rsidR="00EC55DE">
        <w:t>do</w:t>
      </w:r>
      <w:r w:rsidR="00FC5CD6">
        <w:t xml:space="preserve"> not mean just the </w:t>
      </w:r>
      <w:r w:rsidR="00DC7920">
        <w:t xml:space="preserve">academic </w:t>
      </w:r>
      <w:r w:rsidR="00FC5CD6">
        <w:t>title or degree</w:t>
      </w:r>
      <w:r w:rsidR="00DC7920">
        <w:t>,</w:t>
      </w:r>
      <w:r w:rsidR="00FC5CD6">
        <w:t xml:space="preserve"> but I mean the kind of qualification that reflect the real performance. In this case, we can argue that Best</w:t>
      </w:r>
      <w:r w:rsidR="00E1428D">
        <w:t xml:space="preserve"> student qualification means best staff qualification. Gathering the maximum proportion of staff with at least doctoral qualification does not necessary reflect their actual performance, consequently does not significantly increase the general performance of the university. In international standards or in developed country usually the higher degree is a sign of a higher performance especially in high</w:t>
      </w:r>
      <w:r>
        <w:t>ly</w:t>
      </w:r>
      <w:r w:rsidR="00E1428D">
        <w:t xml:space="preserve"> ranked universities or prestigious private </w:t>
      </w:r>
      <w:r w:rsidR="00FC5CD6">
        <w:t>universities;</w:t>
      </w:r>
      <w:r w:rsidR="00E1428D">
        <w:t xml:space="preserve"> because they fear the most about their reputation</w:t>
      </w:r>
      <w:r w:rsidR="00FC5CD6">
        <w:t>, consequently, they hardly allow the underperformance from both staff and students.</w:t>
      </w:r>
      <w:r w:rsidR="00E1428D">
        <w:t xml:space="preserve">   </w:t>
      </w:r>
    </w:p>
    <w:p w:rsidR="00DC7920" w:rsidRDefault="00DC7920" w:rsidP="00583716">
      <w:pPr>
        <w:jc w:val="both"/>
      </w:pPr>
    </w:p>
    <w:p w:rsidR="00667C1A" w:rsidRDefault="00A5212C" w:rsidP="00583716">
      <w:pPr>
        <w:pStyle w:val="Paragraphedeliste"/>
        <w:numPr>
          <w:ilvl w:val="0"/>
          <w:numId w:val="8"/>
        </w:numPr>
        <w:jc w:val="both"/>
      </w:pPr>
      <w:r>
        <w:rPr>
          <w:b/>
          <w:bCs/>
          <w:sz w:val="26"/>
          <w:szCs w:val="26"/>
        </w:rPr>
        <w:t>The Community Service</w:t>
      </w:r>
    </w:p>
    <w:p w:rsidR="00CA3892" w:rsidRDefault="00CA3892" w:rsidP="00583716">
      <w:pPr>
        <w:pStyle w:val="Paragraphedeliste"/>
        <w:jc w:val="both"/>
      </w:pPr>
    </w:p>
    <w:p w:rsidR="00336AC2" w:rsidRDefault="00A5212C" w:rsidP="00583716">
      <w:pPr>
        <w:jc w:val="both"/>
      </w:pPr>
      <w:r>
        <w:t xml:space="preserve">      </w:t>
      </w:r>
      <w:r w:rsidR="00CA3892">
        <w:t xml:space="preserve">      </w:t>
      </w:r>
      <w:r>
        <w:t>The community service is one from the best strategies for gaining reputation</w:t>
      </w:r>
      <w:r w:rsidR="00336AC2">
        <w:t>,</w:t>
      </w:r>
      <w:r>
        <w:t xml:space="preserve"> </w:t>
      </w:r>
      <w:r w:rsidR="00336AC2">
        <w:t xml:space="preserve">if it was for Business Company I would say it is from top strategies to extend the market share. In early years, the universities concerned themselves with community service in a variety of ways. Sometimes this takes the form of individuals participating in community organizations </w:t>
      </w:r>
      <w:r w:rsidR="00336AC2">
        <w:lastRenderedPageBreak/>
        <w:t>or public commentary on facets on community life. Sometimes it takes the form of clinical services, or law and advocacy services for law students with free or subsidies access.</w:t>
      </w:r>
    </w:p>
    <w:p w:rsidR="00336AC2" w:rsidRDefault="00336AC2" w:rsidP="00583716">
      <w:pPr>
        <w:jc w:val="both"/>
      </w:pPr>
    </w:p>
    <w:p w:rsidR="00A75D24" w:rsidRDefault="00336AC2" w:rsidP="00583716">
      <w:pPr>
        <w:jc w:val="both"/>
      </w:pPr>
      <w:r>
        <w:t xml:space="preserve">      Recently the community support activities </w:t>
      </w:r>
      <w:r w:rsidR="00A75D24">
        <w:t>have known a significant increase</w:t>
      </w:r>
      <w:r w:rsidR="00724A74">
        <w:t xml:space="preserve"> in developed countries due to a political agendas and individual actions</w:t>
      </w:r>
      <w:r w:rsidR="00A75D24">
        <w:t>, until few universit</w:t>
      </w:r>
      <w:r w:rsidR="00390428">
        <w:t>ies</w:t>
      </w:r>
      <w:r w:rsidR="00A75D24">
        <w:t xml:space="preserve"> have taken the lead on this by developing a formal strategy of community service as a means of enhancing their external impact.</w:t>
      </w:r>
    </w:p>
    <w:p w:rsidR="00A75D24" w:rsidRDefault="00A75D24" w:rsidP="00583716">
      <w:pPr>
        <w:jc w:val="both"/>
      </w:pPr>
    </w:p>
    <w:p w:rsidR="00A75D24" w:rsidRDefault="00A75D24" w:rsidP="00583716">
      <w:pPr>
        <w:jc w:val="both"/>
      </w:pPr>
      <w:r>
        <w:t xml:space="preserve">      In a benchmarking study, precisely in benchmarking the external impact strategies, the relevant steps are:</w:t>
      </w:r>
    </w:p>
    <w:p w:rsidR="00A75D24" w:rsidRDefault="00A75D24" w:rsidP="00583716">
      <w:pPr>
        <w:jc w:val="both"/>
      </w:pPr>
    </w:p>
    <w:p w:rsidR="00A5212C" w:rsidRDefault="00A75D24" w:rsidP="00583716">
      <w:pPr>
        <w:pStyle w:val="Paragraphedeliste"/>
        <w:numPr>
          <w:ilvl w:val="0"/>
          <w:numId w:val="14"/>
        </w:numPr>
        <w:jc w:val="both"/>
      </w:pPr>
      <w:r>
        <w:t>Reviewing the current internal situation</w:t>
      </w:r>
    </w:p>
    <w:p w:rsidR="00A75D24" w:rsidRDefault="00A75D24" w:rsidP="00583716">
      <w:pPr>
        <w:pStyle w:val="Paragraphedeliste"/>
        <w:numPr>
          <w:ilvl w:val="0"/>
          <w:numId w:val="14"/>
        </w:numPr>
        <w:jc w:val="both"/>
      </w:pPr>
      <w:r>
        <w:t>Reviewing the current external position</w:t>
      </w:r>
    </w:p>
    <w:p w:rsidR="00A75D24" w:rsidRDefault="00A75D24" w:rsidP="00583716">
      <w:pPr>
        <w:pStyle w:val="Paragraphedeliste"/>
        <w:numPr>
          <w:ilvl w:val="0"/>
          <w:numId w:val="14"/>
        </w:numPr>
        <w:jc w:val="both"/>
      </w:pPr>
      <w:r>
        <w:t>Analyzing the environment</w:t>
      </w:r>
    </w:p>
    <w:p w:rsidR="00A75D24" w:rsidRDefault="00A75D24" w:rsidP="00583716">
      <w:pPr>
        <w:pStyle w:val="Paragraphedeliste"/>
        <w:numPr>
          <w:ilvl w:val="0"/>
          <w:numId w:val="14"/>
        </w:numPr>
        <w:jc w:val="both"/>
      </w:pPr>
      <w:r>
        <w:t>The strategic planning (in community service</w:t>
      </w:r>
      <w:r w:rsidR="00724A74">
        <w:t>,</w:t>
      </w:r>
      <w:r>
        <w:t xml:space="preserve"> it means planning the free services </w:t>
      </w:r>
      <w:r w:rsidR="009C69DC">
        <w:t xml:space="preserve">in terms of </w:t>
      </w:r>
      <w:r w:rsidR="00724A74">
        <w:t>h</w:t>
      </w:r>
      <w:r>
        <w:t>ours</w:t>
      </w:r>
      <w:r w:rsidR="00724A74">
        <w:t xml:space="preserve"> volume in a year</w:t>
      </w:r>
      <w:r>
        <w:t>, the schedules for students o</w:t>
      </w:r>
      <w:r w:rsidR="009C69DC">
        <w:t>r</w:t>
      </w:r>
      <w:r>
        <w:t xml:space="preserve"> staff volunteers and the specific objectives according to the timeline)</w:t>
      </w:r>
    </w:p>
    <w:p w:rsidR="00A75D24" w:rsidRDefault="00A75D24" w:rsidP="00583716">
      <w:pPr>
        <w:pStyle w:val="Paragraphedeliste"/>
        <w:numPr>
          <w:ilvl w:val="0"/>
          <w:numId w:val="14"/>
        </w:numPr>
        <w:jc w:val="both"/>
      </w:pPr>
      <w:r>
        <w:t>Implementing the actions</w:t>
      </w:r>
    </w:p>
    <w:p w:rsidR="00A75D24" w:rsidRDefault="00A75D24" w:rsidP="00583716">
      <w:pPr>
        <w:pStyle w:val="Paragraphedeliste"/>
        <w:numPr>
          <w:ilvl w:val="0"/>
          <w:numId w:val="14"/>
        </w:numPr>
        <w:jc w:val="both"/>
      </w:pPr>
      <w:r>
        <w:t>Review of the progress.</w:t>
      </w:r>
    </w:p>
    <w:p w:rsidR="00A75D24" w:rsidRDefault="00A75D24" w:rsidP="00583716">
      <w:pPr>
        <w:jc w:val="both"/>
      </w:pPr>
    </w:p>
    <w:p w:rsidR="00A75D24" w:rsidRDefault="00BE3625" w:rsidP="00583716">
      <w:pPr>
        <w:jc w:val="both"/>
      </w:pPr>
      <w:r>
        <w:rPr>
          <w:i/>
          <w:iCs/>
        </w:rPr>
        <w:t xml:space="preserve">     </w:t>
      </w:r>
      <w:r w:rsidR="00724A74">
        <w:t xml:space="preserve"> the benchmarking process </w:t>
      </w:r>
      <w:r w:rsidR="009C69DC">
        <w:t>of</w:t>
      </w:r>
      <w:r w:rsidR="00724A74">
        <w:t xml:space="preserve"> the external impact strategies should</w:t>
      </w:r>
      <w:r w:rsidR="009C69DC">
        <w:t xml:space="preserve"> not</w:t>
      </w:r>
      <w:r w:rsidR="00724A74">
        <w:t xml:space="preserve"> take place until ensuring that the internal benchmarking has been implemented with success. For marketing purposes, the external impact should be a complementary action for a high internal performance.  </w:t>
      </w:r>
    </w:p>
    <w:p w:rsidR="008116EF" w:rsidRPr="00724A74" w:rsidRDefault="008116EF" w:rsidP="00583716">
      <w:pPr>
        <w:jc w:val="both"/>
      </w:pPr>
    </w:p>
    <w:p w:rsidR="00312EDB" w:rsidRDefault="00312EDB" w:rsidP="00583716">
      <w:pPr>
        <w:jc w:val="both"/>
      </w:pPr>
    </w:p>
    <w:p w:rsidR="00EC7B08" w:rsidRDefault="00456ADD" w:rsidP="00456ADD">
      <w:pPr>
        <w:rPr>
          <w:b/>
          <w:bCs/>
          <w:sz w:val="32"/>
          <w:szCs w:val="32"/>
        </w:rPr>
      </w:pPr>
      <w:r>
        <w:rPr>
          <w:b/>
          <w:bCs/>
          <w:sz w:val="32"/>
          <w:szCs w:val="32"/>
        </w:rPr>
        <w:t>4.2</w:t>
      </w:r>
      <w:r w:rsidR="00312EDB">
        <w:rPr>
          <w:b/>
          <w:bCs/>
          <w:sz w:val="32"/>
          <w:szCs w:val="32"/>
        </w:rPr>
        <w:t>:</w:t>
      </w:r>
      <w:r>
        <w:rPr>
          <w:b/>
          <w:bCs/>
          <w:sz w:val="32"/>
          <w:szCs w:val="32"/>
        </w:rPr>
        <w:t xml:space="preserve"> </w:t>
      </w:r>
      <w:r w:rsidR="00312EDB">
        <w:rPr>
          <w:b/>
          <w:bCs/>
          <w:sz w:val="32"/>
          <w:szCs w:val="32"/>
        </w:rPr>
        <w:t xml:space="preserve">The </w:t>
      </w:r>
      <w:r w:rsidR="00B92A66">
        <w:rPr>
          <w:b/>
          <w:bCs/>
          <w:sz w:val="32"/>
          <w:szCs w:val="32"/>
        </w:rPr>
        <w:t>L</w:t>
      </w:r>
      <w:r w:rsidR="00312EDB">
        <w:rPr>
          <w:b/>
          <w:bCs/>
          <w:sz w:val="32"/>
          <w:szCs w:val="32"/>
        </w:rPr>
        <w:t xml:space="preserve">ink </w:t>
      </w:r>
      <w:r w:rsidR="00831CBA">
        <w:rPr>
          <w:b/>
          <w:bCs/>
          <w:sz w:val="32"/>
          <w:szCs w:val="32"/>
        </w:rPr>
        <w:t>between</w:t>
      </w:r>
      <w:r w:rsidR="00312EDB">
        <w:rPr>
          <w:b/>
          <w:bCs/>
          <w:sz w:val="32"/>
          <w:szCs w:val="32"/>
        </w:rPr>
        <w:t xml:space="preserve"> the </w:t>
      </w:r>
      <w:r w:rsidR="00231EC1">
        <w:rPr>
          <w:b/>
          <w:bCs/>
          <w:sz w:val="32"/>
          <w:szCs w:val="32"/>
        </w:rPr>
        <w:t>Performance</w:t>
      </w:r>
      <w:r w:rsidR="00312EDB">
        <w:rPr>
          <w:b/>
          <w:bCs/>
          <w:sz w:val="32"/>
          <w:szCs w:val="32"/>
        </w:rPr>
        <w:t xml:space="preserve"> </w:t>
      </w:r>
      <w:r w:rsidR="00B92A66">
        <w:rPr>
          <w:b/>
          <w:bCs/>
          <w:sz w:val="32"/>
          <w:szCs w:val="32"/>
        </w:rPr>
        <w:t>V</w:t>
      </w:r>
      <w:r w:rsidR="00312EDB">
        <w:rPr>
          <w:b/>
          <w:bCs/>
          <w:sz w:val="32"/>
          <w:szCs w:val="32"/>
        </w:rPr>
        <w:t>ariables and the</w:t>
      </w:r>
      <w:r>
        <w:rPr>
          <w:b/>
          <w:bCs/>
          <w:sz w:val="32"/>
          <w:szCs w:val="32"/>
        </w:rPr>
        <w:t xml:space="preserve"> </w:t>
      </w:r>
      <w:r w:rsidR="00B92A66">
        <w:rPr>
          <w:b/>
          <w:bCs/>
          <w:sz w:val="32"/>
          <w:szCs w:val="32"/>
        </w:rPr>
        <w:t>C</w:t>
      </w:r>
      <w:r w:rsidR="00312EDB">
        <w:rPr>
          <w:b/>
          <w:bCs/>
          <w:sz w:val="32"/>
          <w:szCs w:val="32"/>
        </w:rPr>
        <w:t xml:space="preserve">ompetitive </w:t>
      </w:r>
      <w:r w:rsidR="00B92A66">
        <w:rPr>
          <w:b/>
          <w:bCs/>
          <w:sz w:val="32"/>
          <w:szCs w:val="32"/>
        </w:rPr>
        <w:t>A</w:t>
      </w:r>
      <w:r w:rsidR="00312EDB">
        <w:rPr>
          <w:b/>
          <w:bCs/>
          <w:sz w:val="32"/>
          <w:szCs w:val="32"/>
        </w:rPr>
        <w:t>dvantage</w:t>
      </w:r>
      <w:r w:rsidR="00EC7B08">
        <w:rPr>
          <w:b/>
          <w:bCs/>
          <w:sz w:val="32"/>
          <w:szCs w:val="32"/>
        </w:rPr>
        <w:t xml:space="preserve"> of </w:t>
      </w:r>
      <w:r w:rsidR="00845FF1">
        <w:rPr>
          <w:b/>
          <w:bCs/>
          <w:sz w:val="32"/>
          <w:szCs w:val="32"/>
        </w:rPr>
        <w:t>U</w:t>
      </w:r>
      <w:r w:rsidR="00EC7B08">
        <w:rPr>
          <w:b/>
          <w:bCs/>
          <w:sz w:val="32"/>
          <w:szCs w:val="32"/>
        </w:rPr>
        <w:t>niversity</w:t>
      </w:r>
    </w:p>
    <w:p w:rsidR="00231EC1" w:rsidRDefault="00231EC1" w:rsidP="00583716">
      <w:pPr>
        <w:jc w:val="both"/>
        <w:rPr>
          <w:b/>
          <w:bCs/>
          <w:sz w:val="32"/>
          <w:szCs w:val="32"/>
        </w:rPr>
      </w:pPr>
    </w:p>
    <w:p w:rsidR="00694236" w:rsidRDefault="00231EC1" w:rsidP="00583716">
      <w:pPr>
        <w:jc w:val="both"/>
      </w:pPr>
      <w:r>
        <w:t xml:space="preserve">      Based on my literature review, my past knowledge, analyze of facts, and some of the statement</w:t>
      </w:r>
      <w:r w:rsidR="00694236">
        <w:t>s</w:t>
      </w:r>
      <w:r>
        <w:t xml:space="preserve"> of Algerian universit</w:t>
      </w:r>
      <w:r w:rsidR="00694236">
        <w:t>ies</w:t>
      </w:r>
      <w:r>
        <w:t xml:space="preserve"> professors, I have been able to define six key variables that presumably increase the competitive advantage of the university (the organizational aspects, the technical aspects, the teaching process, the student contribution, the research aspects, and the unmanageable aspects.</w:t>
      </w:r>
      <w:r w:rsidR="00694236">
        <w:t xml:space="preserve"> </w:t>
      </w:r>
    </w:p>
    <w:p w:rsidR="00694236" w:rsidRDefault="00694236" w:rsidP="00583716">
      <w:pPr>
        <w:jc w:val="both"/>
      </w:pPr>
    </w:p>
    <w:p w:rsidR="00694236" w:rsidRDefault="00694236" w:rsidP="00583716">
      <w:pPr>
        <w:jc w:val="both"/>
      </w:pPr>
      <w:r>
        <w:t xml:space="preserve">      In the first part of this section, I will introduce each variable in my study; demonstrate its importance and the reason for choosing it. The second part is about identifying the contribution of each variable in the general performance and the competitive advantage, also explaining the interrelation between variables, and finally, selecting the most significant, and representing model for the existing relation between the internal variables (performance variables) and the external impact variables (competitive advantage). In the last part of this section, I will introduce </w:t>
      </w:r>
      <w:r w:rsidRPr="0008181C">
        <w:rPr>
          <w:i/>
          <w:iCs/>
        </w:rPr>
        <w:t xml:space="preserve">the best </w:t>
      </w:r>
      <w:r w:rsidR="0008181C" w:rsidRPr="0008181C">
        <w:rPr>
          <w:i/>
          <w:iCs/>
        </w:rPr>
        <w:t>model</w:t>
      </w:r>
      <w:r w:rsidR="0008181C">
        <w:rPr>
          <w:i/>
          <w:iCs/>
        </w:rPr>
        <w:t>,</w:t>
      </w:r>
      <w:r w:rsidR="0008181C">
        <w:t xml:space="preserve"> (linkage between internal performances and external competitive advantage) as the initial factor for competitiveness benchmarking of university. </w:t>
      </w:r>
      <w:r>
        <w:t xml:space="preserve"> </w:t>
      </w:r>
    </w:p>
    <w:p w:rsidR="00456ADD" w:rsidRDefault="00456ADD" w:rsidP="00456ADD">
      <w:pPr>
        <w:jc w:val="both"/>
      </w:pPr>
    </w:p>
    <w:p w:rsidR="00FD29E9" w:rsidRDefault="00456ADD" w:rsidP="00456ADD">
      <w:pPr>
        <w:jc w:val="both"/>
        <w:rPr>
          <w:b/>
          <w:bCs/>
          <w:sz w:val="32"/>
          <w:szCs w:val="32"/>
        </w:rPr>
      </w:pPr>
      <w:r>
        <w:rPr>
          <w:b/>
          <w:bCs/>
          <w:sz w:val="32"/>
          <w:szCs w:val="32"/>
        </w:rPr>
        <w:lastRenderedPageBreak/>
        <w:t>4.2</w:t>
      </w:r>
      <w:r w:rsidR="0008181C">
        <w:rPr>
          <w:b/>
          <w:bCs/>
          <w:sz w:val="32"/>
          <w:szCs w:val="32"/>
        </w:rPr>
        <w:t>.1</w:t>
      </w:r>
      <w:r w:rsidR="00F461DB">
        <w:rPr>
          <w:b/>
          <w:bCs/>
          <w:sz w:val="32"/>
          <w:szCs w:val="32"/>
        </w:rPr>
        <w:t xml:space="preserve"> Defining the Study Variables </w:t>
      </w:r>
      <w:r w:rsidR="0008181C">
        <w:rPr>
          <w:b/>
          <w:bCs/>
          <w:sz w:val="32"/>
          <w:szCs w:val="32"/>
        </w:rPr>
        <w:t xml:space="preserve"> </w:t>
      </w:r>
    </w:p>
    <w:p w:rsidR="00F461DB" w:rsidRDefault="00052FC6" w:rsidP="00583716">
      <w:pPr>
        <w:jc w:val="both"/>
      </w:pPr>
      <w:r>
        <w:t xml:space="preserve"> </w:t>
      </w:r>
    </w:p>
    <w:p w:rsidR="00052FC6" w:rsidRPr="00052FC6" w:rsidRDefault="00052FC6" w:rsidP="00583716">
      <w:pPr>
        <w:jc w:val="both"/>
      </w:pPr>
      <w:r>
        <w:t xml:space="preserve">      </w:t>
      </w:r>
      <w:r w:rsidR="00456ADD">
        <w:t xml:space="preserve">      </w:t>
      </w:r>
      <w:r>
        <w:t xml:space="preserve">I devised the variables of this study to three parts: external impact variables, performance variables, and the unmanageable variables. </w:t>
      </w:r>
    </w:p>
    <w:p w:rsidR="00052FC6" w:rsidRDefault="00052FC6" w:rsidP="00583716">
      <w:pPr>
        <w:jc w:val="both"/>
        <w:rPr>
          <w:b/>
          <w:bCs/>
          <w:sz w:val="32"/>
          <w:szCs w:val="32"/>
        </w:rPr>
      </w:pPr>
    </w:p>
    <w:p w:rsidR="00F461DB" w:rsidRDefault="00F461DB" w:rsidP="00583716">
      <w:pPr>
        <w:pStyle w:val="Paragraphedeliste"/>
        <w:numPr>
          <w:ilvl w:val="0"/>
          <w:numId w:val="15"/>
        </w:numPr>
        <w:jc w:val="both"/>
        <w:rPr>
          <w:b/>
          <w:bCs/>
          <w:sz w:val="26"/>
          <w:szCs w:val="26"/>
        </w:rPr>
      </w:pPr>
      <w:r w:rsidRPr="00F461DB">
        <w:rPr>
          <w:b/>
          <w:bCs/>
          <w:sz w:val="26"/>
          <w:szCs w:val="26"/>
        </w:rPr>
        <w:t>The</w:t>
      </w:r>
      <w:r w:rsidR="0008181C" w:rsidRPr="00F461DB">
        <w:rPr>
          <w:b/>
          <w:bCs/>
          <w:sz w:val="26"/>
          <w:szCs w:val="26"/>
        </w:rPr>
        <w:t xml:space="preserve"> Competitive Advantage based on External Impact</w:t>
      </w:r>
    </w:p>
    <w:p w:rsidR="00CA3892" w:rsidRPr="00F461DB" w:rsidRDefault="00CA3892" w:rsidP="00583716">
      <w:pPr>
        <w:pStyle w:val="Paragraphedeliste"/>
        <w:ind w:left="786"/>
        <w:jc w:val="both"/>
        <w:rPr>
          <w:b/>
          <w:bCs/>
          <w:sz w:val="26"/>
          <w:szCs w:val="26"/>
        </w:rPr>
      </w:pPr>
    </w:p>
    <w:p w:rsidR="0008181C" w:rsidRDefault="00CD7C26" w:rsidP="007B00AD">
      <w:pPr>
        <w:jc w:val="both"/>
      </w:pPr>
      <w:r>
        <w:rPr>
          <w:sz w:val="26"/>
          <w:szCs w:val="26"/>
        </w:rPr>
        <w:t xml:space="preserve">    </w:t>
      </w:r>
      <w:r w:rsidR="00CA3892">
        <w:rPr>
          <w:sz w:val="26"/>
          <w:szCs w:val="26"/>
        </w:rPr>
        <w:t xml:space="preserve">      </w:t>
      </w:r>
      <w:r>
        <w:rPr>
          <w:sz w:val="26"/>
          <w:szCs w:val="26"/>
        </w:rPr>
        <w:t xml:space="preserve">  </w:t>
      </w:r>
      <w:r>
        <w:t>According to Michael E. Porter regarding the value chain concept, every productive organization including the university has many tasks and activities, where each activities contributes in varied level in the final service or product value. Therefore, taking our example as a subject of service organization, we can apply the same principles on university. Taking in account the d</w:t>
      </w:r>
      <w:r w:rsidR="007B00AD">
        <w:t>i</w:t>
      </w:r>
      <w:r>
        <w:t>f</w:t>
      </w:r>
      <w:r w:rsidR="007B00AD">
        <w:t>f</w:t>
      </w:r>
      <w:r>
        <w:t xml:space="preserve">erence between the private and the public university, which is the financial profit, we can exclude the financial profit as a competitive advantage or a generator of competitive advantage, eventually </w:t>
      </w:r>
      <w:r>
        <w:rPr>
          <w:i/>
          <w:iCs/>
        </w:rPr>
        <w:t xml:space="preserve">the cost leadership strategy </w:t>
      </w:r>
      <w:r>
        <w:t xml:space="preserve">or </w:t>
      </w:r>
      <w:r>
        <w:rPr>
          <w:i/>
          <w:iCs/>
        </w:rPr>
        <w:t>the cost advantage</w:t>
      </w:r>
      <w:r>
        <w:t xml:space="preserve"> is </w:t>
      </w:r>
      <w:r w:rsidR="00515375">
        <w:t xml:space="preserve">of no use to us in this study. </w:t>
      </w:r>
      <w:r w:rsidR="00515375">
        <w:rPr>
          <w:i/>
          <w:iCs/>
        </w:rPr>
        <w:t xml:space="preserve">The Differentiation </w:t>
      </w:r>
      <w:r w:rsidR="00E33346">
        <w:rPr>
          <w:i/>
          <w:iCs/>
        </w:rPr>
        <w:t xml:space="preserve">strategy </w:t>
      </w:r>
      <w:r w:rsidR="00E33346">
        <w:t>requires</w:t>
      </w:r>
      <w:r w:rsidR="00515375">
        <w:t xml:space="preserve"> a high level of experience and </w:t>
      </w:r>
      <w:r w:rsidR="00E33346">
        <w:t xml:space="preserve">performance, which is an objective in a benchmarking </w:t>
      </w:r>
      <w:r w:rsidR="00F5458F">
        <w:t>process</w:t>
      </w:r>
      <w:r w:rsidR="00E33346">
        <w:t>, the remaining strategy,</w:t>
      </w:r>
      <w:r w:rsidR="00515375">
        <w:t xml:space="preserve"> is </w:t>
      </w:r>
      <w:r w:rsidR="00515375">
        <w:rPr>
          <w:i/>
          <w:iCs/>
        </w:rPr>
        <w:t>focus strategy</w:t>
      </w:r>
      <w:r w:rsidR="00E33346">
        <w:t>.</w:t>
      </w:r>
      <w:r w:rsidR="00515375">
        <w:t xml:space="preserve"> </w:t>
      </w:r>
      <w:r w:rsidR="00E33346">
        <w:t>T</w:t>
      </w:r>
      <w:r w:rsidR="00515375">
        <w:t>he absence of higher education market for the public universities force us to introduce an imaginary markets (</w:t>
      </w:r>
      <w:r w:rsidR="00E33346">
        <w:t>students with baccalaurean degree)</w:t>
      </w:r>
      <w:r w:rsidR="00515375">
        <w:t xml:space="preserve"> or relate the university to indirect market</w:t>
      </w:r>
      <w:r w:rsidR="00E33346">
        <w:t xml:space="preserve"> (labor market), in order to ease the application of </w:t>
      </w:r>
      <w:r w:rsidR="00E33346" w:rsidRPr="00E33346">
        <w:rPr>
          <w:i/>
          <w:iCs/>
        </w:rPr>
        <w:t>the focus</w:t>
      </w:r>
      <w:r w:rsidR="00E33346">
        <w:t xml:space="preserve"> competitive strategy.</w:t>
      </w:r>
    </w:p>
    <w:p w:rsidR="00E464D7" w:rsidRDefault="00E464D7" w:rsidP="00583716">
      <w:pPr>
        <w:jc w:val="both"/>
      </w:pPr>
    </w:p>
    <w:p w:rsidR="001436C9" w:rsidRPr="00E464D7" w:rsidRDefault="001436C9" w:rsidP="00583716">
      <w:pPr>
        <w:jc w:val="both"/>
      </w:pPr>
      <w:r>
        <w:t xml:space="preserve">      From</w:t>
      </w:r>
      <w:r w:rsidR="00E464D7">
        <w:t xml:space="preserve"> Michael E</w:t>
      </w:r>
      <w:r>
        <w:t xml:space="preserve"> </w:t>
      </w:r>
      <w:r w:rsidR="00E464D7">
        <w:t>Porter's</w:t>
      </w:r>
      <w:r>
        <w:t xml:space="preserve"> ideas, any </w:t>
      </w:r>
      <w:r w:rsidR="00E464D7">
        <w:t xml:space="preserve">variables that can increase </w:t>
      </w:r>
      <w:r w:rsidR="00E464D7">
        <w:rPr>
          <w:i/>
          <w:iCs/>
        </w:rPr>
        <w:t xml:space="preserve">the buyer value </w:t>
      </w:r>
      <w:r w:rsidR="00E464D7">
        <w:t xml:space="preserve">can be considered as a competitive advantage, according to that, the accumulation and the interaction between the variables that forms the external impact is a competitive advantage.  </w:t>
      </w:r>
    </w:p>
    <w:p w:rsidR="00E33346" w:rsidRDefault="00E33346" w:rsidP="00583716">
      <w:pPr>
        <w:jc w:val="both"/>
      </w:pPr>
    </w:p>
    <w:p w:rsidR="00694236" w:rsidRDefault="00E33346" w:rsidP="00583716">
      <w:pPr>
        <w:jc w:val="both"/>
      </w:pPr>
      <w:r>
        <w:t xml:space="preserve">     By Further examination of competitive strategies in public universities, we can deduce that the only remaining applicable competitive </w:t>
      </w:r>
      <w:r w:rsidR="00F5458F">
        <w:t>advantages</w:t>
      </w:r>
      <w:r>
        <w:t xml:space="preserve"> </w:t>
      </w:r>
      <w:r w:rsidR="00052FC6">
        <w:t>are</w:t>
      </w:r>
      <w:r>
        <w:t xml:space="preserve"> the intangible </w:t>
      </w:r>
      <w:r w:rsidR="006A3396">
        <w:t>ones;</w:t>
      </w:r>
      <w:r>
        <w:t xml:space="preserve"> the advantages based on external impact</w:t>
      </w:r>
      <w:r w:rsidR="00FD29E9">
        <w:t>,</w:t>
      </w:r>
      <w:r>
        <w:t xml:space="preserve"> </w:t>
      </w:r>
      <w:r w:rsidR="00FD29E9">
        <w:t>t</w:t>
      </w:r>
      <w:r>
        <w:t>his type of competitive advantage can be controlled and managed by marketing techniques</w:t>
      </w:r>
      <w:r w:rsidR="00FD29E9">
        <w:t xml:space="preserve">. In my </w:t>
      </w:r>
      <w:r w:rsidR="004A173B">
        <w:t>case study</w:t>
      </w:r>
      <w:r w:rsidR="00FD29E9">
        <w:t xml:space="preserve">, I introduced five variables that forms </w:t>
      </w:r>
      <w:r w:rsidR="00FD29E9">
        <w:rPr>
          <w:i/>
          <w:iCs/>
        </w:rPr>
        <w:t xml:space="preserve">the competitive advantage based on external impact </w:t>
      </w:r>
      <w:r w:rsidR="00FD29E9" w:rsidRPr="00FD29E9">
        <w:t xml:space="preserve">(reputation, contribution in economic and social level, </w:t>
      </w:r>
      <w:r w:rsidR="007F5B10">
        <w:t>research</w:t>
      </w:r>
      <w:r w:rsidR="00FD29E9" w:rsidRPr="00FD29E9">
        <w:t xml:space="preserve"> and technology, </w:t>
      </w:r>
      <w:r w:rsidR="00FD29E9">
        <w:t>the staff qualification, the competitiveness).</w:t>
      </w:r>
      <w:r w:rsidRPr="00FD29E9">
        <w:t xml:space="preserve">  </w:t>
      </w:r>
    </w:p>
    <w:p w:rsidR="00B76CCB" w:rsidRDefault="00B76CCB" w:rsidP="00583716">
      <w:pPr>
        <w:jc w:val="both"/>
      </w:pPr>
    </w:p>
    <w:p w:rsidR="00086113" w:rsidRDefault="00086113" w:rsidP="00583716">
      <w:pPr>
        <w:pStyle w:val="Paragraphedeliste"/>
        <w:numPr>
          <w:ilvl w:val="0"/>
          <w:numId w:val="11"/>
        </w:numPr>
        <w:jc w:val="both"/>
      </w:pPr>
      <w:r>
        <w:rPr>
          <w:b/>
          <w:bCs/>
        </w:rPr>
        <w:t xml:space="preserve">Contribution in Economic and Social </w:t>
      </w:r>
      <w:r w:rsidR="00CA3892">
        <w:rPr>
          <w:b/>
          <w:bCs/>
        </w:rPr>
        <w:t>L</w:t>
      </w:r>
      <w:r>
        <w:rPr>
          <w:b/>
          <w:bCs/>
        </w:rPr>
        <w:t>evel</w:t>
      </w:r>
    </w:p>
    <w:p w:rsidR="00CA3892" w:rsidRPr="00086113" w:rsidRDefault="00CA3892" w:rsidP="00583716">
      <w:pPr>
        <w:pStyle w:val="Paragraphedeliste"/>
        <w:jc w:val="both"/>
      </w:pPr>
    </w:p>
    <w:p w:rsidR="00D57B43" w:rsidRDefault="00086113" w:rsidP="00583716">
      <w:pPr>
        <w:jc w:val="both"/>
      </w:pPr>
      <w:r>
        <w:t xml:space="preserve">     </w:t>
      </w:r>
      <w:r w:rsidR="00CA3892">
        <w:t xml:space="preserve">      </w:t>
      </w:r>
      <w:r>
        <w:t xml:space="preserve"> Barney [2002:9] says that "</w:t>
      </w:r>
      <w:r w:rsidRPr="00086113">
        <w:rPr>
          <w:i/>
          <w:iCs/>
        </w:rPr>
        <w:t>firm experiences competitive advantage when its actions</w:t>
      </w:r>
      <w:r>
        <w:rPr>
          <w:i/>
          <w:iCs/>
        </w:rPr>
        <w:t xml:space="preserve"> in an industry or market create economic value and when few competing firms are engaging in similar actions</w:t>
      </w:r>
      <w:r>
        <w:t>"</w:t>
      </w:r>
      <w:r w:rsidR="007F4051" w:rsidRPr="007F4051">
        <w:rPr>
          <w:rStyle w:val="Appelnotedebasdep"/>
        </w:rPr>
        <w:footnoteReference w:customMarkFollows="1" w:id="4"/>
        <w:sym w:font="Symbol" w:char="F02A"/>
      </w:r>
      <w:r>
        <w:t xml:space="preserve"> Barney goes on tie competitive advantage to performance. Arguing that a firm obtain above-normal performance when it generate greater-than-expected value from the resources it employs. For example, if the owners of resources think they are worth 10</w:t>
      </w:r>
      <w:r w:rsidR="00D57B43">
        <w:t xml:space="preserve"> million units of any currency and the firm creates 12 million units in value using them. This positive </w:t>
      </w:r>
      <w:r w:rsidR="00D57B43">
        <w:lastRenderedPageBreak/>
        <w:t>difference between expected value and actual value is known as an economic profit or an economic rent.</w:t>
      </w:r>
      <w:r>
        <w:t xml:space="preserve"> </w:t>
      </w:r>
    </w:p>
    <w:p w:rsidR="00D57B43" w:rsidRDefault="00D57B43" w:rsidP="00583716">
      <w:pPr>
        <w:jc w:val="both"/>
      </w:pPr>
    </w:p>
    <w:p w:rsidR="00D57B43" w:rsidRDefault="00D57B43" w:rsidP="00583716">
      <w:pPr>
        <w:jc w:val="both"/>
      </w:pPr>
      <w:r>
        <w:t xml:space="preserve">      Based on that, the contribution level in the economy is considered as a competitive advantage when this contribution grows to the level when it will be indispensable. In long </w:t>
      </w:r>
      <w:r w:rsidR="007F5B10">
        <w:t>run</w:t>
      </w:r>
      <w:r>
        <w:t xml:space="preserve"> the organization, develop an external competitive advantage</w:t>
      </w:r>
      <w:r w:rsidR="007F5B10">
        <w:t xml:space="preserve"> if it was able to generate a considerable economic value, consequently increase</w:t>
      </w:r>
      <w:r w:rsidR="00A6361C">
        <w:t>s</w:t>
      </w:r>
      <w:r w:rsidR="007F5B10">
        <w:t xml:space="preserve"> its share in national economy, which we call "</w:t>
      </w:r>
      <w:r w:rsidR="007F5B10">
        <w:rPr>
          <w:i/>
          <w:iCs/>
        </w:rPr>
        <w:t>Economic Pillar</w:t>
      </w:r>
      <w:r w:rsidR="007F5B10">
        <w:t xml:space="preserve">". By the same principle, this theory can be applied in the social aspect.   </w:t>
      </w:r>
      <w:r>
        <w:t xml:space="preserve">  </w:t>
      </w:r>
    </w:p>
    <w:p w:rsidR="00D57B43" w:rsidRDefault="00D57B43" w:rsidP="00583716">
      <w:pPr>
        <w:jc w:val="both"/>
      </w:pPr>
    </w:p>
    <w:p w:rsidR="007F5B10" w:rsidRDefault="007F5B10" w:rsidP="00583716">
      <w:pPr>
        <w:pStyle w:val="Paragraphedeliste"/>
        <w:numPr>
          <w:ilvl w:val="0"/>
          <w:numId w:val="11"/>
        </w:numPr>
        <w:jc w:val="both"/>
      </w:pPr>
      <w:r>
        <w:rPr>
          <w:b/>
          <w:bCs/>
        </w:rPr>
        <w:t xml:space="preserve">Research and </w:t>
      </w:r>
      <w:r w:rsidR="00CA3892">
        <w:rPr>
          <w:b/>
          <w:bCs/>
        </w:rPr>
        <w:t>T</w:t>
      </w:r>
      <w:r>
        <w:rPr>
          <w:b/>
          <w:bCs/>
        </w:rPr>
        <w:t>echnology</w:t>
      </w:r>
    </w:p>
    <w:p w:rsidR="00CA3892" w:rsidRPr="007F5B10" w:rsidRDefault="00CA3892" w:rsidP="00583716">
      <w:pPr>
        <w:pStyle w:val="Paragraphedeliste"/>
        <w:jc w:val="both"/>
      </w:pPr>
    </w:p>
    <w:p w:rsidR="00737149" w:rsidRDefault="007F5B10" w:rsidP="00583716">
      <w:pPr>
        <w:jc w:val="both"/>
      </w:pPr>
      <w:r>
        <w:rPr>
          <w:b/>
          <w:bCs/>
        </w:rPr>
        <w:t xml:space="preserve">      </w:t>
      </w:r>
      <w:r w:rsidR="00CA3892">
        <w:rPr>
          <w:b/>
          <w:bCs/>
        </w:rPr>
        <w:t xml:space="preserve">      </w:t>
      </w:r>
      <w:r>
        <w:t>The research and technology is often mixed-up with</w:t>
      </w:r>
      <w:r w:rsidR="00737149">
        <w:t xml:space="preserve"> research and development. It is not the same thing, the research and technology is a wider fields that development. The research and technology should be treated as a separate object where the technology theory is an objective not a means.</w:t>
      </w:r>
    </w:p>
    <w:p w:rsidR="00737149" w:rsidRDefault="00737149" w:rsidP="00583716">
      <w:pPr>
        <w:jc w:val="both"/>
      </w:pPr>
    </w:p>
    <w:p w:rsidR="00A159C4" w:rsidRDefault="00737149" w:rsidP="00583716">
      <w:pPr>
        <w:jc w:val="both"/>
      </w:pPr>
      <w:r>
        <w:t xml:space="preserve">      The development is frequently used by a specific organization to develop specific units in order to fill various market needs, so the development is about using a specific technology for a momentary profit. In the other hand, the research and tec</w:t>
      </w:r>
      <w:r w:rsidR="001715E0">
        <w:t xml:space="preserve">hnology generate a higher value and continuous progress in the scientific field. As I mentioned before the technology can be considered as the ultimate competitive advantage, in fact, </w:t>
      </w:r>
      <w:r w:rsidR="00A159C4">
        <w:t>after a</w:t>
      </w:r>
      <w:r w:rsidR="001715E0">
        <w:t xml:space="preserve"> study conducted by (Shay &amp; Rothaermel, 1999) about the contribution of technology in the competitive advantage</w:t>
      </w:r>
      <w:r w:rsidR="00A159C4">
        <w:t xml:space="preserve">, they concluded that the only constant in technology intensive industries is change, therefore sustained competitive advantage can be only be accomplished through continued innovation. This in turn requires the continuous introduction of new product or services. </w:t>
      </w:r>
    </w:p>
    <w:p w:rsidR="00A159C4" w:rsidRDefault="00A159C4" w:rsidP="00583716">
      <w:pPr>
        <w:jc w:val="both"/>
      </w:pPr>
    </w:p>
    <w:p w:rsidR="00737149" w:rsidRDefault="00A159C4" w:rsidP="00583716">
      <w:pPr>
        <w:jc w:val="both"/>
      </w:pPr>
      <w:r>
        <w:t xml:space="preserve">      In the current case, the universities advantage is largely rest on the research field as we have seen before in the t</w:t>
      </w:r>
      <w:r w:rsidR="00D74FBE">
        <w:t>wo</w:t>
      </w:r>
      <w:r>
        <w:t xml:space="preserve"> known ranking criteria. The Algerian universities suffer from either the lack of productive research outputs, or the poor system of communication that led to the burial of all </w:t>
      </w:r>
      <w:r w:rsidR="004732B4">
        <w:t>high-level</w:t>
      </w:r>
      <w:r>
        <w:t xml:space="preserve"> research outputs.</w:t>
      </w:r>
      <w:r w:rsidR="001715E0">
        <w:t xml:space="preserve">  </w:t>
      </w:r>
      <w:r w:rsidR="00737149">
        <w:t xml:space="preserve"> </w:t>
      </w:r>
    </w:p>
    <w:p w:rsidR="00F54104" w:rsidRDefault="00086113" w:rsidP="00583716">
      <w:pPr>
        <w:jc w:val="both"/>
      </w:pPr>
      <w:r>
        <w:t xml:space="preserve">  </w:t>
      </w:r>
    </w:p>
    <w:p w:rsidR="00086113" w:rsidRDefault="00086113" w:rsidP="00583716">
      <w:pPr>
        <w:jc w:val="both"/>
      </w:pPr>
      <w:r>
        <w:t xml:space="preserve"> </w:t>
      </w:r>
      <w:r w:rsidR="00D74FBE">
        <w:t xml:space="preserve">      The staff qualification and the reputation of university are already discussed in the previous point</w:t>
      </w:r>
      <w:r w:rsidR="00DA769F">
        <w:t>. Joachim Klewes and Robert Wreschniok in their book "Reputation Capital: Building and maintaining trust in the 21</w:t>
      </w:r>
      <w:r w:rsidR="00DA769F" w:rsidRPr="00DA769F">
        <w:rPr>
          <w:vertAlign w:val="superscript"/>
        </w:rPr>
        <w:t>st</w:t>
      </w:r>
      <w:r w:rsidR="00DA769F">
        <w:t xml:space="preserve"> Century"</w:t>
      </w:r>
      <w:r w:rsidR="00471B6B">
        <w:t>,</w:t>
      </w:r>
      <w:r w:rsidR="00DA769F">
        <w:t xml:space="preserve"> have argued this point when they said "</w:t>
      </w:r>
      <w:r w:rsidR="00DA769F">
        <w:rPr>
          <w:i/>
          <w:iCs/>
        </w:rPr>
        <w:t>Delivering functional and social expectations of the public on the hand and manage to build a unique identity on the other hand creates trust and this trust builds the informal framework of company, this framework provides</w:t>
      </w:r>
      <w:r w:rsidR="00471B6B">
        <w:rPr>
          <w:i/>
          <w:iCs/>
        </w:rPr>
        <w:t xml:space="preserve"> return in cooperation and produces reputation capital. A positive reputation will secure a company or organization long-term competitive advantage. The higher the reputation capital, the less the costs for supervising and exercising control"</w:t>
      </w:r>
      <w:r w:rsidR="007F4051" w:rsidRPr="007F4051">
        <w:rPr>
          <w:rStyle w:val="Appelnotedebasdep"/>
        </w:rPr>
        <w:footnoteReference w:customMarkFollows="1" w:id="5"/>
        <w:sym w:font="Symbol" w:char="F02A"/>
      </w:r>
      <w:r w:rsidR="00471B6B" w:rsidRPr="007F4051">
        <w:t xml:space="preserve">, </w:t>
      </w:r>
      <w:r w:rsidR="00471B6B">
        <w:t xml:space="preserve">it is clear by now that the reputation is directly related to the competitive advantage. </w:t>
      </w:r>
      <w:r w:rsidR="000C30A4">
        <w:t>The</w:t>
      </w:r>
      <w:r w:rsidR="00471B6B">
        <w:t xml:space="preserve"> staff qualification is consider a performance variable and competitive advantage in the same time.</w:t>
      </w:r>
      <w:r w:rsidR="00D74FBE">
        <w:t xml:space="preserve"> </w:t>
      </w:r>
      <w:r>
        <w:t xml:space="preserve"> </w:t>
      </w:r>
    </w:p>
    <w:p w:rsidR="00471B6B" w:rsidRDefault="00471B6B" w:rsidP="00583716">
      <w:pPr>
        <w:jc w:val="both"/>
      </w:pPr>
    </w:p>
    <w:p w:rsidR="00471B6B" w:rsidRDefault="00471B6B" w:rsidP="00583716">
      <w:pPr>
        <w:pStyle w:val="Paragraphedeliste"/>
        <w:numPr>
          <w:ilvl w:val="0"/>
          <w:numId w:val="15"/>
        </w:numPr>
        <w:jc w:val="both"/>
        <w:rPr>
          <w:b/>
          <w:bCs/>
          <w:sz w:val="26"/>
          <w:szCs w:val="26"/>
        </w:rPr>
      </w:pPr>
      <w:r>
        <w:rPr>
          <w:b/>
          <w:bCs/>
          <w:sz w:val="26"/>
          <w:szCs w:val="26"/>
        </w:rPr>
        <w:lastRenderedPageBreak/>
        <w:t xml:space="preserve">Performance </w:t>
      </w:r>
      <w:r w:rsidR="004E7F7D">
        <w:rPr>
          <w:b/>
          <w:bCs/>
          <w:sz w:val="26"/>
          <w:szCs w:val="26"/>
        </w:rPr>
        <w:t>V</w:t>
      </w:r>
      <w:r>
        <w:rPr>
          <w:b/>
          <w:bCs/>
          <w:sz w:val="26"/>
          <w:szCs w:val="26"/>
        </w:rPr>
        <w:t>ariables</w:t>
      </w:r>
    </w:p>
    <w:p w:rsidR="00471B6B" w:rsidRDefault="00471B6B" w:rsidP="00583716">
      <w:pPr>
        <w:jc w:val="both"/>
        <w:rPr>
          <w:b/>
          <w:bCs/>
          <w:sz w:val="26"/>
          <w:szCs w:val="26"/>
        </w:rPr>
      </w:pPr>
    </w:p>
    <w:p w:rsidR="00471B6B" w:rsidRDefault="00426B37" w:rsidP="00583716">
      <w:pPr>
        <w:jc w:val="both"/>
      </w:pPr>
      <w:r>
        <w:t xml:space="preserve">     </w:t>
      </w:r>
      <w:r w:rsidR="00CA3892">
        <w:t xml:space="preserve">       </w:t>
      </w:r>
      <w:r>
        <w:t xml:space="preserve"> In the seeking of competitive advantage of university, I have preselected five variables that I believe will contribute in varied levels in the increase of external competitive advantage of university.</w:t>
      </w:r>
    </w:p>
    <w:p w:rsidR="00426B37" w:rsidRDefault="00426B37" w:rsidP="00583716">
      <w:pPr>
        <w:jc w:val="both"/>
      </w:pPr>
    </w:p>
    <w:p w:rsidR="00426B37" w:rsidRDefault="00426B37" w:rsidP="00583716">
      <w:pPr>
        <w:pStyle w:val="Paragraphedeliste"/>
        <w:numPr>
          <w:ilvl w:val="0"/>
          <w:numId w:val="11"/>
        </w:numPr>
        <w:jc w:val="both"/>
      </w:pPr>
      <w:r>
        <w:rPr>
          <w:b/>
          <w:bCs/>
        </w:rPr>
        <w:t xml:space="preserve">Organizational </w:t>
      </w:r>
      <w:r w:rsidR="00070969">
        <w:rPr>
          <w:b/>
          <w:bCs/>
        </w:rPr>
        <w:t>A</w:t>
      </w:r>
      <w:r>
        <w:rPr>
          <w:b/>
          <w:bCs/>
        </w:rPr>
        <w:t>spect</w:t>
      </w:r>
    </w:p>
    <w:p w:rsidR="00CA3892" w:rsidRPr="00426B37" w:rsidRDefault="00CA3892" w:rsidP="00583716">
      <w:pPr>
        <w:pStyle w:val="Paragraphedeliste"/>
        <w:jc w:val="both"/>
      </w:pPr>
    </w:p>
    <w:p w:rsidR="00426B37" w:rsidRDefault="00426B37" w:rsidP="00583716">
      <w:pPr>
        <w:jc w:val="both"/>
      </w:pPr>
      <w:r>
        <w:t xml:space="preserve">     </w:t>
      </w:r>
      <w:r w:rsidR="00CA3892">
        <w:t xml:space="preserve">      </w:t>
      </w:r>
      <w:r>
        <w:t xml:space="preserve"> </w:t>
      </w:r>
      <w:r w:rsidR="0023295B">
        <w:t>I devised the organizational aspect in two parts; the management styles and the organizational climate</w:t>
      </w:r>
      <w:r w:rsidR="003F4C8A">
        <w:t xml:space="preserve"> (explained before)</w:t>
      </w:r>
      <w:r w:rsidR="0023295B">
        <w:t>, which include the interrelation</w:t>
      </w:r>
      <w:r w:rsidR="003F4C8A">
        <w:t>s</w:t>
      </w:r>
      <w:r w:rsidR="0023295B">
        <w:t xml:space="preserve"> between co-workers and the motivation</w:t>
      </w:r>
      <w:r w:rsidR="00642D7A">
        <w:t xml:space="preserve"> forms</w:t>
      </w:r>
      <w:r w:rsidR="0023295B">
        <w:t xml:space="preserve"> decided by the high administration to provide a dynamic factor in work environment.  </w:t>
      </w:r>
    </w:p>
    <w:p w:rsidR="0023295B" w:rsidRDefault="0023295B" w:rsidP="00583716">
      <w:pPr>
        <w:jc w:val="both"/>
      </w:pPr>
    </w:p>
    <w:p w:rsidR="0023295B" w:rsidRDefault="0023295B" w:rsidP="00583716">
      <w:pPr>
        <w:pStyle w:val="Paragraphedeliste"/>
        <w:numPr>
          <w:ilvl w:val="0"/>
          <w:numId w:val="16"/>
        </w:numPr>
        <w:jc w:val="both"/>
      </w:pPr>
      <w:r w:rsidRPr="00C92BD6">
        <w:rPr>
          <w:i/>
          <w:iCs/>
        </w:rPr>
        <w:t>Management styles:</w:t>
      </w:r>
      <w:r w:rsidRPr="0023295B">
        <w:t xml:space="preserve"> </w:t>
      </w:r>
      <w:r>
        <w:t xml:space="preserve"> basically, there are four different forms of management styles.</w:t>
      </w:r>
    </w:p>
    <w:p w:rsidR="0023295B" w:rsidRDefault="0023295B" w:rsidP="00583716">
      <w:pPr>
        <w:jc w:val="both"/>
      </w:pPr>
    </w:p>
    <w:p w:rsidR="0023295B" w:rsidRPr="00511DE9" w:rsidRDefault="00511DE9" w:rsidP="00676C6D">
      <w:pPr>
        <w:jc w:val="both"/>
        <w:rPr>
          <w:b/>
          <w:bCs/>
          <w:sz w:val="18"/>
          <w:szCs w:val="18"/>
        </w:rPr>
      </w:pPr>
      <w:r>
        <w:t xml:space="preserve">                                                   </w:t>
      </w:r>
      <w:r w:rsidRPr="00511DE9">
        <w:rPr>
          <w:b/>
          <w:bCs/>
          <w:sz w:val="18"/>
          <w:szCs w:val="18"/>
        </w:rPr>
        <w:t>Figure</w:t>
      </w:r>
      <w:r>
        <w:rPr>
          <w:b/>
          <w:bCs/>
          <w:sz w:val="18"/>
          <w:szCs w:val="18"/>
        </w:rPr>
        <w:t xml:space="preserve"> </w:t>
      </w:r>
      <w:r w:rsidR="00676C6D">
        <w:rPr>
          <w:b/>
          <w:bCs/>
          <w:sz w:val="18"/>
          <w:szCs w:val="18"/>
        </w:rPr>
        <w:t>4</w:t>
      </w:r>
      <w:r>
        <w:rPr>
          <w:b/>
          <w:bCs/>
          <w:sz w:val="18"/>
          <w:szCs w:val="18"/>
        </w:rPr>
        <w:t>: The Management Types</w:t>
      </w:r>
    </w:p>
    <w:p w:rsidR="00426B37" w:rsidRDefault="00F14BEC" w:rsidP="00583716">
      <w:pPr>
        <w:jc w:val="both"/>
      </w:pPr>
      <w:r w:rsidRPr="00F14BEC">
        <w:rPr>
          <w:noProof/>
        </w:rPr>
        <w:pict>
          <v:group id="_x0000_s1059" style="position:absolute;left:0;text-align:left;margin-left:22.45pt;margin-top:4.95pt;width:399.1pt;height:67.1pt;z-index:251687936" coordorigin="1867,8809" coordsize="7982,1342">
            <v:rect id="_x0000_s1047" style="position:absolute;left:4701;top:8809;width:2347;height:480">
              <v:textbox>
                <w:txbxContent>
                  <w:p w:rsidR="00676C6D" w:rsidRDefault="00676C6D">
                    <w:r>
                      <w:t>Management styles</w:t>
                    </w:r>
                  </w:p>
                </w:txbxContent>
              </v:textbox>
            </v:rect>
            <v:rect id="_x0000_s1048" style="position:absolute;left:1867;top:9671;width:1795;height:480">
              <v:textbox>
                <w:txbxContent>
                  <w:p w:rsidR="00676C6D" w:rsidRDefault="00676C6D">
                    <w:r>
                      <w:t xml:space="preserve">Autocratic </w:t>
                    </w:r>
                  </w:p>
                </w:txbxContent>
              </v:textbox>
            </v:rect>
            <v:rect id="_x0000_s1049" style="position:absolute;left:3866;top:9671;width:1841;height:480">
              <v:textbox>
                <w:txbxContent>
                  <w:p w:rsidR="00676C6D" w:rsidRDefault="00676C6D">
                    <w:r>
                      <w:t>Democratic</w:t>
                    </w:r>
                  </w:p>
                </w:txbxContent>
              </v:textbox>
            </v:rect>
            <v:rect id="_x0000_s1050" style="position:absolute;left:6054;top:9671;width:1742;height:480">
              <v:textbox>
                <w:txbxContent>
                  <w:p w:rsidR="00676C6D" w:rsidRDefault="00676C6D">
                    <w:r>
                      <w:t>Consultative</w:t>
                    </w:r>
                  </w:p>
                </w:txbxContent>
              </v:textbox>
            </v:rect>
            <v:rect id="_x0000_s1051" style="position:absolute;left:7974;top:9671;width:1875;height:480">
              <v:textbox>
                <w:txbxContent>
                  <w:p w:rsidR="00676C6D" w:rsidRDefault="00676C6D" w:rsidP="000C30A4">
                    <w:r>
                      <w:t>Laissez Faire</w:t>
                    </w:r>
                  </w:p>
                </w:txbxContent>
              </v:textbox>
            </v:rect>
            <v:shape id="_x0000_s1052" type="#_x0000_t32" style="position:absolute;left:5849;top:9289;width:0;height:204" o:connectortype="straight"/>
            <v:shape id="_x0000_s1053" type="#_x0000_t32" style="position:absolute;left:2560;top:9493;width:3289;height:0" o:connectortype="straight"/>
            <v:shape id="_x0000_s1054" type="#_x0000_t32" style="position:absolute;left:5849;top:9493;width:3289;height:0" o:connectortype="straight"/>
            <v:shape id="_x0000_s1055" type="#_x0000_t32" style="position:absolute;left:2560;top:9493;width:0;height:178" o:connectortype="straight">
              <v:stroke endarrow="block"/>
            </v:shape>
            <v:shape id="_x0000_s1056" type="#_x0000_t32" style="position:absolute;left:4764;top:9493;width:0;height:178" o:connectortype="straight">
              <v:stroke endarrow="block"/>
            </v:shape>
            <v:shape id="_x0000_s1057" type="#_x0000_t32" style="position:absolute;left:6898;top:9493;width:0;height:178" o:connectortype="straight">
              <v:stroke endarrow="block"/>
            </v:shape>
            <v:shape id="_x0000_s1058" type="#_x0000_t32" style="position:absolute;left:9138;top:9493;width:0;height:178" o:connectortype="straight">
              <v:stroke endarrow="block"/>
            </v:shape>
            <w10:wrap anchorx="page"/>
          </v:group>
        </w:pict>
      </w:r>
    </w:p>
    <w:p w:rsidR="00426B37" w:rsidRDefault="00426B37" w:rsidP="00583716">
      <w:pPr>
        <w:jc w:val="both"/>
      </w:pPr>
    </w:p>
    <w:p w:rsidR="00426B37" w:rsidRDefault="00426B37" w:rsidP="00583716">
      <w:pPr>
        <w:jc w:val="both"/>
      </w:pPr>
    </w:p>
    <w:p w:rsidR="00426B37" w:rsidRDefault="00426B37" w:rsidP="00583716">
      <w:pPr>
        <w:jc w:val="both"/>
      </w:pPr>
    </w:p>
    <w:p w:rsidR="000C30A4" w:rsidRDefault="000C30A4" w:rsidP="00583716">
      <w:pPr>
        <w:jc w:val="both"/>
      </w:pPr>
    </w:p>
    <w:p w:rsidR="000C30A4" w:rsidRDefault="000C30A4" w:rsidP="00583716">
      <w:pPr>
        <w:jc w:val="both"/>
      </w:pPr>
    </w:p>
    <w:p w:rsidR="000C30A4" w:rsidRDefault="000C30A4" w:rsidP="00583716">
      <w:pPr>
        <w:jc w:val="both"/>
      </w:pPr>
    </w:p>
    <w:p w:rsidR="000C30A4" w:rsidRDefault="000C30A4" w:rsidP="00583716">
      <w:pPr>
        <w:pStyle w:val="Paragraphedeliste"/>
        <w:numPr>
          <w:ilvl w:val="0"/>
          <w:numId w:val="17"/>
        </w:numPr>
        <w:jc w:val="both"/>
      </w:pPr>
      <w:r w:rsidRPr="00C92BD6">
        <w:rPr>
          <w:i/>
          <w:iCs/>
        </w:rPr>
        <w:t>Autocratic Management:</w:t>
      </w:r>
      <w:r>
        <w:t xml:space="preserve"> In contrast to above, an autocratic manager dictates orders to their staff and makes decisions without any consultation. The benefit of this model is that decisions are quick because the staff are not involved in the decision making process and the work is usually completed on time.</w:t>
      </w:r>
      <w:r w:rsidR="0073186F">
        <w:t xml:space="preserve"> </w:t>
      </w:r>
      <w:r w:rsidR="00642D7A">
        <w:t>However,</w:t>
      </w:r>
      <w:r w:rsidR="0073186F">
        <w:t xml:space="preserve"> this type of management can decrease motivation an increase staff turnover because </w:t>
      </w:r>
      <w:r w:rsidR="00642D7A">
        <w:t>staffs are</w:t>
      </w:r>
      <w:r w:rsidR="0073186F">
        <w:t xml:space="preserve"> not consulted there for for they do not feel valued.</w:t>
      </w:r>
    </w:p>
    <w:p w:rsidR="00BD6E25" w:rsidRDefault="00BD6E25" w:rsidP="00583716">
      <w:pPr>
        <w:ind w:left="360"/>
        <w:jc w:val="both"/>
      </w:pPr>
    </w:p>
    <w:p w:rsidR="00BD6E25" w:rsidRDefault="00BD6E25" w:rsidP="00583716">
      <w:pPr>
        <w:pStyle w:val="Paragraphedeliste"/>
        <w:numPr>
          <w:ilvl w:val="0"/>
          <w:numId w:val="17"/>
        </w:numPr>
        <w:jc w:val="both"/>
      </w:pPr>
      <w:r w:rsidRPr="00C92BD6">
        <w:rPr>
          <w:i/>
          <w:iCs/>
        </w:rPr>
        <w:t>Democratic</w:t>
      </w:r>
      <w:r w:rsidR="0073186F" w:rsidRPr="00C92BD6">
        <w:rPr>
          <w:i/>
          <w:iCs/>
        </w:rPr>
        <w:t xml:space="preserve"> Management:</w:t>
      </w:r>
      <w:r>
        <w:t xml:space="preserve"> a democratic manager delegates authority to the staff. Giving them responsibility to complete task given to them (it is Know as empowerment). Negative point, is that it </w:t>
      </w:r>
      <w:r w:rsidR="00642D7A">
        <w:t>slows</w:t>
      </w:r>
      <w:r>
        <w:t xml:space="preserve"> the process of </w:t>
      </w:r>
      <w:r w:rsidR="00642D7A">
        <w:t>decision-making</w:t>
      </w:r>
      <w:r>
        <w:t>, positive side, is high motivation of staff because of the sense of importance resulting from responsibility.</w:t>
      </w:r>
    </w:p>
    <w:p w:rsidR="00F20F5E" w:rsidRDefault="00F20F5E" w:rsidP="00583716">
      <w:pPr>
        <w:jc w:val="both"/>
      </w:pPr>
    </w:p>
    <w:p w:rsidR="00BD6E25" w:rsidRDefault="00BD6E25" w:rsidP="00583716">
      <w:pPr>
        <w:pStyle w:val="Paragraphedeliste"/>
        <w:numPr>
          <w:ilvl w:val="0"/>
          <w:numId w:val="17"/>
        </w:numPr>
        <w:jc w:val="both"/>
      </w:pPr>
      <w:r w:rsidRPr="00C92BD6">
        <w:rPr>
          <w:i/>
          <w:iCs/>
        </w:rPr>
        <w:t>Consultative Management:</w:t>
      </w:r>
      <w:r>
        <w:t xml:space="preserve"> it is a combination between the two previous types, the manager asks for different opinions and point</w:t>
      </w:r>
      <w:r w:rsidR="00FD3C74">
        <w:t>s</w:t>
      </w:r>
      <w:r>
        <w:t xml:space="preserve"> of view without delegating</w:t>
      </w:r>
      <w:r w:rsidR="00FD3C74">
        <w:t xml:space="preserve"> tasks</w:t>
      </w:r>
      <w:r>
        <w:t xml:space="preserve">, </w:t>
      </w:r>
      <w:r w:rsidR="00FD3C74">
        <w:t>but</w:t>
      </w:r>
      <w:r>
        <w:t xml:space="preserve"> the final decision will return to him.</w:t>
      </w:r>
    </w:p>
    <w:p w:rsidR="00BD6E25" w:rsidRDefault="00BD6E25" w:rsidP="00583716">
      <w:pPr>
        <w:pStyle w:val="Paragraphedeliste"/>
        <w:jc w:val="both"/>
      </w:pPr>
    </w:p>
    <w:p w:rsidR="003F4C8A" w:rsidRDefault="00BD6E25" w:rsidP="00583716">
      <w:pPr>
        <w:pStyle w:val="Paragraphedeliste"/>
        <w:numPr>
          <w:ilvl w:val="0"/>
          <w:numId w:val="17"/>
        </w:numPr>
        <w:jc w:val="both"/>
      </w:pPr>
      <w:r w:rsidRPr="00C92BD6">
        <w:rPr>
          <w:i/>
          <w:iCs/>
        </w:rPr>
        <w:t>Laissez Faire Management:</w:t>
      </w:r>
      <w:r>
        <w:t xml:space="preserve"> which refers to the minimal involvement of the manager, and each member of the stuff is in control of his work without any consultation. In Business </w:t>
      </w:r>
      <w:r w:rsidR="009F1811">
        <w:t>organization,</w:t>
      </w:r>
      <w:r>
        <w:t xml:space="preserve"> this form of management </w:t>
      </w:r>
      <w:r w:rsidR="009F1811">
        <w:t>is another word of</w:t>
      </w:r>
      <w:r>
        <w:t xml:space="preserve"> bad management</w:t>
      </w:r>
      <w:r w:rsidR="009F1811">
        <w:t xml:space="preserve">. However, in certain organization, this model proven to be the best and effective style of management, for instance, the hospital management, we notice that every doctor is </w:t>
      </w:r>
      <w:r w:rsidR="009F1811">
        <w:lastRenderedPageBreak/>
        <w:t xml:space="preserve">responsible for himself and he can take decisions separately from the manager and still the hospital general management is often considered good. The condition for this model to work is the high level of awareness and sense of responsibility.   </w:t>
      </w:r>
      <w:r>
        <w:t xml:space="preserve"> </w:t>
      </w:r>
    </w:p>
    <w:p w:rsidR="003F4C8A" w:rsidRDefault="003F4C8A" w:rsidP="00583716">
      <w:pPr>
        <w:pStyle w:val="Paragraphedeliste"/>
        <w:jc w:val="both"/>
      </w:pPr>
    </w:p>
    <w:p w:rsidR="00BD6E25" w:rsidRDefault="003F4C8A" w:rsidP="00583716">
      <w:pPr>
        <w:pStyle w:val="Paragraphedeliste"/>
        <w:numPr>
          <w:ilvl w:val="0"/>
          <w:numId w:val="11"/>
        </w:numPr>
        <w:jc w:val="both"/>
      </w:pPr>
      <w:r>
        <w:rPr>
          <w:b/>
          <w:bCs/>
        </w:rPr>
        <w:t xml:space="preserve">Technical </w:t>
      </w:r>
      <w:r w:rsidR="00070969">
        <w:rPr>
          <w:b/>
          <w:bCs/>
        </w:rPr>
        <w:t>A</w:t>
      </w:r>
      <w:r>
        <w:rPr>
          <w:b/>
          <w:bCs/>
        </w:rPr>
        <w:t>spect</w:t>
      </w:r>
    </w:p>
    <w:p w:rsidR="00CA3892" w:rsidRPr="003F4C8A" w:rsidRDefault="00CA3892" w:rsidP="00583716">
      <w:pPr>
        <w:pStyle w:val="Paragraphedeliste"/>
        <w:jc w:val="both"/>
      </w:pPr>
    </w:p>
    <w:p w:rsidR="003F4C8A" w:rsidRDefault="00371106" w:rsidP="00583716">
      <w:pPr>
        <w:jc w:val="both"/>
      </w:pPr>
      <w:r>
        <w:t xml:space="preserve">     </w:t>
      </w:r>
      <w:r w:rsidR="00CA3892">
        <w:t xml:space="preserve">      </w:t>
      </w:r>
      <w:r>
        <w:t xml:space="preserve"> </w:t>
      </w:r>
      <w:r w:rsidR="00B150E0">
        <w:t>Technical aspects include</w:t>
      </w:r>
      <w:r>
        <w:t xml:space="preserve"> many variables; financial ratios, Commercialization, physical </w:t>
      </w:r>
      <w:r w:rsidR="00B150E0">
        <w:t>assets,</w:t>
      </w:r>
      <w:r>
        <w:t xml:space="preserve"> space </w:t>
      </w:r>
      <w:r w:rsidR="00B150E0">
        <w:t xml:space="preserve">utilization, equipments, and information technology, except we are discussing the case of public universities </w:t>
      </w:r>
      <w:r w:rsidR="00EA6FA9">
        <w:t>therefore</w:t>
      </w:r>
      <w:r w:rsidR="00B150E0">
        <w:t xml:space="preserve"> we have to introduce less variables. For instance, if we have to benchmark the financial process in private university, many benchmarking factors appears; Operating result, Diversity of revenue, Liquidity, External debt, quick ratio, academic salaries expenditure trends.</w:t>
      </w:r>
    </w:p>
    <w:p w:rsidR="00EA6FA9" w:rsidRDefault="00EA6FA9" w:rsidP="00583716">
      <w:pPr>
        <w:jc w:val="both"/>
      </w:pPr>
    </w:p>
    <w:p w:rsidR="00EA6FA9" w:rsidRDefault="00EA6FA9" w:rsidP="00583716">
      <w:pPr>
        <w:jc w:val="both"/>
      </w:pPr>
      <w:r>
        <w:t xml:space="preserve">      In my study, I included three basic variables, which I believe they have a positive and direct relation with the general performance; consequently, they influence the external competitive advantage, those variables are:</w:t>
      </w:r>
    </w:p>
    <w:p w:rsidR="00EA6FA9" w:rsidRDefault="00EA6FA9" w:rsidP="00583716">
      <w:pPr>
        <w:jc w:val="both"/>
      </w:pPr>
    </w:p>
    <w:p w:rsidR="00C92BD6" w:rsidRDefault="00EA6FA9" w:rsidP="00C92BD6">
      <w:pPr>
        <w:pStyle w:val="Paragraphedeliste"/>
        <w:numPr>
          <w:ilvl w:val="0"/>
          <w:numId w:val="18"/>
        </w:numPr>
        <w:jc w:val="both"/>
      </w:pPr>
      <w:r w:rsidRPr="00C92BD6">
        <w:rPr>
          <w:i/>
          <w:iCs/>
        </w:rPr>
        <w:t>Finance:</w:t>
      </w:r>
      <w:r>
        <w:t xml:space="preserve"> the major part of finance incomes in public university comes from the </w:t>
      </w:r>
      <w:r w:rsidR="003B7F82">
        <w:t xml:space="preserve">government, along with other contributions of some organization, also, sometimes sponsoring of some scientific events such as seminars, so the finance process of public universities is almost controlled by the government and by </w:t>
      </w:r>
      <w:r w:rsidR="00CF301F">
        <w:t>that,</w:t>
      </w:r>
      <w:r w:rsidR="003B7F82">
        <w:t xml:space="preserve"> we mean the higher education ministry. </w:t>
      </w:r>
    </w:p>
    <w:p w:rsidR="003B7F82" w:rsidRDefault="003B7F82" w:rsidP="00C92BD6">
      <w:pPr>
        <w:pStyle w:val="Paragraphedeliste"/>
        <w:jc w:val="both"/>
      </w:pPr>
      <w:r>
        <w:t xml:space="preserve"> </w:t>
      </w:r>
    </w:p>
    <w:p w:rsidR="00CF301F" w:rsidRDefault="003B7F82" w:rsidP="00583716">
      <w:pPr>
        <w:pStyle w:val="Paragraphedeliste"/>
        <w:numPr>
          <w:ilvl w:val="0"/>
          <w:numId w:val="18"/>
        </w:numPr>
        <w:jc w:val="both"/>
      </w:pPr>
      <w:r w:rsidRPr="00C92BD6">
        <w:rPr>
          <w:i/>
          <w:iCs/>
        </w:rPr>
        <w:t>Equipment and physical assets:</w:t>
      </w:r>
      <w:r w:rsidR="00EA6FA9">
        <w:t xml:space="preserve"> </w:t>
      </w:r>
      <w:r>
        <w:t xml:space="preserve">it is better to benefit from the evolution of information technology in order to increase the general performance and capabilities of universities in the scientific field and the academic field. The equipment and the physical assets quality </w:t>
      </w:r>
      <w:r w:rsidR="00CF301F">
        <w:t>supposed reflect the external competitive advantage if we respect two essential points; we have to respect the amortization time and renew the equipment every specific period. The second element is the search for new tools and equipment that fulfill the same purpose, but in a better way (reducing the time or</w:t>
      </w:r>
      <w:r w:rsidR="00261794">
        <w:t>/and</w:t>
      </w:r>
      <w:r w:rsidR="00CF301F">
        <w:t xml:space="preserve"> the cost and increasing the performance).</w:t>
      </w:r>
    </w:p>
    <w:p w:rsidR="00C92BD6" w:rsidRDefault="00C92BD6" w:rsidP="00C92BD6">
      <w:pPr>
        <w:jc w:val="both"/>
      </w:pPr>
    </w:p>
    <w:p w:rsidR="00B150E0" w:rsidRDefault="00CF301F" w:rsidP="00583716">
      <w:pPr>
        <w:pStyle w:val="Paragraphedeliste"/>
        <w:numPr>
          <w:ilvl w:val="0"/>
          <w:numId w:val="18"/>
        </w:numPr>
        <w:jc w:val="both"/>
      </w:pPr>
      <w:r w:rsidRPr="00C92BD6">
        <w:rPr>
          <w:i/>
          <w:iCs/>
        </w:rPr>
        <w:t>The architecture, space utilization</w:t>
      </w:r>
      <w:r w:rsidR="0016373F" w:rsidRPr="00C92BD6">
        <w:rPr>
          <w:i/>
          <w:iCs/>
        </w:rPr>
        <w:t>:</w:t>
      </w:r>
      <w:r>
        <w:t xml:space="preserve"> </w:t>
      </w:r>
      <w:r w:rsidR="0016373F">
        <w:t xml:space="preserve">this elements mean the internal conditions and the external appearances, there is a growing need to respect the norms of space provision and efficiency in space utilization, </w:t>
      </w:r>
      <w:r w:rsidR="00CD34A8">
        <w:t>in addition, I believe that the architecture style contribute as well in increasing the reputation rate</w:t>
      </w:r>
      <w:r w:rsidR="00693007">
        <w:t>,</w:t>
      </w:r>
      <w:r w:rsidR="00CD34A8">
        <w:t xml:space="preserve"> for instance if we visit one of the world class universities such as Harvard (USA), Oxford and Cambridge (UK), the first thing that raises our attention and admiration is the magnificent architecture style</w:t>
      </w:r>
      <w:r w:rsidR="00A60D3C">
        <w:t xml:space="preserve"> dating back to the 16 century</w:t>
      </w:r>
      <w:r w:rsidR="00693007">
        <w:t>,</w:t>
      </w:r>
      <w:r w:rsidR="00A60D3C">
        <w:t xml:space="preserve"> therefore, I presume that the universities having this high styles architecture are not the highest in world </w:t>
      </w:r>
      <w:r w:rsidR="00693007">
        <w:t>ranking</w:t>
      </w:r>
      <w:r w:rsidR="00A60D3C">
        <w:t xml:space="preserve"> </w:t>
      </w:r>
      <w:r w:rsidR="00693007">
        <w:t>universities</w:t>
      </w:r>
      <w:r w:rsidR="00A60D3C">
        <w:t xml:space="preserve"> by accident</w:t>
      </w:r>
      <w:r w:rsidR="00693007">
        <w:t>.</w:t>
      </w:r>
      <w:r w:rsidR="00A60D3C">
        <w:t xml:space="preserve"> </w:t>
      </w:r>
    </w:p>
    <w:p w:rsidR="00B150E0" w:rsidRDefault="00B150E0" w:rsidP="00583716">
      <w:pPr>
        <w:jc w:val="both"/>
      </w:pPr>
    </w:p>
    <w:p w:rsidR="007F4051" w:rsidRDefault="007F4051" w:rsidP="00583716">
      <w:pPr>
        <w:jc w:val="both"/>
      </w:pPr>
    </w:p>
    <w:p w:rsidR="00693007" w:rsidRDefault="00BD6E25" w:rsidP="00583716">
      <w:pPr>
        <w:jc w:val="both"/>
      </w:pPr>
      <w:r>
        <w:t xml:space="preserve"> </w:t>
      </w:r>
      <w:r w:rsidR="003F4C8A">
        <w:t xml:space="preserve"> </w:t>
      </w:r>
      <w:r w:rsidR="00693007">
        <w:t xml:space="preserve">     Therefore, I have introduced the architecture attractiveness and style as performance generator and competitiveness driver.</w:t>
      </w:r>
      <w:r w:rsidR="00BC3DD5">
        <w:t xml:space="preserve"> </w:t>
      </w:r>
    </w:p>
    <w:p w:rsidR="00BC3DD5" w:rsidRDefault="00BC3DD5" w:rsidP="00583716">
      <w:pPr>
        <w:jc w:val="both"/>
      </w:pPr>
    </w:p>
    <w:p w:rsidR="00BC3DD5" w:rsidRDefault="00BC3DD5" w:rsidP="00583716">
      <w:pPr>
        <w:pStyle w:val="Paragraphedeliste"/>
        <w:numPr>
          <w:ilvl w:val="0"/>
          <w:numId w:val="15"/>
        </w:numPr>
        <w:jc w:val="both"/>
      </w:pPr>
      <w:r>
        <w:rPr>
          <w:b/>
          <w:bCs/>
        </w:rPr>
        <w:lastRenderedPageBreak/>
        <w:t xml:space="preserve">Teaching and </w:t>
      </w:r>
      <w:r w:rsidR="00125EED">
        <w:rPr>
          <w:b/>
          <w:bCs/>
        </w:rPr>
        <w:t>L</w:t>
      </w:r>
      <w:r>
        <w:rPr>
          <w:b/>
          <w:bCs/>
        </w:rPr>
        <w:t xml:space="preserve">earning </w:t>
      </w:r>
      <w:r w:rsidR="00125EED">
        <w:rPr>
          <w:b/>
          <w:bCs/>
        </w:rPr>
        <w:t>Q</w:t>
      </w:r>
      <w:r>
        <w:rPr>
          <w:b/>
          <w:bCs/>
        </w:rPr>
        <w:t>uality</w:t>
      </w:r>
    </w:p>
    <w:p w:rsidR="00EF0D6A" w:rsidRDefault="00EF0D6A" w:rsidP="00583716">
      <w:pPr>
        <w:pStyle w:val="Paragraphedeliste"/>
        <w:ind w:left="786"/>
        <w:jc w:val="both"/>
      </w:pPr>
    </w:p>
    <w:p w:rsidR="00BC3DD5" w:rsidRDefault="00BD210D" w:rsidP="00583716">
      <w:pPr>
        <w:jc w:val="both"/>
      </w:pPr>
      <w:r>
        <w:t xml:space="preserve">  </w:t>
      </w:r>
      <w:r w:rsidR="00EF0D6A">
        <w:t xml:space="preserve">       </w:t>
      </w:r>
      <w:r>
        <w:t xml:space="preserve">    It is fairly to say that the teaching and learning quality is </w:t>
      </w:r>
      <w:r w:rsidR="0081571A">
        <w:t>one of the two</w:t>
      </w:r>
      <w:r>
        <w:t xml:space="preserve"> pillar</w:t>
      </w:r>
      <w:r w:rsidR="0081571A">
        <w:t>s</w:t>
      </w:r>
      <w:r>
        <w:t xml:space="preserve"> of university performance, this element is the most essential because our external competitive advantage is worthless if our real value is less than </w:t>
      </w:r>
      <w:r w:rsidR="00125EED">
        <w:t xml:space="preserve">the </w:t>
      </w:r>
      <w:r>
        <w:t>normal rate. The educational strength of a university can only monitored using multiple avenues, including assessment of its planning for learning and teaching, the learning environment provided for students, teaching quality, student outcomes, including student progress</w:t>
      </w:r>
      <w:r w:rsidR="00125EED">
        <w:t>,</w:t>
      </w:r>
      <w:r>
        <w:t xml:space="preserve"> satisfaction and employability. For this matter, we can use a checklist as a monitor</w:t>
      </w:r>
      <w:r w:rsidR="00125EED">
        <w:t>ing</w:t>
      </w:r>
      <w:r>
        <w:t xml:space="preserve"> instrument</w:t>
      </w:r>
      <w:r w:rsidR="00125EED">
        <w:t>, than, establish a full diagnostic of teaching and learning process, and eventually we have to benchmark the defective elements or the inefficient process.</w:t>
      </w:r>
      <w:r w:rsidR="00460B28">
        <w:t xml:space="preserve"> The related variables to this aspect, which I have introduced, are:</w:t>
      </w:r>
    </w:p>
    <w:p w:rsidR="00460B28" w:rsidRDefault="00460B28" w:rsidP="00583716">
      <w:pPr>
        <w:jc w:val="both"/>
      </w:pPr>
    </w:p>
    <w:p w:rsidR="00460B28" w:rsidRDefault="00460B28" w:rsidP="00583716">
      <w:pPr>
        <w:pStyle w:val="Paragraphedeliste"/>
        <w:numPr>
          <w:ilvl w:val="0"/>
          <w:numId w:val="19"/>
        </w:numPr>
        <w:jc w:val="both"/>
      </w:pPr>
      <w:r>
        <w:t xml:space="preserve">Hour volume and work time plan ; </w:t>
      </w:r>
    </w:p>
    <w:p w:rsidR="0081571A" w:rsidRDefault="00460B28" w:rsidP="00583716">
      <w:pPr>
        <w:pStyle w:val="Paragraphedeliste"/>
        <w:numPr>
          <w:ilvl w:val="0"/>
          <w:numId w:val="19"/>
        </w:numPr>
        <w:jc w:val="both"/>
      </w:pPr>
      <w:r>
        <w:t xml:space="preserve">Quality of </w:t>
      </w:r>
      <w:r w:rsidR="0081571A">
        <w:t>courses compared to the international level;</w:t>
      </w:r>
    </w:p>
    <w:p w:rsidR="0081571A" w:rsidRDefault="0081571A" w:rsidP="00583716">
      <w:pPr>
        <w:pStyle w:val="Paragraphedeliste"/>
        <w:numPr>
          <w:ilvl w:val="0"/>
          <w:numId w:val="19"/>
        </w:numPr>
        <w:jc w:val="both"/>
      </w:pPr>
      <w:r>
        <w:t>Quality of teaching and the</w:t>
      </w:r>
      <w:r w:rsidR="004F319C">
        <w:t xml:space="preserve"> academic degree of the teacher</w:t>
      </w:r>
    </w:p>
    <w:p w:rsidR="0081571A" w:rsidRDefault="0081571A" w:rsidP="00583716">
      <w:pPr>
        <w:jc w:val="both"/>
      </w:pPr>
    </w:p>
    <w:p w:rsidR="0081571A" w:rsidRPr="00EF0D6A" w:rsidRDefault="0081571A" w:rsidP="00583716">
      <w:pPr>
        <w:pStyle w:val="Paragraphedeliste"/>
        <w:numPr>
          <w:ilvl w:val="0"/>
          <w:numId w:val="15"/>
        </w:numPr>
        <w:jc w:val="both"/>
      </w:pPr>
      <w:r>
        <w:rPr>
          <w:b/>
          <w:bCs/>
        </w:rPr>
        <w:t xml:space="preserve">The Student </w:t>
      </w:r>
      <w:r w:rsidR="00070969">
        <w:rPr>
          <w:b/>
          <w:bCs/>
        </w:rPr>
        <w:t>P</w:t>
      </w:r>
      <w:r>
        <w:rPr>
          <w:b/>
          <w:bCs/>
        </w:rPr>
        <w:t>erformance</w:t>
      </w:r>
    </w:p>
    <w:p w:rsidR="00EF0D6A" w:rsidRPr="0081571A" w:rsidRDefault="00EF0D6A" w:rsidP="00583716">
      <w:pPr>
        <w:pStyle w:val="Paragraphedeliste"/>
        <w:ind w:left="786"/>
        <w:jc w:val="both"/>
      </w:pPr>
    </w:p>
    <w:p w:rsidR="000234F1" w:rsidRDefault="0081571A" w:rsidP="00583716">
      <w:pPr>
        <w:jc w:val="both"/>
      </w:pPr>
      <w:r>
        <w:t xml:space="preserve">    </w:t>
      </w:r>
      <w:r w:rsidR="00EF0D6A">
        <w:t xml:space="preserve">       </w:t>
      </w:r>
      <w:r>
        <w:t xml:space="preserve">  The students' performance is the second pillar </w:t>
      </w:r>
      <w:r w:rsidR="00DB43A5">
        <w:t>in</w:t>
      </w:r>
      <w:r>
        <w:t xml:space="preserve"> university performance. In the Book </w:t>
      </w:r>
      <w:r w:rsidR="008A1284">
        <w:t>of K.R</w:t>
      </w:r>
      <w:r>
        <w:t xml:space="preserve"> Mackinnon "Benchmarking: a manual for Australian universities", they have introduce</w:t>
      </w:r>
      <w:r w:rsidR="008A1284">
        <w:t>d five variables</w:t>
      </w:r>
      <w:r w:rsidR="004F319C">
        <w:t xml:space="preserve"> in the student outcomes aspect,</w:t>
      </w:r>
      <w:r w:rsidR="008A1284">
        <w:t xml:space="preserve"> student progress, equity group outcomes, student satisfaction and employability. except, in Algeria universities case I have to disagree, for instance, the employability refers to a separate department called "The Graduate Careers Council" which annually surveys the destinations of student in May of the year following their graduation. This gives a measure of those in employment, the proportion unemployed, and those in further study. First, this element does not depend on student and there are many variables interfere with this </w:t>
      </w:r>
      <w:r w:rsidR="000234F1">
        <w:t>element</w:t>
      </w:r>
      <w:r w:rsidR="008A1284">
        <w:t xml:space="preserve">; the economic condition, </w:t>
      </w:r>
      <w:r w:rsidR="000234F1">
        <w:t>the location of student either in areas of structurally high unemployment or in the opposite, also the part-time students, of whom many are in steady employment when they enroll.</w:t>
      </w:r>
    </w:p>
    <w:p w:rsidR="000234F1" w:rsidRDefault="000234F1" w:rsidP="00583716">
      <w:pPr>
        <w:jc w:val="both"/>
      </w:pPr>
    </w:p>
    <w:p w:rsidR="000234F1" w:rsidRDefault="000234F1" w:rsidP="00583716">
      <w:pPr>
        <w:jc w:val="both"/>
      </w:pPr>
      <w:r>
        <w:t xml:space="preserve">      By the observation of student's condition and capabilities in Algerian universities, I have been able to introduce five variables that are more significant in the Algerian case:</w:t>
      </w:r>
    </w:p>
    <w:p w:rsidR="000234F1" w:rsidRDefault="000234F1" w:rsidP="00583716">
      <w:pPr>
        <w:jc w:val="both"/>
      </w:pPr>
    </w:p>
    <w:p w:rsidR="00460B28" w:rsidRDefault="000234F1" w:rsidP="00583716">
      <w:pPr>
        <w:pStyle w:val="Paragraphedeliste"/>
        <w:numPr>
          <w:ilvl w:val="0"/>
          <w:numId w:val="20"/>
        </w:numPr>
        <w:jc w:val="both"/>
      </w:pPr>
      <w:r>
        <w:t>Psychology of the student</w:t>
      </w:r>
    </w:p>
    <w:p w:rsidR="000234F1" w:rsidRDefault="00215A26" w:rsidP="00583716">
      <w:pPr>
        <w:pStyle w:val="Paragraphedeliste"/>
        <w:numPr>
          <w:ilvl w:val="0"/>
          <w:numId w:val="20"/>
        </w:numPr>
        <w:jc w:val="both"/>
      </w:pPr>
      <w:r>
        <w:t>Student environment, general ethics and behaviors</w:t>
      </w:r>
    </w:p>
    <w:p w:rsidR="000F0A19" w:rsidRDefault="000F0A19" w:rsidP="00583716">
      <w:pPr>
        <w:pStyle w:val="Paragraphedeliste"/>
        <w:numPr>
          <w:ilvl w:val="0"/>
          <w:numId w:val="20"/>
        </w:numPr>
        <w:jc w:val="both"/>
      </w:pPr>
      <w:r>
        <w:t xml:space="preserve">Student capabilities </w:t>
      </w:r>
    </w:p>
    <w:p w:rsidR="000F0A19" w:rsidRDefault="000F0A19" w:rsidP="00583716">
      <w:pPr>
        <w:pStyle w:val="Paragraphedeliste"/>
        <w:numPr>
          <w:ilvl w:val="0"/>
          <w:numId w:val="20"/>
        </w:numPr>
        <w:jc w:val="both"/>
      </w:pPr>
      <w:r>
        <w:t>Secondary data access (books, articles, research subjects…)</w:t>
      </w:r>
    </w:p>
    <w:p w:rsidR="00215A26" w:rsidRDefault="000F0A19" w:rsidP="00583716">
      <w:pPr>
        <w:pStyle w:val="Paragraphedeliste"/>
        <w:numPr>
          <w:ilvl w:val="0"/>
          <w:numId w:val="20"/>
        </w:numPr>
        <w:jc w:val="both"/>
      </w:pPr>
      <w:r>
        <w:t xml:space="preserve">Primary data access (documents, statements, financial ratios, and statistics, provided by other institutions). </w:t>
      </w:r>
    </w:p>
    <w:p w:rsidR="00215A26" w:rsidRDefault="00215A26" w:rsidP="00583716">
      <w:pPr>
        <w:jc w:val="both"/>
      </w:pPr>
    </w:p>
    <w:p w:rsidR="00210A4E" w:rsidRDefault="00210A4E" w:rsidP="00583716">
      <w:pPr>
        <w:jc w:val="both"/>
      </w:pPr>
    </w:p>
    <w:p w:rsidR="00210A4E" w:rsidRDefault="00210A4E" w:rsidP="00583716">
      <w:pPr>
        <w:jc w:val="both"/>
      </w:pPr>
    </w:p>
    <w:p w:rsidR="00210A4E" w:rsidRDefault="00210A4E" w:rsidP="00583716">
      <w:pPr>
        <w:jc w:val="both"/>
      </w:pPr>
    </w:p>
    <w:p w:rsidR="00210A4E" w:rsidRDefault="00210A4E" w:rsidP="00583716">
      <w:pPr>
        <w:jc w:val="both"/>
      </w:pPr>
    </w:p>
    <w:p w:rsidR="00210A4E" w:rsidRDefault="00210A4E" w:rsidP="00583716">
      <w:pPr>
        <w:jc w:val="both"/>
      </w:pPr>
    </w:p>
    <w:p w:rsidR="000F0A19" w:rsidRDefault="00215A26" w:rsidP="00583716">
      <w:pPr>
        <w:pStyle w:val="Paragraphedeliste"/>
        <w:numPr>
          <w:ilvl w:val="0"/>
          <w:numId w:val="15"/>
        </w:numPr>
        <w:jc w:val="both"/>
      </w:pPr>
      <w:r>
        <w:rPr>
          <w:b/>
          <w:bCs/>
        </w:rPr>
        <w:lastRenderedPageBreak/>
        <w:t xml:space="preserve">The Research </w:t>
      </w:r>
      <w:r w:rsidR="00070969">
        <w:rPr>
          <w:b/>
          <w:bCs/>
        </w:rPr>
        <w:t>A</w:t>
      </w:r>
      <w:r>
        <w:rPr>
          <w:b/>
          <w:bCs/>
        </w:rPr>
        <w:t>spect</w:t>
      </w:r>
    </w:p>
    <w:p w:rsidR="00EF0D6A" w:rsidRDefault="00EF0D6A" w:rsidP="00583716">
      <w:pPr>
        <w:pStyle w:val="Paragraphedeliste"/>
        <w:ind w:left="786"/>
        <w:jc w:val="both"/>
      </w:pPr>
    </w:p>
    <w:p w:rsidR="00210A4E" w:rsidRDefault="00215A26" w:rsidP="00583716">
      <w:pPr>
        <w:jc w:val="both"/>
      </w:pPr>
      <w:r>
        <w:t xml:space="preserve">     </w:t>
      </w:r>
      <w:r w:rsidR="00EF0D6A">
        <w:t xml:space="preserve">       </w:t>
      </w:r>
      <w:r>
        <w:t xml:space="preserve"> </w:t>
      </w:r>
      <w:r w:rsidR="005705FE">
        <w:t xml:space="preserve">Research benchmarking has had close attention in universities for nearly decade, </w:t>
      </w:r>
      <w:r w:rsidR="00210A4E">
        <w:t>which is perfectly logical if taken into account that 80% of SJTU (Shanghai Jiao Tong University Ranking) is directly related to research; 20% N&amp;S, 20% HiCi, 20% Award, 20% SCI.</w:t>
      </w:r>
    </w:p>
    <w:p w:rsidR="00EF0D6A" w:rsidRDefault="00EF0D6A" w:rsidP="00583716">
      <w:pPr>
        <w:jc w:val="both"/>
      </w:pPr>
    </w:p>
    <w:p w:rsidR="00215A26" w:rsidRDefault="00EF0D6A" w:rsidP="00583716">
      <w:pPr>
        <w:jc w:val="both"/>
      </w:pPr>
      <w:r>
        <w:t xml:space="preserve">     </w:t>
      </w:r>
      <w:r w:rsidR="00210A4E">
        <w:t xml:space="preserve">The literature </w:t>
      </w:r>
      <w:r w:rsidR="0013493C">
        <w:t xml:space="preserve">review of research benchmarking in universities cited six related variables; </w:t>
      </w:r>
      <w:r w:rsidR="0013493C" w:rsidRPr="00276E49">
        <w:rPr>
          <w:i/>
          <w:iCs/>
        </w:rPr>
        <w:t>Research context</w:t>
      </w:r>
      <w:r w:rsidR="0013493C">
        <w:t xml:space="preserve">, </w:t>
      </w:r>
      <w:r w:rsidR="0013493C" w:rsidRPr="00276E49">
        <w:rPr>
          <w:i/>
          <w:iCs/>
        </w:rPr>
        <w:t>Research training plan</w:t>
      </w:r>
      <w:r w:rsidR="0013493C">
        <w:t xml:space="preserve">, </w:t>
      </w:r>
      <w:r w:rsidR="0013493C" w:rsidRPr="00276E49">
        <w:rPr>
          <w:i/>
          <w:iCs/>
        </w:rPr>
        <w:t>Staff participation in research</w:t>
      </w:r>
      <w:r w:rsidR="0013493C">
        <w:t xml:space="preserve">, </w:t>
      </w:r>
      <w:r w:rsidR="0013493C" w:rsidRPr="00276E49">
        <w:rPr>
          <w:i/>
          <w:iCs/>
        </w:rPr>
        <w:t>Research student experience</w:t>
      </w:r>
      <w:r w:rsidR="0013493C">
        <w:t xml:space="preserve">, </w:t>
      </w:r>
      <w:r w:rsidR="0013493C" w:rsidRPr="00276E49">
        <w:rPr>
          <w:i/>
          <w:iCs/>
        </w:rPr>
        <w:t>Research outcomes</w:t>
      </w:r>
      <w:r w:rsidR="0013493C">
        <w:t xml:space="preserve">, and </w:t>
      </w:r>
      <w:r w:rsidR="0013493C" w:rsidRPr="00276E49">
        <w:rPr>
          <w:i/>
          <w:iCs/>
        </w:rPr>
        <w:t>research impact</w:t>
      </w:r>
      <w:r w:rsidR="0080179A">
        <w:t>.</w:t>
      </w:r>
    </w:p>
    <w:p w:rsidR="00276E49" w:rsidRDefault="00276E49" w:rsidP="00583716">
      <w:pPr>
        <w:jc w:val="both"/>
      </w:pPr>
    </w:p>
    <w:p w:rsidR="0080179A" w:rsidRDefault="00112C5A" w:rsidP="00583716">
      <w:pPr>
        <w:jc w:val="both"/>
      </w:pPr>
      <w:r>
        <w:t xml:space="preserve">      </w:t>
      </w:r>
      <w:r w:rsidR="0013493C">
        <w:t>My critical view based on the Algerian case involves</w:t>
      </w:r>
      <w:r w:rsidR="000A01DB">
        <w:t xml:space="preserve"> four of those variables</w:t>
      </w:r>
      <w:r w:rsidR="004F319C">
        <w:t>,</w:t>
      </w:r>
    </w:p>
    <w:p w:rsidR="0080179A" w:rsidRDefault="000A01DB" w:rsidP="00583716">
      <w:pPr>
        <w:jc w:val="both"/>
      </w:pPr>
      <w:r>
        <w:t xml:space="preserve"> </w:t>
      </w:r>
      <w:r w:rsidR="0080179A">
        <w:t>First</w:t>
      </w:r>
      <w:r>
        <w:t xml:space="preserve">, </w:t>
      </w:r>
      <w:r w:rsidRPr="0080179A">
        <w:rPr>
          <w:i/>
          <w:iCs/>
        </w:rPr>
        <w:t>the research context</w:t>
      </w:r>
      <w:r w:rsidR="0080179A">
        <w:t>: this</w:t>
      </w:r>
      <w:r>
        <w:t xml:space="preserve"> refers to the general conditions of research such as research funds (I included in technical aspect), data access (I included in student performance), proportions which I believe is the same as staff participation, Diversity in research outcomes which refers indirectly to research quality</w:t>
      </w:r>
      <w:r w:rsidR="0080179A">
        <w:t xml:space="preserve"> and IT. The IT is debatable, in one hand, the research field depends on it, and in the other hand, one of the research field's objectives is to improve the existing IT system, therefore I chose to include it in the external impact (</w:t>
      </w:r>
      <w:r w:rsidR="00276E49">
        <w:t xml:space="preserve">external </w:t>
      </w:r>
      <w:r w:rsidR="0080179A">
        <w:t xml:space="preserve">competitive advantage) due to the need for efficient IT system in Algerian university. </w:t>
      </w:r>
    </w:p>
    <w:p w:rsidR="00576744" w:rsidRDefault="0080179A" w:rsidP="00583716">
      <w:pPr>
        <w:jc w:val="both"/>
      </w:pPr>
      <w:r>
        <w:t>Second</w:t>
      </w:r>
      <w:r w:rsidR="00276E49">
        <w:t>ly</w:t>
      </w:r>
      <w:r>
        <w:t xml:space="preserve">, the </w:t>
      </w:r>
      <w:r w:rsidRPr="00276E49">
        <w:rPr>
          <w:i/>
          <w:iCs/>
        </w:rPr>
        <w:t>research outcomes</w:t>
      </w:r>
      <w:r>
        <w:t xml:space="preserve"> is </w:t>
      </w:r>
      <w:r w:rsidR="00576744">
        <w:t xml:space="preserve">a </w:t>
      </w:r>
      <w:r>
        <w:t>general form of research quality,</w:t>
      </w:r>
      <w:r w:rsidR="00576744">
        <w:t xml:space="preserve"> </w:t>
      </w:r>
      <w:r w:rsidR="00576744" w:rsidRPr="00276E49">
        <w:rPr>
          <w:i/>
          <w:iCs/>
        </w:rPr>
        <w:t xml:space="preserve">research student experience </w:t>
      </w:r>
      <w:r w:rsidR="00576744">
        <w:t>is included in student performance aspect</w:t>
      </w:r>
      <w:r w:rsidR="00276E49">
        <w:t>,</w:t>
      </w:r>
      <w:r w:rsidR="00576744">
        <w:t xml:space="preserve"> and </w:t>
      </w:r>
      <w:r w:rsidR="00576744" w:rsidRPr="00276E49">
        <w:rPr>
          <w:i/>
          <w:iCs/>
        </w:rPr>
        <w:t>research impact</w:t>
      </w:r>
      <w:r w:rsidR="00576744">
        <w:t xml:space="preserve"> depends on other external factors such as, the collaboration forms between the university and other corporation.</w:t>
      </w:r>
    </w:p>
    <w:p w:rsidR="00576744" w:rsidRDefault="00576744" w:rsidP="00583716">
      <w:pPr>
        <w:jc w:val="both"/>
      </w:pPr>
    </w:p>
    <w:p w:rsidR="0080179A" w:rsidRDefault="00576744" w:rsidP="00583716">
      <w:pPr>
        <w:jc w:val="both"/>
      </w:pPr>
      <w:r>
        <w:t xml:space="preserve">      Instead of that, I introduced two new variables in the research aspects</w:t>
      </w:r>
      <w:r w:rsidR="004F319C">
        <w:t>,</w:t>
      </w:r>
      <w:r>
        <w:t xml:space="preserve"> </w:t>
      </w:r>
      <w:r w:rsidRPr="00276E49">
        <w:rPr>
          <w:i/>
          <w:iCs/>
        </w:rPr>
        <w:t>the efficiency of communication channels</w:t>
      </w:r>
      <w:r>
        <w:t xml:space="preserve"> </w:t>
      </w:r>
      <w:r w:rsidRPr="00276E49">
        <w:rPr>
          <w:i/>
          <w:iCs/>
        </w:rPr>
        <w:t>and research publication mechanisms</w:t>
      </w:r>
      <w:r>
        <w:t xml:space="preserve">, </w:t>
      </w:r>
      <w:r w:rsidR="00276E49">
        <w:t xml:space="preserve">and </w:t>
      </w:r>
      <w:r w:rsidRPr="00276E49">
        <w:rPr>
          <w:i/>
          <w:iCs/>
        </w:rPr>
        <w:t>the size of annual research outcomes</w:t>
      </w:r>
      <w:r w:rsidR="00276E49">
        <w:t>. Of</w:t>
      </w:r>
      <w:r>
        <w:t xml:space="preserve"> course, the quality of the outcomes is an essential factor, but research field in Algeria did not reach maturity yet, so it would be </w:t>
      </w:r>
      <w:r w:rsidR="00276E49">
        <w:t>unsuitable</w:t>
      </w:r>
      <w:r>
        <w:t xml:space="preserve"> to evaluate the quality of </w:t>
      </w:r>
      <w:r w:rsidR="00276E49">
        <w:t xml:space="preserve">research </w:t>
      </w:r>
      <w:r>
        <w:t xml:space="preserve">outcomes in </w:t>
      </w:r>
      <w:r w:rsidR="00276E49">
        <w:t>such early phase. The staff participation and the research training plan (in Algerian university, mostly re</w:t>
      </w:r>
      <w:r w:rsidR="00DB43A5">
        <w:t>fers of quality of supervision), are valuable factors to competitiveness benchmarking study.</w:t>
      </w:r>
    </w:p>
    <w:p w:rsidR="001436C9" w:rsidRDefault="001436C9" w:rsidP="00583716">
      <w:pPr>
        <w:jc w:val="both"/>
      </w:pPr>
    </w:p>
    <w:p w:rsidR="001436C9" w:rsidRDefault="001436C9" w:rsidP="00583716">
      <w:pPr>
        <w:pStyle w:val="Paragraphedeliste"/>
        <w:numPr>
          <w:ilvl w:val="0"/>
          <w:numId w:val="15"/>
        </w:numPr>
        <w:jc w:val="both"/>
        <w:rPr>
          <w:b/>
          <w:bCs/>
          <w:sz w:val="26"/>
          <w:szCs w:val="26"/>
        </w:rPr>
      </w:pPr>
      <w:r>
        <w:rPr>
          <w:b/>
          <w:bCs/>
          <w:sz w:val="26"/>
          <w:szCs w:val="26"/>
        </w:rPr>
        <w:t xml:space="preserve">The </w:t>
      </w:r>
      <w:r w:rsidR="0078034D">
        <w:rPr>
          <w:b/>
          <w:bCs/>
          <w:sz w:val="26"/>
          <w:szCs w:val="26"/>
        </w:rPr>
        <w:t>U</w:t>
      </w:r>
      <w:r>
        <w:rPr>
          <w:b/>
          <w:bCs/>
          <w:sz w:val="26"/>
          <w:szCs w:val="26"/>
        </w:rPr>
        <w:t xml:space="preserve">nmanageable </w:t>
      </w:r>
      <w:r w:rsidR="00070969">
        <w:rPr>
          <w:b/>
          <w:bCs/>
          <w:sz w:val="26"/>
          <w:szCs w:val="26"/>
        </w:rPr>
        <w:t>V</w:t>
      </w:r>
      <w:r>
        <w:rPr>
          <w:b/>
          <w:bCs/>
          <w:sz w:val="26"/>
          <w:szCs w:val="26"/>
        </w:rPr>
        <w:t>ariables</w:t>
      </w:r>
    </w:p>
    <w:p w:rsidR="00EF0D6A" w:rsidRPr="00A70F9E" w:rsidRDefault="00EF0D6A" w:rsidP="00583716">
      <w:pPr>
        <w:pStyle w:val="Paragraphedeliste"/>
        <w:ind w:left="786"/>
        <w:jc w:val="both"/>
        <w:rPr>
          <w:b/>
          <w:bCs/>
          <w:sz w:val="26"/>
          <w:szCs w:val="26"/>
        </w:rPr>
      </w:pPr>
    </w:p>
    <w:p w:rsidR="00F504AD" w:rsidRDefault="001436C9" w:rsidP="00583716">
      <w:pPr>
        <w:jc w:val="both"/>
      </w:pPr>
      <w:r>
        <w:rPr>
          <w:b/>
          <w:bCs/>
          <w:sz w:val="26"/>
          <w:szCs w:val="26"/>
        </w:rPr>
        <w:t xml:space="preserve">   </w:t>
      </w:r>
      <w:r w:rsidR="00EF0D6A">
        <w:rPr>
          <w:b/>
          <w:bCs/>
          <w:sz w:val="26"/>
          <w:szCs w:val="26"/>
        </w:rPr>
        <w:t xml:space="preserve">      </w:t>
      </w:r>
      <w:r>
        <w:rPr>
          <w:b/>
          <w:bCs/>
          <w:sz w:val="26"/>
          <w:szCs w:val="26"/>
        </w:rPr>
        <w:t xml:space="preserve">   </w:t>
      </w:r>
      <w:r>
        <w:t>Some of the external impact factors are out of control</w:t>
      </w:r>
      <w:r w:rsidR="00BC1125">
        <w:t xml:space="preserve"> at least in the short and the medium run, since they are related to natural causes or accumulation and interaction of many other variables</w:t>
      </w:r>
      <w:r>
        <w:t>. In this study, th</w:t>
      </w:r>
      <w:r w:rsidR="00BC1125">
        <w:t>ose variables</w:t>
      </w:r>
      <w:r>
        <w:t xml:space="preserve"> presumably affect the internal performance and the external impact </w:t>
      </w:r>
      <w:r w:rsidR="00F504AD">
        <w:t xml:space="preserve">(competitive advantage) </w:t>
      </w:r>
      <w:r>
        <w:t>of the university</w:t>
      </w:r>
      <w:r w:rsidR="00F504AD">
        <w:t>, the measurement and the study of th</w:t>
      </w:r>
      <w:r w:rsidR="00BC1125">
        <w:t>ose</w:t>
      </w:r>
      <w:r w:rsidR="00F504AD">
        <w:t xml:space="preserve"> variables </w:t>
      </w:r>
      <w:r w:rsidR="00BC1125">
        <w:t>have</w:t>
      </w:r>
      <w:r w:rsidR="00F504AD">
        <w:t xml:space="preserve"> one objective</w:t>
      </w:r>
      <w:r w:rsidR="00BC1125">
        <w:t>,</w:t>
      </w:r>
      <w:r w:rsidR="00F504AD">
        <w:t xml:space="preserve"> separate there negative effect and neutralize the bad consequences resulting from neglecting themes. If their effect is significantly high, a supplementary study has to be conducted in order to find alternatives that compensate that effect.  </w:t>
      </w:r>
    </w:p>
    <w:p w:rsidR="00F504AD" w:rsidRDefault="00F504AD" w:rsidP="00583716">
      <w:pPr>
        <w:jc w:val="both"/>
      </w:pPr>
    </w:p>
    <w:p w:rsidR="00A70F9E" w:rsidRDefault="00A70F9E" w:rsidP="00583716">
      <w:pPr>
        <w:jc w:val="both"/>
      </w:pPr>
    </w:p>
    <w:p w:rsidR="00356960" w:rsidRDefault="00356960" w:rsidP="00583716">
      <w:pPr>
        <w:jc w:val="both"/>
      </w:pPr>
    </w:p>
    <w:p w:rsidR="00356960" w:rsidRDefault="00356960" w:rsidP="00583716">
      <w:pPr>
        <w:jc w:val="both"/>
      </w:pPr>
    </w:p>
    <w:p w:rsidR="00BC1125" w:rsidRDefault="00F504AD" w:rsidP="00583716">
      <w:pPr>
        <w:jc w:val="both"/>
      </w:pPr>
      <w:r>
        <w:lastRenderedPageBreak/>
        <w:t xml:space="preserve">      In my current </w:t>
      </w:r>
      <w:r w:rsidR="00BC1125">
        <w:t>study,</w:t>
      </w:r>
      <w:r>
        <w:t xml:space="preserve"> I introduced only two </w:t>
      </w:r>
      <w:r w:rsidR="00BC1125">
        <w:t xml:space="preserve">unmanageable </w:t>
      </w:r>
      <w:r>
        <w:t>variables</w:t>
      </w:r>
      <w:r w:rsidR="00BC1125">
        <w:t>:</w:t>
      </w:r>
    </w:p>
    <w:p w:rsidR="00BC1125" w:rsidRDefault="00BC1125" w:rsidP="00583716">
      <w:pPr>
        <w:jc w:val="both"/>
      </w:pPr>
    </w:p>
    <w:p w:rsidR="00BC1125" w:rsidRDefault="00BC1125" w:rsidP="00583716">
      <w:pPr>
        <w:pStyle w:val="Paragraphedeliste"/>
        <w:numPr>
          <w:ilvl w:val="0"/>
          <w:numId w:val="11"/>
        </w:numPr>
        <w:jc w:val="both"/>
      </w:pPr>
      <w:r>
        <w:rPr>
          <w:b/>
          <w:bCs/>
        </w:rPr>
        <w:t xml:space="preserve">The </w:t>
      </w:r>
      <w:r w:rsidR="003F0BE7">
        <w:rPr>
          <w:b/>
          <w:bCs/>
        </w:rPr>
        <w:t>Age</w:t>
      </w:r>
      <w:r>
        <w:rPr>
          <w:b/>
          <w:bCs/>
        </w:rPr>
        <w:t xml:space="preserve"> Of The Universit</w:t>
      </w:r>
      <w:r w:rsidR="003F0BE7">
        <w:rPr>
          <w:b/>
          <w:bCs/>
        </w:rPr>
        <w:t>y</w:t>
      </w:r>
    </w:p>
    <w:p w:rsidR="00EF0D6A" w:rsidRPr="003F0BE7" w:rsidRDefault="00EF0D6A" w:rsidP="00583716">
      <w:pPr>
        <w:pStyle w:val="Paragraphedeliste"/>
        <w:jc w:val="both"/>
      </w:pPr>
    </w:p>
    <w:p w:rsidR="00377A68" w:rsidRDefault="003F0BE7" w:rsidP="00583716">
      <w:pPr>
        <w:jc w:val="both"/>
      </w:pPr>
      <w:r>
        <w:t xml:space="preserve">     </w:t>
      </w:r>
      <w:r w:rsidR="00EF0D6A">
        <w:t xml:space="preserve">      </w:t>
      </w:r>
      <w:r>
        <w:t xml:space="preserve"> The age of the university refers to two related factors; the first is the experience of the university, if the university established in the past centuries, this should greatly affect its experience, the second factor is the reputation</w:t>
      </w:r>
      <w:r w:rsidR="00377A68">
        <w:t xml:space="preserve"> of the university and I will explain that second factor;</w:t>
      </w:r>
    </w:p>
    <w:p w:rsidR="00377A68" w:rsidRDefault="00377A68" w:rsidP="00583716">
      <w:pPr>
        <w:jc w:val="both"/>
      </w:pPr>
    </w:p>
    <w:p w:rsidR="00E75FE1" w:rsidRDefault="008030A0" w:rsidP="00583716">
      <w:pPr>
        <w:jc w:val="both"/>
      </w:pPr>
      <w:r>
        <w:t xml:space="preserve">      As we examine the SJTU ranking criteria's, we can notice that the </w:t>
      </w:r>
      <w:r w:rsidR="00231AFE">
        <w:t>age</w:t>
      </w:r>
      <w:r>
        <w:t xml:space="preserve"> </w:t>
      </w:r>
      <w:r w:rsidR="00E75FE1">
        <w:t>of</w:t>
      </w:r>
      <w:r>
        <w:t xml:space="preserve"> university </w:t>
      </w:r>
      <w:r w:rsidR="00E75FE1">
        <w:t>is</w:t>
      </w:r>
      <w:r>
        <w:t xml:space="preserve"> more likely </w:t>
      </w:r>
      <w:r w:rsidR="00E75FE1">
        <w:t>an indirect source of</w:t>
      </w:r>
      <w:r>
        <w:t xml:space="preserve"> higher score in </w:t>
      </w:r>
      <w:r w:rsidR="00E75FE1">
        <w:t>these ranking criteria's</w:t>
      </w:r>
      <w:r>
        <w:t xml:space="preserve">. The age of university, increase the probability of having higher number of alumni of the institution wining Nobel prizes and field medals or </w:t>
      </w:r>
      <w:r w:rsidR="00E75FE1">
        <w:t xml:space="preserve">the probability of </w:t>
      </w:r>
      <w:r>
        <w:t xml:space="preserve">having a higher number of highly cited researchers in 21 board subject categories or </w:t>
      </w:r>
      <w:r w:rsidR="00E75FE1">
        <w:t xml:space="preserve">the probability of </w:t>
      </w:r>
      <w:r w:rsidR="00231AFE">
        <w:t xml:space="preserve">higher score in </w:t>
      </w:r>
      <w:r>
        <w:t>any other criteria</w:t>
      </w:r>
      <w:r w:rsidR="00231AFE">
        <w:t>, not to mention, the obvious relation between the SJTU ranking criteria's. From all that we conclude the important role of age of university and its impact on the reputation.</w:t>
      </w:r>
    </w:p>
    <w:p w:rsidR="00E75FE1" w:rsidRDefault="00E75FE1" w:rsidP="00583716">
      <w:pPr>
        <w:jc w:val="both"/>
      </w:pPr>
    </w:p>
    <w:p w:rsidR="00E75FE1" w:rsidRDefault="00E75FE1" w:rsidP="00583716">
      <w:pPr>
        <w:pStyle w:val="Paragraphedeliste"/>
        <w:numPr>
          <w:ilvl w:val="0"/>
          <w:numId w:val="11"/>
        </w:numPr>
        <w:jc w:val="both"/>
      </w:pPr>
      <w:r>
        <w:rPr>
          <w:b/>
          <w:bCs/>
        </w:rPr>
        <w:t>The Reputation of University Location</w:t>
      </w:r>
      <w:r w:rsidR="001F4145">
        <w:rPr>
          <w:b/>
          <w:bCs/>
        </w:rPr>
        <w:t>/Country</w:t>
      </w:r>
    </w:p>
    <w:p w:rsidR="00EF0D6A" w:rsidRPr="00E75FE1" w:rsidRDefault="00EF0D6A" w:rsidP="00583716">
      <w:pPr>
        <w:pStyle w:val="Paragraphedeliste"/>
        <w:jc w:val="both"/>
      </w:pPr>
    </w:p>
    <w:p w:rsidR="00E75FE1" w:rsidRDefault="00E75FE1" w:rsidP="00583716">
      <w:pPr>
        <w:jc w:val="both"/>
      </w:pPr>
      <w:r>
        <w:t xml:space="preserve">     </w:t>
      </w:r>
      <w:r w:rsidR="00EF0D6A">
        <w:t xml:space="preserve">      </w:t>
      </w:r>
      <w:r>
        <w:t xml:space="preserve"> My argument in this point is the American university established in Dubai, we cannot deny the performance of this university or the equipments used to guaranty efficiency</w:t>
      </w:r>
      <w:r w:rsidR="007C2156">
        <w:t xml:space="preserve"> in </w:t>
      </w:r>
      <w:r w:rsidR="001F4145">
        <w:t>the</w:t>
      </w:r>
      <w:r w:rsidR="007C2156">
        <w:t xml:space="preserve"> teaching methods, but until now, this university has not reached the same reputation level as the American universities (by location)</w:t>
      </w:r>
      <w:r w:rsidR="001F4145">
        <w:t xml:space="preserve">. In fact, this university does not figure in the 2010 world universities ranking. </w:t>
      </w:r>
      <w:r w:rsidR="007C2156">
        <w:t xml:space="preserve">In addition, it is difficult to imagine an efficient university gaining reputation in developing country. </w:t>
      </w:r>
      <w:r w:rsidR="001F4145">
        <w:t xml:space="preserve">The economic and social reputation of the university location is supposed to affect the reputation of the university either negatively of positively. However, this factor </w:t>
      </w:r>
      <w:r w:rsidR="003523D1">
        <w:t xml:space="preserve">alone </w:t>
      </w:r>
      <w:r w:rsidR="001F4145">
        <w:t xml:space="preserve">does not increase the university reputation </w:t>
      </w:r>
      <w:r w:rsidR="003523D1">
        <w:t>or performance</w:t>
      </w:r>
      <w:r w:rsidR="001F4145">
        <w:t>, the example of Utah University</w:t>
      </w:r>
      <w:r w:rsidR="003523D1">
        <w:t xml:space="preserve"> (USA)</w:t>
      </w:r>
      <w:r w:rsidR="001F4145">
        <w:t xml:space="preserve">. </w:t>
      </w:r>
    </w:p>
    <w:p w:rsidR="00BE3625" w:rsidRDefault="00BE3625" w:rsidP="00583716">
      <w:pPr>
        <w:jc w:val="both"/>
      </w:pPr>
    </w:p>
    <w:p w:rsidR="00BE3625" w:rsidRPr="00BC1125" w:rsidRDefault="00BE3625" w:rsidP="00BE3625">
      <w:pPr>
        <w:jc w:val="both"/>
      </w:pPr>
      <w:r>
        <w:t xml:space="preserve">      After presenting all the related variables and the possible factors that are presumed to affect the university performance, we will test the hypothesis that the Algerian university can be improved to the world-class level based on differentiation study in order to bring out the inefficient process either in management or in technical process</w:t>
      </w:r>
      <w:r w:rsidR="004211B8">
        <w:t>.</w:t>
      </w:r>
      <w:r>
        <w:t xml:space="preserve">  </w:t>
      </w:r>
    </w:p>
    <w:p w:rsidR="00BC1125" w:rsidRPr="003F0BE7" w:rsidRDefault="00BC1125" w:rsidP="00583716">
      <w:pPr>
        <w:jc w:val="both"/>
      </w:pPr>
    </w:p>
    <w:p w:rsidR="006E146E" w:rsidRDefault="00F504AD" w:rsidP="00356960">
      <w:pPr>
        <w:jc w:val="both"/>
      </w:pPr>
      <w:r>
        <w:t xml:space="preserve"> </w:t>
      </w:r>
    </w:p>
    <w:p w:rsidR="006E146E" w:rsidRDefault="00456ADD" w:rsidP="00456ADD">
      <w:pPr>
        <w:rPr>
          <w:b/>
          <w:bCs/>
          <w:sz w:val="32"/>
          <w:szCs w:val="32"/>
        </w:rPr>
      </w:pPr>
      <w:r>
        <w:rPr>
          <w:b/>
          <w:bCs/>
          <w:sz w:val="32"/>
          <w:szCs w:val="32"/>
        </w:rPr>
        <w:t>4.2</w:t>
      </w:r>
      <w:r w:rsidR="006E146E">
        <w:rPr>
          <w:b/>
          <w:bCs/>
          <w:sz w:val="32"/>
          <w:szCs w:val="32"/>
        </w:rPr>
        <w:t>.</w:t>
      </w:r>
      <w:r w:rsidR="00425C81">
        <w:rPr>
          <w:b/>
          <w:bCs/>
          <w:sz w:val="32"/>
          <w:szCs w:val="32"/>
        </w:rPr>
        <w:t>2</w:t>
      </w:r>
      <w:r w:rsidR="006E146E">
        <w:rPr>
          <w:b/>
          <w:bCs/>
          <w:sz w:val="32"/>
          <w:szCs w:val="32"/>
        </w:rPr>
        <w:t xml:space="preserve"> </w:t>
      </w:r>
      <w:r w:rsidR="00425C81">
        <w:rPr>
          <w:b/>
          <w:bCs/>
          <w:sz w:val="32"/>
          <w:szCs w:val="32"/>
        </w:rPr>
        <w:t>Empirical Assessment of Competitive Drivers in Algerian Higher Education System</w:t>
      </w:r>
    </w:p>
    <w:p w:rsidR="006E146E" w:rsidRDefault="006E146E" w:rsidP="00583716">
      <w:pPr>
        <w:jc w:val="both"/>
        <w:rPr>
          <w:b/>
          <w:bCs/>
          <w:sz w:val="32"/>
          <w:szCs w:val="32"/>
        </w:rPr>
      </w:pPr>
    </w:p>
    <w:p w:rsidR="0088080D" w:rsidRDefault="006E146E" w:rsidP="00583716">
      <w:pPr>
        <w:pStyle w:val="Paragraphedeliste"/>
        <w:numPr>
          <w:ilvl w:val="0"/>
          <w:numId w:val="15"/>
        </w:numPr>
        <w:jc w:val="both"/>
        <w:rPr>
          <w:b/>
          <w:bCs/>
          <w:sz w:val="26"/>
          <w:szCs w:val="26"/>
        </w:rPr>
      </w:pPr>
      <w:r w:rsidRPr="0064044B">
        <w:rPr>
          <w:b/>
          <w:bCs/>
          <w:sz w:val="26"/>
          <w:szCs w:val="26"/>
        </w:rPr>
        <w:t xml:space="preserve">The </w:t>
      </w:r>
      <w:r w:rsidR="00425C81">
        <w:rPr>
          <w:b/>
          <w:bCs/>
          <w:sz w:val="26"/>
          <w:szCs w:val="26"/>
        </w:rPr>
        <w:t>Study Background</w:t>
      </w:r>
    </w:p>
    <w:p w:rsidR="00EF0D6A" w:rsidRPr="0064044B" w:rsidRDefault="00EF0D6A" w:rsidP="00583716">
      <w:pPr>
        <w:pStyle w:val="Paragraphedeliste"/>
        <w:ind w:left="786"/>
        <w:jc w:val="both"/>
        <w:rPr>
          <w:b/>
          <w:bCs/>
          <w:sz w:val="26"/>
          <w:szCs w:val="26"/>
        </w:rPr>
      </w:pPr>
    </w:p>
    <w:p w:rsidR="0088080D" w:rsidRDefault="0088080D" w:rsidP="00583716">
      <w:pPr>
        <w:jc w:val="both"/>
      </w:pPr>
      <w:r>
        <w:t xml:space="preserve">   </w:t>
      </w:r>
      <w:r w:rsidR="00EF0D6A">
        <w:t xml:space="preserve">       </w:t>
      </w:r>
      <w:r>
        <w:t xml:space="preserve">   In order to get the most objective evaluation of Algerian higher education system and to define the fundamental flaws and weakness in the Algerian universities from an objective point of view, I used the traditional approach</w:t>
      </w:r>
      <w:r w:rsidR="00425C81">
        <w:t xml:space="preserve"> (the questionnaire)</w:t>
      </w:r>
      <w:r>
        <w:t xml:space="preserve"> to get primary information </w:t>
      </w:r>
      <w:r>
        <w:lastRenderedPageBreak/>
        <w:t xml:space="preserve">about the study </w:t>
      </w:r>
      <w:r w:rsidR="00425C81">
        <w:t>subject</w:t>
      </w:r>
      <w:r>
        <w:t xml:space="preserve"> by selecting a unique proportion</w:t>
      </w:r>
      <w:r w:rsidR="00425C81">
        <w:t xml:space="preserve"> (statistic sample)</w:t>
      </w:r>
      <w:r>
        <w:t xml:space="preserve"> containing </w:t>
      </w:r>
      <w:r w:rsidR="00CC3178">
        <w:t>four types</w:t>
      </w:r>
      <w:r>
        <w:t>:</w:t>
      </w:r>
    </w:p>
    <w:p w:rsidR="0088080D" w:rsidRDefault="0088080D" w:rsidP="00583716">
      <w:pPr>
        <w:jc w:val="both"/>
      </w:pPr>
    </w:p>
    <w:p w:rsidR="00CC3178" w:rsidRDefault="0088080D" w:rsidP="00583716">
      <w:pPr>
        <w:pStyle w:val="Paragraphedeliste"/>
        <w:numPr>
          <w:ilvl w:val="0"/>
          <w:numId w:val="21"/>
        </w:numPr>
        <w:jc w:val="both"/>
      </w:pPr>
      <w:r>
        <w:t xml:space="preserve">The </w:t>
      </w:r>
      <w:r w:rsidR="00CC3178">
        <w:t>professors worked in three universities at least</w:t>
      </w:r>
    </w:p>
    <w:p w:rsidR="0088080D" w:rsidRDefault="00CC3178" w:rsidP="00583716">
      <w:pPr>
        <w:pStyle w:val="Paragraphedeliste"/>
        <w:numPr>
          <w:ilvl w:val="0"/>
          <w:numId w:val="21"/>
        </w:numPr>
        <w:jc w:val="both"/>
      </w:pPr>
      <w:r>
        <w:t>The teachers with five years of experience at least</w:t>
      </w:r>
    </w:p>
    <w:p w:rsidR="00CC3178" w:rsidRDefault="00CC3178" w:rsidP="00583716">
      <w:pPr>
        <w:pStyle w:val="Paragraphedeliste"/>
        <w:numPr>
          <w:ilvl w:val="0"/>
          <w:numId w:val="21"/>
        </w:numPr>
        <w:jc w:val="both"/>
      </w:pPr>
      <w:r>
        <w:t>The professors contributing in the Algerian research outcomes</w:t>
      </w:r>
    </w:p>
    <w:p w:rsidR="00CC3178" w:rsidRDefault="00CC3178" w:rsidP="00583716">
      <w:pPr>
        <w:pStyle w:val="Paragraphedeliste"/>
        <w:numPr>
          <w:ilvl w:val="0"/>
          <w:numId w:val="21"/>
        </w:numPr>
        <w:jc w:val="both"/>
      </w:pPr>
      <w:r>
        <w:t>The staff within the directorial department</w:t>
      </w:r>
      <w:r w:rsidR="00425C81">
        <w:t xml:space="preserve"> with five years experience at least</w:t>
      </w:r>
    </w:p>
    <w:p w:rsidR="00CC3178" w:rsidRDefault="00CC3178" w:rsidP="00583716">
      <w:pPr>
        <w:jc w:val="both"/>
      </w:pPr>
    </w:p>
    <w:p w:rsidR="00CC3178" w:rsidRDefault="00175C06" w:rsidP="00583716">
      <w:pPr>
        <w:jc w:val="both"/>
      </w:pPr>
      <w:r>
        <w:t xml:space="preserve">      </w:t>
      </w:r>
      <w:r w:rsidR="00CC3178">
        <w:t>I have distributed questionnaire includes six parts:</w:t>
      </w:r>
    </w:p>
    <w:p w:rsidR="00CC3178" w:rsidRDefault="00CC3178" w:rsidP="00583716">
      <w:pPr>
        <w:jc w:val="both"/>
      </w:pPr>
    </w:p>
    <w:p w:rsidR="00CC3178" w:rsidRDefault="00CC3178" w:rsidP="00583716">
      <w:pPr>
        <w:pStyle w:val="Paragraphedeliste"/>
        <w:numPr>
          <w:ilvl w:val="0"/>
          <w:numId w:val="22"/>
        </w:numPr>
        <w:jc w:val="both"/>
      </w:pPr>
      <w:r>
        <w:t>The effect of organizational aspect on external competitive advantage</w:t>
      </w:r>
    </w:p>
    <w:p w:rsidR="00CC3178" w:rsidRDefault="00CC3178" w:rsidP="00583716">
      <w:pPr>
        <w:pStyle w:val="Paragraphedeliste"/>
        <w:numPr>
          <w:ilvl w:val="0"/>
          <w:numId w:val="22"/>
        </w:numPr>
        <w:jc w:val="both"/>
      </w:pPr>
      <w:r>
        <w:t>The effect of technical aspect on external competitive advantage</w:t>
      </w:r>
    </w:p>
    <w:p w:rsidR="00CC3178" w:rsidRDefault="00CC3178" w:rsidP="00583716">
      <w:pPr>
        <w:pStyle w:val="Paragraphedeliste"/>
        <w:numPr>
          <w:ilvl w:val="0"/>
          <w:numId w:val="22"/>
        </w:numPr>
        <w:jc w:val="both"/>
      </w:pPr>
      <w:r>
        <w:t xml:space="preserve">The effect of </w:t>
      </w:r>
      <w:r w:rsidR="00175C06">
        <w:t>teaching quality on external competitive advantage</w:t>
      </w:r>
    </w:p>
    <w:p w:rsidR="00175C06" w:rsidRDefault="00175C06" w:rsidP="00583716">
      <w:pPr>
        <w:pStyle w:val="Paragraphedeliste"/>
        <w:numPr>
          <w:ilvl w:val="0"/>
          <w:numId w:val="22"/>
        </w:numPr>
        <w:jc w:val="both"/>
      </w:pPr>
      <w:r>
        <w:t>The effect of student performance on external competitive advantage</w:t>
      </w:r>
    </w:p>
    <w:p w:rsidR="00175C06" w:rsidRDefault="00175C06" w:rsidP="00583716">
      <w:pPr>
        <w:pStyle w:val="Paragraphedeliste"/>
        <w:numPr>
          <w:ilvl w:val="0"/>
          <w:numId w:val="22"/>
        </w:numPr>
        <w:jc w:val="both"/>
      </w:pPr>
      <w:r>
        <w:t>The effect of research and technology development on external competitive advantage</w:t>
      </w:r>
    </w:p>
    <w:p w:rsidR="00175C06" w:rsidRDefault="00175C06" w:rsidP="00583716">
      <w:pPr>
        <w:pStyle w:val="Paragraphedeliste"/>
        <w:numPr>
          <w:ilvl w:val="0"/>
          <w:numId w:val="22"/>
        </w:numPr>
        <w:jc w:val="both"/>
      </w:pPr>
      <w:r>
        <w:t xml:space="preserve">The effect of </w:t>
      </w:r>
      <w:r w:rsidR="0037256C">
        <w:t>Unmanageable Factors Effect on External Competitive Advantage</w:t>
      </w:r>
    </w:p>
    <w:p w:rsidR="00175C06" w:rsidRDefault="00175C06" w:rsidP="00583716">
      <w:pPr>
        <w:jc w:val="both"/>
      </w:pPr>
    </w:p>
    <w:p w:rsidR="00D60FD0" w:rsidRDefault="00175C06" w:rsidP="00583716">
      <w:pPr>
        <w:jc w:val="both"/>
      </w:pPr>
      <w:r>
        <w:t xml:space="preserve">      In addition, I have </w:t>
      </w:r>
      <w:r w:rsidR="00B03DAC">
        <w:t>introduced</w:t>
      </w:r>
      <w:r>
        <w:t xml:space="preserve"> 105 variables </w:t>
      </w:r>
      <w:r w:rsidR="00B03DAC">
        <w:t xml:space="preserve">including </w:t>
      </w:r>
      <w:r>
        <w:t>in the current study that presumably affect the external competitive advantage.</w:t>
      </w:r>
      <w:r w:rsidR="00D60FD0">
        <w:t xml:space="preserve"> Those variables are selected based on literature review and interviews conducted on some of the statistic sample members.</w:t>
      </w:r>
    </w:p>
    <w:p w:rsidR="00D60FD0" w:rsidRDefault="00D60FD0" w:rsidP="00583716">
      <w:pPr>
        <w:jc w:val="both"/>
      </w:pPr>
    </w:p>
    <w:p w:rsidR="0064044B" w:rsidRDefault="00D60FD0" w:rsidP="00583716">
      <w:pPr>
        <w:jc w:val="both"/>
      </w:pPr>
      <w:r>
        <w:t xml:space="preserve">      I designed the original sample to be sixty individuals, but according to the sample conditions, I have been able to collect only 33 questionnaires, so we cannot deduce the response rate based on that</w:t>
      </w:r>
      <w:r w:rsidR="0064044B">
        <w:t>,</w:t>
      </w:r>
      <w:r>
        <w:t xml:space="preserve"> because there </w:t>
      </w:r>
      <w:r w:rsidR="0064044B">
        <w:t>are</w:t>
      </w:r>
      <w:r>
        <w:t xml:space="preserve"> only 33 individuals that </w:t>
      </w:r>
      <w:r w:rsidR="004F319C">
        <w:t>fulfill</w:t>
      </w:r>
      <w:r>
        <w:t xml:space="preserve"> the previous conditions. </w:t>
      </w:r>
    </w:p>
    <w:p w:rsidR="00511DE9" w:rsidRDefault="00511DE9" w:rsidP="00583716">
      <w:pPr>
        <w:jc w:val="both"/>
      </w:pPr>
    </w:p>
    <w:p w:rsidR="00511DE9" w:rsidRDefault="00511DE9" w:rsidP="00583716">
      <w:pPr>
        <w:jc w:val="both"/>
      </w:pPr>
      <w:r>
        <w:t xml:space="preserve">      First, I will </w:t>
      </w:r>
      <w:r w:rsidR="00B03DAC">
        <w:t xml:space="preserve">analyze the results by depending </w:t>
      </w:r>
      <w:r w:rsidR="002948B4">
        <w:t>mostly</w:t>
      </w:r>
      <w:r w:rsidR="00B03DAC">
        <w:t xml:space="preserve"> on</w:t>
      </w:r>
      <w:r>
        <w:t xml:space="preserve"> the final variables founded by merging six groups of 105 </w:t>
      </w:r>
      <w:r w:rsidR="00B03DAC">
        <w:t>variables including inter-variables (by merging other variables</w:t>
      </w:r>
      <w:r>
        <w:t xml:space="preserve">. Then I will use a different approach to define the study results.  </w:t>
      </w:r>
    </w:p>
    <w:p w:rsidR="0064044B" w:rsidRDefault="0064044B" w:rsidP="00356960">
      <w:pPr>
        <w:jc w:val="both"/>
      </w:pPr>
    </w:p>
    <w:p w:rsidR="0064044B" w:rsidRDefault="0064044B" w:rsidP="00583716">
      <w:pPr>
        <w:pStyle w:val="Paragraphedeliste"/>
        <w:numPr>
          <w:ilvl w:val="0"/>
          <w:numId w:val="15"/>
        </w:numPr>
        <w:jc w:val="both"/>
        <w:rPr>
          <w:b/>
          <w:bCs/>
          <w:sz w:val="26"/>
          <w:szCs w:val="26"/>
        </w:rPr>
      </w:pPr>
      <w:r>
        <w:rPr>
          <w:b/>
          <w:bCs/>
          <w:sz w:val="26"/>
          <w:szCs w:val="26"/>
        </w:rPr>
        <w:t xml:space="preserve">Model Validation </w:t>
      </w:r>
      <w:r w:rsidR="00B03DAC">
        <w:rPr>
          <w:b/>
          <w:bCs/>
          <w:sz w:val="26"/>
          <w:szCs w:val="26"/>
        </w:rPr>
        <w:t>T</w:t>
      </w:r>
      <w:r>
        <w:rPr>
          <w:b/>
          <w:bCs/>
          <w:sz w:val="26"/>
          <w:szCs w:val="26"/>
        </w:rPr>
        <w:t>ests</w:t>
      </w:r>
    </w:p>
    <w:p w:rsidR="00EF0D6A" w:rsidRDefault="00EF0D6A" w:rsidP="00583716">
      <w:pPr>
        <w:pStyle w:val="Paragraphedeliste"/>
        <w:ind w:left="786"/>
        <w:jc w:val="both"/>
        <w:rPr>
          <w:b/>
          <w:bCs/>
          <w:sz w:val="26"/>
          <w:szCs w:val="26"/>
        </w:rPr>
      </w:pPr>
    </w:p>
    <w:p w:rsidR="00C86076" w:rsidRDefault="006B40F4" w:rsidP="00583716">
      <w:pPr>
        <w:jc w:val="both"/>
      </w:pPr>
      <w:r>
        <w:rPr>
          <w:b/>
          <w:bCs/>
          <w:sz w:val="26"/>
          <w:szCs w:val="26"/>
        </w:rPr>
        <w:t xml:space="preserve">    </w:t>
      </w:r>
      <w:r w:rsidR="00EF0D6A">
        <w:rPr>
          <w:b/>
          <w:bCs/>
          <w:sz w:val="26"/>
          <w:szCs w:val="26"/>
        </w:rPr>
        <w:t xml:space="preserve">      </w:t>
      </w:r>
      <w:r>
        <w:rPr>
          <w:b/>
          <w:bCs/>
          <w:sz w:val="26"/>
          <w:szCs w:val="26"/>
        </w:rPr>
        <w:t xml:space="preserve">  </w:t>
      </w:r>
      <w:r>
        <w:t xml:space="preserve">In order to ensure the validity of the questionnaire and the reliability of the informations obtained through it, I have performed the </w:t>
      </w:r>
      <w:r w:rsidR="00511DE9">
        <w:t>"Cronbach's Alpha" which also called "half-split":</w:t>
      </w:r>
    </w:p>
    <w:p w:rsidR="00356960" w:rsidRDefault="00356960" w:rsidP="00583716">
      <w:pPr>
        <w:jc w:val="both"/>
      </w:pPr>
    </w:p>
    <w:p w:rsidR="00356960" w:rsidRDefault="00356960" w:rsidP="00583716">
      <w:pPr>
        <w:jc w:val="both"/>
      </w:pPr>
    </w:p>
    <w:p w:rsidR="00356960" w:rsidRDefault="00356960" w:rsidP="00583716">
      <w:pPr>
        <w:jc w:val="both"/>
      </w:pPr>
    </w:p>
    <w:p w:rsidR="00356960" w:rsidRDefault="00356960" w:rsidP="00583716">
      <w:pPr>
        <w:jc w:val="both"/>
      </w:pPr>
    </w:p>
    <w:p w:rsidR="00356960" w:rsidRDefault="00356960" w:rsidP="00583716">
      <w:pPr>
        <w:jc w:val="both"/>
      </w:pPr>
    </w:p>
    <w:p w:rsidR="00356960" w:rsidRDefault="00356960" w:rsidP="00583716">
      <w:pPr>
        <w:jc w:val="both"/>
      </w:pPr>
    </w:p>
    <w:p w:rsidR="00356960" w:rsidRDefault="00356960" w:rsidP="00583716">
      <w:pPr>
        <w:jc w:val="both"/>
      </w:pPr>
    </w:p>
    <w:p w:rsidR="00356960" w:rsidRDefault="00356960" w:rsidP="00583716">
      <w:pPr>
        <w:jc w:val="both"/>
      </w:pPr>
    </w:p>
    <w:p w:rsidR="00356960" w:rsidRPr="00C86076" w:rsidRDefault="00356960" w:rsidP="00583716">
      <w:pPr>
        <w:jc w:val="both"/>
      </w:pPr>
    </w:p>
    <w:tbl>
      <w:tblPr>
        <w:tblW w:w="8647" w:type="dxa"/>
        <w:tblInd w:w="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3969"/>
        <w:gridCol w:w="980"/>
        <w:gridCol w:w="1423"/>
        <w:gridCol w:w="1282"/>
        <w:gridCol w:w="993"/>
      </w:tblGrid>
      <w:tr w:rsidR="00C86076" w:rsidRPr="00C86076" w:rsidTr="00D64BA4">
        <w:trPr>
          <w:cantSplit/>
          <w:tblHeader/>
        </w:trPr>
        <w:tc>
          <w:tcPr>
            <w:tcW w:w="8647" w:type="dxa"/>
            <w:gridSpan w:val="5"/>
            <w:tcBorders>
              <w:top w:val="nil"/>
              <w:left w:val="nil"/>
              <w:bottom w:val="nil"/>
              <w:right w:val="nil"/>
            </w:tcBorders>
            <w:shd w:val="clear" w:color="auto" w:fill="FFFFFF"/>
            <w:tcMar>
              <w:top w:w="30" w:type="dxa"/>
              <w:left w:w="30" w:type="dxa"/>
              <w:bottom w:w="30" w:type="dxa"/>
              <w:right w:w="30" w:type="dxa"/>
            </w:tcMar>
            <w:vAlign w:val="center"/>
          </w:tcPr>
          <w:p w:rsidR="00C86076" w:rsidRPr="00C86076" w:rsidRDefault="00676C6D" w:rsidP="00103040">
            <w:pPr>
              <w:autoSpaceDE w:val="0"/>
              <w:autoSpaceDN w:val="0"/>
              <w:adjustRightInd w:val="0"/>
              <w:spacing w:line="320" w:lineRule="atLeast"/>
              <w:jc w:val="both"/>
              <w:rPr>
                <w:color w:val="000000"/>
                <w:sz w:val="18"/>
                <w:szCs w:val="18"/>
              </w:rPr>
            </w:pPr>
            <w:r>
              <w:rPr>
                <w:b/>
                <w:bCs/>
                <w:color w:val="000000"/>
                <w:sz w:val="18"/>
                <w:szCs w:val="18"/>
              </w:rPr>
              <w:lastRenderedPageBreak/>
              <w:t>Table 2</w:t>
            </w:r>
            <w:r w:rsidR="00C86076" w:rsidRPr="00C86076">
              <w:rPr>
                <w:b/>
                <w:bCs/>
                <w:color w:val="000000"/>
                <w:sz w:val="18"/>
                <w:szCs w:val="18"/>
              </w:rPr>
              <w:t xml:space="preserve">: Reliability </w:t>
            </w:r>
            <w:r w:rsidR="00C86076">
              <w:rPr>
                <w:b/>
                <w:bCs/>
                <w:color w:val="000000"/>
                <w:sz w:val="18"/>
                <w:szCs w:val="18"/>
              </w:rPr>
              <w:t>T</w:t>
            </w:r>
            <w:r w:rsidR="00C86076" w:rsidRPr="00C86076">
              <w:rPr>
                <w:b/>
                <w:bCs/>
                <w:color w:val="000000"/>
                <w:sz w:val="18"/>
                <w:szCs w:val="18"/>
              </w:rPr>
              <w:t>est (Cronbach's Alpha)</w:t>
            </w:r>
          </w:p>
        </w:tc>
      </w:tr>
      <w:tr w:rsidR="00C86076" w:rsidRPr="00C86076" w:rsidTr="00D64BA4">
        <w:trPr>
          <w:cantSplit/>
          <w:tblHeader/>
        </w:trPr>
        <w:tc>
          <w:tcPr>
            <w:tcW w:w="3969" w:type="dxa"/>
            <w:tcBorders>
              <w:top w:val="single" w:sz="16" w:space="0" w:color="000000"/>
              <w:left w:val="single" w:sz="16" w:space="0" w:color="000000"/>
              <w:bottom w:val="single" w:sz="16" w:space="0" w:color="000000"/>
              <w:right w:val="single" w:sz="16" w:space="0" w:color="000000"/>
            </w:tcBorders>
            <w:shd w:val="clear" w:color="auto" w:fill="D9D9D9" w:themeFill="background1" w:themeFillShade="D9"/>
            <w:tcMar>
              <w:top w:w="30" w:type="dxa"/>
              <w:left w:w="30" w:type="dxa"/>
              <w:bottom w:w="30" w:type="dxa"/>
              <w:right w:w="30" w:type="dxa"/>
            </w:tcMar>
          </w:tcPr>
          <w:p w:rsidR="00C86076" w:rsidRPr="00C86076" w:rsidRDefault="00C86076" w:rsidP="001F27C8">
            <w:pPr>
              <w:autoSpaceDE w:val="0"/>
              <w:autoSpaceDN w:val="0"/>
              <w:adjustRightInd w:val="0"/>
              <w:rPr>
                <w:rFonts w:ascii="Times New Roman" w:hAnsi="Times New Roman" w:cs="Times New Roman"/>
              </w:rPr>
            </w:pPr>
          </w:p>
        </w:tc>
        <w:tc>
          <w:tcPr>
            <w:tcW w:w="980" w:type="dxa"/>
            <w:tcBorders>
              <w:top w:val="single" w:sz="16" w:space="0" w:color="000000"/>
              <w:left w:val="single" w:sz="16" w:space="0" w:color="000000"/>
              <w:bottom w:val="single" w:sz="16" w:space="0" w:color="000000"/>
            </w:tcBorders>
            <w:shd w:val="clear" w:color="auto" w:fill="D9D9D9" w:themeFill="background1" w:themeFillShade="D9"/>
            <w:tcMar>
              <w:top w:w="30" w:type="dxa"/>
              <w:left w:w="30" w:type="dxa"/>
              <w:bottom w:w="30" w:type="dxa"/>
              <w:right w:w="30" w:type="dxa"/>
            </w:tcMar>
            <w:vAlign w:val="bottom"/>
          </w:tcPr>
          <w:p w:rsidR="00C86076" w:rsidRPr="00C86076" w:rsidRDefault="00C86076" w:rsidP="001F27C8">
            <w:pPr>
              <w:autoSpaceDE w:val="0"/>
              <w:autoSpaceDN w:val="0"/>
              <w:adjustRightInd w:val="0"/>
              <w:spacing w:line="320" w:lineRule="atLeast"/>
              <w:rPr>
                <w:rFonts w:ascii="Arial" w:hAnsi="Arial" w:cs="Arial"/>
                <w:color w:val="000000"/>
                <w:sz w:val="18"/>
                <w:szCs w:val="18"/>
              </w:rPr>
            </w:pPr>
            <w:r w:rsidRPr="00C86076">
              <w:rPr>
                <w:rFonts w:ascii="Arial" w:hAnsi="Arial" w:cs="Arial"/>
                <w:b/>
                <w:bCs/>
                <w:color w:val="000000"/>
                <w:sz w:val="18"/>
                <w:szCs w:val="18"/>
              </w:rPr>
              <w:t>Scale Mean if Item Deleted</w:t>
            </w:r>
          </w:p>
        </w:tc>
        <w:tc>
          <w:tcPr>
            <w:tcW w:w="1423" w:type="dxa"/>
            <w:tcBorders>
              <w:top w:val="single" w:sz="16" w:space="0" w:color="000000"/>
              <w:bottom w:val="single" w:sz="16" w:space="0" w:color="000000"/>
            </w:tcBorders>
            <w:shd w:val="clear" w:color="auto" w:fill="D9D9D9" w:themeFill="background1" w:themeFillShade="D9"/>
            <w:tcMar>
              <w:top w:w="30" w:type="dxa"/>
              <w:left w:w="30" w:type="dxa"/>
              <w:bottom w:w="30" w:type="dxa"/>
              <w:right w:w="30" w:type="dxa"/>
            </w:tcMar>
            <w:vAlign w:val="bottom"/>
          </w:tcPr>
          <w:p w:rsidR="00C86076" w:rsidRPr="00C86076" w:rsidRDefault="00C86076" w:rsidP="001F27C8">
            <w:pPr>
              <w:autoSpaceDE w:val="0"/>
              <w:autoSpaceDN w:val="0"/>
              <w:adjustRightInd w:val="0"/>
              <w:spacing w:line="320" w:lineRule="atLeast"/>
              <w:rPr>
                <w:rFonts w:ascii="Arial" w:hAnsi="Arial" w:cs="Arial"/>
                <w:color w:val="000000"/>
                <w:sz w:val="18"/>
                <w:szCs w:val="18"/>
              </w:rPr>
            </w:pPr>
            <w:r w:rsidRPr="00C86076">
              <w:rPr>
                <w:rFonts w:ascii="Arial" w:hAnsi="Arial" w:cs="Arial"/>
                <w:b/>
                <w:bCs/>
                <w:color w:val="000000"/>
                <w:sz w:val="18"/>
                <w:szCs w:val="18"/>
              </w:rPr>
              <w:t>Scale Variance if Item Deleted</w:t>
            </w:r>
          </w:p>
        </w:tc>
        <w:tc>
          <w:tcPr>
            <w:tcW w:w="1282" w:type="dxa"/>
            <w:tcBorders>
              <w:top w:val="single" w:sz="16" w:space="0" w:color="000000"/>
              <w:bottom w:val="single" w:sz="16" w:space="0" w:color="000000"/>
            </w:tcBorders>
            <w:shd w:val="clear" w:color="auto" w:fill="D9D9D9" w:themeFill="background1" w:themeFillShade="D9"/>
            <w:tcMar>
              <w:top w:w="30" w:type="dxa"/>
              <w:left w:w="30" w:type="dxa"/>
              <w:bottom w:w="30" w:type="dxa"/>
              <w:right w:w="30" w:type="dxa"/>
            </w:tcMar>
            <w:vAlign w:val="bottom"/>
          </w:tcPr>
          <w:p w:rsidR="00C86076" w:rsidRPr="00C86076" w:rsidRDefault="00C86076" w:rsidP="001F27C8">
            <w:pPr>
              <w:autoSpaceDE w:val="0"/>
              <w:autoSpaceDN w:val="0"/>
              <w:adjustRightInd w:val="0"/>
              <w:spacing w:line="320" w:lineRule="atLeast"/>
              <w:rPr>
                <w:rFonts w:ascii="Arial" w:hAnsi="Arial" w:cs="Arial"/>
                <w:color w:val="000000"/>
                <w:sz w:val="18"/>
                <w:szCs w:val="18"/>
              </w:rPr>
            </w:pPr>
            <w:r w:rsidRPr="00C86076">
              <w:rPr>
                <w:rFonts w:ascii="Arial" w:hAnsi="Arial" w:cs="Arial"/>
                <w:b/>
                <w:bCs/>
                <w:color w:val="000000"/>
                <w:sz w:val="18"/>
                <w:szCs w:val="18"/>
              </w:rPr>
              <w:t>Corrected Item-Total Correlation</w:t>
            </w:r>
          </w:p>
        </w:tc>
        <w:tc>
          <w:tcPr>
            <w:tcW w:w="993" w:type="dxa"/>
            <w:tcBorders>
              <w:top w:val="single" w:sz="16" w:space="0" w:color="000000"/>
              <w:bottom w:val="single" w:sz="16" w:space="0" w:color="000000"/>
              <w:right w:val="single" w:sz="16" w:space="0" w:color="000000"/>
            </w:tcBorders>
            <w:shd w:val="clear" w:color="auto" w:fill="D9D9D9" w:themeFill="background1" w:themeFillShade="D9"/>
            <w:tcMar>
              <w:top w:w="30" w:type="dxa"/>
              <w:left w:w="30" w:type="dxa"/>
              <w:bottom w:w="30" w:type="dxa"/>
              <w:right w:w="30" w:type="dxa"/>
            </w:tcMar>
            <w:vAlign w:val="bottom"/>
          </w:tcPr>
          <w:p w:rsidR="00C86076" w:rsidRPr="00C86076" w:rsidRDefault="00C86076" w:rsidP="001F27C8">
            <w:pPr>
              <w:autoSpaceDE w:val="0"/>
              <w:autoSpaceDN w:val="0"/>
              <w:adjustRightInd w:val="0"/>
              <w:spacing w:line="320" w:lineRule="atLeast"/>
              <w:rPr>
                <w:rFonts w:ascii="Arial" w:hAnsi="Arial" w:cs="Arial"/>
                <w:color w:val="000000"/>
                <w:sz w:val="18"/>
                <w:szCs w:val="18"/>
              </w:rPr>
            </w:pPr>
            <w:r w:rsidRPr="00C86076">
              <w:rPr>
                <w:rFonts w:ascii="Arial" w:hAnsi="Arial" w:cs="Arial"/>
                <w:b/>
                <w:bCs/>
                <w:color w:val="000000"/>
                <w:sz w:val="18"/>
                <w:szCs w:val="18"/>
              </w:rPr>
              <w:t>Cronbach's Alpha if Item Deleted</w:t>
            </w:r>
          </w:p>
        </w:tc>
      </w:tr>
      <w:tr w:rsidR="00C86076" w:rsidRPr="00C86076" w:rsidTr="00D64BA4">
        <w:trPr>
          <w:cantSplit/>
          <w:tblHeader/>
        </w:trPr>
        <w:tc>
          <w:tcPr>
            <w:tcW w:w="3969"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C86076" w:rsidRPr="00C86076" w:rsidRDefault="0037256C" w:rsidP="001F27C8">
            <w:pPr>
              <w:autoSpaceDE w:val="0"/>
              <w:autoSpaceDN w:val="0"/>
              <w:adjustRightInd w:val="0"/>
              <w:rPr>
                <w:rFonts w:ascii="Arial" w:hAnsi="Arial" w:cs="Arial"/>
                <w:color w:val="000000"/>
                <w:sz w:val="18"/>
                <w:szCs w:val="18"/>
              </w:rPr>
            </w:pPr>
            <w:r>
              <w:rPr>
                <w:rFonts w:ascii="Arial" w:hAnsi="Arial" w:cs="Arial"/>
                <w:b/>
                <w:bCs/>
                <w:color w:val="000000"/>
                <w:sz w:val="18"/>
                <w:szCs w:val="18"/>
              </w:rPr>
              <w:t>Organizational Aspect Effect on External Competitive Advantage</w:t>
            </w:r>
          </w:p>
        </w:tc>
        <w:tc>
          <w:tcPr>
            <w:tcW w:w="980"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C86076" w:rsidRPr="00C86076" w:rsidRDefault="00C86076" w:rsidP="001F27C8">
            <w:pPr>
              <w:autoSpaceDE w:val="0"/>
              <w:autoSpaceDN w:val="0"/>
              <w:adjustRightInd w:val="0"/>
              <w:spacing w:line="320" w:lineRule="atLeast"/>
              <w:rPr>
                <w:rFonts w:ascii="Arial" w:hAnsi="Arial" w:cs="Arial"/>
                <w:color w:val="000000"/>
                <w:sz w:val="18"/>
                <w:szCs w:val="18"/>
              </w:rPr>
            </w:pPr>
            <w:r w:rsidRPr="00C86076">
              <w:rPr>
                <w:rFonts w:ascii="Arial" w:hAnsi="Arial" w:cs="Arial"/>
                <w:b/>
                <w:bCs/>
                <w:color w:val="000000"/>
                <w:sz w:val="18"/>
                <w:szCs w:val="18"/>
              </w:rPr>
              <w:t>20,26819</w:t>
            </w:r>
          </w:p>
        </w:tc>
        <w:tc>
          <w:tcPr>
            <w:tcW w:w="1423" w:type="dxa"/>
            <w:tcBorders>
              <w:top w:val="single" w:sz="16" w:space="0" w:color="000000"/>
              <w:bottom w:val="nil"/>
            </w:tcBorders>
            <w:shd w:val="clear" w:color="auto" w:fill="FFFFFF"/>
            <w:tcMar>
              <w:top w:w="30" w:type="dxa"/>
              <w:left w:w="30" w:type="dxa"/>
              <w:bottom w:w="30" w:type="dxa"/>
              <w:right w:w="30" w:type="dxa"/>
            </w:tcMar>
          </w:tcPr>
          <w:p w:rsidR="00C86076" w:rsidRPr="00C86076" w:rsidRDefault="00C86076" w:rsidP="001F27C8">
            <w:pPr>
              <w:autoSpaceDE w:val="0"/>
              <w:autoSpaceDN w:val="0"/>
              <w:adjustRightInd w:val="0"/>
              <w:spacing w:line="320" w:lineRule="atLeast"/>
              <w:rPr>
                <w:rFonts w:ascii="Arial" w:hAnsi="Arial" w:cs="Arial"/>
                <w:color w:val="000000"/>
                <w:sz w:val="18"/>
                <w:szCs w:val="18"/>
              </w:rPr>
            </w:pPr>
            <w:r w:rsidRPr="00C86076">
              <w:rPr>
                <w:rFonts w:ascii="Arial" w:hAnsi="Arial" w:cs="Arial"/>
                <w:b/>
                <w:bCs/>
                <w:color w:val="000000"/>
                <w:sz w:val="18"/>
                <w:szCs w:val="18"/>
              </w:rPr>
              <w:t>7,09</w:t>
            </w:r>
          </w:p>
        </w:tc>
        <w:tc>
          <w:tcPr>
            <w:tcW w:w="1282" w:type="dxa"/>
            <w:tcBorders>
              <w:top w:val="single" w:sz="16" w:space="0" w:color="000000"/>
              <w:bottom w:val="nil"/>
            </w:tcBorders>
            <w:shd w:val="clear" w:color="auto" w:fill="FFFFFF"/>
            <w:tcMar>
              <w:top w:w="30" w:type="dxa"/>
              <w:left w:w="30" w:type="dxa"/>
              <w:bottom w:w="30" w:type="dxa"/>
              <w:right w:w="30" w:type="dxa"/>
            </w:tcMar>
          </w:tcPr>
          <w:p w:rsidR="00C86076" w:rsidRPr="00C86076" w:rsidRDefault="00C86076" w:rsidP="001F27C8">
            <w:pPr>
              <w:autoSpaceDE w:val="0"/>
              <w:autoSpaceDN w:val="0"/>
              <w:adjustRightInd w:val="0"/>
              <w:spacing w:line="320" w:lineRule="atLeast"/>
              <w:rPr>
                <w:rFonts w:ascii="Arial" w:hAnsi="Arial" w:cs="Arial"/>
                <w:color w:val="000000"/>
                <w:sz w:val="18"/>
                <w:szCs w:val="18"/>
              </w:rPr>
            </w:pPr>
            <w:r w:rsidRPr="00C86076">
              <w:rPr>
                <w:rFonts w:ascii="Arial" w:hAnsi="Arial" w:cs="Arial"/>
                <w:b/>
                <w:bCs/>
                <w:color w:val="000000"/>
                <w:sz w:val="18"/>
                <w:szCs w:val="18"/>
              </w:rPr>
              <w:t>0,7</w:t>
            </w:r>
          </w:p>
        </w:tc>
        <w:tc>
          <w:tcPr>
            <w:tcW w:w="993"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C86076" w:rsidRPr="00C86076" w:rsidRDefault="00C86076" w:rsidP="001F27C8">
            <w:pPr>
              <w:autoSpaceDE w:val="0"/>
              <w:autoSpaceDN w:val="0"/>
              <w:adjustRightInd w:val="0"/>
              <w:spacing w:line="320" w:lineRule="atLeast"/>
              <w:rPr>
                <w:rFonts w:ascii="Arial" w:hAnsi="Arial" w:cs="Arial"/>
                <w:color w:val="000000"/>
                <w:sz w:val="18"/>
                <w:szCs w:val="18"/>
              </w:rPr>
            </w:pPr>
            <w:r w:rsidRPr="00C86076">
              <w:rPr>
                <w:rFonts w:ascii="Arial" w:hAnsi="Arial" w:cs="Arial"/>
                <w:b/>
                <w:bCs/>
                <w:color w:val="000000"/>
                <w:sz w:val="18"/>
                <w:szCs w:val="18"/>
              </w:rPr>
              <w:t>,857</w:t>
            </w:r>
          </w:p>
        </w:tc>
      </w:tr>
      <w:tr w:rsidR="00C86076" w:rsidRPr="00C86076" w:rsidTr="00D64BA4">
        <w:trPr>
          <w:cantSplit/>
          <w:tblHeader/>
        </w:trPr>
        <w:tc>
          <w:tcPr>
            <w:tcW w:w="3969"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86076" w:rsidRPr="00C86076" w:rsidRDefault="0037256C" w:rsidP="001F27C8">
            <w:pPr>
              <w:autoSpaceDE w:val="0"/>
              <w:autoSpaceDN w:val="0"/>
              <w:adjustRightInd w:val="0"/>
              <w:rPr>
                <w:rFonts w:ascii="Arial" w:hAnsi="Arial" w:cs="Arial"/>
                <w:color w:val="000000"/>
                <w:sz w:val="18"/>
                <w:szCs w:val="18"/>
              </w:rPr>
            </w:pPr>
            <w:r>
              <w:rPr>
                <w:rFonts w:ascii="Arial" w:hAnsi="Arial" w:cs="Arial"/>
                <w:b/>
                <w:bCs/>
                <w:color w:val="000000"/>
                <w:sz w:val="18"/>
                <w:szCs w:val="18"/>
              </w:rPr>
              <w:t>Technical  Aspect Effect on External Competitive Advantage</w:t>
            </w:r>
          </w:p>
        </w:tc>
        <w:tc>
          <w:tcPr>
            <w:tcW w:w="980" w:type="dxa"/>
            <w:tcBorders>
              <w:top w:val="nil"/>
              <w:left w:val="single" w:sz="16" w:space="0" w:color="000000"/>
              <w:bottom w:val="nil"/>
            </w:tcBorders>
            <w:shd w:val="clear" w:color="auto" w:fill="FFFFFF"/>
            <w:tcMar>
              <w:top w:w="30" w:type="dxa"/>
              <w:left w:w="30" w:type="dxa"/>
              <w:bottom w:w="30" w:type="dxa"/>
              <w:right w:w="30" w:type="dxa"/>
            </w:tcMar>
          </w:tcPr>
          <w:p w:rsidR="00C86076" w:rsidRPr="00C86076" w:rsidRDefault="00C86076" w:rsidP="001F27C8">
            <w:pPr>
              <w:autoSpaceDE w:val="0"/>
              <w:autoSpaceDN w:val="0"/>
              <w:adjustRightInd w:val="0"/>
              <w:spacing w:line="320" w:lineRule="atLeast"/>
              <w:rPr>
                <w:rFonts w:ascii="Arial" w:hAnsi="Arial" w:cs="Arial"/>
                <w:color w:val="000000"/>
                <w:sz w:val="18"/>
                <w:szCs w:val="18"/>
              </w:rPr>
            </w:pPr>
            <w:r w:rsidRPr="00C86076">
              <w:rPr>
                <w:rFonts w:ascii="Arial" w:hAnsi="Arial" w:cs="Arial"/>
                <w:b/>
                <w:bCs/>
                <w:color w:val="000000"/>
                <w:sz w:val="18"/>
                <w:szCs w:val="18"/>
              </w:rPr>
              <w:t>20,21306</w:t>
            </w:r>
          </w:p>
        </w:tc>
        <w:tc>
          <w:tcPr>
            <w:tcW w:w="1423" w:type="dxa"/>
            <w:tcBorders>
              <w:top w:val="nil"/>
              <w:bottom w:val="nil"/>
            </w:tcBorders>
            <w:shd w:val="clear" w:color="auto" w:fill="FFFFFF"/>
            <w:tcMar>
              <w:top w:w="30" w:type="dxa"/>
              <w:left w:w="30" w:type="dxa"/>
              <w:bottom w:w="30" w:type="dxa"/>
              <w:right w:w="30" w:type="dxa"/>
            </w:tcMar>
          </w:tcPr>
          <w:p w:rsidR="00C86076" w:rsidRPr="00C86076" w:rsidRDefault="00C86076" w:rsidP="001F27C8">
            <w:pPr>
              <w:autoSpaceDE w:val="0"/>
              <w:autoSpaceDN w:val="0"/>
              <w:adjustRightInd w:val="0"/>
              <w:spacing w:line="320" w:lineRule="atLeast"/>
              <w:rPr>
                <w:rFonts w:ascii="Arial" w:hAnsi="Arial" w:cs="Arial"/>
                <w:color w:val="000000"/>
                <w:sz w:val="18"/>
                <w:szCs w:val="18"/>
              </w:rPr>
            </w:pPr>
            <w:r w:rsidRPr="00C86076">
              <w:rPr>
                <w:rFonts w:ascii="Arial" w:hAnsi="Arial" w:cs="Arial"/>
                <w:b/>
                <w:bCs/>
                <w:color w:val="000000"/>
                <w:sz w:val="18"/>
                <w:szCs w:val="18"/>
              </w:rPr>
              <w:t>7,08</w:t>
            </w:r>
          </w:p>
        </w:tc>
        <w:tc>
          <w:tcPr>
            <w:tcW w:w="1282" w:type="dxa"/>
            <w:tcBorders>
              <w:top w:val="nil"/>
              <w:bottom w:val="nil"/>
            </w:tcBorders>
            <w:shd w:val="clear" w:color="auto" w:fill="FFFFFF"/>
            <w:tcMar>
              <w:top w:w="30" w:type="dxa"/>
              <w:left w:w="30" w:type="dxa"/>
              <w:bottom w:w="30" w:type="dxa"/>
              <w:right w:w="30" w:type="dxa"/>
            </w:tcMar>
          </w:tcPr>
          <w:p w:rsidR="00C86076" w:rsidRPr="00C86076" w:rsidRDefault="00C86076" w:rsidP="001F27C8">
            <w:pPr>
              <w:autoSpaceDE w:val="0"/>
              <w:autoSpaceDN w:val="0"/>
              <w:adjustRightInd w:val="0"/>
              <w:spacing w:line="320" w:lineRule="atLeast"/>
              <w:rPr>
                <w:rFonts w:ascii="Arial" w:hAnsi="Arial" w:cs="Arial"/>
                <w:color w:val="000000"/>
                <w:sz w:val="18"/>
                <w:szCs w:val="18"/>
              </w:rPr>
            </w:pPr>
            <w:r w:rsidRPr="00C86076">
              <w:rPr>
                <w:rFonts w:ascii="Arial" w:hAnsi="Arial" w:cs="Arial"/>
                <w:b/>
                <w:bCs/>
                <w:color w:val="000000"/>
                <w:sz w:val="18"/>
                <w:szCs w:val="18"/>
              </w:rPr>
              <w:t>0,88</w:t>
            </w:r>
          </w:p>
        </w:tc>
        <w:tc>
          <w:tcPr>
            <w:tcW w:w="993" w:type="dxa"/>
            <w:tcBorders>
              <w:top w:val="nil"/>
              <w:bottom w:val="nil"/>
              <w:right w:val="single" w:sz="16" w:space="0" w:color="000000"/>
            </w:tcBorders>
            <w:shd w:val="clear" w:color="auto" w:fill="FFFFFF"/>
            <w:tcMar>
              <w:top w:w="30" w:type="dxa"/>
              <w:left w:w="30" w:type="dxa"/>
              <w:bottom w:w="30" w:type="dxa"/>
              <w:right w:w="30" w:type="dxa"/>
            </w:tcMar>
          </w:tcPr>
          <w:p w:rsidR="00C86076" w:rsidRPr="00C86076" w:rsidRDefault="00C86076" w:rsidP="001F27C8">
            <w:pPr>
              <w:autoSpaceDE w:val="0"/>
              <w:autoSpaceDN w:val="0"/>
              <w:adjustRightInd w:val="0"/>
              <w:spacing w:line="320" w:lineRule="atLeast"/>
              <w:rPr>
                <w:rFonts w:ascii="Arial" w:hAnsi="Arial" w:cs="Arial"/>
                <w:color w:val="000000"/>
                <w:sz w:val="18"/>
                <w:szCs w:val="18"/>
              </w:rPr>
            </w:pPr>
            <w:r w:rsidRPr="00C86076">
              <w:rPr>
                <w:rFonts w:ascii="Arial" w:hAnsi="Arial" w:cs="Arial"/>
                <w:b/>
                <w:bCs/>
                <w:color w:val="000000"/>
                <w:sz w:val="18"/>
                <w:szCs w:val="18"/>
              </w:rPr>
              <w:t>,832</w:t>
            </w:r>
          </w:p>
        </w:tc>
      </w:tr>
      <w:tr w:rsidR="00C86076" w:rsidRPr="00C86076" w:rsidTr="00D64BA4">
        <w:trPr>
          <w:cantSplit/>
          <w:tblHeader/>
        </w:trPr>
        <w:tc>
          <w:tcPr>
            <w:tcW w:w="3969"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86076" w:rsidRPr="00C86076" w:rsidRDefault="0037256C" w:rsidP="001F27C8">
            <w:pPr>
              <w:autoSpaceDE w:val="0"/>
              <w:autoSpaceDN w:val="0"/>
              <w:adjustRightInd w:val="0"/>
              <w:rPr>
                <w:rFonts w:ascii="Arial" w:hAnsi="Arial" w:cs="Arial"/>
                <w:color w:val="000000"/>
                <w:sz w:val="18"/>
                <w:szCs w:val="18"/>
              </w:rPr>
            </w:pPr>
            <w:r>
              <w:rPr>
                <w:rFonts w:ascii="Arial" w:hAnsi="Arial" w:cs="Arial"/>
                <w:b/>
                <w:bCs/>
                <w:color w:val="000000"/>
                <w:sz w:val="18"/>
                <w:szCs w:val="18"/>
              </w:rPr>
              <w:t>Teaching Aspect Effect on External Competitive Advantage</w:t>
            </w:r>
          </w:p>
        </w:tc>
        <w:tc>
          <w:tcPr>
            <w:tcW w:w="980" w:type="dxa"/>
            <w:tcBorders>
              <w:top w:val="nil"/>
              <w:left w:val="single" w:sz="16" w:space="0" w:color="000000"/>
              <w:bottom w:val="nil"/>
            </w:tcBorders>
            <w:shd w:val="clear" w:color="auto" w:fill="FFFFFF"/>
            <w:tcMar>
              <w:top w:w="30" w:type="dxa"/>
              <w:left w:w="30" w:type="dxa"/>
              <w:bottom w:w="30" w:type="dxa"/>
              <w:right w:w="30" w:type="dxa"/>
            </w:tcMar>
          </w:tcPr>
          <w:p w:rsidR="00C86076" w:rsidRPr="00C86076" w:rsidRDefault="00C86076" w:rsidP="001F27C8">
            <w:pPr>
              <w:autoSpaceDE w:val="0"/>
              <w:autoSpaceDN w:val="0"/>
              <w:adjustRightInd w:val="0"/>
              <w:spacing w:line="320" w:lineRule="atLeast"/>
              <w:rPr>
                <w:rFonts w:ascii="Arial" w:hAnsi="Arial" w:cs="Arial"/>
                <w:color w:val="000000"/>
                <w:sz w:val="18"/>
                <w:szCs w:val="18"/>
              </w:rPr>
            </w:pPr>
            <w:r w:rsidRPr="00C86076">
              <w:rPr>
                <w:rFonts w:ascii="Arial" w:hAnsi="Arial" w:cs="Arial"/>
                <w:b/>
                <w:bCs/>
                <w:color w:val="000000"/>
                <w:sz w:val="18"/>
                <w:szCs w:val="18"/>
              </w:rPr>
              <w:t>20,02222</w:t>
            </w:r>
          </w:p>
        </w:tc>
        <w:tc>
          <w:tcPr>
            <w:tcW w:w="1423" w:type="dxa"/>
            <w:tcBorders>
              <w:top w:val="nil"/>
              <w:bottom w:val="nil"/>
            </w:tcBorders>
            <w:shd w:val="clear" w:color="auto" w:fill="FFFFFF"/>
            <w:tcMar>
              <w:top w:w="30" w:type="dxa"/>
              <w:left w:w="30" w:type="dxa"/>
              <w:bottom w:w="30" w:type="dxa"/>
              <w:right w:w="30" w:type="dxa"/>
            </w:tcMar>
          </w:tcPr>
          <w:p w:rsidR="00C86076" w:rsidRPr="00C86076" w:rsidRDefault="00C86076" w:rsidP="001F27C8">
            <w:pPr>
              <w:autoSpaceDE w:val="0"/>
              <w:autoSpaceDN w:val="0"/>
              <w:adjustRightInd w:val="0"/>
              <w:spacing w:line="320" w:lineRule="atLeast"/>
              <w:rPr>
                <w:rFonts w:ascii="Arial" w:hAnsi="Arial" w:cs="Arial"/>
                <w:color w:val="000000"/>
                <w:sz w:val="18"/>
                <w:szCs w:val="18"/>
              </w:rPr>
            </w:pPr>
            <w:r w:rsidRPr="00C86076">
              <w:rPr>
                <w:rFonts w:ascii="Arial" w:hAnsi="Arial" w:cs="Arial"/>
                <w:b/>
                <w:bCs/>
                <w:color w:val="000000"/>
                <w:sz w:val="18"/>
                <w:szCs w:val="18"/>
              </w:rPr>
              <w:t>7</w:t>
            </w:r>
          </w:p>
        </w:tc>
        <w:tc>
          <w:tcPr>
            <w:tcW w:w="1282" w:type="dxa"/>
            <w:tcBorders>
              <w:top w:val="nil"/>
              <w:bottom w:val="nil"/>
            </w:tcBorders>
            <w:shd w:val="clear" w:color="auto" w:fill="FFFFFF"/>
            <w:tcMar>
              <w:top w:w="30" w:type="dxa"/>
              <w:left w:w="30" w:type="dxa"/>
              <w:bottom w:w="30" w:type="dxa"/>
              <w:right w:w="30" w:type="dxa"/>
            </w:tcMar>
          </w:tcPr>
          <w:p w:rsidR="00C86076" w:rsidRPr="00C86076" w:rsidRDefault="00C86076" w:rsidP="001F27C8">
            <w:pPr>
              <w:autoSpaceDE w:val="0"/>
              <w:autoSpaceDN w:val="0"/>
              <w:adjustRightInd w:val="0"/>
              <w:spacing w:line="320" w:lineRule="atLeast"/>
              <w:rPr>
                <w:rFonts w:ascii="Arial" w:hAnsi="Arial" w:cs="Arial"/>
                <w:color w:val="000000"/>
                <w:sz w:val="18"/>
                <w:szCs w:val="18"/>
              </w:rPr>
            </w:pPr>
            <w:r w:rsidRPr="00C86076">
              <w:rPr>
                <w:rFonts w:ascii="Arial" w:hAnsi="Arial" w:cs="Arial"/>
                <w:b/>
                <w:bCs/>
                <w:color w:val="000000"/>
                <w:sz w:val="18"/>
                <w:szCs w:val="18"/>
              </w:rPr>
              <w:t>0,85</w:t>
            </w:r>
          </w:p>
        </w:tc>
        <w:tc>
          <w:tcPr>
            <w:tcW w:w="993" w:type="dxa"/>
            <w:tcBorders>
              <w:top w:val="nil"/>
              <w:bottom w:val="nil"/>
              <w:right w:val="single" w:sz="16" w:space="0" w:color="000000"/>
            </w:tcBorders>
            <w:shd w:val="clear" w:color="auto" w:fill="FFFFFF"/>
            <w:tcMar>
              <w:top w:w="30" w:type="dxa"/>
              <w:left w:w="30" w:type="dxa"/>
              <w:bottom w:w="30" w:type="dxa"/>
              <w:right w:w="30" w:type="dxa"/>
            </w:tcMar>
          </w:tcPr>
          <w:p w:rsidR="00C86076" w:rsidRPr="00C86076" w:rsidRDefault="00C86076" w:rsidP="001F27C8">
            <w:pPr>
              <w:autoSpaceDE w:val="0"/>
              <w:autoSpaceDN w:val="0"/>
              <w:adjustRightInd w:val="0"/>
              <w:spacing w:line="320" w:lineRule="atLeast"/>
              <w:rPr>
                <w:rFonts w:ascii="Arial" w:hAnsi="Arial" w:cs="Arial"/>
                <w:color w:val="000000"/>
                <w:sz w:val="18"/>
                <w:szCs w:val="18"/>
              </w:rPr>
            </w:pPr>
            <w:r w:rsidRPr="00C86076">
              <w:rPr>
                <w:rFonts w:ascii="Arial" w:hAnsi="Arial" w:cs="Arial"/>
                <w:b/>
                <w:bCs/>
                <w:color w:val="000000"/>
                <w:sz w:val="18"/>
                <w:szCs w:val="18"/>
              </w:rPr>
              <w:t>,834</w:t>
            </w:r>
          </w:p>
        </w:tc>
      </w:tr>
      <w:tr w:rsidR="00C86076" w:rsidRPr="00C86076" w:rsidTr="00D64BA4">
        <w:trPr>
          <w:cantSplit/>
          <w:tblHeader/>
        </w:trPr>
        <w:tc>
          <w:tcPr>
            <w:tcW w:w="3969"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86076" w:rsidRPr="0037256C" w:rsidRDefault="0037256C" w:rsidP="001F27C8">
            <w:pPr>
              <w:autoSpaceDE w:val="0"/>
              <w:autoSpaceDN w:val="0"/>
              <w:adjustRightInd w:val="0"/>
              <w:rPr>
                <w:rFonts w:ascii="Arial" w:hAnsi="Arial" w:cs="Arial"/>
                <w:b/>
                <w:bCs/>
                <w:color w:val="000000"/>
                <w:sz w:val="18"/>
                <w:szCs w:val="18"/>
              </w:rPr>
            </w:pPr>
            <w:r>
              <w:rPr>
                <w:rFonts w:ascii="Arial" w:hAnsi="Arial" w:cs="Arial"/>
                <w:b/>
                <w:bCs/>
                <w:color w:val="000000"/>
                <w:sz w:val="18"/>
                <w:szCs w:val="18"/>
              </w:rPr>
              <w:t>Student Aspect Effect on External Competitive Advantage</w:t>
            </w:r>
          </w:p>
        </w:tc>
        <w:tc>
          <w:tcPr>
            <w:tcW w:w="980" w:type="dxa"/>
            <w:tcBorders>
              <w:top w:val="nil"/>
              <w:left w:val="single" w:sz="16" w:space="0" w:color="000000"/>
              <w:bottom w:val="nil"/>
            </w:tcBorders>
            <w:shd w:val="clear" w:color="auto" w:fill="FFFFFF"/>
            <w:tcMar>
              <w:top w:w="30" w:type="dxa"/>
              <w:left w:w="30" w:type="dxa"/>
              <w:bottom w:w="30" w:type="dxa"/>
              <w:right w:w="30" w:type="dxa"/>
            </w:tcMar>
          </w:tcPr>
          <w:p w:rsidR="00C86076" w:rsidRPr="00C86076" w:rsidRDefault="00C86076" w:rsidP="001F27C8">
            <w:pPr>
              <w:autoSpaceDE w:val="0"/>
              <w:autoSpaceDN w:val="0"/>
              <w:adjustRightInd w:val="0"/>
              <w:spacing w:line="320" w:lineRule="atLeast"/>
              <w:rPr>
                <w:rFonts w:ascii="Arial" w:hAnsi="Arial" w:cs="Arial"/>
                <w:color w:val="000000"/>
                <w:sz w:val="18"/>
                <w:szCs w:val="18"/>
              </w:rPr>
            </w:pPr>
            <w:r w:rsidRPr="00C86076">
              <w:rPr>
                <w:rFonts w:ascii="Arial" w:hAnsi="Arial" w:cs="Arial"/>
                <w:b/>
                <w:bCs/>
                <w:color w:val="000000"/>
                <w:sz w:val="18"/>
                <w:szCs w:val="18"/>
              </w:rPr>
              <w:t>20,31667</w:t>
            </w:r>
          </w:p>
        </w:tc>
        <w:tc>
          <w:tcPr>
            <w:tcW w:w="1423" w:type="dxa"/>
            <w:tcBorders>
              <w:top w:val="nil"/>
              <w:bottom w:val="nil"/>
            </w:tcBorders>
            <w:shd w:val="clear" w:color="auto" w:fill="FFFFFF"/>
            <w:tcMar>
              <w:top w:w="30" w:type="dxa"/>
              <w:left w:w="30" w:type="dxa"/>
              <w:bottom w:w="30" w:type="dxa"/>
              <w:right w:w="30" w:type="dxa"/>
            </w:tcMar>
          </w:tcPr>
          <w:p w:rsidR="00C86076" w:rsidRPr="00C86076" w:rsidRDefault="00C86076" w:rsidP="001F27C8">
            <w:pPr>
              <w:autoSpaceDE w:val="0"/>
              <w:autoSpaceDN w:val="0"/>
              <w:adjustRightInd w:val="0"/>
              <w:spacing w:line="320" w:lineRule="atLeast"/>
              <w:rPr>
                <w:rFonts w:ascii="Arial" w:hAnsi="Arial" w:cs="Arial"/>
                <w:color w:val="000000"/>
                <w:sz w:val="18"/>
                <w:szCs w:val="18"/>
              </w:rPr>
            </w:pPr>
            <w:r w:rsidRPr="00C86076">
              <w:rPr>
                <w:rFonts w:ascii="Arial" w:hAnsi="Arial" w:cs="Arial"/>
                <w:b/>
                <w:bCs/>
                <w:color w:val="000000"/>
                <w:sz w:val="18"/>
                <w:szCs w:val="18"/>
              </w:rPr>
              <w:t>7,25</w:t>
            </w:r>
          </w:p>
        </w:tc>
        <w:tc>
          <w:tcPr>
            <w:tcW w:w="1282" w:type="dxa"/>
            <w:tcBorders>
              <w:top w:val="nil"/>
              <w:bottom w:val="nil"/>
            </w:tcBorders>
            <w:shd w:val="clear" w:color="auto" w:fill="FFFFFF"/>
            <w:tcMar>
              <w:top w:w="30" w:type="dxa"/>
              <w:left w:w="30" w:type="dxa"/>
              <w:bottom w:w="30" w:type="dxa"/>
              <w:right w:w="30" w:type="dxa"/>
            </w:tcMar>
          </w:tcPr>
          <w:p w:rsidR="00C86076" w:rsidRPr="00C86076" w:rsidRDefault="00C86076" w:rsidP="001F27C8">
            <w:pPr>
              <w:autoSpaceDE w:val="0"/>
              <w:autoSpaceDN w:val="0"/>
              <w:adjustRightInd w:val="0"/>
              <w:spacing w:line="320" w:lineRule="atLeast"/>
              <w:rPr>
                <w:rFonts w:ascii="Arial" w:hAnsi="Arial" w:cs="Arial"/>
                <w:color w:val="000000"/>
                <w:sz w:val="18"/>
                <w:szCs w:val="18"/>
              </w:rPr>
            </w:pPr>
            <w:r w:rsidRPr="00C86076">
              <w:rPr>
                <w:rFonts w:ascii="Arial" w:hAnsi="Arial" w:cs="Arial"/>
                <w:b/>
                <w:bCs/>
                <w:color w:val="000000"/>
                <w:sz w:val="18"/>
                <w:szCs w:val="18"/>
              </w:rPr>
              <w:t>0,81</w:t>
            </w:r>
          </w:p>
        </w:tc>
        <w:tc>
          <w:tcPr>
            <w:tcW w:w="993" w:type="dxa"/>
            <w:tcBorders>
              <w:top w:val="nil"/>
              <w:bottom w:val="nil"/>
              <w:right w:val="single" w:sz="16" w:space="0" w:color="000000"/>
            </w:tcBorders>
            <w:shd w:val="clear" w:color="auto" w:fill="FFFFFF"/>
            <w:tcMar>
              <w:top w:w="30" w:type="dxa"/>
              <w:left w:w="30" w:type="dxa"/>
              <w:bottom w:w="30" w:type="dxa"/>
              <w:right w:w="30" w:type="dxa"/>
            </w:tcMar>
          </w:tcPr>
          <w:p w:rsidR="00C86076" w:rsidRPr="00C86076" w:rsidRDefault="00C86076" w:rsidP="001F27C8">
            <w:pPr>
              <w:autoSpaceDE w:val="0"/>
              <w:autoSpaceDN w:val="0"/>
              <w:adjustRightInd w:val="0"/>
              <w:spacing w:line="320" w:lineRule="atLeast"/>
              <w:rPr>
                <w:rFonts w:ascii="Arial" w:hAnsi="Arial" w:cs="Arial"/>
                <w:color w:val="000000"/>
                <w:sz w:val="18"/>
                <w:szCs w:val="18"/>
              </w:rPr>
            </w:pPr>
            <w:r w:rsidRPr="00C86076">
              <w:rPr>
                <w:rFonts w:ascii="Arial" w:hAnsi="Arial" w:cs="Arial"/>
                <w:b/>
                <w:bCs/>
                <w:color w:val="000000"/>
                <w:sz w:val="18"/>
                <w:szCs w:val="18"/>
              </w:rPr>
              <w:t>,841</w:t>
            </w:r>
          </w:p>
        </w:tc>
      </w:tr>
      <w:tr w:rsidR="00C86076" w:rsidRPr="00C86076" w:rsidTr="00D64BA4">
        <w:trPr>
          <w:cantSplit/>
          <w:tblHeader/>
        </w:trPr>
        <w:tc>
          <w:tcPr>
            <w:tcW w:w="3969"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86076" w:rsidRPr="00C86076" w:rsidRDefault="0037256C" w:rsidP="001F27C8">
            <w:pPr>
              <w:autoSpaceDE w:val="0"/>
              <w:autoSpaceDN w:val="0"/>
              <w:adjustRightInd w:val="0"/>
              <w:rPr>
                <w:rFonts w:ascii="Arial" w:hAnsi="Arial" w:cs="Arial"/>
                <w:color w:val="000000"/>
                <w:sz w:val="18"/>
                <w:szCs w:val="18"/>
              </w:rPr>
            </w:pPr>
            <w:r>
              <w:rPr>
                <w:rFonts w:ascii="Arial" w:hAnsi="Arial" w:cs="Arial"/>
                <w:b/>
                <w:bCs/>
                <w:color w:val="000000"/>
                <w:sz w:val="18"/>
                <w:szCs w:val="18"/>
              </w:rPr>
              <w:t>Research Aspect Effect on External Competitive Advantage</w:t>
            </w:r>
          </w:p>
        </w:tc>
        <w:tc>
          <w:tcPr>
            <w:tcW w:w="980" w:type="dxa"/>
            <w:tcBorders>
              <w:top w:val="nil"/>
              <w:left w:val="single" w:sz="16" w:space="0" w:color="000000"/>
              <w:bottom w:val="nil"/>
            </w:tcBorders>
            <w:shd w:val="clear" w:color="auto" w:fill="FFFFFF"/>
            <w:tcMar>
              <w:top w:w="30" w:type="dxa"/>
              <w:left w:w="30" w:type="dxa"/>
              <w:bottom w:w="30" w:type="dxa"/>
              <w:right w:w="30" w:type="dxa"/>
            </w:tcMar>
          </w:tcPr>
          <w:p w:rsidR="00C86076" w:rsidRPr="00C86076" w:rsidRDefault="00C86076" w:rsidP="001F27C8">
            <w:pPr>
              <w:autoSpaceDE w:val="0"/>
              <w:autoSpaceDN w:val="0"/>
              <w:adjustRightInd w:val="0"/>
              <w:spacing w:line="320" w:lineRule="atLeast"/>
              <w:rPr>
                <w:rFonts w:ascii="Arial" w:hAnsi="Arial" w:cs="Arial"/>
                <w:color w:val="000000"/>
                <w:sz w:val="18"/>
                <w:szCs w:val="18"/>
              </w:rPr>
            </w:pPr>
            <w:r w:rsidRPr="00C86076">
              <w:rPr>
                <w:rFonts w:ascii="Arial" w:hAnsi="Arial" w:cs="Arial"/>
                <w:b/>
                <w:bCs/>
                <w:color w:val="000000"/>
                <w:sz w:val="18"/>
                <w:szCs w:val="18"/>
              </w:rPr>
              <w:t>20,03181</w:t>
            </w:r>
          </w:p>
        </w:tc>
        <w:tc>
          <w:tcPr>
            <w:tcW w:w="1423" w:type="dxa"/>
            <w:tcBorders>
              <w:top w:val="nil"/>
              <w:bottom w:val="nil"/>
            </w:tcBorders>
            <w:shd w:val="clear" w:color="auto" w:fill="FFFFFF"/>
            <w:tcMar>
              <w:top w:w="30" w:type="dxa"/>
              <w:left w:w="30" w:type="dxa"/>
              <w:bottom w:w="30" w:type="dxa"/>
              <w:right w:w="30" w:type="dxa"/>
            </w:tcMar>
          </w:tcPr>
          <w:p w:rsidR="00C86076" w:rsidRPr="00C86076" w:rsidRDefault="00C86076" w:rsidP="001F27C8">
            <w:pPr>
              <w:autoSpaceDE w:val="0"/>
              <w:autoSpaceDN w:val="0"/>
              <w:adjustRightInd w:val="0"/>
              <w:spacing w:line="320" w:lineRule="atLeast"/>
              <w:rPr>
                <w:rFonts w:ascii="Arial" w:hAnsi="Arial" w:cs="Arial"/>
                <w:color w:val="000000"/>
                <w:sz w:val="18"/>
                <w:szCs w:val="18"/>
              </w:rPr>
            </w:pPr>
            <w:r w:rsidRPr="00C86076">
              <w:rPr>
                <w:rFonts w:ascii="Arial" w:hAnsi="Arial" w:cs="Arial"/>
                <w:b/>
                <w:bCs/>
                <w:color w:val="000000"/>
                <w:sz w:val="18"/>
                <w:szCs w:val="18"/>
              </w:rPr>
              <w:t>7,48</w:t>
            </w:r>
          </w:p>
        </w:tc>
        <w:tc>
          <w:tcPr>
            <w:tcW w:w="1282" w:type="dxa"/>
            <w:tcBorders>
              <w:top w:val="nil"/>
              <w:bottom w:val="nil"/>
            </w:tcBorders>
            <w:shd w:val="clear" w:color="auto" w:fill="FFFFFF"/>
            <w:tcMar>
              <w:top w:w="30" w:type="dxa"/>
              <w:left w:w="30" w:type="dxa"/>
              <w:bottom w:w="30" w:type="dxa"/>
              <w:right w:w="30" w:type="dxa"/>
            </w:tcMar>
          </w:tcPr>
          <w:p w:rsidR="00C86076" w:rsidRPr="00C86076" w:rsidRDefault="00C86076" w:rsidP="001F27C8">
            <w:pPr>
              <w:autoSpaceDE w:val="0"/>
              <w:autoSpaceDN w:val="0"/>
              <w:adjustRightInd w:val="0"/>
              <w:spacing w:line="320" w:lineRule="atLeast"/>
              <w:rPr>
                <w:rFonts w:ascii="Arial" w:hAnsi="Arial" w:cs="Arial"/>
                <w:color w:val="000000"/>
                <w:sz w:val="18"/>
                <w:szCs w:val="18"/>
              </w:rPr>
            </w:pPr>
            <w:r w:rsidRPr="00C86076">
              <w:rPr>
                <w:rFonts w:ascii="Arial" w:hAnsi="Arial" w:cs="Arial"/>
                <w:b/>
                <w:bCs/>
                <w:color w:val="000000"/>
                <w:sz w:val="18"/>
                <w:szCs w:val="18"/>
              </w:rPr>
              <w:t>0,77</w:t>
            </w:r>
          </w:p>
        </w:tc>
        <w:tc>
          <w:tcPr>
            <w:tcW w:w="993" w:type="dxa"/>
            <w:tcBorders>
              <w:top w:val="nil"/>
              <w:bottom w:val="nil"/>
              <w:right w:val="single" w:sz="16" w:space="0" w:color="000000"/>
            </w:tcBorders>
            <w:shd w:val="clear" w:color="auto" w:fill="FFFFFF"/>
            <w:tcMar>
              <w:top w:w="30" w:type="dxa"/>
              <w:left w:w="30" w:type="dxa"/>
              <w:bottom w:w="30" w:type="dxa"/>
              <w:right w:w="30" w:type="dxa"/>
            </w:tcMar>
          </w:tcPr>
          <w:p w:rsidR="00C86076" w:rsidRPr="00C86076" w:rsidRDefault="00C86076" w:rsidP="001F27C8">
            <w:pPr>
              <w:autoSpaceDE w:val="0"/>
              <w:autoSpaceDN w:val="0"/>
              <w:adjustRightInd w:val="0"/>
              <w:spacing w:line="320" w:lineRule="atLeast"/>
              <w:rPr>
                <w:rFonts w:ascii="Arial" w:hAnsi="Arial" w:cs="Arial"/>
                <w:color w:val="000000"/>
                <w:sz w:val="18"/>
                <w:szCs w:val="18"/>
              </w:rPr>
            </w:pPr>
            <w:r w:rsidRPr="00C86076">
              <w:rPr>
                <w:rFonts w:ascii="Arial" w:hAnsi="Arial" w:cs="Arial"/>
                <w:b/>
                <w:bCs/>
                <w:color w:val="000000"/>
                <w:sz w:val="18"/>
                <w:szCs w:val="18"/>
              </w:rPr>
              <w:t>,849</w:t>
            </w:r>
          </w:p>
        </w:tc>
      </w:tr>
      <w:tr w:rsidR="00C86076" w:rsidRPr="00C86076" w:rsidTr="00D64BA4">
        <w:trPr>
          <w:cantSplit/>
          <w:trHeight w:val="26"/>
        </w:trPr>
        <w:tc>
          <w:tcPr>
            <w:tcW w:w="3969"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86076" w:rsidRPr="00C86076" w:rsidRDefault="0037256C" w:rsidP="001F27C8">
            <w:pPr>
              <w:autoSpaceDE w:val="0"/>
              <w:autoSpaceDN w:val="0"/>
              <w:adjustRightInd w:val="0"/>
              <w:rPr>
                <w:rFonts w:ascii="Arial" w:hAnsi="Arial" w:cs="Arial"/>
                <w:color w:val="000000"/>
                <w:sz w:val="18"/>
                <w:szCs w:val="18"/>
              </w:rPr>
            </w:pPr>
            <w:r>
              <w:rPr>
                <w:rFonts w:ascii="Arial" w:hAnsi="Arial" w:cs="Arial"/>
                <w:b/>
                <w:bCs/>
                <w:color w:val="000000"/>
                <w:sz w:val="18"/>
                <w:szCs w:val="18"/>
              </w:rPr>
              <w:t>Unmanageable Factors Effect on External Competitive Advantage</w:t>
            </w:r>
          </w:p>
        </w:tc>
        <w:tc>
          <w:tcPr>
            <w:tcW w:w="980"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C86076" w:rsidRPr="00C86076" w:rsidRDefault="00C86076" w:rsidP="001F27C8">
            <w:pPr>
              <w:autoSpaceDE w:val="0"/>
              <w:autoSpaceDN w:val="0"/>
              <w:adjustRightInd w:val="0"/>
              <w:spacing w:line="320" w:lineRule="atLeast"/>
              <w:rPr>
                <w:rFonts w:ascii="Arial" w:hAnsi="Arial" w:cs="Arial"/>
                <w:color w:val="000000"/>
                <w:sz w:val="18"/>
                <w:szCs w:val="18"/>
              </w:rPr>
            </w:pPr>
            <w:r w:rsidRPr="00C86076">
              <w:rPr>
                <w:rFonts w:ascii="Arial" w:hAnsi="Arial" w:cs="Arial"/>
                <w:b/>
                <w:bCs/>
                <w:color w:val="000000"/>
                <w:sz w:val="18"/>
                <w:szCs w:val="18"/>
              </w:rPr>
              <w:t>20,47306</w:t>
            </w:r>
          </w:p>
        </w:tc>
        <w:tc>
          <w:tcPr>
            <w:tcW w:w="1423" w:type="dxa"/>
            <w:tcBorders>
              <w:top w:val="nil"/>
              <w:bottom w:val="single" w:sz="16" w:space="0" w:color="000000"/>
            </w:tcBorders>
            <w:shd w:val="clear" w:color="auto" w:fill="FFFFFF"/>
            <w:tcMar>
              <w:top w:w="30" w:type="dxa"/>
              <w:left w:w="30" w:type="dxa"/>
              <w:bottom w:w="30" w:type="dxa"/>
              <w:right w:w="30" w:type="dxa"/>
            </w:tcMar>
          </w:tcPr>
          <w:p w:rsidR="00C86076" w:rsidRPr="00C86076" w:rsidRDefault="00C86076" w:rsidP="001F27C8">
            <w:pPr>
              <w:autoSpaceDE w:val="0"/>
              <w:autoSpaceDN w:val="0"/>
              <w:adjustRightInd w:val="0"/>
              <w:spacing w:line="320" w:lineRule="atLeast"/>
              <w:rPr>
                <w:rFonts w:ascii="Arial" w:hAnsi="Arial" w:cs="Arial"/>
                <w:color w:val="000000"/>
                <w:sz w:val="18"/>
                <w:szCs w:val="18"/>
              </w:rPr>
            </w:pPr>
            <w:r w:rsidRPr="00C86076">
              <w:rPr>
                <w:rFonts w:ascii="Arial" w:hAnsi="Arial" w:cs="Arial"/>
                <w:b/>
                <w:bCs/>
                <w:color w:val="000000"/>
                <w:sz w:val="18"/>
                <w:szCs w:val="18"/>
              </w:rPr>
              <w:t>7,67</w:t>
            </w:r>
          </w:p>
        </w:tc>
        <w:tc>
          <w:tcPr>
            <w:tcW w:w="1282" w:type="dxa"/>
            <w:tcBorders>
              <w:top w:val="nil"/>
              <w:bottom w:val="single" w:sz="16" w:space="0" w:color="000000"/>
            </w:tcBorders>
            <w:shd w:val="clear" w:color="auto" w:fill="FFFFFF"/>
            <w:tcMar>
              <w:top w:w="30" w:type="dxa"/>
              <w:left w:w="30" w:type="dxa"/>
              <w:bottom w:w="30" w:type="dxa"/>
              <w:right w:w="30" w:type="dxa"/>
            </w:tcMar>
          </w:tcPr>
          <w:p w:rsidR="00C86076" w:rsidRPr="00C86076" w:rsidRDefault="00C86076" w:rsidP="001F27C8">
            <w:pPr>
              <w:autoSpaceDE w:val="0"/>
              <w:autoSpaceDN w:val="0"/>
              <w:adjustRightInd w:val="0"/>
              <w:spacing w:line="320" w:lineRule="atLeast"/>
              <w:rPr>
                <w:rFonts w:ascii="Arial" w:hAnsi="Arial" w:cs="Arial"/>
                <w:color w:val="000000"/>
                <w:sz w:val="18"/>
                <w:szCs w:val="18"/>
              </w:rPr>
            </w:pPr>
            <w:r w:rsidRPr="00C86076">
              <w:rPr>
                <w:rFonts w:ascii="Arial" w:hAnsi="Arial" w:cs="Arial"/>
                <w:b/>
                <w:bCs/>
                <w:color w:val="000000"/>
                <w:sz w:val="18"/>
                <w:szCs w:val="18"/>
              </w:rPr>
              <w:t>0,35</w:t>
            </w:r>
          </w:p>
        </w:tc>
        <w:tc>
          <w:tcPr>
            <w:tcW w:w="993"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C86076" w:rsidRPr="00C86076" w:rsidRDefault="00C86076" w:rsidP="001F27C8">
            <w:pPr>
              <w:autoSpaceDE w:val="0"/>
              <w:autoSpaceDN w:val="0"/>
              <w:adjustRightInd w:val="0"/>
              <w:spacing w:line="320" w:lineRule="atLeast"/>
              <w:rPr>
                <w:rFonts w:ascii="Arial" w:hAnsi="Arial" w:cs="Arial"/>
                <w:color w:val="000000"/>
                <w:sz w:val="18"/>
                <w:szCs w:val="18"/>
              </w:rPr>
            </w:pPr>
            <w:r w:rsidRPr="00C86076">
              <w:rPr>
                <w:rFonts w:ascii="Arial" w:hAnsi="Arial" w:cs="Arial"/>
                <w:b/>
                <w:bCs/>
                <w:color w:val="000000"/>
                <w:sz w:val="18"/>
                <w:szCs w:val="18"/>
              </w:rPr>
              <w:t>,936</w:t>
            </w:r>
          </w:p>
        </w:tc>
      </w:tr>
    </w:tbl>
    <w:tbl>
      <w:tblPr>
        <w:tblpPr w:leftFromText="180" w:rightFromText="180" w:vertAnchor="text" w:horzAnchor="page" w:tblpX="2531" w:tblpY="141"/>
        <w:tblW w:w="23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318"/>
        <w:gridCol w:w="1043"/>
      </w:tblGrid>
      <w:tr w:rsidR="00686924" w:rsidRPr="00C86076" w:rsidTr="00D64BA4">
        <w:trPr>
          <w:cantSplit/>
          <w:trHeight w:val="26"/>
          <w:tblHeader/>
        </w:trPr>
        <w:tc>
          <w:tcPr>
            <w:tcW w:w="2361" w:type="dxa"/>
            <w:gridSpan w:val="2"/>
            <w:tcBorders>
              <w:top w:val="nil"/>
              <w:left w:val="nil"/>
              <w:bottom w:val="nil"/>
              <w:right w:val="nil"/>
            </w:tcBorders>
            <w:shd w:val="clear" w:color="auto" w:fill="FFFFFF"/>
            <w:tcMar>
              <w:top w:w="30" w:type="dxa"/>
              <w:left w:w="30" w:type="dxa"/>
              <w:bottom w:w="30" w:type="dxa"/>
              <w:right w:w="30" w:type="dxa"/>
            </w:tcMar>
            <w:vAlign w:val="center"/>
          </w:tcPr>
          <w:p w:rsidR="00686924" w:rsidRPr="00C86076" w:rsidRDefault="00686924" w:rsidP="00583716">
            <w:pPr>
              <w:autoSpaceDE w:val="0"/>
              <w:autoSpaceDN w:val="0"/>
              <w:adjustRightInd w:val="0"/>
              <w:jc w:val="both"/>
              <w:rPr>
                <w:rFonts w:ascii="Times New Roman" w:hAnsi="Times New Roman" w:cs="Times New Roman"/>
              </w:rPr>
            </w:pPr>
          </w:p>
        </w:tc>
      </w:tr>
      <w:tr w:rsidR="00686924" w:rsidRPr="00C86076" w:rsidTr="00D64BA4">
        <w:trPr>
          <w:cantSplit/>
          <w:trHeight w:val="566"/>
          <w:tblHeader/>
        </w:trPr>
        <w:tc>
          <w:tcPr>
            <w:tcW w:w="1318" w:type="dxa"/>
            <w:tcBorders>
              <w:top w:val="single" w:sz="16" w:space="0" w:color="000000"/>
              <w:left w:val="single" w:sz="16" w:space="0" w:color="000000"/>
              <w:bottom w:val="single" w:sz="16" w:space="0" w:color="000000"/>
            </w:tcBorders>
            <w:shd w:val="clear" w:color="auto" w:fill="D9D9D9" w:themeFill="background1" w:themeFillShade="D9"/>
            <w:tcMar>
              <w:top w:w="30" w:type="dxa"/>
              <w:left w:w="30" w:type="dxa"/>
              <w:bottom w:w="30" w:type="dxa"/>
              <w:right w:w="30" w:type="dxa"/>
            </w:tcMar>
            <w:vAlign w:val="bottom"/>
          </w:tcPr>
          <w:p w:rsidR="00686924" w:rsidRPr="00C86076" w:rsidRDefault="00686924" w:rsidP="00583716">
            <w:pPr>
              <w:autoSpaceDE w:val="0"/>
              <w:autoSpaceDN w:val="0"/>
              <w:adjustRightInd w:val="0"/>
              <w:spacing w:line="320" w:lineRule="atLeast"/>
              <w:jc w:val="both"/>
              <w:rPr>
                <w:rFonts w:ascii="Arial" w:hAnsi="Arial" w:cs="Arial"/>
                <w:color w:val="000000"/>
                <w:sz w:val="18"/>
                <w:szCs w:val="18"/>
              </w:rPr>
            </w:pPr>
            <w:r w:rsidRPr="00C86076">
              <w:rPr>
                <w:rFonts w:ascii="Arial" w:hAnsi="Arial" w:cs="Arial"/>
                <w:b/>
                <w:bCs/>
                <w:color w:val="000000"/>
                <w:sz w:val="18"/>
                <w:szCs w:val="18"/>
              </w:rPr>
              <w:t>Cronbach's Alpha</w:t>
            </w:r>
          </w:p>
        </w:tc>
        <w:tc>
          <w:tcPr>
            <w:tcW w:w="1043" w:type="dxa"/>
            <w:tcBorders>
              <w:top w:val="single" w:sz="16" w:space="0" w:color="000000"/>
              <w:bottom w:val="single" w:sz="16" w:space="0" w:color="000000"/>
              <w:right w:val="single" w:sz="16" w:space="0" w:color="000000"/>
            </w:tcBorders>
            <w:shd w:val="clear" w:color="auto" w:fill="D9D9D9" w:themeFill="background1" w:themeFillShade="D9"/>
            <w:tcMar>
              <w:top w:w="30" w:type="dxa"/>
              <w:left w:w="30" w:type="dxa"/>
              <w:bottom w:w="30" w:type="dxa"/>
              <w:right w:w="30" w:type="dxa"/>
            </w:tcMar>
            <w:vAlign w:val="bottom"/>
          </w:tcPr>
          <w:p w:rsidR="00686924" w:rsidRPr="00C86076" w:rsidRDefault="00686924" w:rsidP="00583716">
            <w:pPr>
              <w:autoSpaceDE w:val="0"/>
              <w:autoSpaceDN w:val="0"/>
              <w:adjustRightInd w:val="0"/>
              <w:spacing w:line="320" w:lineRule="atLeast"/>
              <w:jc w:val="both"/>
              <w:rPr>
                <w:rFonts w:ascii="Arial" w:hAnsi="Arial" w:cs="Arial"/>
                <w:color w:val="000000"/>
                <w:sz w:val="18"/>
                <w:szCs w:val="18"/>
              </w:rPr>
            </w:pPr>
            <w:r w:rsidRPr="00C86076">
              <w:rPr>
                <w:rFonts w:ascii="Arial" w:hAnsi="Arial" w:cs="Arial"/>
                <w:b/>
                <w:bCs/>
                <w:color w:val="000000"/>
                <w:sz w:val="18"/>
                <w:szCs w:val="18"/>
              </w:rPr>
              <w:t>N of Items</w:t>
            </w:r>
          </w:p>
        </w:tc>
      </w:tr>
      <w:tr w:rsidR="00686924" w:rsidRPr="00C86076" w:rsidTr="00D64BA4">
        <w:trPr>
          <w:cantSplit/>
          <w:trHeight w:val="21"/>
        </w:trPr>
        <w:tc>
          <w:tcPr>
            <w:tcW w:w="131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rsidR="00686924" w:rsidRPr="00C86076" w:rsidRDefault="00686924" w:rsidP="00583716">
            <w:pPr>
              <w:autoSpaceDE w:val="0"/>
              <w:autoSpaceDN w:val="0"/>
              <w:adjustRightInd w:val="0"/>
              <w:spacing w:line="320" w:lineRule="atLeast"/>
              <w:jc w:val="both"/>
              <w:rPr>
                <w:rFonts w:ascii="Arial" w:hAnsi="Arial" w:cs="Arial"/>
                <w:color w:val="000000"/>
                <w:sz w:val="18"/>
                <w:szCs w:val="18"/>
              </w:rPr>
            </w:pPr>
            <w:r w:rsidRPr="00C86076">
              <w:rPr>
                <w:rFonts w:ascii="Arial" w:hAnsi="Arial" w:cs="Arial"/>
                <w:b/>
                <w:bCs/>
                <w:color w:val="000000"/>
                <w:sz w:val="18"/>
                <w:szCs w:val="18"/>
              </w:rPr>
              <w:t>,880</w:t>
            </w:r>
          </w:p>
        </w:tc>
        <w:tc>
          <w:tcPr>
            <w:tcW w:w="104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686924" w:rsidRPr="00C86076" w:rsidRDefault="00686924" w:rsidP="00583716">
            <w:pPr>
              <w:autoSpaceDE w:val="0"/>
              <w:autoSpaceDN w:val="0"/>
              <w:adjustRightInd w:val="0"/>
              <w:spacing w:line="320" w:lineRule="atLeast"/>
              <w:jc w:val="both"/>
              <w:rPr>
                <w:rFonts w:ascii="Arial" w:hAnsi="Arial" w:cs="Arial"/>
                <w:color w:val="000000"/>
                <w:sz w:val="18"/>
                <w:szCs w:val="18"/>
              </w:rPr>
            </w:pPr>
            <w:r w:rsidRPr="00C86076">
              <w:rPr>
                <w:rFonts w:ascii="Arial" w:hAnsi="Arial" w:cs="Arial"/>
                <w:b/>
                <w:bCs/>
                <w:color w:val="000000"/>
                <w:sz w:val="18"/>
                <w:szCs w:val="18"/>
              </w:rPr>
              <w:t>6</w:t>
            </w:r>
          </w:p>
        </w:tc>
      </w:tr>
    </w:tbl>
    <w:p w:rsidR="00C86076" w:rsidRDefault="00C86076" w:rsidP="00583716">
      <w:pPr>
        <w:autoSpaceDE w:val="0"/>
        <w:autoSpaceDN w:val="0"/>
        <w:adjustRightInd w:val="0"/>
        <w:spacing w:line="400" w:lineRule="atLeast"/>
        <w:jc w:val="both"/>
        <w:rPr>
          <w:rFonts w:ascii="Times New Roman" w:hAnsi="Times New Roman" w:cs="Times New Roman"/>
        </w:rPr>
      </w:pPr>
    </w:p>
    <w:p w:rsidR="00C86076" w:rsidRDefault="00C86076" w:rsidP="00583716">
      <w:pPr>
        <w:autoSpaceDE w:val="0"/>
        <w:autoSpaceDN w:val="0"/>
        <w:adjustRightInd w:val="0"/>
        <w:spacing w:line="400" w:lineRule="atLeast"/>
        <w:jc w:val="both"/>
        <w:rPr>
          <w:rFonts w:ascii="Times New Roman" w:hAnsi="Times New Roman" w:cs="Times New Roman"/>
        </w:rPr>
      </w:pPr>
    </w:p>
    <w:p w:rsidR="00686924" w:rsidRDefault="00686924" w:rsidP="00583716">
      <w:pPr>
        <w:autoSpaceDE w:val="0"/>
        <w:autoSpaceDN w:val="0"/>
        <w:adjustRightInd w:val="0"/>
        <w:spacing w:line="400" w:lineRule="atLeast"/>
        <w:jc w:val="both"/>
        <w:rPr>
          <w:rFonts w:ascii="Times New Roman" w:hAnsi="Times New Roman" w:cs="Times New Roman"/>
        </w:rPr>
      </w:pPr>
    </w:p>
    <w:p w:rsidR="00686924" w:rsidRDefault="00686924" w:rsidP="00583716">
      <w:pPr>
        <w:autoSpaceDE w:val="0"/>
        <w:autoSpaceDN w:val="0"/>
        <w:adjustRightInd w:val="0"/>
        <w:spacing w:line="400" w:lineRule="atLeast"/>
        <w:jc w:val="both"/>
        <w:rPr>
          <w:rFonts w:ascii="Times New Roman" w:hAnsi="Times New Roman" w:cs="Times New Roman"/>
        </w:rPr>
      </w:pPr>
    </w:p>
    <w:p w:rsidR="00686924" w:rsidRPr="00C86076" w:rsidRDefault="00686924" w:rsidP="00583716">
      <w:pPr>
        <w:autoSpaceDE w:val="0"/>
        <w:autoSpaceDN w:val="0"/>
        <w:adjustRightInd w:val="0"/>
        <w:spacing w:line="400" w:lineRule="atLeast"/>
        <w:jc w:val="both"/>
        <w:rPr>
          <w:rFonts w:ascii="Times New Roman" w:hAnsi="Times New Roman" w:cs="Times New Roman"/>
        </w:rPr>
      </w:pPr>
    </w:p>
    <w:p w:rsidR="00511DE9" w:rsidRDefault="00C86076" w:rsidP="00676C6D">
      <w:pPr>
        <w:jc w:val="both"/>
      </w:pPr>
      <w:r>
        <w:t xml:space="preserve">      We can notice from the previous </w:t>
      </w:r>
      <w:r w:rsidR="00676C6D">
        <w:t>table</w:t>
      </w:r>
      <w:r>
        <w:t xml:space="preserve"> that all variables have high Cronbach's Alpha rate, which indicate that the selected variables are highly reliable</w:t>
      </w:r>
      <w:r w:rsidR="00FD10AC">
        <w:t>,</w:t>
      </w:r>
      <w:r>
        <w:t xml:space="preserve"> </w:t>
      </w:r>
      <w:r w:rsidR="00FD10AC">
        <w:t>which is confirmed by the general Cronbach's Alpha value (0.880)</w:t>
      </w:r>
      <w:r>
        <w:t>.</w:t>
      </w:r>
    </w:p>
    <w:p w:rsidR="00432A5F" w:rsidRDefault="00432A5F" w:rsidP="00583716">
      <w:pPr>
        <w:jc w:val="both"/>
      </w:pPr>
    </w:p>
    <w:p w:rsidR="00432A5F" w:rsidRDefault="00432A5F" w:rsidP="00583716">
      <w:pPr>
        <w:pStyle w:val="Paragraphedeliste"/>
        <w:numPr>
          <w:ilvl w:val="0"/>
          <w:numId w:val="23"/>
        </w:numPr>
        <w:jc w:val="both"/>
      </w:pPr>
      <w:r w:rsidRPr="00C92BD6">
        <w:rPr>
          <w:i/>
          <w:iCs/>
        </w:rPr>
        <w:t>Validity test:</w:t>
      </w:r>
      <w:r>
        <w:rPr>
          <w:rFonts w:ascii="Matura MT Script Capitals" w:hAnsi="Matura MT Script Capitals"/>
        </w:rPr>
        <w:t xml:space="preserve"> </w:t>
      </w:r>
      <m:oMath>
        <m:rad>
          <m:radPr>
            <m:degHide m:val="on"/>
            <m:ctrlPr>
              <w:rPr>
                <w:rFonts w:ascii="Cambria Math" w:hAnsi="Cambria Math"/>
                <w:i/>
              </w:rPr>
            </m:ctrlPr>
          </m:radPr>
          <m:deg/>
          <m:e>
            <m:r>
              <m:rPr>
                <m:sty m:val="p"/>
              </m:rPr>
              <w:rPr>
                <w:rFonts w:ascii="Cambria Math" w:hAnsi="Cambria Math"/>
              </w:rPr>
              <m:t>(Cronbach's Alpha)</m:t>
            </m:r>
          </m:e>
        </m:rad>
        <m:r>
          <w:rPr>
            <w:rFonts w:ascii="Cambria Math" w:hAnsi="Cambria Math"/>
          </w:rPr>
          <m:t xml:space="preserve"> </m:t>
        </m:r>
      </m:oMath>
      <w:r>
        <w:t>= 0.9</w:t>
      </w:r>
    </w:p>
    <w:p w:rsidR="00432A5F" w:rsidRDefault="00432A5F" w:rsidP="00583716">
      <w:pPr>
        <w:jc w:val="both"/>
      </w:pPr>
    </w:p>
    <w:p w:rsidR="00584816" w:rsidRDefault="00432A5F" w:rsidP="00112920">
      <w:pPr>
        <w:pStyle w:val="Paragraphedeliste"/>
        <w:numPr>
          <w:ilvl w:val="0"/>
          <w:numId w:val="23"/>
        </w:numPr>
        <w:jc w:val="both"/>
      </w:pPr>
      <w:r w:rsidRPr="00C92BD6">
        <w:rPr>
          <w:i/>
          <w:iCs/>
        </w:rPr>
        <w:t>Chi-Square independency test:</w:t>
      </w:r>
      <w:r>
        <w:t xml:space="preserve"> </w:t>
      </w:r>
      <w:r w:rsidR="00584816">
        <w:t>the</w:t>
      </w:r>
      <w:r>
        <w:t xml:space="preserve"> Chi-square independency test </w:t>
      </w:r>
      <w:r w:rsidR="00584816">
        <w:t>confirms the variables independency</w:t>
      </w:r>
      <w:r w:rsidR="00CB382A">
        <w:t>,</w:t>
      </w:r>
      <w:r w:rsidR="00584816">
        <w:t xml:space="preserve"> accept between teaching aspect and the research aspect</w:t>
      </w:r>
      <w:r w:rsidR="00FD10AC">
        <w:t xml:space="preserve"> (</w:t>
      </w:r>
      <w:r w:rsidR="00112920">
        <w:t>Table 3</w:t>
      </w:r>
      <w:r w:rsidR="00706628">
        <w:t>:</w:t>
      </w:r>
      <w:r w:rsidR="00CB382A" w:rsidRPr="00706628">
        <w:rPr>
          <w:b/>
          <w:bCs/>
        </w:rPr>
        <w:t>sig=</w:t>
      </w:r>
      <w:r w:rsidR="00FD10AC">
        <w:t>0.03</w:t>
      </w:r>
      <w:r w:rsidR="00FD10AC">
        <w:rPr>
          <w:lang w:bidi="ar-DZ"/>
        </w:rPr>
        <w:sym w:font="Symbol" w:char="F03C"/>
      </w:r>
      <w:r w:rsidR="00FD10AC">
        <w:rPr>
          <w:lang w:bidi="ar-DZ"/>
        </w:rPr>
        <w:t>0.05)</w:t>
      </w:r>
      <w:r w:rsidR="004D2F9E">
        <w:t>, research and student aspect (</w:t>
      </w:r>
      <w:r w:rsidR="00CB382A" w:rsidRPr="00706628">
        <w:rPr>
          <w:b/>
          <w:bCs/>
        </w:rPr>
        <w:t>sig=</w:t>
      </w:r>
      <w:r w:rsidR="004D2F9E">
        <w:t>0.0</w:t>
      </w:r>
      <w:r w:rsidR="00CB382A">
        <w:t>3</w:t>
      </w:r>
      <w:r w:rsidR="004D2F9E">
        <w:rPr>
          <w:lang w:bidi="ar-DZ"/>
        </w:rPr>
        <w:t>6</w:t>
      </w:r>
      <w:r w:rsidR="004D2F9E">
        <w:rPr>
          <w:lang w:bidi="ar-DZ"/>
        </w:rPr>
        <w:sym w:font="Symbol" w:char="F03C"/>
      </w:r>
      <w:r w:rsidR="004D2F9E">
        <w:rPr>
          <w:lang w:bidi="ar-DZ"/>
        </w:rPr>
        <w:t>0.05)</w:t>
      </w:r>
      <w:r w:rsidR="004D2F9E">
        <w:t>, teaching aspect and student aspect (</w:t>
      </w:r>
      <w:r w:rsidR="00CB382A" w:rsidRPr="00706628">
        <w:rPr>
          <w:b/>
          <w:bCs/>
        </w:rPr>
        <w:t>sig=</w:t>
      </w:r>
      <w:r w:rsidR="004D2F9E">
        <w:t>0.0</w:t>
      </w:r>
      <w:r w:rsidR="00CB382A">
        <w:t>26</w:t>
      </w:r>
      <w:r w:rsidR="004D2F9E">
        <w:rPr>
          <w:lang w:bidi="ar-DZ"/>
        </w:rPr>
        <w:sym w:font="Symbol" w:char="F03C"/>
      </w:r>
      <w:r w:rsidR="004D2F9E">
        <w:rPr>
          <w:lang w:bidi="ar-DZ"/>
        </w:rPr>
        <w:t>0.05)</w:t>
      </w:r>
      <w:r w:rsidR="00CB382A">
        <w:rPr>
          <w:lang w:bidi="ar-DZ"/>
        </w:rPr>
        <w:t xml:space="preserve">, teaching and unmanageable factors </w:t>
      </w:r>
      <w:r w:rsidR="00CB382A">
        <w:t>(</w:t>
      </w:r>
      <w:r w:rsidR="00CB382A" w:rsidRPr="00706628">
        <w:rPr>
          <w:b/>
          <w:bCs/>
        </w:rPr>
        <w:t>sig=</w:t>
      </w:r>
      <w:r w:rsidR="00CB382A">
        <w:t>0.031</w:t>
      </w:r>
      <w:r w:rsidR="00CB382A">
        <w:rPr>
          <w:lang w:bidi="ar-DZ"/>
        </w:rPr>
        <w:sym w:font="Symbol" w:char="F03C"/>
      </w:r>
      <w:r w:rsidR="00CB382A">
        <w:rPr>
          <w:lang w:bidi="ar-DZ"/>
        </w:rPr>
        <w:t>0.05)</w:t>
      </w:r>
      <w:r w:rsidR="00CB382A">
        <w:t>, technical and organizational aspect (</w:t>
      </w:r>
      <w:r w:rsidR="00CB382A" w:rsidRPr="00706628">
        <w:rPr>
          <w:b/>
          <w:bCs/>
        </w:rPr>
        <w:t>sig=</w:t>
      </w:r>
      <w:r w:rsidR="00CB382A">
        <w:t>0.041</w:t>
      </w:r>
      <w:r w:rsidR="00CB382A">
        <w:rPr>
          <w:lang w:bidi="ar-DZ"/>
        </w:rPr>
        <w:sym w:font="Symbol" w:char="F03C"/>
      </w:r>
      <w:r w:rsidR="00CB382A">
        <w:rPr>
          <w:lang w:bidi="ar-DZ"/>
        </w:rPr>
        <w:t>0.05)</w:t>
      </w:r>
    </w:p>
    <w:tbl>
      <w:tblPr>
        <w:tblpPr w:leftFromText="180" w:rightFromText="180" w:vertAnchor="text" w:horzAnchor="margin" w:tblpXSpec="center" w:tblpY="132"/>
        <w:tblW w:w="69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3502"/>
        <w:gridCol w:w="1010"/>
        <w:gridCol w:w="480"/>
        <w:gridCol w:w="1984"/>
      </w:tblGrid>
      <w:tr w:rsidR="00584816" w:rsidRPr="00584816" w:rsidTr="002948B4">
        <w:trPr>
          <w:cantSplit/>
          <w:tblHeader/>
        </w:trPr>
        <w:tc>
          <w:tcPr>
            <w:tcW w:w="6976" w:type="dxa"/>
            <w:gridSpan w:val="4"/>
            <w:tcBorders>
              <w:top w:val="nil"/>
              <w:left w:val="nil"/>
              <w:bottom w:val="nil"/>
              <w:right w:val="nil"/>
            </w:tcBorders>
            <w:shd w:val="clear" w:color="auto" w:fill="FFFFFF"/>
            <w:tcMar>
              <w:top w:w="30" w:type="dxa"/>
              <w:left w:w="30" w:type="dxa"/>
              <w:bottom w:w="30" w:type="dxa"/>
              <w:right w:w="30" w:type="dxa"/>
            </w:tcMar>
            <w:vAlign w:val="center"/>
          </w:tcPr>
          <w:p w:rsidR="00584816" w:rsidRPr="00584816" w:rsidRDefault="00676C6D" w:rsidP="00103040">
            <w:pPr>
              <w:autoSpaceDE w:val="0"/>
              <w:autoSpaceDN w:val="0"/>
              <w:adjustRightInd w:val="0"/>
              <w:spacing w:line="320" w:lineRule="atLeast"/>
              <w:jc w:val="both"/>
              <w:rPr>
                <w:rFonts w:ascii="Times New Roman" w:hAnsi="Times New Roman" w:cs="Times New Roman"/>
                <w:color w:val="000000"/>
                <w:sz w:val="18"/>
                <w:szCs w:val="18"/>
              </w:rPr>
            </w:pPr>
            <w:r>
              <w:rPr>
                <w:rFonts w:ascii="Times New Roman" w:hAnsi="Times New Roman" w:cs="Times New Roman"/>
                <w:b/>
                <w:bCs/>
                <w:color w:val="000000"/>
                <w:sz w:val="18"/>
                <w:szCs w:val="18"/>
              </w:rPr>
              <w:t>Table 3</w:t>
            </w:r>
            <w:r w:rsidR="00584816" w:rsidRPr="00584816">
              <w:rPr>
                <w:rFonts w:ascii="Times New Roman" w:hAnsi="Times New Roman" w:cs="Times New Roman"/>
                <w:b/>
                <w:bCs/>
                <w:color w:val="000000"/>
                <w:sz w:val="18"/>
                <w:szCs w:val="18"/>
              </w:rPr>
              <w:t>: Chi-Square Tests</w:t>
            </w:r>
          </w:p>
        </w:tc>
      </w:tr>
      <w:tr w:rsidR="00584816" w:rsidRPr="00584816" w:rsidTr="002948B4">
        <w:trPr>
          <w:cantSplit/>
          <w:tblHeader/>
        </w:trPr>
        <w:tc>
          <w:tcPr>
            <w:tcW w:w="3502" w:type="dxa"/>
            <w:tcBorders>
              <w:top w:val="single" w:sz="16" w:space="0" w:color="000000"/>
              <w:left w:val="single" w:sz="16" w:space="0" w:color="000000"/>
              <w:bottom w:val="single" w:sz="16" w:space="0" w:color="000000"/>
              <w:right w:val="single" w:sz="16" w:space="0" w:color="000000"/>
            </w:tcBorders>
            <w:shd w:val="clear" w:color="auto" w:fill="D9D9D9" w:themeFill="background1" w:themeFillShade="D9"/>
            <w:tcMar>
              <w:top w:w="30" w:type="dxa"/>
              <w:left w:w="30" w:type="dxa"/>
              <w:bottom w:w="30" w:type="dxa"/>
              <w:right w:w="30" w:type="dxa"/>
            </w:tcMar>
          </w:tcPr>
          <w:p w:rsidR="00584816" w:rsidRPr="00584816" w:rsidRDefault="00584816" w:rsidP="001F27C8">
            <w:pPr>
              <w:autoSpaceDE w:val="0"/>
              <w:autoSpaceDN w:val="0"/>
              <w:adjustRightInd w:val="0"/>
              <w:rPr>
                <w:rFonts w:ascii="Times New Roman" w:hAnsi="Times New Roman" w:cs="Times New Roman"/>
              </w:rPr>
            </w:pPr>
          </w:p>
        </w:tc>
        <w:tc>
          <w:tcPr>
            <w:tcW w:w="1010" w:type="dxa"/>
            <w:tcBorders>
              <w:top w:val="single" w:sz="16" w:space="0" w:color="000000"/>
              <w:left w:val="single" w:sz="16" w:space="0" w:color="000000"/>
              <w:bottom w:val="single" w:sz="16" w:space="0" w:color="000000"/>
            </w:tcBorders>
            <w:shd w:val="clear" w:color="auto" w:fill="D9D9D9" w:themeFill="background1" w:themeFillShade="D9"/>
            <w:tcMar>
              <w:top w:w="30" w:type="dxa"/>
              <w:left w:w="30" w:type="dxa"/>
              <w:bottom w:w="30" w:type="dxa"/>
              <w:right w:w="30" w:type="dxa"/>
            </w:tcMar>
            <w:vAlign w:val="bottom"/>
          </w:tcPr>
          <w:p w:rsidR="00584816" w:rsidRPr="00584816" w:rsidRDefault="00584816" w:rsidP="001F27C8">
            <w:pPr>
              <w:autoSpaceDE w:val="0"/>
              <w:autoSpaceDN w:val="0"/>
              <w:adjustRightInd w:val="0"/>
              <w:spacing w:line="320" w:lineRule="atLeast"/>
              <w:rPr>
                <w:rFonts w:ascii="Arial" w:hAnsi="Arial" w:cs="Arial"/>
                <w:color w:val="000000"/>
                <w:sz w:val="18"/>
                <w:szCs w:val="18"/>
              </w:rPr>
            </w:pPr>
            <w:r w:rsidRPr="00584816">
              <w:rPr>
                <w:rFonts w:ascii="Arial" w:hAnsi="Arial" w:cs="Arial"/>
                <w:b/>
                <w:bCs/>
                <w:color w:val="000000"/>
                <w:sz w:val="18"/>
                <w:szCs w:val="18"/>
              </w:rPr>
              <w:t>Value</w:t>
            </w:r>
          </w:p>
        </w:tc>
        <w:tc>
          <w:tcPr>
            <w:tcW w:w="480" w:type="dxa"/>
            <w:tcBorders>
              <w:top w:val="single" w:sz="16" w:space="0" w:color="000000"/>
              <w:bottom w:val="single" w:sz="16" w:space="0" w:color="000000"/>
            </w:tcBorders>
            <w:shd w:val="clear" w:color="auto" w:fill="D9D9D9" w:themeFill="background1" w:themeFillShade="D9"/>
            <w:tcMar>
              <w:top w:w="30" w:type="dxa"/>
              <w:left w:w="30" w:type="dxa"/>
              <w:bottom w:w="30" w:type="dxa"/>
              <w:right w:w="30" w:type="dxa"/>
            </w:tcMar>
            <w:vAlign w:val="bottom"/>
          </w:tcPr>
          <w:p w:rsidR="00584816" w:rsidRPr="00584816" w:rsidRDefault="00584816" w:rsidP="001F27C8">
            <w:pPr>
              <w:autoSpaceDE w:val="0"/>
              <w:autoSpaceDN w:val="0"/>
              <w:adjustRightInd w:val="0"/>
              <w:spacing w:line="320" w:lineRule="atLeast"/>
              <w:rPr>
                <w:rFonts w:ascii="Arial" w:hAnsi="Arial" w:cs="Arial"/>
                <w:color w:val="000000"/>
                <w:sz w:val="18"/>
                <w:szCs w:val="18"/>
              </w:rPr>
            </w:pPr>
            <w:r w:rsidRPr="00584816">
              <w:rPr>
                <w:rFonts w:ascii="Arial" w:hAnsi="Arial" w:cs="Arial"/>
                <w:b/>
                <w:bCs/>
                <w:color w:val="000000"/>
                <w:sz w:val="18"/>
                <w:szCs w:val="18"/>
              </w:rPr>
              <w:t>df</w:t>
            </w:r>
          </w:p>
        </w:tc>
        <w:tc>
          <w:tcPr>
            <w:tcW w:w="1984" w:type="dxa"/>
            <w:tcBorders>
              <w:top w:val="single" w:sz="16" w:space="0" w:color="000000"/>
              <w:bottom w:val="single" w:sz="16" w:space="0" w:color="000000"/>
              <w:right w:val="single" w:sz="16" w:space="0" w:color="000000"/>
            </w:tcBorders>
            <w:shd w:val="clear" w:color="auto" w:fill="D9D9D9" w:themeFill="background1" w:themeFillShade="D9"/>
            <w:tcMar>
              <w:top w:w="30" w:type="dxa"/>
              <w:left w:w="30" w:type="dxa"/>
              <w:bottom w:w="30" w:type="dxa"/>
              <w:right w:w="30" w:type="dxa"/>
            </w:tcMar>
            <w:vAlign w:val="bottom"/>
          </w:tcPr>
          <w:p w:rsidR="00584816" w:rsidRPr="00584816" w:rsidRDefault="00584816" w:rsidP="001F27C8">
            <w:pPr>
              <w:autoSpaceDE w:val="0"/>
              <w:autoSpaceDN w:val="0"/>
              <w:adjustRightInd w:val="0"/>
              <w:spacing w:line="320" w:lineRule="atLeast"/>
              <w:rPr>
                <w:rFonts w:ascii="Arial" w:hAnsi="Arial" w:cs="Arial"/>
                <w:color w:val="000000"/>
                <w:sz w:val="18"/>
                <w:szCs w:val="18"/>
              </w:rPr>
            </w:pPr>
            <w:r w:rsidRPr="00584816">
              <w:rPr>
                <w:rFonts w:ascii="Arial" w:hAnsi="Arial" w:cs="Arial"/>
                <w:b/>
                <w:bCs/>
                <w:color w:val="000000"/>
                <w:sz w:val="18"/>
                <w:szCs w:val="18"/>
              </w:rPr>
              <w:t>Asymp. Sig. (2-sided)</w:t>
            </w:r>
          </w:p>
        </w:tc>
      </w:tr>
      <w:tr w:rsidR="00584816" w:rsidRPr="00584816" w:rsidTr="002948B4">
        <w:trPr>
          <w:cantSplit/>
          <w:tblHeader/>
        </w:trPr>
        <w:tc>
          <w:tcPr>
            <w:tcW w:w="3502"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84816" w:rsidRPr="00584816" w:rsidRDefault="00584816" w:rsidP="001F27C8">
            <w:pPr>
              <w:autoSpaceDE w:val="0"/>
              <w:autoSpaceDN w:val="0"/>
              <w:adjustRightInd w:val="0"/>
              <w:rPr>
                <w:rFonts w:ascii="Arial" w:hAnsi="Arial" w:cs="Arial"/>
                <w:color w:val="000000"/>
                <w:sz w:val="18"/>
                <w:szCs w:val="18"/>
              </w:rPr>
            </w:pPr>
            <w:r w:rsidRPr="00584816">
              <w:rPr>
                <w:rFonts w:ascii="Arial" w:hAnsi="Arial" w:cs="Arial"/>
                <w:b/>
                <w:bCs/>
                <w:color w:val="000000"/>
                <w:sz w:val="18"/>
                <w:szCs w:val="18"/>
              </w:rPr>
              <w:t>Pearson Chi-Square</w:t>
            </w:r>
          </w:p>
        </w:tc>
        <w:tc>
          <w:tcPr>
            <w:tcW w:w="1010"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584816" w:rsidRPr="00584816" w:rsidRDefault="00584816" w:rsidP="001F27C8">
            <w:pPr>
              <w:autoSpaceDE w:val="0"/>
              <w:autoSpaceDN w:val="0"/>
              <w:adjustRightInd w:val="0"/>
              <w:rPr>
                <w:rFonts w:ascii="Arial" w:hAnsi="Arial" w:cs="Arial"/>
                <w:color w:val="000000"/>
                <w:sz w:val="18"/>
                <w:szCs w:val="18"/>
              </w:rPr>
            </w:pPr>
            <w:r w:rsidRPr="00584816">
              <w:rPr>
                <w:rFonts w:ascii="Arial" w:hAnsi="Arial" w:cs="Arial"/>
                <w:b/>
                <w:bCs/>
                <w:color w:val="000000"/>
                <w:sz w:val="18"/>
                <w:szCs w:val="18"/>
              </w:rPr>
              <w:t>505,9</w:t>
            </w:r>
            <w:r w:rsidRPr="00584816">
              <w:rPr>
                <w:rFonts w:ascii="Arial" w:hAnsi="Arial" w:cs="Arial"/>
                <w:b/>
                <w:bCs/>
                <w:color w:val="000000"/>
                <w:sz w:val="18"/>
                <w:szCs w:val="18"/>
                <w:vertAlign w:val="superscript"/>
              </w:rPr>
              <w:t>a</w:t>
            </w:r>
          </w:p>
        </w:tc>
        <w:tc>
          <w:tcPr>
            <w:tcW w:w="480" w:type="dxa"/>
            <w:tcBorders>
              <w:top w:val="single" w:sz="16" w:space="0" w:color="000000"/>
              <w:bottom w:val="nil"/>
            </w:tcBorders>
            <w:shd w:val="clear" w:color="auto" w:fill="FFFFFF"/>
            <w:tcMar>
              <w:top w:w="30" w:type="dxa"/>
              <w:left w:w="30" w:type="dxa"/>
              <w:bottom w:w="30" w:type="dxa"/>
              <w:right w:w="30" w:type="dxa"/>
            </w:tcMar>
          </w:tcPr>
          <w:p w:rsidR="00584816" w:rsidRPr="00584816" w:rsidRDefault="00584816" w:rsidP="001F27C8">
            <w:pPr>
              <w:autoSpaceDE w:val="0"/>
              <w:autoSpaceDN w:val="0"/>
              <w:adjustRightInd w:val="0"/>
              <w:rPr>
                <w:rFonts w:ascii="Arial" w:hAnsi="Arial" w:cs="Arial"/>
                <w:color w:val="000000"/>
                <w:sz w:val="18"/>
                <w:szCs w:val="18"/>
              </w:rPr>
            </w:pPr>
            <w:r w:rsidRPr="00584816">
              <w:rPr>
                <w:rFonts w:ascii="Arial" w:hAnsi="Arial" w:cs="Arial"/>
                <w:b/>
                <w:bCs/>
                <w:color w:val="000000"/>
                <w:sz w:val="18"/>
                <w:szCs w:val="18"/>
              </w:rPr>
              <w:t>420</w:t>
            </w:r>
          </w:p>
        </w:tc>
        <w:tc>
          <w:tcPr>
            <w:tcW w:w="1984"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584816" w:rsidRPr="00584816" w:rsidRDefault="00584816" w:rsidP="001F27C8">
            <w:pPr>
              <w:autoSpaceDE w:val="0"/>
              <w:autoSpaceDN w:val="0"/>
              <w:adjustRightInd w:val="0"/>
              <w:rPr>
                <w:rFonts w:ascii="Arial" w:hAnsi="Arial" w:cs="Arial"/>
                <w:color w:val="000000"/>
                <w:sz w:val="18"/>
                <w:szCs w:val="18"/>
                <w:u w:val="single"/>
              </w:rPr>
            </w:pPr>
            <w:r w:rsidRPr="00584816">
              <w:rPr>
                <w:rFonts w:ascii="Arial" w:hAnsi="Arial" w:cs="Arial"/>
                <w:b/>
                <w:bCs/>
                <w:color w:val="000000"/>
                <w:sz w:val="18"/>
                <w:szCs w:val="18"/>
                <w:u w:val="single"/>
              </w:rPr>
              <w:t>0.03</w:t>
            </w:r>
          </w:p>
        </w:tc>
      </w:tr>
      <w:tr w:rsidR="00584816" w:rsidRPr="00584816" w:rsidTr="002948B4">
        <w:trPr>
          <w:cantSplit/>
          <w:tblHeader/>
        </w:trPr>
        <w:tc>
          <w:tcPr>
            <w:tcW w:w="350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84816" w:rsidRPr="00584816" w:rsidRDefault="00584816" w:rsidP="001F27C8">
            <w:pPr>
              <w:autoSpaceDE w:val="0"/>
              <w:autoSpaceDN w:val="0"/>
              <w:adjustRightInd w:val="0"/>
              <w:rPr>
                <w:rFonts w:ascii="Arial" w:hAnsi="Arial" w:cs="Arial"/>
                <w:color w:val="000000"/>
                <w:sz w:val="18"/>
                <w:szCs w:val="18"/>
              </w:rPr>
            </w:pPr>
            <w:r w:rsidRPr="00584816">
              <w:rPr>
                <w:rFonts w:ascii="Arial" w:hAnsi="Arial" w:cs="Arial"/>
                <w:b/>
                <w:bCs/>
                <w:color w:val="000000"/>
                <w:sz w:val="18"/>
                <w:szCs w:val="18"/>
              </w:rPr>
              <w:t>Likelihood Ratio</w:t>
            </w:r>
          </w:p>
        </w:tc>
        <w:tc>
          <w:tcPr>
            <w:tcW w:w="1010" w:type="dxa"/>
            <w:tcBorders>
              <w:top w:val="nil"/>
              <w:left w:val="single" w:sz="16" w:space="0" w:color="000000"/>
              <w:bottom w:val="nil"/>
            </w:tcBorders>
            <w:shd w:val="clear" w:color="auto" w:fill="FFFFFF"/>
            <w:tcMar>
              <w:top w:w="30" w:type="dxa"/>
              <w:left w:w="30" w:type="dxa"/>
              <w:bottom w:w="30" w:type="dxa"/>
              <w:right w:w="30" w:type="dxa"/>
            </w:tcMar>
          </w:tcPr>
          <w:p w:rsidR="00584816" w:rsidRPr="00584816" w:rsidRDefault="00584816" w:rsidP="001F27C8">
            <w:pPr>
              <w:autoSpaceDE w:val="0"/>
              <w:autoSpaceDN w:val="0"/>
              <w:adjustRightInd w:val="0"/>
              <w:rPr>
                <w:rFonts w:ascii="Arial" w:hAnsi="Arial" w:cs="Arial"/>
                <w:color w:val="000000"/>
                <w:sz w:val="18"/>
                <w:szCs w:val="18"/>
              </w:rPr>
            </w:pPr>
            <w:r w:rsidRPr="00584816">
              <w:rPr>
                <w:rFonts w:ascii="Arial" w:hAnsi="Arial" w:cs="Arial"/>
                <w:b/>
                <w:bCs/>
                <w:color w:val="000000"/>
                <w:sz w:val="18"/>
                <w:szCs w:val="18"/>
              </w:rPr>
              <w:t>163,68</w:t>
            </w:r>
          </w:p>
        </w:tc>
        <w:tc>
          <w:tcPr>
            <w:tcW w:w="480" w:type="dxa"/>
            <w:tcBorders>
              <w:top w:val="nil"/>
              <w:bottom w:val="nil"/>
            </w:tcBorders>
            <w:shd w:val="clear" w:color="auto" w:fill="FFFFFF"/>
            <w:tcMar>
              <w:top w:w="30" w:type="dxa"/>
              <w:left w:w="30" w:type="dxa"/>
              <w:bottom w:w="30" w:type="dxa"/>
              <w:right w:w="30" w:type="dxa"/>
            </w:tcMar>
          </w:tcPr>
          <w:p w:rsidR="00584816" w:rsidRPr="00584816" w:rsidRDefault="00584816" w:rsidP="001F27C8">
            <w:pPr>
              <w:autoSpaceDE w:val="0"/>
              <w:autoSpaceDN w:val="0"/>
              <w:adjustRightInd w:val="0"/>
              <w:rPr>
                <w:rFonts w:ascii="Arial" w:hAnsi="Arial" w:cs="Arial"/>
                <w:color w:val="000000"/>
                <w:sz w:val="18"/>
                <w:szCs w:val="18"/>
              </w:rPr>
            </w:pPr>
            <w:r w:rsidRPr="00584816">
              <w:rPr>
                <w:rFonts w:ascii="Arial" w:hAnsi="Arial" w:cs="Arial"/>
                <w:b/>
                <w:bCs/>
                <w:color w:val="000000"/>
                <w:sz w:val="18"/>
                <w:szCs w:val="18"/>
              </w:rPr>
              <w:t>420</w:t>
            </w:r>
          </w:p>
        </w:tc>
        <w:tc>
          <w:tcPr>
            <w:tcW w:w="1984" w:type="dxa"/>
            <w:tcBorders>
              <w:top w:val="nil"/>
              <w:bottom w:val="nil"/>
              <w:right w:val="single" w:sz="16" w:space="0" w:color="000000"/>
            </w:tcBorders>
            <w:shd w:val="clear" w:color="auto" w:fill="FFFFFF"/>
            <w:tcMar>
              <w:top w:w="30" w:type="dxa"/>
              <w:left w:w="30" w:type="dxa"/>
              <w:bottom w:w="30" w:type="dxa"/>
              <w:right w:w="30" w:type="dxa"/>
            </w:tcMar>
          </w:tcPr>
          <w:p w:rsidR="00584816" w:rsidRPr="00584816" w:rsidRDefault="00584816" w:rsidP="001F27C8">
            <w:pPr>
              <w:autoSpaceDE w:val="0"/>
              <w:autoSpaceDN w:val="0"/>
              <w:adjustRightInd w:val="0"/>
              <w:rPr>
                <w:rFonts w:ascii="Arial" w:hAnsi="Arial" w:cs="Arial"/>
                <w:color w:val="000000"/>
                <w:sz w:val="18"/>
                <w:szCs w:val="18"/>
              </w:rPr>
            </w:pPr>
            <w:r w:rsidRPr="00584816">
              <w:rPr>
                <w:rFonts w:ascii="Arial" w:hAnsi="Arial" w:cs="Arial"/>
                <w:b/>
                <w:bCs/>
                <w:color w:val="000000"/>
                <w:sz w:val="18"/>
                <w:szCs w:val="18"/>
              </w:rPr>
              <w:t>1</w:t>
            </w:r>
          </w:p>
        </w:tc>
      </w:tr>
      <w:tr w:rsidR="00584816" w:rsidRPr="00584816" w:rsidTr="002948B4">
        <w:trPr>
          <w:cantSplit/>
          <w:tblHeader/>
        </w:trPr>
        <w:tc>
          <w:tcPr>
            <w:tcW w:w="350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84816" w:rsidRPr="00584816" w:rsidRDefault="00584816" w:rsidP="001F27C8">
            <w:pPr>
              <w:autoSpaceDE w:val="0"/>
              <w:autoSpaceDN w:val="0"/>
              <w:adjustRightInd w:val="0"/>
              <w:rPr>
                <w:rFonts w:ascii="Arial" w:hAnsi="Arial" w:cs="Arial"/>
                <w:color w:val="000000"/>
                <w:sz w:val="18"/>
                <w:szCs w:val="18"/>
              </w:rPr>
            </w:pPr>
            <w:r w:rsidRPr="00584816">
              <w:rPr>
                <w:rFonts w:ascii="Arial" w:hAnsi="Arial" w:cs="Arial"/>
                <w:b/>
                <w:bCs/>
                <w:color w:val="000000"/>
                <w:sz w:val="18"/>
                <w:szCs w:val="18"/>
              </w:rPr>
              <w:t>Linear-by-Linear Association</w:t>
            </w:r>
          </w:p>
        </w:tc>
        <w:tc>
          <w:tcPr>
            <w:tcW w:w="1010" w:type="dxa"/>
            <w:tcBorders>
              <w:top w:val="nil"/>
              <w:left w:val="single" w:sz="16" w:space="0" w:color="000000"/>
              <w:bottom w:val="nil"/>
            </w:tcBorders>
            <w:shd w:val="clear" w:color="auto" w:fill="FFFFFF"/>
            <w:tcMar>
              <w:top w:w="30" w:type="dxa"/>
              <w:left w:w="30" w:type="dxa"/>
              <w:bottom w:w="30" w:type="dxa"/>
              <w:right w:w="30" w:type="dxa"/>
            </w:tcMar>
          </w:tcPr>
          <w:p w:rsidR="00584816" w:rsidRPr="00584816" w:rsidRDefault="00584816" w:rsidP="001F27C8">
            <w:pPr>
              <w:autoSpaceDE w:val="0"/>
              <w:autoSpaceDN w:val="0"/>
              <w:adjustRightInd w:val="0"/>
              <w:rPr>
                <w:rFonts w:ascii="Arial" w:hAnsi="Arial" w:cs="Arial"/>
                <w:color w:val="000000"/>
                <w:sz w:val="18"/>
                <w:szCs w:val="18"/>
              </w:rPr>
            </w:pPr>
            <w:r w:rsidRPr="00584816">
              <w:rPr>
                <w:rFonts w:ascii="Arial" w:hAnsi="Arial" w:cs="Arial"/>
                <w:b/>
                <w:bCs/>
                <w:color w:val="000000"/>
                <w:sz w:val="18"/>
                <w:szCs w:val="18"/>
              </w:rPr>
              <w:t>19,97</w:t>
            </w:r>
          </w:p>
        </w:tc>
        <w:tc>
          <w:tcPr>
            <w:tcW w:w="480" w:type="dxa"/>
            <w:tcBorders>
              <w:top w:val="nil"/>
              <w:bottom w:val="nil"/>
            </w:tcBorders>
            <w:shd w:val="clear" w:color="auto" w:fill="FFFFFF"/>
            <w:tcMar>
              <w:top w:w="30" w:type="dxa"/>
              <w:left w:w="30" w:type="dxa"/>
              <w:bottom w:w="30" w:type="dxa"/>
              <w:right w:w="30" w:type="dxa"/>
            </w:tcMar>
          </w:tcPr>
          <w:p w:rsidR="00584816" w:rsidRPr="00584816" w:rsidRDefault="00584816" w:rsidP="001F27C8">
            <w:pPr>
              <w:autoSpaceDE w:val="0"/>
              <w:autoSpaceDN w:val="0"/>
              <w:adjustRightInd w:val="0"/>
              <w:rPr>
                <w:rFonts w:ascii="Arial" w:hAnsi="Arial" w:cs="Arial"/>
                <w:color w:val="000000"/>
                <w:sz w:val="18"/>
                <w:szCs w:val="18"/>
              </w:rPr>
            </w:pPr>
            <w:r w:rsidRPr="00584816">
              <w:rPr>
                <w:rFonts w:ascii="Arial" w:hAnsi="Arial" w:cs="Arial"/>
                <w:b/>
                <w:bCs/>
                <w:color w:val="000000"/>
                <w:sz w:val="18"/>
                <w:szCs w:val="18"/>
              </w:rPr>
              <w:t>1</w:t>
            </w:r>
          </w:p>
        </w:tc>
        <w:tc>
          <w:tcPr>
            <w:tcW w:w="1984" w:type="dxa"/>
            <w:tcBorders>
              <w:top w:val="nil"/>
              <w:bottom w:val="nil"/>
              <w:right w:val="single" w:sz="16" w:space="0" w:color="000000"/>
            </w:tcBorders>
            <w:shd w:val="clear" w:color="auto" w:fill="FFFFFF"/>
            <w:tcMar>
              <w:top w:w="30" w:type="dxa"/>
              <w:left w:w="30" w:type="dxa"/>
              <w:bottom w:w="30" w:type="dxa"/>
              <w:right w:w="30" w:type="dxa"/>
            </w:tcMar>
          </w:tcPr>
          <w:p w:rsidR="00584816" w:rsidRPr="00584816" w:rsidRDefault="00584816" w:rsidP="001F27C8">
            <w:pPr>
              <w:autoSpaceDE w:val="0"/>
              <w:autoSpaceDN w:val="0"/>
              <w:adjustRightInd w:val="0"/>
              <w:rPr>
                <w:rFonts w:ascii="Arial" w:hAnsi="Arial" w:cs="Arial"/>
                <w:color w:val="000000"/>
                <w:sz w:val="18"/>
                <w:szCs w:val="18"/>
              </w:rPr>
            </w:pPr>
            <w:r w:rsidRPr="00584816">
              <w:rPr>
                <w:rFonts w:ascii="Arial" w:hAnsi="Arial" w:cs="Arial"/>
                <w:b/>
                <w:bCs/>
                <w:color w:val="000000"/>
                <w:sz w:val="18"/>
                <w:szCs w:val="18"/>
              </w:rPr>
              <w:t>7,87E-6</w:t>
            </w:r>
          </w:p>
        </w:tc>
      </w:tr>
      <w:tr w:rsidR="00584816" w:rsidRPr="00584816" w:rsidTr="002948B4">
        <w:trPr>
          <w:cantSplit/>
          <w:tblHeader/>
        </w:trPr>
        <w:tc>
          <w:tcPr>
            <w:tcW w:w="3502"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84816" w:rsidRPr="00584816" w:rsidRDefault="00584816" w:rsidP="001F27C8">
            <w:pPr>
              <w:autoSpaceDE w:val="0"/>
              <w:autoSpaceDN w:val="0"/>
              <w:adjustRightInd w:val="0"/>
              <w:rPr>
                <w:rFonts w:ascii="Arial" w:hAnsi="Arial" w:cs="Arial"/>
                <w:color w:val="000000"/>
                <w:sz w:val="18"/>
                <w:szCs w:val="18"/>
              </w:rPr>
            </w:pPr>
            <w:r w:rsidRPr="00584816">
              <w:rPr>
                <w:rFonts w:ascii="Arial" w:hAnsi="Arial" w:cs="Arial"/>
                <w:b/>
                <w:bCs/>
                <w:color w:val="000000"/>
                <w:sz w:val="18"/>
                <w:szCs w:val="18"/>
              </w:rPr>
              <w:t>N of Valid Cases</w:t>
            </w:r>
          </w:p>
        </w:tc>
        <w:tc>
          <w:tcPr>
            <w:tcW w:w="1010"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584816" w:rsidRPr="00584816" w:rsidRDefault="00584816" w:rsidP="001F27C8">
            <w:pPr>
              <w:autoSpaceDE w:val="0"/>
              <w:autoSpaceDN w:val="0"/>
              <w:adjustRightInd w:val="0"/>
              <w:rPr>
                <w:rFonts w:ascii="Arial" w:hAnsi="Arial" w:cs="Arial"/>
                <w:color w:val="000000"/>
                <w:sz w:val="18"/>
                <w:szCs w:val="18"/>
              </w:rPr>
            </w:pPr>
            <w:r w:rsidRPr="00584816">
              <w:rPr>
                <w:rFonts w:ascii="Arial" w:hAnsi="Arial" w:cs="Arial"/>
                <w:b/>
                <w:bCs/>
                <w:color w:val="000000"/>
                <w:sz w:val="18"/>
                <w:szCs w:val="18"/>
              </w:rPr>
              <w:t>31</w:t>
            </w:r>
          </w:p>
        </w:tc>
        <w:tc>
          <w:tcPr>
            <w:tcW w:w="480" w:type="dxa"/>
            <w:tcBorders>
              <w:top w:val="nil"/>
              <w:bottom w:val="single" w:sz="16" w:space="0" w:color="000000"/>
            </w:tcBorders>
            <w:shd w:val="clear" w:color="auto" w:fill="FFFFFF"/>
            <w:tcMar>
              <w:top w:w="30" w:type="dxa"/>
              <w:left w:w="30" w:type="dxa"/>
              <w:bottom w:w="30" w:type="dxa"/>
              <w:right w:w="30" w:type="dxa"/>
            </w:tcMar>
            <w:vAlign w:val="center"/>
          </w:tcPr>
          <w:p w:rsidR="00584816" w:rsidRPr="00584816" w:rsidRDefault="00584816" w:rsidP="001F27C8">
            <w:pPr>
              <w:autoSpaceDE w:val="0"/>
              <w:autoSpaceDN w:val="0"/>
              <w:adjustRightInd w:val="0"/>
              <w:rPr>
                <w:rFonts w:ascii="Times New Roman" w:hAnsi="Times New Roman" w:cs="Times New Roman"/>
              </w:rPr>
            </w:pPr>
          </w:p>
        </w:tc>
        <w:tc>
          <w:tcPr>
            <w:tcW w:w="1984"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584816" w:rsidRPr="00584816" w:rsidRDefault="00584816" w:rsidP="001F27C8">
            <w:pPr>
              <w:autoSpaceDE w:val="0"/>
              <w:autoSpaceDN w:val="0"/>
              <w:adjustRightInd w:val="0"/>
              <w:rPr>
                <w:rFonts w:ascii="Times New Roman" w:hAnsi="Times New Roman" w:cs="Times New Roman"/>
              </w:rPr>
            </w:pPr>
          </w:p>
        </w:tc>
      </w:tr>
      <w:tr w:rsidR="00584816" w:rsidRPr="00584816" w:rsidTr="002948B4">
        <w:trPr>
          <w:cantSplit/>
        </w:trPr>
        <w:tc>
          <w:tcPr>
            <w:tcW w:w="6976" w:type="dxa"/>
            <w:gridSpan w:val="4"/>
            <w:tcBorders>
              <w:top w:val="nil"/>
              <w:left w:val="nil"/>
              <w:bottom w:val="nil"/>
              <w:right w:val="nil"/>
            </w:tcBorders>
            <w:shd w:val="clear" w:color="auto" w:fill="FFFFFF"/>
            <w:tcMar>
              <w:top w:w="30" w:type="dxa"/>
              <w:left w:w="30" w:type="dxa"/>
              <w:bottom w:w="30" w:type="dxa"/>
              <w:right w:w="30" w:type="dxa"/>
            </w:tcMar>
          </w:tcPr>
          <w:p w:rsidR="00584816" w:rsidRPr="00584816" w:rsidRDefault="00584816" w:rsidP="00583716">
            <w:pPr>
              <w:autoSpaceDE w:val="0"/>
              <w:autoSpaceDN w:val="0"/>
              <w:adjustRightInd w:val="0"/>
              <w:jc w:val="both"/>
              <w:rPr>
                <w:rFonts w:ascii="Arial" w:hAnsi="Arial" w:cs="Arial"/>
                <w:color w:val="000000"/>
                <w:sz w:val="18"/>
                <w:szCs w:val="18"/>
              </w:rPr>
            </w:pPr>
          </w:p>
        </w:tc>
      </w:tr>
    </w:tbl>
    <w:p w:rsidR="00584816" w:rsidRDefault="00584816" w:rsidP="00583716">
      <w:pPr>
        <w:pStyle w:val="Paragraphedeliste"/>
        <w:jc w:val="both"/>
      </w:pPr>
    </w:p>
    <w:p w:rsidR="00584816" w:rsidRPr="00584816" w:rsidRDefault="00584816" w:rsidP="00583716">
      <w:pPr>
        <w:autoSpaceDE w:val="0"/>
        <w:autoSpaceDN w:val="0"/>
        <w:adjustRightInd w:val="0"/>
        <w:jc w:val="both"/>
        <w:rPr>
          <w:rFonts w:ascii="Times New Roman" w:hAnsi="Times New Roman" w:cs="Times New Roman"/>
        </w:rPr>
      </w:pPr>
    </w:p>
    <w:p w:rsidR="00584816" w:rsidRPr="00584816" w:rsidRDefault="00584816" w:rsidP="00583716">
      <w:pPr>
        <w:autoSpaceDE w:val="0"/>
        <w:autoSpaceDN w:val="0"/>
        <w:adjustRightInd w:val="0"/>
        <w:spacing w:line="400" w:lineRule="atLeast"/>
        <w:jc w:val="both"/>
        <w:rPr>
          <w:rFonts w:ascii="Times New Roman" w:hAnsi="Times New Roman" w:cs="Times New Roman"/>
        </w:rPr>
      </w:pPr>
    </w:p>
    <w:p w:rsidR="00686924" w:rsidRDefault="00584816" w:rsidP="00583716">
      <w:pPr>
        <w:jc w:val="both"/>
      </w:pPr>
      <w:r>
        <w:t xml:space="preserve"> </w:t>
      </w:r>
    </w:p>
    <w:p w:rsidR="00686924" w:rsidRDefault="00686924" w:rsidP="00583716">
      <w:pPr>
        <w:jc w:val="both"/>
      </w:pPr>
    </w:p>
    <w:p w:rsidR="00C86076" w:rsidRDefault="00C86076" w:rsidP="00583716">
      <w:pPr>
        <w:jc w:val="both"/>
      </w:pPr>
    </w:p>
    <w:p w:rsidR="00C86076" w:rsidRDefault="00C86076" w:rsidP="00583716">
      <w:pPr>
        <w:jc w:val="both"/>
      </w:pPr>
    </w:p>
    <w:p w:rsidR="00511DE9" w:rsidRDefault="00511DE9" w:rsidP="00583716">
      <w:pPr>
        <w:jc w:val="both"/>
      </w:pPr>
    </w:p>
    <w:p w:rsidR="0064044B" w:rsidRPr="006B40F4" w:rsidRDefault="006B40F4" w:rsidP="00583716">
      <w:pPr>
        <w:jc w:val="both"/>
      </w:pPr>
      <w:r>
        <w:t xml:space="preserve"> </w:t>
      </w:r>
    </w:p>
    <w:p w:rsidR="00706628" w:rsidRDefault="00F27ADA" w:rsidP="00583716">
      <w:pPr>
        <w:pStyle w:val="Paragraphedeliste"/>
        <w:numPr>
          <w:ilvl w:val="0"/>
          <w:numId w:val="24"/>
        </w:numPr>
        <w:jc w:val="both"/>
      </w:pPr>
      <w:r w:rsidRPr="00C92BD6">
        <w:rPr>
          <w:i/>
          <w:iCs/>
        </w:rPr>
        <w:lastRenderedPageBreak/>
        <w:t>The Normality test:</w:t>
      </w:r>
      <w:r>
        <w:t xml:space="preserve"> in order to perform the different statistical tests and to obtain significant results from the statistical model the normality </w:t>
      </w:r>
      <w:r w:rsidRPr="00F27ADA">
        <w:t xml:space="preserve">hypothesis </w:t>
      </w:r>
      <w:r>
        <w:t>is required in this study.</w:t>
      </w:r>
    </w:p>
    <w:p w:rsidR="00706628" w:rsidRDefault="00706628" w:rsidP="00583716">
      <w:pPr>
        <w:jc w:val="both"/>
      </w:pPr>
    </w:p>
    <w:p w:rsidR="00F62AA3" w:rsidRDefault="00706628" w:rsidP="00583716">
      <w:pPr>
        <w:jc w:val="both"/>
      </w:pPr>
      <w:r>
        <w:t xml:space="preserve">      The normality hypothesis assumes that the data come from normal distribution, which allows us to </w:t>
      </w:r>
      <w:r w:rsidR="002E73B9">
        <w:t xml:space="preserve">obtain </w:t>
      </w:r>
      <w:r>
        <w:t>reliable results in the following points.</w:t>
      </w:r>
      <w:r w:rsidR="002E73B9">
        <w:t xml:space="preserve"> In order to ensure that this is a normalized distribution we have to perform (Shapiro-Wilks test and Kolmogorov-Smirnov test).</w:t>
      </w:r>
    </w:p>
    <w:p w:rsidR="00EF0D6A" w:rsidRPr="00EF0D6A" w:rsidRDefault="00EF0D6A" w:rsidP="00583716">
      <w:pPr>
        <w:jc w:val="both"/>
      </w:pPr>
    </w:p>
    <w:tbl>
      <w:tblPr>
        <w:tblW w:w="8503" w:type="dxa"/>
        <w:tblInd w:w="2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3439"/>
        <w:gridCol w:w="709"/>
        <w:gridCol w:w="708"/>
        <w:gridCol w:w="993"/>
        <w:gridCol w:w="850"/>
        <w:gridCol w:w="804"/>
        <w:gridCol w:w="1000"/>
      </w:tblGrid>
      <w:tr w:rsidR="00F62AA3" w:rsidRPr="00F62AA3" w:rsidTr="00D64BA4">
        <w:trPr>
          <w:cantSplit/>
          <w:tblHeader/>
        </w:trPr>
        <w:tc>
          <w:tcPr>
            <w:tcW w:w="8503" w:type="dxa"/>
            <w:gridSpan w:val="7"/>
            <w:tcBorders>
              <w:top w:val="nil"/>
              <w:left w:val="nil"/>
              <w:bottom w:val="nil"/>
              <w:right w:val="nil"/>
            </w:tcBorders>
            <w:shd w:val="clear" w:color="auto" w:fill="FFFFFF"/>
            <w:tcMar>
              <w:top w:w="30" w:type="dxa"/>
              <w:left w:w="30" w:type="dxa"/>
              <w:bottom w:w="30" w:type="dxa"/>
              <w:right w:w="30" w:type="dxa"/>
            </w:tcMar>
            <w:vAlign w:val="center"/>
          </w:tcPr>
          <w:p w:rsidR="00F62AA3" w:rsidRPr="00F62AA3" w:rsidRDefault="00112920" w:rsidP="00103040">
            <w:pPr>
              <w:autoSpaceDE w:val="0"/>
              <w:autoSpaceDN w:val="0"/>
              <w:adjustRightInd w:val="0"/>
              <w:spacing w:line="320" w:lineRule="atLeast"/>
              <w:jc w:val="both"/>
              <w:rPr>
                <w:rFonts w:ascii="Times New Roman" w:hAnsi="Times New Roman" w:cs="Times New Roman"/>
                <w:color w:val="000000"/>
                <w:sz w:val="18"/>
                <w:szCs w:val="18"/>
              </w:rPr>
            </w:pPr>
            <w:r>
              <w:rPr>
                <w:rFonts w:ascii="Times New Roman" w:hAnsi="Times New Roman" w:cs="Times New Roman"/>
                <w:b/>
                <w:bCs/>
                <w:color w:val="000000"/>
                <w:sz w:val="18"/>
                <w:szCs w:val="18"/>
              </w:rPr>
              <w:t>Table 4</w:t>
            </w:r>
            <w:r w:rsidR="00F62AA3" w:rsidRPr="00F62AA3">
              <w:rPr>
                <w:rFonts w:ascii="Times New Roman" w:hAnsi="Times New Roman" w:cs="Times New Roman"/>
                <w:b/>
                <w:bCs/>
                <w:color w:val="000000"/>
                <w:sz w:val="18"/>
                <w:szCs w:val="18"/>
              </w:rPr>
              <w:t>:Tests of Normality</w:t>
            </w:r>
          </w:p>
        </w:tc>
      </w:tr>
      <w:tr w:rsidR="00F62AA3" w:rsidRPr="00F62AA3" w:rsidTr="001F27C8">
        <w:trPr>
          <w:cantSplit/>
          <w:tblHeader/>
        </w:trPr>
        <w:tc>
          <w:tcPr>
            <w:tcW w:w="3439" w:type="dxa"/>
            <w:tcBorders>
              <w:top w:val="single" w:sz="16" w:space="0" w:color="000000"/>
              <w:left w:val="single" w:sz="16" w:space="0" w:color="000000"/>
              <w:bottom w:val="nil"/>
              <w:right w:val="single" w:sz="16" w:space="0" w:color="000000"/>
            </w:tcBorders>
            <w:shd w:val="clear" w:color="auto" w:fill="D9D9D9" w:themeFill="background1" w:themeFillShade="D9"/>
            <w:tcMar>
              <w:top w:w="30" w:type="dxa"/>
              <w:left w:w="30" w:type="dxa"/>
              <w:bottom w:w="30" w:type="dxa"/>
              <w:right w:w="30" w:type="dxa"/>
            </w:tcMar>
          </w:tcPr>
          <w:p w:rsidR="00F62AA3" w:rsidRPr="00F62AA3" w:rsidRDefault="00F62AA3" w:rsidP="001F27C8">
            <w:pPr>
              <w:autoSpaceDE w:val="0"/>
              <w:autoSpaceDN w:val="0"/>
              <w:adjustRightInd w:val="0"/>
              <w:jc w:val="both"/>
              <w:rPr>
                <w:rFonts w:ascii="Times New Roman" w:hAnsi="Times New Roman" w:cs="Times New Roman"/>
              </w:rPr>
            </w:pPr>
          </w:p>
        </w:tc>
        <w:tc>
          <w:tcPr>
            <w:tcW w:w="2410" w:type="dxa"/>
            <w:gridSpan w:val="3"/>
            <w:tcBorders>
              <w:top w:val="single" w:sz="16" w:space="0" w:color="000000"/>
              <w:left w:val="single" w:sz="16" w:space="0" w:color="000000"/>
              <w:bottom w:val="nil"/>
            </w:tcBorders>
            <w:shd w:val="clear" w:color="auto" w:fill="D9D9D9" w:themeFill="background1" w:themeFillShade="D9"/>
            <w:tcMar>
              <w:top w:w="30" w:type="dxa"/>
              <w:left w:w="30" w:type="dxa"/>
              <w:bottom w:w="30" w:type="dxa"/>
              <w:right w:w="30" w:type="dxa"/>
            </w:tcMar>
            <w:vAlign w:val="bottom"/>
          </w:tcPr>
          <w:p w:rsidR="00F62AA3" w:rsidRPr="00F62AA3" w:rsidRDefault="00F62AA3" w:rsidP="001F27C8">
            <w:pPr>
              <w:autoSpaceDE w:val="0"/>
              <w:autoSpaceDN w:val="0"/>
              <w:adjustRightInd w:val="0"/>
              <w:spacing w:line="320" w:lineRule="atLeast"/>
              <w:jc w:val="both"/>
              <w:rPr>
                <w:rFonts w:ascii="Arial" w:hAnsi="Arial" w:cs="Arial"/>
                <w:color w:val="000000"/>
                <w:sz w:val="18"/>
                <w:szCs w:val="18"/>
              </w:rPr>
            </w:pPr>
            <w:r w:rsidRPr="00F62AA3">
              <w:rPr>
                <w:rFonts w:ascii="Arial" w:hAnsi="Arial" w:cs="Arial"/>
                <w:b/>
                <w:bCs/>
                <w:color w:val="000000"/>
                <w:sz w:val="18"/>
                <w:szCs w:val="18"/>
              </w:rPr>
              <w:t>Kolmogorov-Smirnov</w:t>
            </w:r>
            <w:r w:rsidRPr="00F62AA3">
              <w:rPr>
                <w:rFonts w:ascii="Arial" w:hAnsi="Arial" w:cs="Arial"/>
                <w:b/>
                <w:bCs/>
                <w:color w:val="000000"/>
                <w:sz w:val="18"/>
                <w:szCs w:val="18"/>
                <w:vertAlign w:val="superscript"/>
              </w:rPr>
              <w:t>a</w:t>
            </w:r>
          </w:p>
        </w:tc>
        <w:tc>
          <w:tcPr>
            <w:tcW w:w="2654" w:type="dxa"/>
            <w:gridSpan w:val="3"/>
            <w:tcBorders>
              <w:top w:val="single" w:sz="16" w:space="0" w:color="000000"/>
              <w:bottom w:val="nil"/>
              <w:right w:val="single" w:sz="16" w:space="0" w:color="000000"/>
            </w:tcBorders>
            <w:shd w:val="clear" w:color="auto" w:fill="D9D9D9" w:themeFill="background1" w:themeFillShade="D9"/>
            <w:tcMar>
              <w:top w:w="30" w:type="dxa"/>
              <w:left w:w="30" w:type="dxa"/>
              <w:bottom w:w="30" w:type="dxa"/>
              <w:right w:w="30" w:type="dxa"/>
            </w:tcMar>
            <w:vAlign w:val="bottom"/>
          </w:tcPr>
          <w:p w:rsidR="00F62AA3" w:rsidRPr="00F62AA3" w:rsidRDefault="00F62AA3" w:rsidP="001F27C8">
            <w:pPr>
              <w:autoSpaceDE w:val="0"/>
              <w:autoSpaceDN w:val="0"/>
              <w:adjustRightInd w:val="0"/>
              <w:spacing w:line="320" w:lineRule="atLeast"/>
              <w:jc w:val="both"/>
              <w:rPr>
                <w:rFonts w:ascii="Arial" w:hAnsi="Arial" w:cs="Arial"/>
                <w:color w:val="000000"/>
                <w:sz w:val="18"/>
                <w:szCs w:val="18"/>
              </w:rPr>
            </w:pPr>
            <w:r w:rsidRPr="00F62AA3">
              <w:rPr>
                <w:rFonts w:ascii="Arial" w:hAnsi="Arial" w:cs="Arial"/>
                <w:b/>
                <w:bCs/>
                <w:color w:val="000000"/>
                <w:sz w:val="18"/>
                <w:szCs w:val="18"/>
              </w:rPr>
              <w:t>Shapiro-Wilk</w:t>
            </w:r>
          </w:p>
        </w:tc>
      </w:tr>
      <w:tr w:rsidR="00F62AA3" w:rsidRPr="00F62AA3" w:rsidTr="001F27C8">
        <w:trPr>
          <w:cantSplit/>
          <w:tblHeader/>
        </w:trPr>
        <w:tc>
          <w:tcPr>
            <w:tcW w:w="3439" w:type="dxa"/>
            <w:tcBorders>
              <w:top w:val="nil"/>
              <w:left w:val="single" w:sz="16" w:space="0" w:color="000000"/>
              <w:bottom w:val="single" w:sz="16" w:space="0" w:color="000000"/>
              <w:right w:val="single" w:sz="16" w:space="0" w:color="000000"/>
            </w:tcBorders>
            <w:shd w:val="clear" w:color="auto" w:fill="D9D9D9" w:themeFill="background1" w:themeFillShade="D9"/>
            <w:tcMar>
              <w:top w:w="30" w:type="dxa"/>
              <w:left w:w="30" w:type="dxa"/>
              <w:bottom w:w="30" w:type="dxa"/>
              <w:right w:w="30" w:type="dxa"/>
            </w:tcMar>
          </w:tcPr>
          <w:p w:rsidR="00F62AA3" w:rsidRPr="00F62AA3" w:rsidRDefault="00F62AA3" w:rsidP="001F27C8">
            <w:pPr>
              <w:autoSpaceDE w:val="0"/>
              <w:autoSpaceDN w:val="0"/>
              <w:adjustRightInd w:val="0"/>
              <w:jc w:val="both"/>
              <w:rPr>
                <w:rFonts w:ascii="Times New Roman" w:hAnsi="Times New Roman" w:cs="Times New Roman"/>
              </w:rPr>
            </w:pPr>
          </w:p>
        </w:tc>
        <w:tc>
          <w:tcPr>
            <w:tcW w:w="709" w:type="dxa"/>
            <w:tcBorders>
              <w:left w:val="single" w:sz="16" w:space="0" w:color="000000"/>
              <w:bottom w:val="single" w:sz="16" w:space="0" w:color="000000"/>
            </w:tcBorders>
            <w:shd w:val="clear" w:color="auto" w:fill="D9D9D9" w:themeFill="background1" w:themeFillShade="D9"/>
            <w:tcMar>
              <w:top w:w="30" w:type="dxa"/>
              <w:left w:w="30" w:type="dxa"/>
              <w:bottom w:w="30" w:type="dxa"/>
              <w:right w:w="30" w:type="dxa"/>
            </w:tcMar>
            <w:vAlign w:val="bottom"/>
          </w:tcPr>
          <w:p w:rsidR="00F62AA3" w:rsidRPr="00F62AA3" w:rsidRDefault="00F62AA3" w:rsidP="001F27C8">
            <w:pPr>
              <w:autoSpaceDE w:val="0"/>
              <w:autoSpaceDN w:val="0"/>
              <w:adjustRightInd w:val="0"/>
              <w:spacing w:line="320" w:lineRule="atLeast"/>
              <w:jc w:val="both"/>
              <w:rPr>
                <w:rFonts w:ascii="Arial" w:hAnsi="Arial" w:cs="Arial"/>
                <w:color w:val="000000"/>
                <w:sz w:val="18"/>
                <w:szCs w:val="18"/>
              </w:rPr>
            </w:pPr>
            <w:r w:rsidRPr="00F62AA3">
              <w:rPr>
                <w:rFonts w:ascii="Arial" w:hAnsi="Arial" w:cs="Arial"/>
                <w:color w:val="000000"/>
                <w:sz w:val="18"/>
                <w:szCs w:val="18"/>
              </w:rPr>
              <w:t>Statistic</w:t>
            </w:r>
          </w:p>
        </w:tc>
        <w:tc>
          <w:tcPr>
            <w:tcW w:w="708" w:type="dxa"/>
            <w:tcBorders>
              <w:bottom w:val="single" w:sz="16" w:space="0" w:color="000000"/>
            </w:tcBorders>
            <w:shd w:val="clear" w:color="auto" w:fill="D9D9D9" w:themeFill="background1" w:themeFillShade="D9"/>
            <w:tcMar>
              <w:top w:w="30" w:type="dxa"/>
              <w:left w:w="30" w:type="dxa"/>
              <w:bottom w:w="30" w:type="dxa"/>
              <w:right w:w="30" w:type="dxa"/>
            </w:tcMar>
            <w:vAlign w:val="bottom"/>
          </w:tcPr>
          <w:p w:rsidR="00F62AA3" w:rsidRPr="00F62AA3" w:rsidRDefault="00F62AA3" w:rsidP="001F27C8">
            <w:pPr>
              <w:autoSpaceDE w:val="0"/>
              <w:autoSpaceDN w:val="0"/>
              <w:adjustRightInd w:val="0"/>
              <w:spacing w:line="320" w:lineRule="atLeast"/>
              <w:jc w:val="both"/>
              <w:rPr>
                <w:rFonts w:ascii="Arial" w:hAnsi="Arial" w:cs="Arial"/>
                <w:color w:val="000000"/>
                <w:sz w:val="18"/>
                <w:szCs w:val="18"/>
              </w:rPr>
            </w:pPr>
            <w:r w:rsidRPr="00F62AA3">
              <w:rPr>
                <w:rFonts w:ascii="Arial" w:hAnsi="Arial" w:cs="Arial"/>
                <w:color w:val="000000"/>
                <w:sz w:val="18"/>
                <w:szCs w:val="18"/>
              </w:rPr>
              <w:t>df</w:t>
            </w:r>
          </w:p>
        </w:tc>
        <w:tc>
          <w:tcPr>
            <w:tcW w:w="993" w:type="dxa"/>
            <w:tcBorders>
              <w:bottom w:val="single" w:sz="16" w:space="0" w:color="000000"/>
            </w:tcBorders>
            <w:shd w:val="clear" w:color="auto" w:fill="D9D9D9" w:themeFill="background1" w:themeFillShade="D9"/>
            <w:tcMar>
              <w:top w:w="30" w:type="dxa"/>
              <w:left w:w="30" w:type="dxa"/>
              <w:bottom w:w="30" w:type="dxa"/>
              <w:right w:w="30" w:type="dxa"/>
            </w:tcMar>
            <w:vAlign w:val="bottom"/>
          </w:tcPr>
          <w:p w:rsidR="00F62AA3" w:rsidRPr="00F62AA3" w:rsidRDefault="00F62AA3" w:rsidP="001F27C8">
            <w:pPr>
              <w:autoSpaceDE w:val="0"/>
              <w:autoSpaceDN w:val="0"/>
              <w:adjustRightInd w:val="0"/>
              <w:spacing w:line="320" w:lineRule="atLeast"/>
              <w:jc w:val="both"/>
              <w:rPr>
                <w:rFonts w:ascii="Arial" w:hAnsi="Arial" w:cs="Arial"/>
                <w:color w:val="000000"/>
                <w:sz w:val="18"/>
                <w:szCs w:val="18"/>
              </w:rPr>
            </w:pPr>
            <w:r w:rsidRPr="00F62AA3">
              <w:rPr>
                <w:rFonts w:ascii="Arial" w:hAnsi="Arial" w:cs="Arial"/>
                <w:color w:val="000000"/>
                <w:sz w:val="18"/>
                <w:szCs w:val="18"/>
              </w:rPr>
              <w:t>Sig.</w:t>
            </w:r>
          </w:p>
        </w:tc>
        <w:tc>
          <w:tcPr>
            <w:tcW w:w="850" w:type="dxa"/>
            <w:tcBorders>
              <w:bottom w:val="single" w:sz="16" w:space="0" w:color="000000"/>
            </w:tcBorders>
            <w:shd w:val="clear" w:color="auto" w:fill="D9D9D9" w:themeFill="background1" w:themeFillShade="D9"/>
            <w:tcMar>
              <w:top w:w="30" w:type="dxa"/>
              <w:left w:w="30" w:type="dxa"/>
              <w:bottom w:w="30" w:type="dxa"/>
              <w:right w:w="30" w:type="dxa"/>
            </w:tcMar>
            <w:vAlign w:val="bottom"/>
          </w:tcPr>
          <w:p w:rsidR="00F62AA3" w:rsidRPr="00F62AA3" w:rsidRDefault="00F62AA3" w:rsidP="001F27C8">
            <w:pPr>
              <w:autoSpaceDE w:val="0"/>
              <w:autoSpaceDN w:val="0"/>
              <w:adjustRightInd w:val="0"/>
              <w:spacing w:line="320" w:lineRule="atLeast"/>
              <w:jc w:val="both"/>
              <w:rPr>
                <w:rFonts w:ascii="Arial" w:hAnsi="Arial" w:cs="Arial"/>
                <w:color w:val="000000"/>
                <w:sz w:val="18"/>
                <w:szCs w:val="18"/>
              </w:rPr>
            </w:pPr>
            <w:r w:rsidRPr="00F62AA3">
              <w:rPr>
                <w:rFonts w:ascii="Arial" w:hAnsi="Arial" w:cs="Arial"/>
                <w:color w:val="000000"/>
                <w:sz w:val="18"/>
                <w:szCs w:val="18"/>
              </w:rPr>
              <w:t>Statistic</w:t>
            </w:r>
          </w:p>
        </w:tc>
        <w:tc>
          <w:tcPr>
            <w:tcW w:w="804" w:type="dxa"/>
            <w:tcBorders>
              <w:bottom w:val="single" w:sz="16" w:space="0" w:color="000000"/>
            </w:tcBorders>
            <w:shd w:val="clear" w:color="auto" w:fill="D9D9D9" w:themeFill="background1" w:themeFillShade="D9"/>
            <w:tcMar>
              <w:top w:w="30" w:type="dxa"/>
              <w:left w:w="30" w:type="dxa"/>
              <w:bottom w:w="30" w:type="dxa"/>
              <w:right w:w="30" w:type="dxa"/>
            </w:tcMar>
            <w:vAlign w:val="bottom"/>
          </w:tcPr>
          <w:p w:rsidR="00F62AA3" w:rsidRPr="00F62AA3" w:rsidRDefault="00F62AA3" w:rsidP="001F27C8">
            <w:pPr>
              <w:autoSpaceDE w:val="0"/>
              <w:autoSpaceDN w:val="0"/>
              <w:adjustRightInd w:val="0"/>
              <w:spacing w:line="320" w:lineRule="atLeast"/>
              <w:jc w:val="both"/>
              <w:rPr>
                <w:rFonts w:ascii="Arial" w:hAnsi="Arial" w:cs="Arial"/>
                <w:color w:val="000000"/>
                <w:sz w:val="18"/>
                <w:szCs w:val="18"/>
              </w:rPr>
            </w:pPr>
            <w:r w:rsidRPr="00F62AA3">
              <w:rPr>
                <w:rFonts w:ascii="Arial" w:hAnsi="Arial" w:cs="Arial"/>
                <w:color w:val="000000"/>
                <w:sz w:val="18"/>
                <w:szCs w:val="18"/>
              </w:rPr>
              <w:t>df</w:t>
            </w:r>
          </w:p>
        </w:tc>
        <w:tc>
          <w:tcPr>
            <w:tcW w:w="1000" w:type="dxa"/>
            <w:tcBorders>
              <w:bottom w:val="single" w:sz="16" w:space="0" w:color="000000"/>
              <w:right w:val="single" w:sz="16" w:space="0" w:color="000000"/>
            </w:tcBorders>
            <w:shd w:val="clear" w:color="auto" w:fill="D9D9D9" w:themeFill="background1" w:themeFillShade="D9"/>
            <w:tcMar>
              <w:top w:w="30" w:type="dxa"/>
              <w:left w:w="30" w:type="dxa"/>
              <w:bottom w:w="30" w:type="dxa"/>
              <w:right w:w="30" w:type="dxa"/>
            </w:tcMar>
            <w:vAlign w:val="bottom"/>
          </w:tcPr>
          <w:p w:rsidR="00F62AA3" w:rsidRPr="00F62AA3" w:rsidRDefault="00F62AA3" w:rsidP="001F27C8">
            <w:pPr>
              <w:autoSpaceDE w:val="0"/>
              <w:autoSpaceDN w:val="0"/>
              <w:adjustRightInd w:val="0"/>
              <w:spacing w:line="320" w:lineRule="atLeast"/>
              <w:jc w:val="both"/>
              <w:rPr>
                <w:rFonts w:ascii="Arial" w:hAnsi="Arial" w:cs="Arial"/>
                <w:color w:val="000000"/>
                <w:sz w:val="18"/>
                <w:szCs w:val="18"/>
              </w:rPr>
            </w:pPr>
            <w:r w:rsidRPr="00F62AA3">
              <w:rPr>
                <w:rFonts w:ascii="Arial" w:hAnsi="Arial" w:cs="Arial"/>
                <w:color w:val="000000"/>
                <w:sz w:val="18"/>
                <w:szCs w:val="18"/>
              </w:rPr>
              <w:t>Sig.</w:t>
            </w:r>
          </w:p>
        </w:tc>
      </w:tr>
      <w:tr w:rsidR="00F62AA3" w:rsidRPr="00F62AA3" w:rsidTr="001F27C8">
        <w:trPr>
          <w:cantSplit/>
          <w:tblHeader/>
        </w:trPr>
        <w:tc>
          <w:tcPr>
            <w:tcW w:w="3439"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62AA3" w:rsidRPr="00F62AA3" w:rsidRDefault="0037256C" w:rsidP="001F27C8">
            <w:pPr>
              <w:autoSpaceDE w:val="0"/>
              <w:autoSpaceDN w:val="0"/>
              <w:adjustRightInd w:val="0"/>
              <w:rPr>
                <w:rFonts w:ascii="Arial" w:hAnsi="Arial" w:cs="Arial"/>
                <w:color w:val="000000"/>
                <w:sz w:val="18"/>
                <w:szCs w:val="18"/>
              </w:rPr>
            </w:pPr>
            <w:r>
              <w:rPr>
                <w:rFonts w:ascii="Arial" w:hAnsi="Arial" w:cs="Arial"/>
                <w:b/>
                <w:bCs/>
                <w:color w:val="000000"/>
                <w:sz w:val="18"/>
                <w:szCs w:val="18"/>
              </w:rPr>
              <w:t>Organizational Aspect Effect on External Competitive Advantage</w:t>
            </w:r>
          </w:p>
        </w:tc>
        <w:tc>
          <w:tcPr>
            <w:tcW w:w="709"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62AA3" w:rsidRPr="00F62AA3" w:rsidRDefault="00F62AA3" w:rsidP="001F27C8">
            <w:pPr>
              <w:autoSpaceDE w:val="0"/>
              <w:autoSpaceDN w:val="0"/>
              <w:adjustRightInd w:val="0"/>
              <w:jc w:val="both"/>
              <w:rPr>
                <w:rFonts w:ascii="Arial" w:hAnsi="Arial" w:cs="Arial"/>
                <w:color w:val="000000"/>
                <w:sz w:val="18"/>
                <w:szCs w:val="18"/>
              </w:rPr>
            </w:pPr>
            <w:r w:rsidRPr="00F62AA3">
              <w:rPr>
                <w:rFonts w:ascii="Arial" w:hAnsi="Arial" w:cs="Arial"/>
                <w:b/>
                <w:bCs/>
                <w:color w:val="000000"/>
                <w:sz w:val="18"/>
                <w:szCs w:val="18"/>
              </w:rPr>
              <w:t>,156</w:t>
            </w:r>
          </w:p>
        </w:tc>
        <w:tc>
          <w:tcPr>
            <w:tcW w:w="708" w:type="dxa"/>
            <w:tcBorders>
              <w:top w:val="single" w:sz="16" w:space="0" w:color="000000"/>
              <w:bottom w:val="nil"/>
            </w:tcBorders>
            <w:shd w:val="clear" w:color="auto" w:fill="FFFFFF"/>
            <w:tcMar>
              <w:top w:w="30" w:type="dxa"/>
              <w:left w:w="30" w:type="dxa"/>
              <w:bottom w:w="30" w:type="dxa"/>
              <w:right w:w="30" w:type="dxa"/>
            </w:tcMar>
          </w:tcPr>
          <w:p w:rsidR="00F62AA3" w:rsidRPr="00F62AA3" w:rsidRDefault="00F62AA3" w:rsidP="001F27C8">
            <w:pPr>
              <w:autoSpaceDE w:val="0"/>
              <w:autoSpaceDN w:val="0"/>
              <w:adjustRightInd w:val="0"/>
              <w:jc w:val="both"/>
              <w:rPr>
                <w:rFonts w:ascii="Arial" w:hAnsi="Arial" w:cs="Arial"/>
                <w:color w:val="000000"/>
                <w:sz w:val="18"/>
                <w:szCs w:val="18"/>
              </w:rPr>
            </w:pPr>
            <w:r w:rsidRPr="00F62AA3">
              <w:rPr>
                <w:rFonts w:ascii="Arial" w:hAnsi="Arial" w:cs="Arial"/>
                <w:b/>
                <w:bCs/>
                <w:color w:val="000000"/>
                <w:sz w:val="18"/>
                <w:szCs w:val="18"/>
              </w:rPr>
              <w:t>30</w:t>
            </w:r>
          </w:p>
        </w:tc>
        <w:tc>
          <w:tcPr>
            <w:tcW w:w="993" w:type="dxa"/>
            <w:tcBorders>
              <w:top w:val="single" w:sz="16" w:space="0" w:color="000000"/>
              <w:bottom w:val="nil"/>
            </w:tcBorders>
            <w:shd w:val="clear" w:color="auto" w:fill="FFFFFF"/>
            <w:tcMar>
              <w:top w:w="30" w:type="dxa"/>
              <w:left w:w="30" w:type="dxa"/>
              <w:bottom w:w="30" w:type="dxa"/>
              <w:right w:w="30" w:type="dxa"/>
            </w:tcMar>
          </w:tcPr>
          <w:p w:rsidR="00F62AA3" w:rsidRPr="00F62AA3" w:rsidRDefault="00F62AA3" w:rsidP="001F27C8">
            <w:pPr>
              <w:autoSpaceDE w:val="0"/>
              <w:autoSpaceDN w:val="0"/>
              <w:adjustRightInd w:val="0"/>
              <w:jc w:val="both"/>
              <w:rPr>
                <w:rFonts w:ascii="Arial" w:hAnsi="Arial" w:cs="Arial"/>
                <w:color w:val="000000"/>
                <w:sz w:val="18"/>
                <w:szCs w:val="18"/>
              </w:rPr>
            </w:pPr>
            <w:r w:rsidRPr="00F62AA3">
              <w:rPr>
                <w:rFonts w:ascii="Arial" w:hAnsi="Arial" w:cs="Arial"/>
                <w:b/>
                <w:bCs/>
                <w:color w:val="000000"/>
                <w:sz w:val="18"/>
                <w:szCs w:val="18"/>
              </w:rPr>
              <w:t>,059</w:t>
            </w:r>
          </w:p>
        </w:tc>
        <w:tc>
          <w:tcPr>
            <w:tcW w:w="850" w:type="dxa"/>
            <w:tcBorders>
              <w:top w:val="single" w:sz="16" w:space="0" w:color="000000"/>
              <w:bottom w:val="nil"/>
            </w:tcBorders>
            <w:shd w:val="clear" w:color="auto" w:fill="FFFFFF"/>
            <w:tcMar>
              <w:top w:w="30" w:type="dxa"/>
              <w:left w:w="30" w:type="dxa"/>
              <w:bottom w:w="30" w:type="dxa"/>
              <w:right w:w="30" w:type="dxa"/>
            </w:tcMar>
          </w:tcPr>
          <w:p w:rsidR="00F62AA3" w:rsidRPr="00F62AA3" w:rsidRDefault="00F62AA3" w:rsidP="001F27C8">
            <w:pPr>
              <w:autoSpaceDE w:val="0"/>
              <w:autoSpaceDN w:val="0"/>
              <w:adjustRightInd w:val="0"/>
              <w:jc w:val="both"/>
              <w:rPr>
                <w:rFonts w:ascii="Arial" w:hAnsi="Arial" w:cs="Arial"/>
                <w:color w:val="000000"/>
                <w:sz w:val="18"/>
                <w:szCs w:val="18"/>
              </w:rPr>
            </w:pPr>
            <w:r w:rsidRPr="00F62AA3">
              <w:rPr>
                <w:rFonts w:ascii="Arial" w:hAnsi="Arial" w:cs="Arial"/>
                <w:b/>
                <w:bCs/>
                <w:color w:val="000000"/>
                <w:sz w:val="18"/>
                <w:szCs w:val="18"/>
              </w:rPr>
              <w:t>,887</w:t>
            </w:r>
          </w:p>
        </w:tc>
        <w:tc>
          <w:tcPr>
            <w:tcW w:w="804" w:type="dxa"/>
            <w:tcBorders>
              <w:top w:val="single" w:sz="16" w:space="0" w:color="000000"/>
              <w:bottom w:val="nil"/>
            </w:tcBorders>
            <w:shd w:val="clear" w:color="auto" w:fill="FFFFFF"/>
            <w:tcMar>
              <w:top w:w="30" w:type="dxa"/>
              <w:left w:w="30" w:type="dxa"/>
              <w:bottom w:w="30" w:type="dxa"/>
              <w:right w:w="30" w:type="dxa"/>
            </w:tcMar>
          </w:tcPr>
          <w:p w:rsidR="00F62AA3" w:rsidRPr="00F62AA3" w:rsidRDefault="00F62AA3" w:rsidP="001F27C8">
            <w:pPr>
              <w:autoSpaceDE w:val="0"/>
              <w:autoSpaceDN w:val="0"/>
              <w:adjustRightInd w:val="0"/>
              <w:jc w:val="both"/>
              <w:rPr>
                <w:rFonts w:ascii="Arial" w:hAnsi="Arial" w:cs="Arial"/>
                <w:color w:val="000000"/>
                <w:sz w:val="18"/>
                <w:szCs w:val="18"/>
              </w:rPr>
            </w:pPr>
            <w:r w:rsidRPr="00F62AA3">
              <w:rPr>
                <w:rFonts w:ascii="Arial" w:hAnsi="Arial" w:cs="Arial"/>
                <w:b/>
                <w:bCs/>
                <w:color w:val="000000"/>
                <w:sz w:val="18"/>
                <w:szCs w:val="18"/>
              </w:rPr>
              <w:t>30</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62AA3" w:rsidRPr="00F62AA3" w:rsidRDefault="00F62AA3" w:rsidP="001F27C8">
            <w:pPr>
              <w:autoSpaceDE w:val="0"/>
              <w:autoSpaceDN w:val="0"/>
              <w:adjustRightInd w:val="0"/>
              <w:jc w:val="both"/>
              <w:rPr>
                <w:rFonts w:ascii="Arial" w:hAnsi="Arial" w:cs="Arial"/>
                <w:color w:val="000000"/>
                <w:sz w:val="18"/>
                <w:szCs w:val="18"/>
              </w:rPr>
            </w:pPr>
            <w:r w:rsidRPr="00F62AA3">
              <w:rPr>
                <w:rFonts w:ascii="Arial" w:hAnsi="Arial" w:cs="Arial"/>
                <w:b/>
                <w:bCs/>
                <w:color w:val="000000"/>
                <w:sz w:val="18"/>
                <w:szCs w:val="18"/>
              </w:rPr>
              <w:t>,004</w:t>
            </w:r>
          </w:p>
        </w:tc>
      </w:tr>
      <w:tr w:rsidR="00F62AA3" w:rsidRPr="00F62AA3" w:rsidTr="001F27C8">
        <w:trPr>
          <w:cantSplit/>
          <w:tblHeader/>
        </w:trPr>
        <w:tc>
          <w:tcPr>
            <w:tcW w:w="3439"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62AA3" w:rsidRPr="00F62AA3" w:rsidRDefault="0037256C" w:rsidP="001F27C8">
            <w:pPr>
              <w:autoSpaceDE w:val="0"/>
              <w:autoSpaceDN w:val="0"/>
              <w:adjustRightInd w:val="0"/>
              <w:rPr>
                <w:rFonts w:ascii="Arial" w:hAnsi="Arial" w:cs="Arial"/>
                <w:color w:val="000000"/>
                <w:sz w:val="18"/>
                <w:szCs w:val="18"/>
              </w:rPr>
            </w:pPr>
            <w:r>
              <w:rPr>
                <w:rFonts w:ascii="Arial" w:hAnsi="Arial" w:cs="Arial"/>
                <w:b/>
                <w:bCs/>
                <w:color w:val="000000"/>
                <w:sz w:val="18"/>
                <w:szCs w:val="18"/>
              </w:rPr>
              <w:t>Technical  Aspect Effect on External Competitive Advantage</w:t>
            </w:r>
          </w:p>
        </w:tc>
        <w:tc>
          <w:tcPr>
            <w:tcW w:w="709" w:type="dxa"/>
            <w:tcBorders>
              <w:top w:val="nil"/>
              <w:left w:val="single" w:sz="16" w:space="0" w:color="000000"/>
              <w:bottom w:val="nil"/>
            </w:tcBorders>
            <w:shd w:val="clear" w:color="auto" w:fill="FFFFFF"/>
            <w:tcMar>
              <w:top w:w="30" w:type="dxa"/>
              <w:left w:w="30" w:type="dxa"/>
              <w:bottom w:w="30" w:type="dxa"/>
              <w:right w:w="30" w:type="dxa"/>
            </w:tcMar>
          </w:tcPr>
          <w:p w:rsidR="00F62AA3" w:rsidRPr="00F62AA3" w:rsidRDefault="00F62AA3" w:rsidP="001F27C8">
            <w:pPr>
              <w:autoSpaceDE w:val="0"/>
              <w:autoSpaceDN w:val="0"/>
              <w:adjustRightInd w:val="0"/>
              <w:jc w:val="both"/>
              <w:rPr>
                <w:rFonts w:ascii="Arial" w:hAnsi="Arial" w:cs="Arial"/>
                <w:color w:val="000000"/>
                <w:sz w:val="18"/>
                <w:szCs w:val="18"/>
              </w:rPr>
            </w:pPr>
            <w:r w:rsidRPr="00F62AA3">
              <w:rPr>
                <w:rFonts w:ascii="Arial" w:hAnsi="Arial" w:cs="Arial"/>
                <w:b/>
                <w:bCs/>
                <w:color w:val="000000"/>
                <w:sz w:val="18"/>
                <w:szCs w:val="18"/>
              </w:rPr>
              <w:t>,118</w:t>
            </w:r>
          </w:p>
        </w:tc>
        <w:tc>
          <w:tcPr>
            <w:tcW w:w="708" w:type="dxa"/>
            <w:tcBorders>
              <w:top w:val="nil"/>
              <w:bottom w:val="nil"/>
            </w:tcBorders>
            <w:shd w:val="clear" w:color="auto" w:fill="FFFFFF"/>
            <w:tcMar>
              <w:top w:w="30" w:type="dxa"/>
              <w:left w:w="30" w:type="dxa"/>
              <w:bottom w:w="30" w:type="dxa"/>
              <w:right w:w="30" w:type="dxa"/>
            </w:tcMar>
          </w:tcPr>
          <w:p w:rsidR="00F62AA3" w:rsidRPr="00F62AA3" w:rsidRDefault="00F62AA3" w:rsidP="001F27C8">
            <w:pPr>
              <w:autoSpaceDE w:val="0"/>
              <w:autoSpaceDN w:val="0"/>
              <w:adjustRightInd w:val="0"/>
              <w:jc w:val="both"/>
              <w:rPr>
                <w:rFonts w:ascii="Arial" w:hAnsi="Arial" w:cs="Arial"/>
                <w:color w:val="000000"/>
                <w:sz w:val="18"/>
                <w:szCs w:val="18"/>
              </w:rPr>
            </w:pPr>
            <w:r w:rsidRPr="00F62AA3">
              <w:rPr>
                <w:rFonts w:ascii="Arial" w:hAnsi="Arial" w:cs="Arial"/>
                <w:b/>
                <w:bCs/>
                <w:color w:val="000000"/>
                <w:sz w:val="18"/>
                <w:szCs w:val="18"/>
              </w:rPr>
              <w:t>30</w:t>
            </w:r>
          </w:p>
        </w:tc>
        <w:tc>
          <w:tcPr>
            <w:tcW w:w="993" w:type="dxa"/>
            <w:tcBorders>
              <w:top w:val="nil"/>
              <w:bottom w:val="nil"/>
            </w:tcBorders>
            <w:shd w:val="clear" w:color="auto" w:fill="FFFFFF"/>
            <w:tcMar>
              <w:top w:w="30" w:type="dxa"/>
              <w:left w:w="30" w:type="dxa"/>
              <w:bottom w:w="30" w:type="dxa"/>
              <w:right w:w="30" w:type="dxa"/>
            </w:tcMar>
          </w:tcPr>
          <w:p w:rsidR="00F62AA3" w:rsidRPr="00F62AA3" w:rsidRDefault="00F62AA3" w:rsidP="001F27C8">
            <w:pPr>
              <w:autoSpaceDE w:val="0"/>
              <w:autoSpaceDN w:val="0"/>
              <w:adjustRightInd w:val="0"/>
              <w:jc w:val="both"/>
              <w:rPr>
                <w:rFonts w:ascii="Arial" w:hAnsi="Arial" w:cs="Arial"/>
                <w:color w:val="000000"/>
                <w:sz w:val="18"/>
                <w:szCs w:val="18"/>
              </w:rPr>
            </w:pPr>
            <w:r w:rsidRPr="00F62AA3">
              <w:rPr>
                <w:rFonts w:ascii="Arial" w:hAnsi="Arial" w:cs="Arial"/>
                <w:b/>
                <w:bCs/>
                <w:color w:val="000000"/>
                <w:sz w:val="18"/>
                <w:szCs w:val="18"/>
              </w:rPr>
              <w:t>,200</w:t>
            </w:r>
            <w:r w:rsidRPr="00F62AA3">
              <w:rPr>
                <w:rFonts w:ascii="Arial" w:hAnsi="Arial" w:cs="Arial"/>
                <w:b/>
                <w:bCs/>
                <w:color w:val="000000"/>
                <w:sz w:val="18"/>
                <w:szCs w:val="18"/>
                <w:vertAlign w:val="superscript"/>
              </w:rPr>
              <w:t>*</w:t>
            </w:r>
          </w:p>
        </w:tc>
        <w:tc>
          <w:tcPr>
            <w:tcW w:w="850" w:type="dxa"/>
            <w:tcBorders>
              <w:top w:val="nil"/>
              <w:bottom w:val="nil"/>
            </w:tcBorders>
            <w:shd w:val="clear" w:color="auto" w:fill="FFFFFF"/>
            <w:tcMar>
              <w:top w:w="30" w:type="dxa"/>
              <w:left w:w="30" w:type="dxa"/>
              <w:bottom w:w="30" w:type="dxa"/>
              <w:right w:w="30" w:type="dxa"/>
            </w:tcMar>
          </w:tcPr>
          <w:p w:rsidR="00F62AA3" w:rsidRPr="00F62AA3" w:rsidRDefault="00F62AA3" w:rsidP="001F27C8">
            <w:pPr>
              <w:autoSpaceDE w:val="0"/>
              <w:autoSpaceDN w:val="0"/>
              <w:adjustRightInd w:val="0"/>
              <w:jc w:val="both"/>
              <w:rPr>
                <w:rFonts w:ascii="Arial" w:hAnsi="Arial" w:cs="Arial"/>
                <w:color w:val="000000"/>
                <w:sz w:val="18"/>
                <w:szCs w:val="18"/>
              </w:rPr>
            </w:pPr>
            <w:r w:rsidRPr="00F62AA3">
              <w:rPr>
                <w:rFonts w:ascii="Arial" w:hAnsi="Arial" w:cs="Arial"/>
                <w:b/>
                <w:bCs/>
                <w:color w:val="000000"/>
                <w:sz w:val="18"/>
                <w:szCs w:val="18"/>
              </w:rPr>
              <w:t>,952</w:t>
            </w:r>
          </w:p>
        </w:tc>
        <w:tc>
          <w:tcPr>
            <w:tcW w:w="804" w:type="dxa"/>
            <w:tcBorders>
              <w:top w:val="nil"/>
              <w:bottom w:val="nil"/>
            </w:tcBorders>
            <w:shd w:val="clear" w:color="auto" w:fill="FFFFFF"/>
            <w:tcMar>
              <w:top w:w="30" w:type="dxa"/>
              <w:left w:w="30" w:type="dxa"/>
              <w:bottom w:w="30" w:type="dxa"/>
              <w:right w:w="30" w:type="dxa"/>
            </w:tcMar>
          </w:tcPr>
          <w:p w:rsidR="00F62AA3" w:rsidRPr="00F62AA3" w:rsidRDefault="00F62AA3" w:rsidP="001F27C8">
            <w:pPr>
              <w:autoSpaceDE w:val="0"/>
              <w:autoSpaceDN w:val="0"/>
              <w:adjustRightInd w:val="0"/>
              <w:jc w:val="both"/>
              <w:rPr>
                <w:rFonts w:ascii="Arial" w:hAnsi="Arial" w:cs="Arial"/>
                <w:color w:val="000000"/>
                <w:sz w:val="18"/>
                <w:szCs w:val="18"/>
              </w:rPr>
            </w:pPr>
            <w:r w:rsidRPr="00F62AA3">
              <w:rPr>
                <w:rFonts w:ascii="Arial" w:hAnsi="Arial" w:cs="Arial"/>
                <w:b/>
                <w:bCs/>
                <w:color w:val="000000"/>
                <w:sz w:val="18"/>
                <w:szCs w:val="18"/>
              </w:rPr>
              <w:t>30</w:t>
            </w:r>
          </w:p>
        </w:tc>
        <w:tc>
          <w:tcPr>
            <w:tcW w:w="1000" w:type="dxa"/>
            <w:tcBorders>
              <w:top w:val="nil"/>
              <w:bottom w:val="nil"/>
              <w:right w:val="single" w:sz="16" w:space="0" w:color="000000"/>
            </w:tcBorders>
            <w:shd w:val="clear" w:color="auto" w:fill="FFFFFF"/>
            <w:tcMar>
              <w:top w:w="30" w:type="dxa"/>
              <w:left w:w="30" w:type="dxa"/>
              <w:bottom w:w="30" w:type="dxa"/>
              <w:right w:w="30" w:type="dxa"/>
            </w:tcMar>
          </w:tcPr>
          <w:p w:rsidR="00F62AA3" w:rsidRPr="00F62AA3" w:rsidRDefault="00F62AA3" w:rsidP="001F27C8">
            <w:pPr>
              <w:autoSpaceDE w:val="0"/>
              <w:autoSpaceDN w:val="0"/>
              <w:adjustRightInd w:val="0"/>
              <w:jc w:val="both"/>
              <w:rPr>
                <w:rFonts w:ascii="Arial" w:hAnsi="Arial" w:cs="Arial"/>
                <w:color w:val="000000"/>
                <w:sz w:val="18"/>
                <w:szCs w:val="18"/>
              </w:rPr>
            </w:pPr>
            <w:r w:rsidRPr="00F62AA3">
              <w:rPr>
                <w:rFonts w:ascii="Arial" w:hAnsi="Arial" w:cs="Arial"/>
                <w:b/>
                <w:bCs/>
                <w:color w:val="000000"/>
                <w:sz w:val="18"/>
                <w:szCs w:val="18"/>
              </w:rPr>
              <w:t>,194</w:t>
            </w:r>
          </w:p>
        </w:tc>
      </w:tr>
      <w:tr w:rsidR="00F62AA3" w:rsidRPr="00F62AA3" w:rsidTr="001F27C8">
        <w:trPr>
          <w:cantSplit/>
          <w:tblHeader/>
        </w:trPr>
        <w:tc>
          <w:tcPr>
            <w:tcW w:w="3439"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62AA3" w:rsidRPr="00F62AA3" w:rsidRDefault="0037256C" w:rsidP="001F27C8">
            <w:pPr>
              <w:autoSpaceDE w:val="0"/>
              <w:autoSpaceDN w:val="0"/>
              <w:adjustRightInd w:val="0"/>
              <w:rPr>
                <w:rFonts w:ascii="Arial" w:hAnsi="Arial" w:cs="Arial"/>
                <w:color w:val="000000"/>
                <w:sz w:val="18"/>
                <w:szCs w:val="18"/>
              </w:rPr>
            </w:pPr>
            <w:r>
              <w:rPr>
                <w:rFonts w:ascii="Arial" w:hAnsi="Arial" w:cs="Arial"/>
                <w:b/>
                <w:bCs/>
                <w:color w:val="000000"/>
                <w:sz w:val="18"/>
                <w:szCs w:val="18"/>
              </w:rPr>
              <w:t>Teaching Aspect Effect on External Competitive Advantage</w:t>
            </w:r>
          </w:p>
        </w:tc>
        <w:tc>
          <w:tcPr>
            <w:tcW w:w="709" w:type="dxa"/>
            <w:tcBorders>
              <w:top w:val="nil"/>
              <w:left w:val="single" w:sz="16" w:space="0" w:color="000000"/>
              <w:bottom w:val="nil"/>
            </w:tcBorders>
            <w:shd w:val="clear" w:color="auto" w:fill="FFFFFF"/>
            <w:tcMar>
              <w:top w:w="30" w:type="dxa"/>
              <w:left w:w="30" w:type="dxa"/>
              <w:bottom w:w="30" w:type="dxa"/>
              <w:right w:w="30" w:type="dxa"/>
            </w:tcMar>
          </w:tcPr>
          <w:p w:rsidR="00F62AA3" w:rsidRPr="00F62AA3" w:rsidRDefault="00F62AA3" w:rsidP="001F27C8">
            <w:pPr>
              <w:autoSpaceDE w:val="0"/>
              <w:autoSpaceDN w:val="0"/>
              <w:adjustRightInd w:val="0"/>
              <w:jc w:val="both"/>
              <w:rPr>
                <w:rFonts w:ascii="Arial" w:hAnsi="Arial" w:cs="Arial"/>
                <w:color w:val="000000"/>
                <w:sz w:val="18"/>
                <w:szCs w:val="18"/>
              </w:rPr>
            </w:pPr>
            <w:r w:rsidRPr="00F62AA3">
              <w:rPr>
                <w:rFonts w:ascii="Arial" w:hAnsi="Arial" w:cs="Arial"/>
                <w:b/>
                <w:bCs/>
                <w:color w:val="000000"/>
                <w:sz w:val="18"/>
                <w:szCs w:val="18"/>
              </w:rPr>
              <w:t>,145</w:t>
            </w:r>
          </w:p>
        </w:tc>
        <w:tc>
          <w:tcPr>
            <w:tcW w:w="708" w:type="dxa"/>
            <w:tcBorders>
              <w:top w:val="nil"/>
              <w:bottom w:val="nil"/>
            </w:tcBorders>
            <w:shd w:val="clear" w:color="auto" w:fill="FFFFFF"/>
            <w:tcMar>
              <w:top w:w="30" w:type="dxa"/>
              <w:left w:w="30" w:type="dxa"/>
              <w:bottom w:w="30" w:type="dxa"/>
              <w:right w:w="30" w:type="dxa"/>
            </w:tcMar>
          </w:tcPr>
          <w:p w:rsidR="00F62AA3" w:rsidRPr="00F62AA3" w:rsidRDefault="00F62AA3" w:rsidP="001F27C8">
            <w:pPr>
              <w:autoSpaceDE w:val="0"/>
              <w:autoSpaceDN w:val="0"/>
              <w:adjustRightInd w:val="0"/>
              <w:jc w:val="both"/>
              <w:rPr>
                <w:rFonts w:ascii="Arial" w:hAnsi="Arial" w:cs="Arial"/>
                <w:color w:val="000000"/>
                <w:sz w:val="18"/>
                <w:szCs w:val="18"/>
              </w:rPr>
            </w:pPr>
            <w:r w:rsidRPr="00F62AA3">
              <w:rPr>
                <w:rFonts w:ascii="Arial" w:hAnsi="Arial" w:cs="Arial"/>
                <w:b/>
                <w:bCs/>
                <w:color w:val="000000"/>
                <w:sz w:val="18"/>
                <w:szCs w:val="18"/>
              </w:rPr>
              <w:t>30</w:t>
            </w:r>
          </w:p>
        </w:tc>
        <w:tc>
          <w:tcPr>
            <w:tcW w:w="993" w:type="dxa"/>
            <w:tcBorders>
              <w:top w:val="nil"/>
              <w:bottom w:val="nil"/>
            </w:tcBorders>
            <w:shd w:val="clear" w:color="auto" w:fill="FFFFFF"/>
            <w:tcMar>
              <w:top w:w="30" w:type="dxa"/>
              <w:left w:w="30" w:type="dxa"/>
              <w:bottom w:w="30" w:type="dxa"/>
              <w:right w:w="30" w:type="dxa"/>
            </w:tcMar>
          </w:tcPr>
          <w:p w:rsidR="00F62AA3" w:rsidRPr="00F62AA3" w:rsidRDefault="00F62AA3" w:rsidP="001F27C8">
            <w:pPr>
              <w:autoSpaceDE w:val="0"/>
              <w:autoSpaceDN w:val="0"/>
              <w:adjustRightInd w:val="0"/>
              <w:jc w:val="both"/>
              <w:rPr>
                <w:rFonts w:ascii="Arial" w:hAnsi="Arial" w:cs="Arial"/>
                <w:color w:val="000000"/>
                <w:sz w:val="18"/>
                <w:szCs w:val="18"/>
              </w:rPr>
            </w:pPr>
            <w:r w:rsidRPr="00F62AA3">
              <w:rPr>
                <w:rFonts w:ascii="Arial" w:hAnsi="Arial" w:cs="Arial"/>
                <w:b/>
                <w:bCs/>
                <w:color w:val="000000"/>
                <w:sz w:val="18"/>
                <w:szCs w:val="18"/>
              </w:rPr>
              <w:t>,109</w:t>
            </w:r>
          </w:p>
        </w:tc>
        <w:tc>
          <w:tcPr>
            <w:tcW w:w="850" w:type="dxa"/>
            <w:tcBorders>
              <w:top w:val="nil"/>
              <w:bottom w:val="nil"/>
            </w:tcBorders>
            <w:shd w:val="clear" w:color="auto" w:fill="FFFFFF"/>
            <w:tcMar>
              <w:top w:w="30" w:type="dxa"/>
              <w:left w:w="30" w:type="dxa"/>
              <w:bottom w:w="30" w:type="dxa"/>
              <w:right w:w="30" w:type="dxa"/>
            </w:tcMar>
          </w:tcPr>
          <w:p w:rsidR="00F62AA3" w:rsidRPr="00F62AA3" w:rsidRDefault="00F62AA3" w:rsidP="001F27C8">
            <w:pPr>
              <w:autoSpaceDE w:val="0"/>
              <w:autoSpaceDN w:val="0"/>
              <w:adjustRightInd w:val="0"/>
              <w:jc w:val="both"/>
              <w:rPr>
                <w:rFonts w:ascii="Arial" w:hAnsi="Arial" w:cs="Arial"/>
                <w:color w:val="000000"/>
                <w:sz w:val="18"/>
                <w:szCs w:val="18"/>
              </w:rPr>
            </w:pPr>
            <w:r w:rsidRPr="00F62AA3">
              <w:rPr>
                <w:rFonts w:ascii="Arial" w:hAnsi="Arial" w:cs="Arial"/>
                <w:b/>
                <w:bCs/>
                <w:color w:val="000000"/>
                <w:sz w:val="18"/>
                <w:szCs w:val="18"/>
              </w:rPr>
              <w:t>,896</w:t>
            </w:r>
          </w:p>
        </w:tc>
        <w:tc>
          <w:tcPr>
            <w:tcW w:w="804" w:type="dxa"/>
            <w:tcBorders>
              <w:top w:val="nil"/>
              <w:bottom w:val="nil"/>
            </w:tcBorders>
            <w:shd w:val="clear" w:color="auto" w:fill="FFFFFF"/>
            <w:tcMar>
              <w:top w:w="30" w:type="dxa"/>
              <w:left w:w="30" w:type="dxa"/>
              <w:bottom w:w="30" w:type="dxa"/>
              <w:right w:w="30" w:type="dxa"/>
            </w:tcMar>
          </w:tcPr>
          <w:p w:rsidR="00F62AA3" w:rsidRPr="00F62AA3" w:rsidRDefault="00F62AA3" w:rsidP="001F27C8">
            <w:pPr>
              <w:autoSpaceDE w:val="0"/>
              <w:autoSpaceDN w:val="0"/>
              <w:adjustRightInd w:val="0"/>
              <w:jc w:val="both"/>
              <w:rPr>
                <w:rFonts w:ascii="Arial" w:hAnsi="Arial" w:cs="Arial"/>
                <w:color w:val="000000"/>
                <w:sz w:val="18"/>
                <w:szCs w:val="18"/>
              </w:rPr>
            </w:pPr>
            <w:r w:rsidRPr="00F62AA3">
              <w:rPr>
                <w:rFonts w:ascii="Arial" w:hAnsi="Arial" w:cs="Arial"/>
                <w:b/>
                <w:bCs/>
                <w:color w:val="000000"/>
                <w:sz w:val="18"/>
                <w:szCs w:val="18"/>
              </w:rPr>
              <w:t>30</w:t>
            </w:r>
          </w:p>
        </w:tc>
        <w:tc>
          <w:tcPr>
            <w:tcW w:w="1000" w:type="dxa"/>
            <w:tcBorders>
              <w:top w:val="nil"/>
              <w:bottom w:val="nil"/>
              <w:right w:val="single" w:sz="16" w:space="0" w:color="000000"/>
            </w:tcBorders>
            <w:shd w:val="clear" w:color="auto" w:fill="FFFFFF"/>
            <w:tcMar>
              <w:top w:w="30" w:type="dxa"/>
              <w:left w:w="30" w:type="dxa"/>
              <w:bottom w:w="30" w:type="dxa"/>
              <w:right w:w="30" w:type="dxa"/>
            </w:tcMar>
          </w:tcPr>
          <w:p w:rsidR="00F62AA3" w:rsidRPr="00F62AA3" w:rsidRDefault="00F62AA3" w:rsidP="001F27C8">
            <w:pPr>
              <w:autoSpaceDE w:val="0"/>
              <w:autoSpaceDN w:val="0"/>
              <w:adjustRightInd w:val="0"/>
              <w:jc w:val="both"/>
              <w:rPr>
                <w:rFonts w:ascii="Arial" w:hAnsi="Arial" w:cs="Arial"/>
                <w:color w:val="000000"/>
                <w:sz w:val="18"/>
                <w:szCs w:val="18"/>
              </w:rPr>
            </w:pPr>
            <w:r w:rsidRPr="00F62AA3">
              <w:rPr>
                <w:rFonts w:ascii="Arial" w:hAnsi="Arial" w:cs="Arial"/>
                <w:b/>
                <w:bCs/>
                <w:color w:val="000000"/>
                <w:sz w:val="18"/>
                <w:szCs w:val="18"/>
              </w:rPr>
              <w:t>,007</w:t>
            </w:r>
          </w:p>
        </w:tc>
      </w:tr>
      <w:tr w:rsidR="00F62AA3" w:rsidRPr="00F62AA3" w:rsidTr="001F27C8">
        <w:trPr>
          <w:cantSplit/>
          <w:tblHeader/>
        </w:trPr>
        <w:tc>
          <w:tcPr>
            <w:tcW w:w="3439"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62AA3" w:rsidRPr="00F62AA3" w:rsidRDefault="0037256C" w:rsidP="001F27C8">
            <w:pPr>
              <w:autoSpaceDE w:val="0"/>
              <w:autoSpaceDN w:val="0"/>
              <w:adjustRightInd w:val="0"/>
              <w:rPr>
                <w:rFonts w:ascii="Arial" w:hAnsi="Arial" w:cs="Arial"/>
                <w:color w:val="000000"/>
                <w:sz w:val="18"/>
                <w:szCs w:val="18"/>
              </w:rPr>
            </w:pPr>
            <w:r>
              <w:rPr>
                <w:rFonts w:ascii="Arial" w:hAnsi="Arial" w:cs="Arial"/>
                <w:b/>
                <w:bCs/>
                <w:color w:val="000000"/>
                <w:sz w:val="18"/>
                <w:szCs w:val="18"/>
              </w:rPr>
              <w:t>Student Aspect Effect on External Competitive Advantage</w:t>
            </w:r>
          </w:p>
        </w:tc>
        <w:tc>
          <w:tcPr>
            <w:tcW w:w="709" w:type="dxa"/>
            <w:tcBorders>
              <w:top w:val="nil"/>
              <w:left w:val="single" w:sz="16" w:space="0" w:color="000000"/>
              <w:bottom w:val="nil"/>
            </w:tcBorders>
            <w:shd w:val="clear" w:color="auto" w:fill="FFFFFF"/>
            <w:tcMar>
              <w:top w:w="30" w:type="dxa"/>
              <w:left w:w="30" w:type="dxa"/>
              <w:bottom w:w="30" w:type="dxa"/>
              <w:right w:w="30" w:type="dxa"/>
            </w:tcMar>
          </w:tcPr>
          <w:p w:rsidR="00F62AA3" w:rsidRPr="00F62AA3" w:rsidRDefault="00F62AA3" w:rsidP="001F27C8">
            <w:pPr>
              <w:autoSpaceDE w:val="0"/>
              <w:autoSpaceDN w:val="0"/>
              <w:adjustRightInd w:val="0"/>
              <w:jc w:val="both"/>
              <w:rPr>
                <w:rFonts w:ascii="Arial" w:hAnsi="Arial" w:cs="Arial"/>
                <w:color w:val="000000"/>
                <w:sz w:val="18"/>
                <w:szCs w:val="18"/>
              </w:rPr>
            </w:pPr>
            <w:r w:rsidRPr="00F62AA3">
              <w:rPr>
                <w:rFonts w:ascii="Arial" w:hAnsi="Arial" w:cs="Arial"/>
                <w:b/>
                <w:bCs/>
                <w:color w:val="000000"/>
                <w:sz w:val="18"/>
                <w:szCs w:val="18"/>
              </w:rPr>
              <w:t>,157</w:t>
            </w:r>
          </w:p>
        </w:tc>
        <w:tc>
          <w:tcPr>
            <w:tcW w:w="708" w:type="dxa"/>
            <w:tcBorders>
              <w:top w:val="nil"/>
              <w:bottom w:val="nil"/>
            </w:tcBorders>
            <w:shd w:val="clear" w:color="auto" w:fill="FFFFFF"/>
            <w:tcMar>
              <w:top w:w="30" w:type="dxa"/>
              <w:left w:w="30" w:type="dxa"/>
              <w:bottom w:w="30" w:type="dxa"/>
              <w:right w:w="30" w:type="dxa"/>
            </w:tcMar>
          </w:tcPr>
          <w:p w:rsidR="00F62AA3" w:rsidRPr="00F62AA3" w:rsidRDefault="00F62AA3" w:rsidP="001F27C8">
            <w:pPr>
              <w:autoSpaceDE w:val="0"/>
              <w:autoSpaceDN w:val="0"/>
              <w:adjustRightInd w:val="0"/>
              <w:jc w:val="both"/>
              <w:rPr>
                <w:rFonts w:ascii="Arial" w:hAnsi="Arial" w:cs="Arial"/>
                <w:color w:val="000000"/>
                <w:sz w:val="18"/>
                <w:szCs w:val="18"/>
              </w:rPr>
            </w:pPr>
            <w:r w:rsidRPr="00F62AA3">
              <w:rPr>
                <w:rFonts w:ascii="Arial" w:hAnsi="Arial" w:cs="Arial"/>
                <w:b/>
                <w:bCs/>
                <w:color w:val="000000"/>
                <w:sz w:val="18"/>
                <w:szCs w:val="18"/>
              </w:rPr>
              <w:t>30</w:t>
            </w:r>
          </w:p>
        </w:tc>
        <w:tc>
          <w:tcPr>
            <w:tcW w:w="993" w:type="dxa"/>
            <w:tcBorders>
              <w:top w:val="nil"/>
              <w:bottom w:val="nil"/>
            </w:tcBorders>
            <w:shd w:val="clear" w:color="auto" w:fill="FFFFFF"/>
            <w:tcMar>
              <w:top w:w="30" w:type="dxa"/>
              <w:left w:w="30" w:type="dxa"/>
              <w:bottom w:w="30" w:type="dxa"/>
              <w:right w:w="30" w:type="dxa"/>
            </w:tcMar>
          </w:tcPr>
          <w:p w:rsidR="00F62AA3" w:rsidRPr="00F62AA3" w:rsidRDefault="00F62AA3" w:rsidP="001F27C8">
            <w:pPr>
              <w:autoSpaceDE w:val="0"/>
              <w:autoSpaceDN w:val="0"/>
              <w:adjustRightInd w:val="0"/>
              <w:jc w:val="both"/>
              <w:rPr>
                <w:rFonts w:ascii="Arial" w:hAnsi="Arial" w:cs="Arial"/>
                <w:color w:val="000000"/>
                <w:sz w:val="18"/>
                <w:szCs w:val="18"/>
              </w:rPr>
            </w:pPr>
            <w:r w:rsidRPr="00F62AA3">
              <w:rPr>
                <w:rFonts w:ascii="Arial" w:hAnsi="Arial" w:cs="Arial"/>
                <w:b/>
                <w:bCs/>
                <w:color w:val="000000"/>
                <w:sz w:val="18"/>
                <w:szCs w:val="18"/>
              </w:rPr>
              <w:t>,057</w:t>
            </w:r>
          </w:p>
        </w:tc>
        <w:tc>
          <w:tcPr>
            <w:tcW w:w="850" w:type="dxa"/>
            <w:tcBorders>
              <w:top w:val="nil"/>
              <w:bottom w:val="nil"/>
            </w:tcBorders>
            <w:shd w:val="clear" w:color="auto" w:fill="FFFFFF"/>
            <w:tcMar>
              <w:top w:w="30" w:type="dxa"/>
              <w:left w:w="30" w:type="dxa"/>
              <w:bottom w:w="30" w:type="dxa"/>
              <w:right w:w="30" w:type="dxa"/>
            </w:tcMar>
          </w:tcPr>
          <w:p w:rsidR="00F62AA3" w:rsidRPr="00F62AA3" w:rsidRDefault="00F62AA3" w:rsidP="001F27C8">
            <w:pPr>
              <w:autoSpaceDE w:val="0"/>
              <w:autoSpaceDN w:val="0"/>
              <w:adjustRightInd w:val="0"/>
              <w:jc w:val="both"/>
              <w:rPr>
                <w:rFonts w:ascii="Arial" w:hAnsi="Arial" w:cs="Arial"/>
                <w:color w:val="000000"/>
                <w:sz w:val="18"/>
                <w:szCs w:val="18"/>
              </w:rPr>
            </w:pPr>
            <w:r w:rsidRPr="00F62AA3">
              <w:rPr>
                <w:rFonts w:ascii="Arial" w:hAnsi="Arial" w:cs="Arial"/>
                <w:b/>
                <w:bCs/>
                <w:color w:val="000000"/>
                <w:sz w:val="18"/>
                <w:szCs w:val="18"/>
              </w:rPr>
              <w:t>,931</w:t>
            </w:r>
          </w:p>
        </w:tc>
        <w:tc>
          <w:tcPr>
            <w:tcW w:w="804" w:type="dxa"/>
            <w:tcBorders>
              <w:top w:val="nil"/>
              <w:bottom w:val="nil"/>
            </w:tcBorders>
            <w:shd w:val="clear" w:color="auto" w:fill="FFFFFF"/>
            <w:tcMar>
              <w:top w:w="30" w:type="dxa"/>
              <w:left w:w="30" w:type="dxa"/>
              <w:bottom w:w="30" w:type="dxa"/>
              <w:right w:w="30" w:type="dxa"/>
            </w:tcMar>
          </w:tcPr>
          <w:p w:rsidR="00F62AA3" w:rsidRPr="00F62AA3" w:rsidRDefault="00F62AA3" w:rsidP="001F27C8">
            <w:pPr>
              <w:autoSpaceDE w:val="0"/>
              <w:autoSpaceDN w:val="0"/>
              <w:adjustRightInd w:val="0"/>
              <w:jc w:val="both"/>
              <w:rPr>
                <w:rFonts w:ascii="Arial" w:hAnsi="Arial" w:cs="Arial"/>
                <w:color w:val="000000"/>
                <w:sz w:val="18"/>
                <w:szCs w:val="18"/>
              </w:rPr>
            </w:pPr>
            <w:r w:rsidRPr="00F62AA3">
              <w:rPr>
                <w:rFonts w:ascii="Arial" w:hAnsi="Arial" w:cs="Arial"/>
                <w:b/>
                <w:bCs/>
                <w:color w:val="000000"/>
                <w:sz w:val="18"/>
                <w:szCs w:val="18"/>
              </w:rPr>
              <w:t>30</w:t>
            </w:r>
          </w:p>
        </w:tc>
        <w:tc>
          <w:tcPr>
            <w:tcW w:w="1000" w:type="dxa"/>
            <w:tcBorders>
              <w:top w:val="nil"/>
              <w:bottom w:val="nil"/>
              <w:right w:val="single" w:sz="16" w:space="0" w:color="000000"/>
            </w:tcBorders>
            <w:shd w:val="clear" w:color="auto" w:fill="FFFFFF"/>
            <w:tcMar>
              <w:top w:w="30" w:type="dxa"/>
              <w:left w:w="30" w:type="dxa"/>
              <w:bottom w:w="30" w:type="dxa"/>
              <w:right w:w="30" w:type="dxa"/>
            </w:tcMar>
          </w:tcPr>
          <w:p w:rsidR="00F62AA3" w:rsidRPr="00F62AA3" w:rsidRDefault="00F62AA3" w:rsidP="001F27C8">
            <w:pPr>
              <w:autoSpaceDE w:val="0"/>
              <w:autoSpaceDN w:val="0"/>
              <w:adjustRightInd w:val="0"/>
              <w:jc w:val="both"/>
              <w:rPr>
                <w:rFonts w:ascii="Arial" w:hAnsi="Arial" w:cs="Arial"/>
                <w:color w:val="000000"/>
                <w:sz w:val="18"/>
                <w:szCs w:val="18"/>
              </w:rPr>
            </w:pPr>
            <w:r w:rsidRPr="00F62AA3">
              <w:rPr>
                <w:rFonts w:ascii="Arial" w:hAnsi="Arial" w:cs="Arial"/>
                <w:b/>
                <w:bCs/>
                <w:color w:val="000000"/>
                <w:sz w:val="18"/>
                <w:szCs w:val="18"/>
              </w:rPr>
              <w:t>,053</w:t>
            </w:r>
          </w:p>
        </w:tc>
      </w:tr>
      <w:tr w:rsidR="00F62AA3" w:rsidRPr="00F62AA3" w:rsidTr="001F27C8">
        <w:trPr>
          <w:cantSplit/>
          <w:tblHeader/>
        </w:trPr>
        <w:tc>
          <w:tcPr>
            <w:tcW w:w="3439"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62AA3" w:rsidRPr="00F62AA3" w:rsidRDefault="0037256C" w:rsidP="001F27C8">
            <w:pPr>
              <w:autoSpaceDE w:val="0"/>
              <w:autoSpaceDN w:val="0"/>
              <w:adjustRightInd w:val="0"/>
              <w:rPr>
                <w:rFonts w:ascii="Arial" w:hAnsi="Arial" w:cs="Arial"/>
                <w:color w:val="000000"/>
                <w:sz w:val="18"/>
                <w:szCs w:val="18"/>
              </w:rPr>
            </w:pPr>
            <w:r>
              <w:rPr>
                <w:rFonts w:ascii="Arial" w:hAnsi="Arial" w:cs="Arial"/>
                <w:b/>
                <w:bCs/>
                <w:color w:val="000000"/>
                <w:sz w:val="18"/>
                <w:szCs w:val="18"/>
              </w:rPr>
              <w:t>Research Aspect Effect on External Competitive Advantage</w:t>
            </w:r>
          </w:p>
        </w:tc>
        <w:tc>
          <w:tcPr>
            <w:tcW w:w="709" w:type="dxa"/>
            <w:tcBorders>
              <w:top w:val="nil"/>
              <w:left w:val="single" w:sz="16" w:space="0" w:color="000000"/>
              <w:bottom w:val="nil"/>
            </w:tcBorders>
            <w:shd w:val="clear" w:color="auto" w:fill="FFFFFF"/>
            <w:tcMar>
              <w:top w:w="30" w:type="dxa"/>
              <w:left w:w="30" w:type="dxa"/>
              <w:bottom w:w="30" w:type="dxa"/>
              <w:right w:w="30" w:type="dxa"/>
            </w:tcMar>
          </w:tcPr>
          <w:p w:rsidR="00F62AA3" w:rsidRPr="00F62AA3" w:rsidRDefault="00F62AA3" w:rsidP="001F27C8">
            <w:pPr>
              <w:autoSpaceDE w:val="0"/>
              <w:autoSpaceDN w:val="0"/>
              <w:adjustRightInd w:val="0"/>
              <w:jc w:val="both"/>
              <w:rPr>
                <w:rFonts w:ascii="Arial" w:hAnsi="Arial" w:cs="Arial"/>
                <w:color w:val="000000"/>
                <w:sz w:val="18"/>
                <w:szCs w:val="18"/>
              </w:rPr>
            </w:pPr>
            <w:r w:rsidRPr="00F62AA3">
              <w:rPr>
                <w:rFonts w:ascii="Arial" w:hAnsi="Arial" w:cs="Arial"/>
                <w:b/>
                <w:bCs/>
                <w:color w:val="000000"/>
                <w:sz w:val="18"/>
                <w:szCs w:val="18"/>
              </w:rPr>
              <w:t>,158</w:t>
            </w:r>
          </w:p>
        </w:tc>
        <w:tc>
          <w:tcPr>
            <w:tcW w:w="708" w:type="dxa"/>
            <w:tcBorders>
              <w:top w:val="nil"/>
              <w:bottom w:val="nil"/>
            </w:tcBorders>
            <w:shd w:val="clear" w:color="auto" w:fill="FFFFFF"/>
            <w:tcMar>
              <w:top w:w="30" w:type="dxa"/>
              <w:left w:w="30" w:type="dxa"/>
              <w:bottom w:w="30" w:type="dxa"/>
              <w:right w:w="30" w:type="dxa"/>
            </w:tcMar>
          </w:tcPr>
          <w:p w:rsidR="00F62AA3" w:rsidRPr="00F62AA3" w:rsidRDefault="00F62AA3" w:rsidP="001F27C8">
            <w:pPr>
              <w:autoSpaceDE w:val="0"/>
              <w:autoSpaceDN w:val="0"/>
              <w:adjustRightInd w:val="0"/>
              <w:jc w:val="both"/>
              <w:rPr>
                <w:rFonts w:ascii="Arial" w:hAnsi="Arial" w:cs="Arial"/>
                <w:color w:val="000000"/>
                <w:sz w:val="18"/>
                <w:szCs w:val="18"/>
              </w:rPr>
            </w:pPr>
            <w:r w:rsidRPr="00F62AA3">
              <w:rPr>
                <w:rFonts w:ascii="Arial" w:hAnsi="Arial" w:cs="Arial"/>
                <w:b/>
                <w:bCs/>
                <w:color w:val="000000"/>
                <w:sz w:val="18"/>
                <w:szCs w:val="18"/>
              </w:rPr>
              <w:t>30</w:t>
            </w:r>
          </w:p>
        </w:tc>
        <w:tc>
          <w:tcPr>
            <w:tcW w:w="993" w:type="dxa"/>
            <w:tcBorders>
              <w:top w:val="nil"/>
              <w:bottom w:val="nil"/>
            </w:tcBorders>
            <w:shd w:val="clear" w:color="auto" w:fill="FFFFFF"/>
            <w:tcMar>
              <w:top w:w="30" w:type="dxa"/>
              <w:left w:w="30" w:type="dxa"/>
              <w:bottom w:w="30" w:type="dxa"/>
              <w:right w:w="30" w:type="dxa"/>
            </w:tcMar>
          </w:tcPr>
          <w:p w:rsidR="00F62AA3" w:rsidRPr="00F62AA3" w:rsidRDefault="00F62AA3" w:rsidP="001F27C8">
            <w:pPr>
              <w:autoSpaceDE w:val="0"/>
              <w:autoSpaceDN w:val="0"/>
              <w:adjustRightInd w:val="0"/>
              <w:jc w:val="both"/>
              <w:rPr>
                <w:rFonts w:ascii="Arial" w:hAnsi="Arial" w:cs="Arial"/>
                <w:color w:val="000000"/>
                <w:sz w:val="18"/>
                <w:szCs w:val="18"/>
              </w:rPr>
            </w:pPr>
            <w:r w:rsidRPr="00F62AA3">
              <w:rPr>
                <w:rFonts w:ascii="Arial" w:hAnsi="Arial" w:cs="Arial"/>
                <w:b/>
                <w:bCs/>
                <w:color w:val="000000"/>
                <w:sz w:val="18"/>
                <w:szCs w:val="18"/>
              </w:rPr>
              <w:t>,054</w:t>
            </w:r>
          </w:p>
        </w:tc>
        <w:tc>
          <w:tcPr>
            <w:tcW w:w="850" w:type="dxa"/>
            <w:tcBorders>
              <w:top w:val="nil"/>
              <w:bottom w:val="nil"/>
            </w:tcBorders>
            <w:shd w:val="clear" w:color="auto" w:fill="FFFFFF"/>
            <w:tcMar>
              <w:top w:w="30" w:type="dxa"/>
              <w:left w:w="30" w:type="dxa"/>
              <w:bottom w:w="30" w:type="dxa"/>
              <w:right w:w="30" w:type="dxa"/>
            </w:tcMar>
          </w:tcPr>
          <w:p w:rsidR="00F62AA3" w:rsidRPr="00F62AA3" w:rsidRDefault="00F62AA3" w:rsidP="001F27C8">
            <w:pPr>
              <w:autoSpaceDE w:val="0"/>
              <w:autoSpaceDN w:val="0"/>
              <w:adjustRightInd w:val="0"/>
              <w:jc w:val="both"/>
              <w:rPr>
                <w:rFonts w:ascii="Arial" w:hAnsi="Arial" w:cs="Arial"/>
                <w:color w:val="000000"/>
                <w:sz w:val="18"/>
                <w:szCs w:val="18"/>
              </w:rPr>
            </w:pPr>
            <w:r w:rsidRPr="00F62AA3">
              <w:rPr>
                <w:rFonts w:ascii="Arial" w:hAnsi="Arial" w:cs="Arial"/>
                <w:b/>
                <w:bCs/>
                <w:color w:val="000000"/>
                <w:sz w:val="18"/>
                <w:szCs w:val="18"/>
              </w:rPr>
              <w:t>,893</w:t>
            </w:r>
          </w:p>
        </w:tc>
        <w:tc>
          <w:tcPr>
            <w:tcW w:w="804" w:type="dxa"/>
            <w:tcBorders>
              <w:top w:val="nil"/>
              <w:bottom w:val="nil"/>
            </w:tcBorders>
            <w:shd w:val="clear" w:color="auto" w:fill="FFFFFF"/>
            <w:tcMar>
              <w:top w:w="30" w:type="dxa"/>
              <w:left w:w="30" w:type="dxa"/>
              <w:bottom w:w="30" w:type="dxa"/>
              <w:right w:w="30" w:type="dxa"/>
            </w:tcMar>
          </w:tcPr>
          <w:p w:rsidR="00F62AA3" w:rsidRPr="00F62AA3" w:rsidRDefault="00F62AA3" w:rsidP="001F27C8">
            <w:pPr>
              <w:autoSpaceDE w:val="0"/>
              <w:autoSpaceDN w:val="0"/>
              <w:adjustRightInd w:val="0"/>
              <w:jc w:val="both"/>
              <w:rPr>
                <w:rFonts w:ascii="Arial" w:hAnsi="Arial" w:cs="Arial"/>
                <w:color w:val="000000"/>
                <w:sz w:val="18"/>
                <w:szCs w:val="18"/>
              </w:rPr>
            </w:pPr>
            <w:r w:rsidRPr="00F62AA3">
              <w:rPr>
                <w:rFonts w:ascii="Arial" w:hAnsi="Arial" w:cs="Arial"/>
                <w:b/>
                <w:bCs/>
                <w:color w:val="000000"/>
                <w:sz w:val="18"/>
                <w:szCs w:val="18"/>
              </w:rPr>
              <w:t>30</w:t>
            </w:r>
          </w:p>
        </w:tc>
        <w:tc>
          <w:tcPr>
            <w:tcW w:w="1000" w:type="dxa"/>
            <w:tcBorders>
              <w:top w:val="nil"/>
              <w:bottom w:val="nil"/>
              <w:right w:val="single" w:sz="16" w:space="0" w:color="000000"/>
            </w:tcBorders>
            <w:shd w:val="clear" w:color="auto" w:fill="FFFFFF"/>
            <w:tcMar>
              <w:top w:w="30" w:type="dxa"/>
              <w:left w:w="30" w:type="dxa"/>
              <w:bottom w:w="30" w:type="dxa"/>
              <w:right w:w="30" w:type="dxa"/>
            </w:tcMar>
          </w:tcPr>
          <w:p w:rsidR="00F62AA3" w:rsidRPr="00F62AA3" w:rsidRDefault="00F62AA3" w:rsidP="001F27C8">
            <w:pPr>
              <w:autoSpaceDE w:val="0"/>
              <w:autoSpaceDN w:val="0"/>
              <w:adjustRightInd w:val="0"/>
              <w:jc w:val="both"/>
              <w:rPr>
                <w:rFonts w:ascii="Arial" w:hAnsi="Arial" w:cs="Arial"/>
                <w:color w:val="000000"/>
                <w:sz w:val="18"/>
                <w:szCs w:val="18"/>
              </w:rPr>
            </w:pPr>
            <w:r w:rsidRPr="00F62AA3">
              <w:rPr>
                <w:rFonts w:ascii="Arial" w:hAnsi="Arial" w:cs="Arial"/>
                <w:b/>
                <w:bCs/>
                <w:color w:val="000000"/>
                <w:sz w:val="18"/>
                <w:szCs w:val="18"/>
              </w:rPr>
              <w:t>,006</w:t>
            </w:r>
          </w:p>
        </w:tc>
      </w:tr>
      <w:tr w:rsidR="00F62AA3" w:rsidRPr="00F62AA3" w:rsidTr="001F27C8">
        <w:trPr>
          <w:cantSplit/>
          <w:tblHeader/>
        </w:trPr>
        <w:tc>
          <w:tcPr>
            <w:tcW w:w="3439"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62AA3" w:rsidRPr="00F62AA3" w:rsidRDefault="0037256C" w:rsidP="001F27C8">
            <w:pPr>
              <w:autoSpaceDE w:val="0"/>
              <w:autoSpaceDN w:val="0"/>
              <w:adjustRightInd w:val="0"/>
              <w:rPr>
                <w:rFonts w:ascii="Arial" w:hAnsi="Arial" w:cs="Arial"/>
                <w:color w:val="000000"/>
                <w:sz w:val="18"/>
                <w:szCs w:val="18"/>
              </w:rPr>
            </w:pPr>
            <w:r>
              <w:rPr>
                <w:rFonts w:ascii="Arial" w:hAnsi="Arial" w:cs="Arial"/>
                <w:b/>
                <w:bCs/>
                <w:color w:val="000000"/>
                <w:sz w:val="18"/>
                <w:szCs w:val="18"/>
              </w:rPr>
              <w:t>Unmanageable Factors Effect on External Competitive Advantage</w:t>
            </w:r>
          </w:p>
        </w:tc>
        <w:tc>
          <w:tcPr>
            <w:tcW w:w="70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62AA3" w:rsidRPr="00F62AA3" w:rsidRDefault="00F62AA3" w:rsidP="001F27C8">
            <w:pPr>
              <w:autoSpaceDE w:val="0"/>
              <w:autoSpaceDN w:val="0"/>
              <w:adjustRightInd w:val="0"/>
              <w:jc w:val="both"/>
              <w:rPr>
                <w:rFonts w:ascii="Arial" w:hAnsi="Arial" w:cs="Arial"/>
                <w:color w:val="000000"/>
                <w:sz w:val="18"/>
                <w:szCs w:val="18"/>
              </w:rPr>
            </w:pPr>
            <w:r w:rsidRPr="00F62AA3">
              <w:rPr>
                <w:rFonts w:ascii="Arial" w:hAnsi="Arial" w:cs="Arial"/>
                <w:b/>
                <w:bCs/>
                <w:color w:val="000000"/>
                <w:sz w:val="18"/>
                <w:szCs w:val="18"/>
              </w:rPr>
              <w:t>,105</w:t>
            </w:r>
          </w:p>
        </w:tc>
        <w:tc>
          <w:tcPr>
            <w:tcW w:w="708" w:type="dxa"/>
            <w:tcBorders>
              <w:top w:val="nil"/>
              <w:bottom w:val="single" w:sz="16" w:space="0" w:color="000000"/>
            </w:tcBorders>
            <w:shd w:val="clear" w:color="auto" w:fill="FFFFFF"/>
            <w:tcMar>
              <w:top w:w="30" w:type="dxa"/>
              <w:left w:w="30" w:type="dxa"/>
              <w:bottom w:w="30" w:type="dxa"/>
              <w:right w:w="30" w:type="dxa"/>
            </w:tcMar>
          </w:tcPr>
          <w:p w:rsidR="00F62AA3" w:rsidRPr="00F62AA3" w:rsidRDefault="00F62AA3" w:rsidP="001F27C8">
            <w:pPr>
              <w:autoSpaceDE w:val="0"/>
              <w:autoSpaceDN w:val="0"/>
              <w:adjustRightInd w:val="0"/>
              <w:jc w:val="both"/>
              <w:rPr>
                <w:rFonts w:ascii="Arial" w:hAnsi="Arial" w:cs="Arial"/>
                <w:color w:val="000000"/>
                <w:sz w:val="18"/>
                <w:szCs w:val="18"/>
              </w:rPr>
            </w:pPr>
            <w:r w:rsidRPr="00F62AA3">
              <w:rPr>
                <w:rFonts w:ascii="Arial" w:hAnsi="Arial" w:cs="Arial"/>
                <w:b/>
                <w:bCs/>
                <w:color w:val="000000"/>
                <w:sz w:val="18"/>
                <w:szCs w:val="18"/>
              </w:rPr>
              <w:t>30</w:t>
            </w:r>
          </w:p>
        </w:tc>
        <w:tc>
          <w:tcPr>
            <w:tcW w:w="993" w:type="dxa"/>
            <w:tcBorders>
              <w:top w:val="nil"/>
              <w:bottom w:val="single" w:sz="16" w:space="0" w:color="000000"/>
            </w:tcBorders>
            <w:shd w:val="clear" w:color="auto" w:fill="FFFFFF"/>
            <w:tcMar>
              <w:top w:w="30" w:type="dxa"/>
              <w:left w:w="30" w:type="dxa"/>
              <w:bottom w:w="30" w:type="dxa"/>
              <w:right w:w="30" w:type="dxa"/>
            </w:tcMar>
          </w:tcPr>
          <w:p w:rsidR="00F62AA3" w:rsidRPr="00F62AA3" w:rsidRDefault="00F62AA3" w:rsidP="001F27C8">
            <w:pPr>
              <w:autoSpaceDE w:val="0"/>
              <w:autoSpaceDN w:val="0"/>
              <w:adjustRightInd w:val="0"/>
              <w:jc w:val="both"/>
              <w:rPr>
                <w:rFonts w:ascii="Arial" w:hAnsi="Arial" w:cs="Arial"/>
                <w:color w:val="000000"/>
                <w:sz w:val="18"/>
                <w:szCs w:val="18"/>
              </w:rPr>
            </w:pPr>
            <w:r w:rsidRPr="00F62AA3">
              <w:rPr>
                <w:rFonts w:ascii="Arial" w:hAnsi="Arial" w:cs="Arial"/>
                <w:b/>
                <w:bCs/>
                <w:color w:val="000000"/>
                <w:sz w:val="18"/>
                <w:szCs w:val="18"/>
              </w:rPr>
              <w:t>,200</w:t>
            </w:r>
            <w:r w:rsidRPr="00F62AA3">
              <w:rPr>
                <w:rFonts w:ascii="Arial" w:hAnsi="Arial" w:cs="Arial"/>
                <w:b/>
                <w:bCs/>
                <w:color w:val="000000"/>
                <w:sz w:val="18"/>
                <w:szCs w:val="18"/>
                <w:vertAlign w:val="superscript"/>
              </w:rPr>
              <w:t>*</w:t>
            </w:r>
          </w:p>
        </w:tc>
        <w:tc>
          <w:tcPr>
            <w:tcW w:w="850" w:type="dxa"/>
            <w:tcBorders>
              <w:top w:val="nil"/>
              <w:bottom w:val="single" w:sz="16" w:space="0" w:color="000000"/>
            </w:tcBorders>
            <w:shd w:val="clear" w:color="auto" w:fill="FFFFFF"/>
            <w:tcMar>
              <w:top w:w="30" w:type="dxa"/>
              <w:left w:w="30" w:type="dxa"/>
              <w:bottom w:w="30" w:type="dxa"/>
              <w:right w:w="30" w:type="dxa"/>
            </w:tcMar>
          </w:tcPr>
          <w:p w:rsidR="00F62AA3" w:rsidRPr="00F62AA3" w:rsidRDefault="00F62AA3" w:rsidP="001F27C8">
            <w:pPr>
              <w:autoSpaceDE w:val="0"/>
              <w:autoSpaceDN w:val="0"/>
              <w:adjustRightInd w:val="0"/>
              <w:jc w:val="both"/>
              <w:rPr>
                <w:rFonts w:ascii="Arial" w:hAnsi="Arial" w:cs="Arial"/>
                <w:color w:val="000000"/>
                <w:sz w:val="18"/>
                <w:szCs w:val="18"/>
              </w:rPr>
            </w:pPr>
            <w:r w:rsidRPr="00F62AA3">
              <w:rPr>
                <w:rFonts w:ascii="Arial" w:hAnsi="Arial" w:cs="Arial"/>
                <w:b/>
                <w:bCs/>
                <w:color w:val="000000"/>
                <w:sz w:val="18"/>
                <w:szCs w:val="18"/>
              </w:rPr>
              <w:t>,938</w:t>
            </w:r>
          </w:p>
        </w:tc>
        <w:tc>
          <w:tcPr>
            <w:tcW w:w="804" w:type="dxa"/>
            <w:tcBorders>
              <w:top w:val="nil"/>
              <w:bottom w:val="single" w:sz="16" w:space="0" w:color="000000"/>
            </w:tcBorders>
            <w:shd w:val="clear" w:color="auto" w:fill="FFFFFF"/>
            <w:tcMar>
              <w:top w:w="30" w:type="dxa"/>
              <w:left w:w="30" w:type="dxa"/>
              <w:bottom w:w="30" w:type="dxa"/>
              <w:right w:w="30" w:type="dxa"/>
            </w:tcMar>
          </w:tcPr>
          <w:p w:rsidR="00F62AA3" w:rsidRPr="00F62AA3" w:rsidRDefault="00F62AA3" w:rsidP="001F27C8">
            <w:pPr>
              <w:autoSpaceDE w:val="0"/>
              <w:autoSpaceDN w:val="0"/>
              <w:adjustRightInd w:val="0"/>
              <w:jc w:val="both"/>
              <w:rPr>
                <w:rFonts w:ascii="Arial" w:hAnsi="Arial" w:cs="Arial"/>
                <w:color w:val="000000"/>
                <w:sz w:val="18"/>
                <w:szCs w:val="18"/>
              </w:rPr>
            </w:pPr>
            <w:r w:rsidRPr="00F62AA3">
              <w:rPr>
                <w:rFonts w:ascii="Arial" w:hAnsi="Arial" w:cs="Arial"/>
                <w:b/>
                <w:bCs/>
                <w:color w:val="000000"/>
                <w:sz w:val="18"/>
                <w:szCs w:val="18"/>
              </w:rPr>
              <w:t>30</w:t>
            </w: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F62AA3" w:rsidRPr="00F62AA3" w:rsidRDefault="00F62AA3" w:rsidP="001F27C8">
            <w:pPr>
              <w:autoSpaceDE w:val="0"/>
              <w:autoSpaceDN w:val="0"/>
              <w:adjustRightInd w:val="0"/>
              <w:jc w:val="both"/>
              <w:rPr>
                <w:rFonts w:ascii="Arial" w:hAnsi="Arial" w:cs="Arial"/>
                <w:color w:val="000000"/>
                <w:sz w:val="18"/>
                <w:szCs w:val="18"/>
              </w:rPr>
            </w:pPr>
            <w:r w:rsidRPr="00F62AA3">
              <w:rPr>
                <w:rFonts w:ascii="Arial" w:hAnsi="Arial" w:cs="Arial"/>
                <w:b/>
                <w:bCs/>
                <w:color w:val="000000"/>
                <w:sz w:val="18"/>
                <w:szCs w:val="18"/>
              </w:rPr>
              <w:t>,078</w:t>
            </w:r>
          </w:p>
        </w:tc>
      </w:tr>
      <w:tr w:rsidR="00F62AA3" w:rsidRPr="00F62AA3" w:rsidTr="00D64BA4">
        <w:trPr>
          <w:cantSplit/>
          <w:tblHeader/>
        </w:trPr>
        <w:tc>
          <w:tcPr>
            <w:tcW w:w="8503" w:type="dxa"/>
            <w:gridSpan w:val="7"/>
            <w:tcBorders>
              <w:top w:val="nil"/>
              <w:left w:val="nil"/>
              <w:bottom w:val="nil"/>
              <w:right w:val="nil"/>
            </w:tcBorders>
            <w:shd w:val="clear" w:color="auto" w:fill="FFFFFF"/>
            <w:tcMar>
              <w:top w:w="30" w:type="dxa"/>
              <w:left w:w="30" w:type="dxa"/>
              <w:bottom w:w="30" w:type="dxa"/>
              <w:right w:w="30" w:type="dxa"/>
            </w:tcMar>
          </w:tcPr>
          <w:p w:rsidR="00F62AA3" w:rsidRPr="00F62AA3" w:rsidRDefault="00F62AA3" w:rsidP="00583716">
            <w:pPr>
              <w:autoSpaceDE w:val="0"/>
              <w:autoSpaceDN w:val="0"/>
              <w:adjustRightInd w:val="0"/>
              <w:jc w:val="both"/>
              <w:rPr>
                <w:rFonts w:ascii="Arial" w:hAnsi="Arial" w:cs="Arial"/>
                <w:color w:val="000000"/>
                <w:sz w:val="18"/>
                <w:szCs w:val="18"/>
              </w:rPr>
            </w:pPr>
            <w:r w:rsidRPr="00F62AA3">
              <w:rPr>
                <w:rFonts w:ascii="Arial" w:hAnsi="Arial" w:cs="Arial"/>
                <w:color w:val="000000"/>
                <w:sz w:val="18"/>
                <w:szCs w:val="18"/>
              </w:rPr>
              <w:t>a. Lilliefors Significance Correction</w:t>
            </w:r>
          </w:p>
        </w:tc>
      </w:tr>
      <w:tr w:rsidR="00F62AA3" w:rsidRPr="00F62AA3" w:rsidTr="00D64BA4">
        <w:trPr>
          <w:cantSplit/>
        </w:trPr>
        <w:tc>
          <w:tcPr>
            <w:tcW w:w="8503" w:type="dxa"/>
            <w:gridSpan w:val="7"/>
            <w:tcBorders>
              <w:top w:val="nil"/>
              <w:left w:val="nil"/>
              <w:bottom w:val="nil"/>
              <w:right w:val="nil"/>
            </w:tcBorders>
            <w:shd w:val="clear" w:color="auto" w:fill="FFFFFF"/>
            <w:tcMar>
              <w:top w:w="30" w:type="dxa"/>
              <w:left w:w="30" w:type="dxa"/>
              <w:bottom w:w="30" w:type="dxa"/>
              <w:right w:w="30" w:type="dxa"/>
            </w:tcMar>
          </w:tcPr>
          <w:p w:rsidR="00F62AA3" w:rsidRPr="00F62AA3" w:rsidRDefault="00F62AA3" w:rsidP="00583716">
            <w:pPr>
              <w:autoSpaceDE w:val="0"/>
              <w:autoSpaceDN w:val="0"/>
              <w:adjustRightInd w:val="0"/>
              <w:jc w:val="both"/>
              <w:rPr>
                <w:rFonts w:ascii="Arial" w:hAnsi="Arial" w:cs="Arial"/>
                <w:color w:val="000000"/>
                <w:sz w:val="18"/>
                <w:szCs w:val="18"/>
              </w:rPr>
            </w:pPr>
            <w:r w:rsidRPr="00F62AA3">
              <w:rPr>
                <w:rFonts w:ascii="Arial" w:hAnsi="Arial" w:cs="Arial"/>
                <w:color w:val="000000"/>
                <w:sz w:val="18"/>
                <w:szCs w:val="18"/>
              </w:rPr>
              <w:t>*. This is a lower bound of the true significance.</w:t>
            </w:r>
          </w:p>
        </w:tc>
      </w:tr>
    </w:tbl>
    <w:p w:rsidR="00F62AA3" w:rsidRPr="00F62AA3" w:rsidRDefault="00F62AA3" w:rsidP="00583716">
      <w:pPr>
        <w:autoSpaceDE w:val="0"/>
        <w:autoSpaceDN w:val="0"/>
        <w:adjustRightInd w:val="0"/>
        <w:spacing w:line="400" w:lineRule="atLeast"/>
        <w:jc w:val="both"/>
        <w:rPr>
          <w:rFonts w:ascii="Times New Roman" w:hAnsi="Times New Roman" w:cs="Times New Roman"/>
        </w:rPr>
      </w:pPr>
    </w:p>
    <w:p w:rsidR="002E73B9" w:rsidRDefault="00F62AA3" w:rsidP="00112920">
      <w:pPr>
        <w:jc w:val="both"/>
      </w:pPr>
      <w:r>
        <w:t xml:space="preserve">      According to the </w:t>
      </w:r>
      <w:r w:rsidR="00112920">
        <w:t>table</w:t>
      </w:r>
      <w:r>
        <w:t xml:space="preserve"> above, all Shapiro-Wilk statistics </w:t>
      </w:r>
      <w:r w:rsidR="002E73B9">
        <w:t>differ</w:t>
      </w:r>
      <w:r>
        <w:t xml:space="preserve"> </w:t>
      </w:r>
      <w:r w:rsidR="00167424">
        <w:t xml:space="preserve">significantly </w:t>
      </w:r>
      <w:r>
        <w:t xml:space="preserve">from </w:t>
      </w:r>
      <w:r w:rsidR="002E73B9">
        <w:t>zero (Sig &gt; 0.05), and the same thing regarding Kolmogorov-Smirnov test. That result confirms the Normality Hypothesis. That means that the variables introduced based on other variables are following the normal distribution.</w:t>
      </w:r>
    </w:p>
    <w:p w:rsidR="002E73B9" w:rsidRDefault="002E73B9" w:rsidP="00583716">
      <w:pPr>
        <w:jc w:val="both"/>
      </w:pPr>
    </w:p>
    <w:p w:rsidR="00EF0D6A" w:rsidRDefault="002E73B9" w:rsidP="00356960">
      <w:pPr>
        <w:jc w:val="both"/>
      </w:pPr>
      <w:r>
        <w:t xml:space="preserve">      According to the previous validation tests, the data obtained through the questionnaire are reliable and the results concluded from them are significant.</w:t>
      </w:r>
    </w:p>
    <w:p w:rsidR="00356960" w:rsidRDefault="00356960" w:rsidP="00356960">
      <w:pPr>
        <w:jc w:val="both"/>
      </w:pPr>
    </w:p>
    <w:p w:rsidR="00167424" w:rsidRDefault="00167424" w:rsidP="00583716">
      <w:pPr>
        <w:pStyle w:val="Paragraphedeliste"/>
        <w:numPr>
          <w:ilvl w:val="0"/>
          <w:numId w:val="15"/>
        </w:numPr>
        <w:jc w:val="both"/>
        <w:rPr>
          <w:b/>
          <w:bCs/>
          <w:sz w:val="26"/>
          <w:szCs w:val="26"/>
        </w:rPr>
      </w:pPr>
      <w:r>
        <w:rPr>
          <w:b/>
          <w:bCs/>
          <w:sz w:val="26"/>
          <w:szCs w:val="26"/>
        </w:rPr>
        <w:t xml:space="preserve">The Competitive Drivers of </w:t>
      </w:r>
      <w:r w:rsidR="00723055">
        <w:rPr>
          <w:b/>
          <w:bCs/>
          <w:sz w:val="26"/>
          <w:szCs w:val="26"/>
        </w:rPr>
        <w:t xml:space="preserve">The </w:t>
      </w:r>
      <w:r>
        <w:rPr>
          <w:b/>
          <w:bCs/>
          <w:sz w:val="26"/>
          <w:szCs w:val="26"/>
        </w:rPr>
        <w:t>University</w:t>
      </w:r>
    </w:p>
    <w:p w:rsidR="00EF0D6A" w:rsidRDefault="00EF0D6A" w:rsidP="00583716">
      <w:pPr>
        <w:pStyle w:val="Paragraphedeliste"/>
        <w:ind w:left="786"/>
        <w:jc w:val="both"/>
        <w:rPr>
          <w:b/>
          <w:bCs/>
          <w:sz w:val="26"/>
          <w:szCs w:val="26"/>
        </w:rPr>
      </w:pPr>
    </w:p>
    <w:p w:rsidR="004607D2" w:rsidRDefault="00167424" w:rsidP="00583716">
      <w:pPr>
        <w:jc w:val="both"/>
      </w:pPr>
      <w:r>
        <w:rPr>
          <w:b/>
          <w:bCs/>
          <w:sz w:val="26"/>
          <w:szCs w:val="26"/>
        </w:rPr>
        <w:t xml:space="preserve">      </w:t>
      </w:r>
      <w:r w:rsidR="00EF0D6A">
        <w:rPr>
          <w:b/>
          <w:bCs/>
          <w:sz w:val="26"/>
          <w:szCs w:val="26"/>
        </w:rPr>
        <w:t xml:space="preserve">      </w:t>
      </w:r>
      <w:r>
        <w:t>We have study the individual impact of each variable on the</w:t>
      </w:r>
      <w:r w:rsidR="004607D2">
        <w:t xml:space="preserve"> external competitive advantage. By dividing the external compe</w:t>
      </w:r>
      <w:r w:rsidR="004F319C">
        <w:t>titive advantage on five parts,</w:t>
      </w:r>
      <w:r w:rsidR="004607D2">
        <w:t xml:space="preserve"> the reputation of university, the competitiveness, the real qualifications of staff and students, the level of contribution in economy and social environment, we have been able study the effect of the previous variables on each part separately.</w:t>
      </w:r>
    </w:p>
    <w:p w:rsidR="004607D2" w:rsidRDefault="004607D2" w:rsidP="00583716">
      <w:pPr>
        <w:jc w:val="both"/>
      </w:pPr>
    </w:p>
    <w:p w:rsidR="001F27C8" w:rsidRDefault="001F27C8" w:rsidP="00583716">
      <w:pPr>
        <w:jc w:val="both"/>
      </w:pPr>
    </w:p>
    <w:p w:rsidR="00167424" w:rsidRDefault="004607D2" w:rsidP="00583716">
      <w:pPr>
        <w:pStyle w:val="Paragraphedeliste"/>
        <w:numPr>
          <w:ilvl w:val="0"/>
          <w:numId w:val="11"/>
        </w:numPr>
        <w:jc w:val="both"/>
      </w:pPr>
      <w:r>
        <w:rPr>
          <w:b/>
          <w:bCs/>
        </w:rPr>
        <w:lastRenderedPageBreak/>
        <w:t>The Reputation Drivers</w:t>
      </w:r>
    </w:p>
    <w:p w:rsidR="00EF0D6A" w:rsidRDefault="00EF0D6A" w:rsidP="00583716">
      <w:pPr>
        <w:pStyle w:val="Paragraphedeliste"/>
        <w:jc w:val="both"/>
      </w:pPr>
    </w:p>
    <w:p w:rsidR="00C93DCA" w:rsidRPr="00C93DCA" w:rsidRDefault="004607D2" w:rsidP="00112920">
      <w:pPr>
        <w:jc w:val="both"/>
      </w:pPr>
      <w:r>
        <w:t xml:space="preserve"> </w:t>
      </w:r>
      <w:r w:rsidR="00EF0D6A">
        <w:t xml:space="preserve">      </w:t>
      </w:r>
      <w:r>
        <w:t xml:space="preserve">     </w:t>
      </w:r>
      <w:r w:rsidR="00C93DCA">
        <w:t xml:space="preserve">In order to study the effect of each variable on the reputation, we have conducted the descriptive analysis, and the </w:t>
      </w:r>
      <w:r w:rsidR="00112920">
        <w:t>table</w:t>
      </w:r>
      <w:r w:rsidR="00C93DCA">
        <w:t xml:space="preserve"> below summarizes the results.</w:t>
      </w:r>
    </w:p>
    <w:tbl>
      <w:tblPr>
        <w:tblW w:w="7862" w:type="dxa"/>
        <w:jc w:val="center"/>
        <w:tblInd w:w="-13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3932"/>
        <w:gridCol w:w="884"/>
        <w:gridCol w:w="1009"/>
        <w:gridCol w:w="2037"/>
      </w:tblGrid>
      <w:tr w:rsidR="00C93DCA" w:rsidRPr="00C93DCA" w:rsidTr="0037256C">
        <w:trPr>
          <w:cantSplit/>
          <w:tblHeader/>
          <w:jc w:val="center"/>
        </w:trPr>
        <w:tc>
          <w:tcPr>
            <w:tcW w:w="7862" w:type="dxa"/>
            <w:gridSpan w:val="4"/>
            <w:tcBorders>
              <w:top w:val="nil"/>
              <w:left w:val="nil"/>
              <w:bottom w:val="nil"/>
              <w:right w:val="nil"/>
            </w:tcBorders>
            <w:shd w:val="clear" w:color="auto" w:fill="FFFFFF"/>
            <w:tcMar>
              <w:top w:w="30" w:type="dxa"/>
              <w:left w:w="30" w:type="dxa"/>
              <w:bottom w:w="30" w:type="dxa"/>
              <w:right w:w="30" w:type="dxa"/>
            </w:tcMar>
            <w:vAlign w:val="center"/>
          </w:tcPr>
          <w:p w:rsidR="00C93DCA" w:rsidRPr="00C93DCA" w:rsidRDefault="00112920" w:rsidP="00103040">
            <w:pPr>
              <w:autoSpaceDE w:val="0"/>
              <w:autoSpaceDN w:val="0"/>
              <w:adjustRightInd w:val="0"/>
              <w:spacing w:line="320" w:lineRule="atLeast"/>
              <w:jc w:val="both"/>
              <w:rPr>
                <w:rFonts w:ascii="Times New Roman" w:hAnsi="Times New Roman" w:cs="Times New Roman"/>
                <w:color w:val="000000"/>
                <w:sz w:val="18"/>
                <w:szCs w:val="18"/>
              </w:rPr>
            </w:pPr>
            <w:r>
              <w:rPr>
                <w:rFonts w:ascii="Times New Roman" w:hAnsi="Times New Roman" w:cs="Times New Roman"/>
                <w:b/>
                <w:bCs/>
                <w:color w:val="000000"/>
                <w:sz w:val="18"/>
                <w:szCs w:val="18"/>
              </w:rPr>
              <w:t>Table 5</w:t>
            </w:r>
            <w:r w:rsidR="00C93DCA" w:rsidRPr="00C93DCA">
              <w:rPr>
                <w:rFonts w:ascii="Times New Roman" w:hAnsi="Times New Roman" w:cs="Times New Roman"/>
                <w:b/>
                <w:bCs/>
                <w:color w:val="000000"/>
                <w:sz w:val="18"/>
                <w:szCs w:val="18"/>
              </w:rPr>
              <w:t>:</w:t>
            </w:r>
            <w:r w:rsidR="00383428">
              <w:rPr>
                <w:rFonts w:ascii="Times New Roman" w:hAnsi="Times New Roman" w:cs="Times New Roman"/>
                <w:b/>
                <w:bCs/>
                <w:color w:val="000000"/>
                <w:sz w:val="18"/>
                <w:szCs w:val="18"/>
              </w:rPr>
              <w:t>Effect of the Six Aspects on Reputation</w:t>
            </w:r>
          </w:p>
        </w:tc>
      </w:tr>
      <w:tr w:rsidR="00C93DCA" w:rsidRPr="00C93DCA" w:rsidTr="002948B4">
        <w:trPr>
          <w:cantSplit/>
          <w:tblHeader/>
          <w:jc w:val="center"/>
        </w:trPr>
        <w:tc>
          <w:tcPr>
            <w:tcW w:w="3932" w:type="dxa"/>
            <w:tcBorders>
              <w:top w:val="single" w:sz="16" w:space="0" w:color="000000"/>
              <w:left w:val="single" w:sz="16" w:space="0" w:color="000000"/>
              <w:bottom w:val="single" w:sz="16" w:space="0" w:color="000000"/>
              <w:right w:val="single" w:sz="16" w:space="0" w:color="000000"/>
            </w:tcBorders>
            <w:shd w:val="clear" w:color="auto" w:fill="D9D9D9" w:themeFill="background1" w:themeFillShade="D9"/>
            <w:tcMar>
              <w:top w:w="30" w:type="dxa"/>
              <w:left w:w="30" w:type="dxa"/>
              <w:bottom w:w="30" w:type="dxa"/>
              <w:right w:w="30" w:type="dxa"/>
            </w:tcMar>
          </w:tcPr>
          <w:p w:rsidR="00C93DCA" w:rsidRPr="00C93DCA" w:rsidRDefault="00C93DCA" w:rsidP="00583716">
            <w:pPr>
              <w:autoSpaceDE w:val="0"/>
              <w:autoSpaceDN w:val="0"/>
              <w:adjustRightInd w:val="0"/>
              <w:jc w:val="both"/>
              <w:rPr>
                <w:rFonts w:ascii="Times New Roman" w:hAnsi="Times New Roman" w:cs="Times New Roman"/>
              </w:rPr>
            </w:pPr>
          </w:p>
        </w:tc>
        <w:tc>
          <w:tcPr>
            <w:tcW w:w="884" w:type="dxa"/>
            <w:tcBorders>
              <w:top w:val="single" w:sz="16" w:space="0" w:color="000000"/>
              <w:left w:val="single" w:sz="16" w:space="0" w:color="000000"/>
              <w:bottom w:val="single" w:sz="16" w:space="0" w:color="000000"/>
            </w:tcBorders>
            <w:shd w:val="clear" w:color="auto" w:fill="D9D9D9" w:themeFill="background1" w:themeFillShade="D9"/>
            <w:tcMar>
              <w:top w:w="30" w:type="dxa"/>
              <w:left w:w="30" w:type="dxa"/>
              <w:bottom w:w="30" w:type="dxa"/>
              <w:right w:w="30" w:type="dxa"/>
            </w:tcMar>
            <w:vAlign w:val="bottom"/>
          </w:tcPr>
          <w:p w:rsidR="00C93DCA" w:rsidRPr="00C93DCA" w:rsidRDefault="00C93DCA" w:rsidP="00583716">
            <w:pPr>
              <w:autoSpaceDE w:val="0"/>
              <w:autoSpaceDN w:val="0"/>
              <w:adjustRightInd w:val="0"/>
              <w:spacing w:line="320" w:lineRule="atLeast"/>
              <w:jc w:val="both"/>
              <w:rPr>
                <w:rFonts w:ascii="Arial" w:hAnsi="Arial" w:cs="Arial"/>
                <w:color w:val="000000"/>
                <w:sz w:val="18"/>
                <w:szCs w:val="18"/>
              </w:rPr>
            </w:pPr>
            <w:r w:rsidRPr="00C93DCA">
              <w:rPr>
                <w:rFonts w:ascii="Arial" w:hAnsi="Arial" w:cs="Arial"/>
                <w:b/>
                <w:bCs/>
                <w:color w:val="000000"/>
                <w:sz w:val="18"/>
                <w:szCs w:val="18"/>
              </w:rPr>
              <w:t>N</w:t>
            </w:r>
          </w:p>
        </w:tc>
        <w:tc>
          <w:tcPr>
            <w:tcW w:w="1009" w:type="dxa"/>
            <w:tcBorders>
              <w:top w:val="single" w:sz="16" w:space="0" w:color="000000"/>
              <w:bottom w:val="single" w:sz="16" w:space="0" w:color="000000"/>
            </w:tcBorders>
            <w:shd w:val="clear" w:color="auto" w:fill="D9D9D9" w:themeFill="background1" w:themeFillShade="D9"/>
            <w:tcMar>
              <w:top w:w="30" w:type="dxa"/>
              <w:left w:w="30" w:type="dxa"/>
              <w:bottom w:w="30" w:type="dxa"/>
              <w:right w:w="30" w:type="dxa"/>
            </w:tcMar>
            <w:vAlign w:val="bottom"/>
          </w:tcPr>
          <w:p w:rsidR="00C93DCA" w:rsidRPr="00C93DCA" w:rsidRDefault="00C93DCA" w:rsidP="00583716">
            <w:pPr>
              <w:autoSpaceDE w:val="0"/>
              <w:autoSpaceDN w:val="0"/>
              <w:adjustRightInd w:val="0"/>
              <w:spacing w:line="320" w:lineRule="atLeast"/>
              <w:jc w:val="both"/>
              <w:rPr>
                <w:rFonts w:ascii="Arial" w:hAnsi="Arial" w:cs="Arial"/>
                <w:color w:val="000000"/>
                <w:sz w:val="18"/>
                <w:szCs w:val="18"/>
              </w:rPr>
            </w:pPr>
            <w:r w:rsidRPr="00C93DCA">
              <w:rPr>
                <w:rFonts w:ascii="Arial" w:hAnsi="Arial" w:cs="Arial"/>
                <w:b/>
                <w:bCs/>
                <w:color w:val="000000"/>
                <w:sz w:val="18"/>
                <w:szCs w:val="18"/>
              </w:rPr>
              <w:t>Mean</w:t>
            </w:r>
          </w:p>
        </w:tc>
        <w:tc>
          <w:tcPr>
            <w:tcW w:w="2037" w:type="dxa"/>
            <w:tcBorders>
              <w:top w:val="single" w:sz="16" w:space="0" w:color="000000"/>
              <w:bottom w:val="single" w:sz="16" w:space="0" w:color="000000"/>
              <w:right w:val="single" w:sz="16" w:space="0" w:color="000000"/>
            </w:tcBorders>
            <w:shd w:val="clear" w:color="auto" w:fill="D9D9D9" w:themeFill="background1" w:themeFillShade="D9"/>
            <w:tcMar>
              <w:top w:w="30" w:type="dxa"/>
              <w:left w:w="30" w:type="dxa"/>
              <w:bottom w:w="30" w:type="dxa"/>
              <w:right w:w="30" w:type="dxa"/>
            </w:tcMar>
            <w:vAlign w:val="bottom"/>
          </w:tcPr>
          <w:p w:rsidR="00C93DCA" w:rsidRPr="00C93DCA" w:rsidRDefault="00C93DCA" w:rsidP="00583716">
            <w:pPr>
              <w:autoSpaceDE w:val="0"/>
              <w:autoSpaceDN w:val="0"/>
              <w:adjustRightInd w:val="0"/>
              <w:spacing w:line="320" w:lineRule="atLeast"/>
              <w:jc w:val="both"/>
              <w:rPr>
                <w:rFonts w:ascii="Arial" w:hAnsi="Arial" w:cs="Arial"/>
                <w:color w:val="000000"/>
                <w:sz w:val="18"/>
                <w:szCs w:val="18"/>
              </w:rPr>
            </w:pPr>
            <w:r w:rsidRPr="00C93DCA">
              <w:rPr>
                <w:rFonts w:ascii="Arial" w:hAnsi="Arial" w:cs="Arial"/>
                <w:b/>
                <w:bCs/>
                <w:color w:val="000000"/>
                <w:sz w:val="18"/>
                <w:szCs w:val="18"/>
              </w:rPr>
              <w:t>Std. Deviation</w:t>
            </w:r>
          </w:p>
        </w:tc>
      </w:tr>
      <w:tr w:rsidR="00C93DCA" w:rsidRPr="00C93DCA" w:rsidTr="0037256C">
        <w:trPr>
          <w:cantSplit/>
          <w:tblHeader/>
          <w:jc w:val="center"/>
        </w:trPr>
        <w:tc>
          <w:tcPr>
            <w:tcW w:w="3932"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C93DCA" w:rsidRPr="00C93DCA" w:rsidRDefault="0037256C" w:rsidP="00583716">
            <w:pPr>
              <w:autoSpaceDE w:val="0"/>
              <w:autoSpaceDN w:val="0"/>
              <w:adjustRightInd w:val="0"/>
              <w:jc w:val="both"/>
              <w:rPr>
                <w:rFonts w:ascii="Arial" w:hAnsi="Arial" w:cs="Arial"/>
                <w:color w:val="000000"/>
                <w:sz w:val="18"/>
                <w:szCs w:val="18"/>
              </w:rPr>
            </w:pPr>
            <w:r>
              <w:rPr>
                <w:rFonts w:ascii="Arial" w:hAnsi="Arial" w:cs="Arial"/>
                <w:b/>
                <w:bCs/>
                <w:color w:val="000000"/>
                <w:sz w:val="18"/>
                <w:szCs w:val="18"/>
              </w:rPr>
              <w:t>O</w:t>
            </w:r>
            <w:r w:rsidR="00C93DCA" w:rsidRPr="00C93DCA">
              <w:rPr>
                <w:rFonts w:ascii="Arial" w:hAnsi="Arial" w:cs="Arial"/>
                <w:b/>
                <w:bCs/>
                <w:color w:val="000000"/>
                <w:sz w:val="18"/>
                <w:szCs w:val="18"/>
              </w:rPr>
              <w:t xml:space="preserve">rganizational </w:t>
            </w:r>
            <w:r>
              <w:rPr>
                <w:rFonts w:ascii="Arial" w:hAnsi="Arial" w:cs="Arial"/>
                <w:b/>
                <w:bCs/>
                <w:color w:val="000000"/>
                <w:sz w:val="18"/>
                <w:szCs w:val="18"/>
              </w:rPr>
              <w:t>A</w:t>
            </w:r>
            <w:r w:rsidR="00C93DCA" w:rsidRPr="00C93DCA">
              <w:rPr>
                <w:rFonts w:ascii="Arial" w:hAnsi="Arial" w:cs="Arial"/>
                <w:b/>
                <w:bCs/>
                <w:color w:val="000000"/>
                <w:sz w:val="18"/>
                <w:szCs w:val="18"/>
              </w:rPr>
              <w:t xml:space="preserve">spect </w:t>
            </w:r>
            <w:r>
              <w:rPr>
                <w:rFonts w:ascii="Arial" w:hAnsi="Arial" w:cs="Arial"/>
                <w:b/>
                <w:bCs/>
                <w:color w:val="000000"/>
                <w:sz w:val="18"/>
                <w:szCs w:val="18"/>
              </w:rPr>
              <w:t>E</w:t>
            </w:r>
            <w:r w:rsidR="00C93DCA" w:rsidRPr="00C93DCA">
              <w:rPr>
                <w:rFonts w:ascii="Arial" w:hAnsi="Arial" w:cs="Arial"/>
                <w:b/>
                <w:bCs/>
                <w:color w:val="000000"/>
                <w:sz w:val="18"/>
                <w:szCs w:val="18"/>
              </w:rPr>
              <w:t xml:space="preserve">ffect on </w:t>
            </w:r>
            <w:r>
              <w:rPr>
                <w:rFonts w:ascii="Arial" w:hAnsi="Arial" w:cs="Arial"/>
                <w:b/>
                <w:bCs/>
                <w:color w:val="000000"/>
                <w:sz w:val="18"/>
                <w:szCs w:val="18"/>
              </w:rPr>
              <w:t>R</w:t>
            </w:r>
            <w:r w:rsidR="00C93DCA" w:rsidRPr="00C93DCA">
              <w:rPr>
                <w:rFonts w:ascii="Arial" w:hAnsi="Arial" w:cs="Arial"/>
                <w:b/>
                <w:bCs/>
                <w:color w:val="000000"/>
                <w:sz w:val="18"/>
                <w:szCs w:val="18"/>
              </w:rPr>
              <w:t>eputation</w:t>
            </w:r>
          </w:p>
        </w:tc>
        <w:tc>
          <w:tcPr>
            <w:tcW w:w="884"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C93DCA" w:rsidRPr="00C93DCA" w:rsidRDefault="00C93DCA" w:rsidP="00583716">
            <w:pPr>
              <w:autoSpaceDE w:val="0"/>
              <w:autoSpaceDN w:val="0"/>
              <w:adjustRightInd w:val="0"/>
              <w:jc w:val="both"/>
              <w:rPr>
                <w:rFonts w:ascii="Arial" w:hAnsi="Arial" w:cs="Arial"/>
                <w:color w:val="000000"/>
                <w:sz w:val="18"/>
                <w:szCs w:val="18"/>
              </w:rPr>
            </w:pPr>
            <w:r w:rsidRPr="00C93DCA">
              <w:rPr>
                <w:rFonts w:ascii="Arial" w:hAnsi="Arial" w:cs="Arial"/>
                <w:b/>
                <w:bCs/>
                <w:color w:val="000000"/>
                <w:sz w:val="18"/>
                <w:szCs w:val="18"/>
              </w:rPr>
              <w:t>32</w:t>
            </w:r>
          </w:p>
        </w:tc>
        <w:tc>
          <w:tcPr>
            <w:tcW w:w="1009" w:type="dxa"/>
            <w:tcBorders>
              <w:top w:val="single" w:sz="16" w:space="0" w:color="000000"/>
              <w:bottom w:val="nil"/>
            </w:tcBorders>
            <w:shd w:val="clear" w:color="auto" w:fill="FFFFFF"/>
            <w:tcMar>
              <w:top w:w="30" w:type="dxa"/>
              <w:left w:w="30" w:type="dxa"/>
              <w:bottom w:w="30" w:type="dxa"/>
              <w:right w:w="30" w:type="dxa"/>
            </w:tcMar>
          </w:tcPr>
          <w:p w:rsidR="00C93DCA" w:rsidRPr="00C93DCA" w:rsidRDefault="00C93DCA" w:rsidP="00583716">
            <w:pPr>
              <w:autoSpaceDE w:val="0"/>
              <w:autoSpaceDN w:val="0"/>
              <w:adjustRightInd w:val="0"/>
              <w:jc w:val="both"/>
              <w:rPr>
                <w:rFonts w:ascii="Arial" w:hAnsi="Arial" w:cs="Arial"/>
                <w:color w:val="000000"/>
                <w:sz w:val="18"/>
                <w:szCs w:val="18"/>
              </w:rPr>
            </w:pPr>
            <w:r w:rsidRPr="00C93DCA">
              <w:rPr>
                <w:rFonts w:ascii="Arial" w:hAnsi="Arial" w:cs="Arial"/>
                <w:b/>
                <w:bCs/>
                <w:color w:val="000000"/>
                <w:sz w:val="18"/>
                <w:szCs w:val="18"/>
              </w:rPr>
              <w:t>4,09896</w:t>
            </w:r>
          </w:p>
        </w:tc>
        <w:tc>
          <w:tcPr>
            <w:tcW w:w="2037"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C93DCA" w:rsidRPr="00C93DCA" w:rsidRDefault="00C93DCA" w:rsidP="00583716">
            <w:pPr>
              <w:autoSpaceDE w:val="0"/>
              <w:autoSpaceDN w:val="0"/>
              <w:adjustRightInd w:val="0"/>
              <w:jc w:val="both"/>
              <w:rPr>
                <w:rFonts w:ascii="Arial" w:hAnsi="Arial" w:cs="Arial"/>
                <w:color w:val="000000"/>
                <w:sz w:val="18"/>
                <w:szCs w:val="18"/>
              </w:rPr>
            </w:pPr>
            <w:r w:rsidRPr="00C93DCA">
              <w:rPr>
                <w:rFonts w:ascii="Arial" w:hAnsi="Arial" w:cs="Arial"/>
                <w:b/>
                <w:bCs/>
                <w:color w:val="000000"/>
                <w:sz w:val="18"/>
                <w:szCs w:val="18"/>
              </w:rPr>
              <w:t>,740059</w:t>
            </w:r>
          </w:p>
        </w:tc>
      </w:tr>
      <w:tr w:rsidR="00C93DCA" w:rsidRPr="00C93DCA" w:rsidTr="0037256C">
        <w:trPr>
          <w:cantSplit/>
          <w:tblHeader/>
          <w:jc w:val="center"/>
        </w:trPr>
        <w:tc>
          <w:tcPr>
            <w:tcW w:w="393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93DCA" w:rsidRPr="00C93DCA" w:rsidRDefault="0037256C" w:rsidP="00583716">
            <w:pPr>
              <w:autoSpaceDE w:val="0"/>
              <w:autoSpaceDN w:val="0"/>
              <w:adjustRightInd w:val="0"/>
              <w:jc w:val="both"/>
              <w:rPr>
                <w:rFonts w:ascii="Arial" w:hAnsi="Arial" w:cs="Arial"/>
                <w:color w:val="000000"/>
                <w:sz w:val="18"/>
                <w:szCs w:val="18"/>
              </w:rPr>
            </w:pPr>
            <w:r>
              <w:rPr>
                <w:rFonts w:ascii="Arial" w:hAnsi="Arial" w:cs="Arial"/>
                <w:b/>
                <w:bCs/>
                <w:color w:val="000000"/>
                <w:sz w:val="18"/>
                <w:szCs w:val="18"/>
              </w:rPr>
              <w:t>T</w:t>
            </w:r>
            <w:r w:rsidR="00C93DCA" w:rsidRPr="00C93DCA">
              <w:rPr>
                <w:rFonts w:ascii="Arial" w:hAnsi="Arial" w:cs="Arial"/>
                <w:b/>
                <w:bCs/>
                <w:color w:val="000000"/>
                <w:sz w:val="18"/>
                <w:szCs w:val="18"/>
              </w:rPr>
              <w:t xml:space="preserve">echnical </w:t>
            </w:r>
            <w:r>
              <w:rPr>
                <w:rFonts w:ascii="Arial" w:hAnsi="Arial" w:cs="Arial"/>
                <w:b/>
                <w:bCs/>
                <w:color w:val="000000"/>
                <w:sz w:val="18"/>
                <w:szCs w:val="18"/>
              </w:rPr>
              <w:t>A</w:t>
            </w:r>
            <w:r w:rsidR="00C93DCA" w:rsidRPr="00C93DCA">
              <w:rPr>
                <w:rFonts w:ascii="Arial" w:hAnsi="Arial" w:cs="Arial"/>
                <w:b/>
                <w:bCs/>
                <w:color w:val="000000"/>
                <w:sz w:val="18"/>
                <w:szCs w:val="18"/>
              </w:rPr>
              <w:t xml:space="preserve">spect </w:t>
            </w:r>
            <w:r>
              <w:rPr>
                <w:rFonts w:ascii="Arial" w:hAnsi="Arial" w:cs="Arial"/>
                <w:b/>
                <w:bCs/>
                <w:color w:val="000000"/>
                <w:sz w:val="18"/>
                <w:szCs w:val="18"/>
              </w:rPr>
              <w:t>E</w:t>
            </w:r>
            <w:r w:rsidR="00C93DCA" w:rsidRPr="00C93DCA">
              <w:rPr>
                <w:rFonts w:ascii="Arial" w:hAnsi="Arial" w:cs="Arial"/>
                <w:b/>
                <w:bCs/>
                <w:color w:val="000000"/>
                <w:sz w:val="18"/>
                <w:szCs w:val="18"/>
              </w:rPr>
              <w:t xml:space="preserve">ffect on </w:t>
            </w:r>
            <w:r>
              <w:rPr>
                <w:rFonts w:ascii="Arial" w:hAnsi="Arial" w:cs="Arial"/>
                <w:b/>
                <w:bCs/>
                <w:color w:val="000000"/>
                <w:sz w:val="18"/>
                <w:szCs w:val="18"/>
              </w:rPr>
              <w:t>R</w:t>
            </w:r>
            <w:r w:rsidR="00C93DCA" w:rsidRPr="00C93DCA">
              <w:rPr>
                <w:rFonts w:ascii="Arial" w:hAnsi="Arial" w:cs="Arial"/>
                <w:b/>
                <w:bCs/>
                <w:color w:val="000000"/>
                <w:sz w:val="18"/>
                <w:szCs w:val="18"/>
              </w:rPr>
              <w:t>eputation</w:t>
            </w:r>
          </w:p>
        </w:tc>
        <w:tc>
          <w:tcPr>
            <w:tcW w:w="884" w:type="dxa"/>
            <w:tcBorders>
              <w:top w:val="nil"/>
              <w:left w:val="single" w:sz="16" w:space="0" w:color="000000"/>
              <w:bottom w:val="nil"/>
            </w:tcBorders>
            <w:shd w:val="clear" w:color="auto" w:fill="FFFFFF"/>
            <w:tcMar>
              <w:top w:w="30" w:type="dxa"/>
              <w:left w:w="30" w:type="dxa"/>
              <w:bottom w:w="30" w:type="dxa"/>
              <w:right w:w="30" w:type="dxa"/>
            </w:tcMar>
          </w:tcPr>
          <w:p w:rsidR="00C93DCA" w:rsidRPr="00C93DCA" w:rsidRDefault="00C93DCA" w:rsidP="00583716">
            <w:pPr>
              <w:autoSpaceDE w:val="0"/>
              <w:autoSpaceDN w:val="0"/>
              <w:adjustRightInd w:val="0"/>
              <w:jc w:val="both"/>
              <w:rPr>
                <w:rFonts w:ascii="Arial" w:hAnsi="Arial" w:cs="Arial"/>
                <w:color w:val="000000"/>
                <w:sz w:val="18"/>
                <w:szCs w:val="18"/>
              </w:rPr>
            </w:pPr>
            <w:r w:rsidRPr="00C93DCA">
              <w:rPr>
                <w:rFonts w:ascii="Arial" w:hAnsi="Arial" w:cs="Arial"/>
                <w:b/>
                <w:bCs/>
                <w:color w:val="000000"/>
                <w:sz w:val="18"/>
                <w:szCs w:val="18"/>
              </w:rPr>
              <w:t>33</w:t>
            </w:r>
          </w:p>
        </w:tc>
        <w:tc>
          <w:tcPr>
            <w:tcW w:w="1009" w:type="dxa"/>
            <w:tcBorders>
              <w:top w:val="nil"/>
              <w:bottom w:val="nil"/>
            </w:tcBorders>
            <w:shd w:val="clear" w:color="auto" w:fill="FFFFFF"/>
            <w:tcMar>
              <w:top w:w="30" w:type="dxa"/>
              <w:left w:w="30" w:type="dxa"/>
              <w:bottom w:w="30" w:type="dxa"/>
              <w:right w:w="30" w:type="dxa"/>
            </w:tcMar>
          </w:tcPr>
          <w:p w:rsidR="00C93DCA" w:rsidRPr="00C93DCA" w:rsidRDefault="00C93DCA" w:rsidP="00583716">
            <w:pPr>
              <w:autoSpaceDE w:val="0"/>
              <w:autoSpaceDN w:val="0"/>
              <w:adjustRightInd w:val="0"/>
              <w:jc w:val="both"/>
              <w:rPr>
                <w:rFonts w:ascii="Arial" w:hAnsi="Arial" w:cs="Arial"/>
                <w:color w:val="000000"/>
                <w:sz w:val="18"/>
                <w:szCs w:val="18"/>
              </w:rPr>
            </w:pPr>
            <w:r w:rsidRPr="00C93DCA">
              <w:rPr>
                <w:rFonts w:ascii="Arial" w:hAnsi="Arial" w:cs="Arial"/>
                <w:b/>
                <w:bCs/>
                <w:color w:val="000000"/>
                <w:sz w:val="18"/>
                <w:szCs w:val="18"/>
              </w:rPr>
              <w:t>4,12626</w:t>
            </w:r>
          </w:p>
        </w:tc>
        <w:tc>
          <w:tcPr>
            <w:tcW w:w="2037" w:type="dxa"/>
            <w:tcBorders>
              <w:top w:val="nil"/>
              <w:bottom w:val="nil"/>
              <w:right w:val="single" w:sz="16" w:space="0" w:color="000000"/>
            </w:tcBorders>
            <w:shd w:val="clear" w:color="auto" w:fill="FFFFFF"/>
            <w:tcMar>
              <w:top w:w="30" w:type="dxa"/>
              <w:left w:w="30" w:type="dxa"/>
              <w:bottom w:w="30" w:type="dxa"/>
              <w:right w:w="30" w:type="dxa"/>
            </w:tcMar>
          </w:tcPr>
          <w:p w:rsidR="00C93DCA" w:rsidRPr="00C93DCA" w:rsidRDefault="00C93DCA" w:rsidP="00583716">
            <w:pPr>
              <w:autoSpaceDE w:val="0"/>
              <w:autoSpaceDN w:val="0"/>
              <w:adjustRightInd w:val="0"/>
              <w:jc w:val="both"/>
              <w:rPr>
                <w:rFonts w:ascii="Arial" w:hAnsi="Arial" w:cs="Arial"/>
                <w:color w:val="000000"/>
                <w:sz w:val="18"/>
                <w:szCs w:val="18"/>
              </w:rPr>
            </w:pPr>
            <w:r w:rsidRPr="00C93DCA">
              <w:rPr>
                <w:rFonts w:ascii="Arial" w:hAnsi="Arial" w:cs="Arial"/>
                <w:b/>
                <w:bCs/>
                <w:color w:val="000000"/>
                <w:sz w:val="18"/>
                <w:szCs w:val="18"/>
              </w:rPr>
              <w:t>,771712</w:t>
            </w:r>
          </w:p>
        </w:tc>
      </w:tr>
      <w:tr w:rsidR="00C93DCA" w:rsidRPr="00C93DCA" w:rsidTr="0037256C">
        <w:trPr>
          <w:cantSplit/>
          <w:tblHeader/>
          <w:jc w:val="center"/>
        </w:trPr>
        <w:tc>
          <w:tcPr>
            <w:tcW w:w="393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93DCA" w:rsidRPr="00C93DCA" w:rsidRDefault="0037256C" w:rsidP="00583716">
            <w:pPr>
              <w:autoSpaceDE w:val="0"/>
              <w:autoSpaceDN w:val="0"/>
              <w:adjustRightInd w:val="0"/>
              <w:jc w:val="both"/>
              <w:rPr>
                <w:rFonts w:ascii="Arial" w:hAnsi="Arial" w:cs="Arial"/>
                <w:color w:val="000000"/>
                <w:sz w:val="18"/>
                <w:szCs w:val="18"/>
              </w:rPr>
            </w:pPr>
            <w:r>
              <w:rPr>
                <w:rFonts w:ascii="Arial" w:hAnsi="Arial" w:cs="Arial"/>
                <w:b/>
                <w:bCs/>
                <w:color w:val="000000"/>
                <w:sz w:val="18"/>
                <w:szCs w:val="18"/>
              </w:rPr>
              <w:t>S</w:t>
            </w:r>
            <w:r w:rsidR="00C93DCA" w:rsidRPr="00C93DCA">
              <w:rPr>
                <w:rFonts w:ascii="Arial" w:hAnsi="Arial" w:cs="Arial"/>
                <w:b/>
                <w:bCs/>
                <w:color w:val="000000"/>
                <w:sz w:val="18"/>
                <w:szCs w:val="18"/>
              </w:rPr>
              <w:t xml:space="preserve">tudent </w:t>
            </w:r>
            <w:r>
              <w:rPr>
                <w:rFonts w:ascii="Arial" w:hAnsi="Arial" w:cs="Arial"/>
                <w:b/>
                <w:bCs/>
                <w:color w:val="000000"/>
                <w:sz w:val="18"/>
                <w:szCs w:val="18"/>
              </w:rPr>
              <w:t>A</w:t>
            </w:r>
            <w:r w:rsidR="00C93DCA" w:rsidRPr="00C93DCA">
              <w:rPr>
                <w:rFonts w:ascii="Arial" w:hAnsi="Arial" w:cs="Arial"/>
                <w:b/>
                <w:bCs/>
                <w:color w:val="000000"/>
                <w:sz w:val="18"/>
                <w:szCs w:val="18"/>
              </w:rPr>
              <w:t xml:space="preserve">spect </w:t>
            </w:r>
            <w:r>
              <w:rPr>
                <w:rFonts w:ascii="Arial" w:hAnsi="Arial" w:cs="Arial"/>
                <w:b/>
                <w:bCs/>
                <w:color w:val="000000"/>
                <w:sz w:val="18"/>
                <w:szCs w:val="18"/>
              </w:rPr>
              <w:t>E</w:t>
            </w:r>
            <w:r w:rsidR="00C93DCA" w:rsidRPr="00C93DCA">
              <w:rPr>
                <w:rFonts w:ascii="Arial" w:hAnsi="Arial" w:cs="Arial"/>
                <w:b/>
                <w:bCs/>
                <w:color w:val="000000"/>
                <w:sz w:val="18"/>
                <w:szCs w:val="18"/>
              </w:rPr>
              <w:t xml:space="preserve">ffect on </w:t>
            </w:r>
            <w:r>
              <w:rPr>
                <w:rFonts w:ascii="Arial" w:hAnsi="Arial" w:cs="Arial"/>
                <w:b/>
                <w:bCs/>
                <w:color w:val="000000"/>
                <w:sz w:val="18"/>
                <w:szCs w:val="18"/>
              </w:rPr>
              <w:t>R</w:t>
            </w:r>
            <w:r w:rsidR="00C93DCA" w:rsidRPr="00C93DCA">
              <w:rPr>
                <w:rFonts w:ascii="Arial" w:hAnsi="Arial" w:cs="Arial"/>
                <w:b/>
                <w:bCs/>
                <w:color w:val="000000"/>
                <w:sz w:val="18"/>
                <w:szCs w:val="18"/>
              </w:rPr>
              <w:t>eputation</w:t>
            </w:r>
          </w:p>
        </w:tc>
        <w:tc>
          <w:tcPr>
            <w:tcW w:w="884" w:type="dxa"/>
            <w:tcBorders>
              <w:top w:val="nil"/>
              <w:left w:val="single" w:sz="16" w:space="0" w:color="000000"/>
              <w:bottom w:val="nil"/>
            </w:tcBorders>
            <w:shd w:val="clear" w:color="auto" w:fill="FFFFFF"/>
            <w:tcMar>
              <w:top w:w="30" w:type="dxa"/>
              <w:left w:w="30" w:type="dxa"/>
              <w:bottom w:w="30" w:type="dxa"/>
              <w:right w:w="30" w:type="dxa"/>
            </w:tcMar>
          </w:tcPr>
          <w:p w:rsidR="00C93DCA" w:rsidRPr="00C93DCA" w:rsidRDefault="00C93DCA" w:rsidP="00583716">
            <w:pPr>
              <w:autoSpaceDE w:val="0"/>
              <w:autoSpaceDN w:val="0"/>
              <w:adjustRightInd w:val="0"/>
              <w:jc w:val="both"/>
              <w:rPr>
                <w:rFonts w:ascii="Arial" w:hAnsi="Arial" w:cs="Arial"/>
                <w:color w:val="000000"/>
                <w:sz w:val="18"/>
                <w:szCs w:val="18"/>
              </w:rPr>
            </w:pPr>
            <w:r w:rsidRPr="00C93DCA">
              <w:rPr>
                <w:rFonts w:ascii="Arial" w:hAnsi="Arial" w:cs="Arial"/>
                <w:b/>
                <w:bCs/>
                <w:color w:val="000000"/>
                <w:sz w:val="18"/>
                <w:szCs w:val="18"/>
              </w:rPr>
              <w:t>33</w:t>
            </w:r>
          </w:p>
        </w:tc>
        <w:tc>
          <w:tcPr>
            <w:tcW w:w="1009" w:type="dxa"/>
            <w:tcBorders>
              <w:top w:val="nil"/>
              <w:bottom w:val="nil"/>
            </w:tcBorders>
            <w:shd w:val="clear" w:color="auto" w:fill="FFFFFF"/>
            <w:tcMar>
              <w:top w:w="30" w:type="dxa"/>
              <w:left w:w="30" w:type="dxa"/>
              <w:bottom w:w="30" w:type="dxa"/>
              <w:right w:w="30" w:type="dxa"/>
            </w:tcMar>
          </w:tcPr>
          <w:p w:rsidR="00C93DCA" w:rsidRPr="00C93DCA" w:rsidRDefault="00C93DCA" w:rsidP="00583716">
            <w:pPr>
              <w:autoSpaceDE w:val="0"/>
              <w:autoSpaceDN w:val="0"/>
              <w:adjustRightInd w:val="0"/>
              <w:jc w:val="both"/>
              <w:rPr>
                <w:rFonts w:ascii="Arial" w:hAnsi="Arial" w:cs="Arial"/>
                <w:color w:val="000000"/>
                <w:sz w:val="18"/>
                <w:szCs w:val="18"/>
              </w:rPr>
            </w:pPr>
            <w:r w:rsidRPr="00C93DCA">
              <w:rPr>
                <w:rFonts w:ascii="Arial" w:hAnsi="Arial" w:cs="Arial"/>
                <w:b/>
                <w:bCs/>
                <w:color w:val="000000"/>
                <w:sz w:val="18"/>
                <w:szCs w:val="18"/>
              </w:rPr>
              <w:t>3,7758</w:t>
            </w:r>
          </w:p>
        </w:tc>
        <w:tc>
          <w:tcPr>
            <w:tcW w:w="2037" w:type="dxa"/>
            <w:tcBorders>
              <w:top w:val="nil"/>
              <w:bottom w:val="nil"/>
              <w:right w:val="single" w:sz="16" w:space="0" w:color="000000"/>
            </w:tcBorders>
            <w:shd w:val="clear" w:color="auto" w:fill="FFFFFF"/>
            <w:tcMar>
              <w:top w:w="30" w:type="dxa"/>
              <w:left w:w="30" w:type="dxa"/>
              <w:bottom w:w="30" w:type="dxa"/>
              <w:right w:w="30" w:type="dxa"/>
            </w:tcMar>
          </w:tcPr>
          <w:p w:rsidR="00C93DCA" w:rsidRPr="00C93DCA" w:rsidRDefault="00C93DCA" w:rsidP="00583716">
            <w:pPr>
              <w:autoSpaceDE w:val="0"/>
              <w:autoSpaceDN w:val="0"/>
              <w:adjustRightInd w:val="0"/>
              <w:jc w:val="both"/>
              <w:rPr>
                <w:rFonts w:ascii="Arial" w:hAnsi="Arial" w:cs="Arial"/>
                <w:color w:val="000000"/>
                <w:sz w:val="18"/>
                <w:szCs w:val="18"/>
              </w:rPr>
            </w:pPr>
            <w:r w:rsidRPr="00C93DCA">
              <w:rPr>
                <w:rFonts w:ascii="Arial" w:hAnsi="Arial" w:cs="Arial"/>
                <w:b/>
                <w:bCs/>
                <w:color w:val="000000"/>
                <w:sz w:val="18"/>
                <w:szCs w:val="18"/>
              </w:rPr>
              <w:t>,82207</w:t>
            </w:r>
          </w:p>
        </w:tc>
      </w:tr>
      <w:tr w:rsidR="00C93DCA" w:rsidRPr="00C93DCA" w:rsidTr="0037256C">
        <w:trPr>
          <w:cantSplit/>
          <w:tblHeader/>
          <w:jc w:val="center"/>
        </w:trPr>
        <w:tc>
          <w:tcPr>
            <w:tcW w:w="393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93DCA" w:rsidRPr="00C93DCA" w:rsidRDefault="0037256C" w:rsidP="00583716">
            <w:pPr>
              <w:autoSpaceDE w:val="0"/>
              <w:autoSpaceDN w:val="0"/>
              <w:adjustRightInd w:val="0"/>
              <w:jc w:val="both"/>
              <w:rPr>
                <w:rFonts w:ascii="Arial" w:hAnsi="Arial" w:cs="Arial"/>
                <w:color w:val="000000"/>
                <w:sz w:val="18"/>
                <w:szCs w:val="18"/>
              </w:rPr>
            </w:pPr>
            <w:r>
              <w:rPr>
                <w:rFonts w:ascii="Arial" w:hAnsi="Arial" w:cs="Arial"/>
                <w:b/>
                <w:bCs/>
                <w:color w:val="000000"/>
                <w:sz w:val="18"/>
                <w:szCs w:val="18"/>
              </w:rPr>
              <w:t>R</w:t>
            </w:r>
            <w:r w:rsidR="00C93DCA" w:rsidRPr="00C93DCA">
              <w:rPr>
                <w:rFonts w:ascii="Arial" w:hAnsi="Arial" w:cs="Arial"/>
                <w:b/>
                <w:bCs/>
                <w:color w:val="000000"/>
                <w:sz w:val="18"/>
                <w:szCs w:val="18"/>
              </w:rPr>
              <w:t xml:space="preserve">esearch </w:t>
            </w:r>
            <w:r>
              <w:rPr>
                <w:rFonts w:ascii="Arial" w:hAnsi="Arial" w:cs="Arial"/>
                <w:b/>
                <w:bCs/>
                <w:color w:val="000000"/>
                <w:sz w:val="18"/>
                <w:szCs w:val="18"/>
              </w:rPr>
              <w:t>A</w:t>
            </w:r>
            <w:r w:rsidR="00C93DCA" w:rsidRPr="00C93DCA">
              <w:rPr>
                <w:rFonts w:ascii="Arial" w:hAnsi="Arial" w:cs="Arial"/>
                <w:b/>
                <w:bCs/>
                <w:color w:val="000000"/>
                <w:sz w:val="18"/>
                <w:szCs w:val="18"/>
              </w:rPr>
              <w:t xml:space="preserve">spect </w:t>
            </w:r>
            <w:r>
              <w:rPr>
                <w:rFonts w:ascii="Arial" w:hAnsi="Arial" w:cs="Arial"/>
                <w:b/>
                <w:bCs/>
                <w:color w:val="000000"/>
                <w:sz w:val="18"/>
                <w:szCs w:val="18"/>
              </w:rPr>
              <w:t>E</w:t>
            </w:r>
            <w:r w:rsidR="00C93DCA" w:rsidRPr="00C93DCA">
              <w:rPr>
                <w:rFonts w:ascii="Arial" w:hAnsi="Arial" w:cs="Arial"/>
                <w:b/>
                <w:bCs/>
                <w:color w:val="000000"/>
                <w:sz w:val="18"/>
                <w:szCs w:val="18"/>
              </w:rPr>
              <w:t xml:space="preserve">ffect on </w:t>
            </w:r>
            <w:r>
              <w:rPr>
                <w:rFonts w:ascii="Arial" w:hAnsi="Arial" w:cs="Arial"/>
                <w:b/>
                <w:bCs/>
                <w:color w:val="000000"/>
                <w:sz w:val="18"/>
                <w:szCs w:val="18"/>
              </w:rPr>
              <w:t>R</w:t>
            </w:r>
            <w:r w:rsidR="00C93DCA" w:rsidRPr="00C93DCA">
              <w:rPr>
                <w:rFonts w:ascii="Arial" w:hAnsi="Arial" w:cs="Arial"/>
                <w:b/>
                <w:bCs/>
                <w:color w:val="000000"/>
                <w:sz w:val="18"/>
                <w:szCs w:val="18"/>
              </w:rPr>
              <w:t>eputation</w:t>
            </w:r>
          </w:p>
        </w:tc>
        <w:tc>
          <w:tcPr>
            <w:tcW w:w="884" w:type="dxa"/>
            <w:tcBorders>
              <w:top w:val="nil"/>
              <w:left w:val="single" w:sz="16" w:space="0" w:color="000000"/>
              <w:bottom w:val="nil"/>
            </w:tcBorders>
            <w:shd w:val="clear" w:color="auto" w:fill="FFFFFF"/>
            <w:tcMar>
              <w:top w:w="30" w:type="dxa"/>
              <w:left w:w="30" w:type="dxa"/>
              <w:bottom w:w="30" w:type="dxa"/>
              <w:right w:w="30" w:type="dxa"/>
            </w:tcMar>
          </w:tcPr>
          <w:p w:rsidR="00C93DCA" w:rsidRPr="00C93DCA" w:rsidRDefault="00C93DCA" w:rsidP="00583716">
            <w:pPr>
              <w:autoSpaceDE w:val="0"/>
              <w:autoSpaceDN w:val="0"/>
              <w:adjustRightInd w:val="0"/>
              <w:jc w:val="both"/>
              <w:rPr>
                <w:rFonts w:ascii="Arial" w:hAnsi="Arial" w:cs="Arial"/>
                <w:color w:val="000000"/>
                <w:sz w:val="18"/>
                <w:szCs w:val="18"/>
              </w:rPr>
            </w:pPr>
            <w:r w:rsidRPr="00C93DCA">
              <w:rPr>
                <w:rFonts w:ascii="Arial" w:hAnsi="Arial" w:cs="Arial"/>
                <w:b/>
                <w:bCs/>
                <w:color w:val="000000"/>
                <w:sz w:val="18"/>
                <w:szCs w:val="18"/>
              </w:rPr>
              <w:t>31</w:t>
            </w:r>
          </w:p>
        </w:tc>
        <w:tc>
          <w:tcPr>
            <w:tcW w:w="1009" w:type="dxa"/>
            <w:tcBorders>
              <w:top w:val="nil"/>
              <w:bottom w:val="nil"/>
            </w:tcBorders>
            <w:shd w:val="clear" w:color="auto" w:fill="FFFFFF"/>
            <w:tcMar>
              <w:top w:w="30" w:type="dxa"/>
              <w:left w:w="30" w:type="dxa"/>
              <w:bottom w:w="30" w:type="dxa"/>
              <w:right w:w="30" w:type="dxa"/>
            </w:tcMar>
          </w:tcPr>
          <w:p w:rsidR="00C93DCA" w:rsidRPr="00C93DCA" w:rsidRDefault="00C93DCA" w:rsidP="00583716">
            <w:pPr>
              <w:autoSpaceDE w:val="0"/>
              <w:autoSpaceDN w:val="0"/>
              <w:adjustRightInd w:val="0"/>
              <w:jc w:val="both"/>
              <w:rPr>
                <w:rFonts w:ascii="Arial" w:hAnsi="Arial" w:cs="Arial"/>
                <w:color w:val="000000"/>
                <w:sz w:val="18"/>
                <w:szCs w:val="18"/>
                <w:u w:val="single"/>
              </w:rPr>
            </w:pPr>
            <w:r w:rsidRPr="00C93DCA">
              <w:rPr>
                <w:rFonts w:ascii="Arial" w:hAnsi="Arial" w:cs="Arial"/>
                <w:b/>
                <w:bCs/>
                <w:color w:val="000000"/>
                <w:sz w:val="18"/>
                <w:szCs w:val="18"/>
                <w:u w:val="single"/>
              </w:rPr>
              <w:t>4,2984</w:t>
            </w:r>
          </w:p>
        </w:tc>
        <w:tc>
          <w:tcPr>
            <w:tcW w:w="2037" w:type="dxa"/>
            <w:tcBorders>
              <w:top w:val="nil"/>
              <w:bottom w:val="nil"/>
              <w:right w:val="single" w:sz="16" w:space="0" w:color="000000"/>
            </w:tcBorders>
            <w:shd w:val="clear" w:color="auto" w:fill="FFFFFF"/>
            <w:tcMar>
              <w:top w:w="30" w:type="dxa"/>
              <w:left w:w="30" w:type="dxa"/>
              <w:bottom w:w="30" w:type="dxa"/>
              <w:right w:w="30" w:type="dxa"/>
            </w:tcMar>
          </w:tcPr>
          <w:p w:rsidR="00C93DCA" w:rsidRPr="00C93DCA" w:rsidRDefault="00C93DCA" w:rsidP="00583716">
            <w:pPr>
              <w:autoSpaceDE w:val="0"/>
              <w:autoSpaceDN w:val="0"/>
              <w:adjustRightInd w:val="0"/>
              <w:jc w:val="both"/>
              <w:rPr>
                <w:rFonts w:ascii="Arial" w:hAnsi="Arial" w:cs="Arial"/>
                <w:color w:val="000000"/>
                <w:sz w:val="18"/>
                <w:szCs w:val="18"/>
              </w:rPr>
            </w:pPr>
            <w:r w:rsidRPr="00C93DCA">
              <w:rPr>
                <w:rFonts w:ascii="Arial" w:hAnsi="Arial" w:cs="Arial"/>
                <w:b/>
                <w:bCs/>
                <w:color w:val="000000"/>
                <w:sz w:val="18"/>
                <w:szCs w:val="18"/>
              </w:rPr>
              <w:t>,55309</w:t>
            </w:r>
          </w:p>
        </w:tc>
      </w:tr>
      <w:tr w:rsidR="00C93DCA" w:rsidRPr="00C93DCA" w:rsidTr="0037256C">
        <w:trPr>
          <w:cantSplit/>
          <w:tblHeader/>
          <w:jc w:val="center"/>
        </w:trPr>
        <w:tc>
          <w:tcPr>
            <w:tcW w:w="393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93DCA" w:rsidRPr="00C93DCA" w:rsidRDefault="0037256C" w:rsidP="00583716">
            <w:pPr>
              <w:autoSpaceDE w:val="0"/>
              <w:autoSpaceDN w:val="0"/>
              <w:adjustRightInd w:val="0"/>
              <w:jc w:val="both"/>
              <w:rPr>
                <w:rFonts w:ascii="Arial" w:hAnsi="Arial" w:cs="Arial"/>
                <w:color w:val="000000"/>
                <w:sz w:val="18"/>
                <w:szCs w:val="18"/>
              </w:rPr>
            </w:pPr>
            <w:r>
              <w:rPr>
                <w:rFonts w:ascii="Arial" w:hAnsi="Arial" w:cs="Arial"/>
                <w:b/>
                <w:bCs/>
                <w:color w:val="000000"/>
                <w:sz w:val="18"/>
                <w:szCs w:val="18"/>
              </w:rPr>
              <w:t>U</w:t>
            </w:r>
            <w:r w:rsidR="00C93DCA" w:rsidRPr="00C93DCA">
              <w:rPr>
                <w:rFonts w:ascii="Arial" w:hAnsi="Arial" w:cs="Arial"/>
                <w:b/>
                <w:bCs/>
                <w:color w:val="000000"/>
                <w:sz w:val="18"/>
                <w:szCs w:val="18"/>
              </w:rPr>
              <w:t xml:space="preserve">nmanageable </w:t>
            </w:r>
            <w:r>
              <w:rPr>
                <w:rFonts w:ascii="Arial" w:hAnsi="Arial" w:cs="Arial"/>
                <w:b/>
                <w:bCs/>
                <w:color w:val="000000"/>
                <w:sz w:val="18"/>
                <w:szCs w:val="18"/>
              </w:rPr>
              <w:t>F</w:t>
            </w:r>
            <w:r w:rsidR="00C93DCA" w:rsidRPr="00C93DCA">
              <w:rPr>
                <w:rFonts w:ascii="Arial" w:hAnsi="Arial" w:cs="Arial"/>
                <w:b/>
                <w:bCs/>
                <w:color w:val="000000"/>
                <w:sz w:val="18"/>
                <w:szCs w:val="18"/>
              </w:rPr>
              <w:t xml:space="preserve">actors </w:t>
            </w:r>
            <w:r>
              <w:rPr>
                <w:rFonts w:ascii="Arial" w:hAnsi="Arial" w:cs="Arial"/>
                <w:b/>
                <w:bCs/>
                <w:color w:val="000000"/>
                <w:sz w:val="18"/>
                <w:szCs w:val="18"/>
              </w:rPr>
              <w:t>E</w:t>
            </w:r>
            <w:r w:rsidR="00C93DCA" w:rsidRPr="00C93DCA">
              <w:rPr>
                <w:rFonts w:ascii="Arial" w:hAnsi="Arial" w:cs="Arial"/>
                <w:b/>
                <w:bCs/>
                <w:color w:val="000000"/>
                <w:sz w:val="18"/>
                <w:szCs w:val="18"/>
              </w:rPr>
              <w:t xml:space="preserve">ffect on </w:t>
            </w:r>
            <w:r>
              <w:rPr>
                <w:rFonts w:ascii="Arial" w:hAnsi="Arial" w:cs="Arial"/>
                <w:b/>
                <w:bCs/>
                <w:color w:val="000000"/>
                <w:sz w:val="18"/>
                <w:szCs w:val="18"/>
              </w:rPr>
              <w:t>R</w:t>
            </w:r>
            <w:r w:rsidR="00C93DCA" w:rsidRPr="00C93DCA">
              <w:rPr>
                <w:rFonts w:ascii="Arial" w:hAnsi="Arial" w:cs="Arial"/>
                <w:b/>
                <w:bCs/>
                <w:color w:val="000000"/>
                <w:sz w:val="18"/>
                <w:szCs w:val="18"/>
              </w:rPr>
              <w:t>eputation</w:t>
            </w:r>
          </w:p>
        </w:tc>
        <w:tc>
          <w:tcPr>
            <w:tcW w:w="884" w:type="dxa"/>
            <w:tcBorders>
              <w:top w:val="nil"/>
              <w:left w:val="single" w:sz="16" w:space="0" w:color="000000"/>
              <w:bottom w:val="nil"/>
            </w:tcBorders>
            <w:shd w:val="clear" w:color="auto" w:fill="FFFFFF"/>
            <w:tcMar>
              <w:top w:w="30" w:type="dxa"/>
              <w:left w:w="30" w:type="dxa"/>
              <w:bottom w:w="30" w:type="dxa"/>
              <w:right w:w="30" w:type="dxa"/>
            </w:tcMar>
          </w:tcPr>
          <w:p w:rsidR="00C93DCA" w:rsidRPr="00C93DCA" w:rsidRDefault="00C93DCA" w:rsidP="00583716">
            <w:pPr>
              <w:autoSpaceDE w:val="0"/>
              <w:autoSpaceDN w:val="0"/>
              <w:adjustRightInd w:val="0"/>
              <w:jc w:val="both"/>
              <w:rPr>
                <w:rFonts w:ascii="Arial" w:hAnsi="Arial" w:cs="Arial"/>
                <w:color w:val="000000"/>
                <w:sz w:val="18"/>
                <w:szCs w:val="18"/>
              </w:rPr>
            </w:pPr>
            <w:r w:rsidRPr="00C93DCA">
              <w:rPr>
                <w:rFonts w:ascii="Arial" w:hAnsi="Arial" w:cs="Arial"/>
                <w:b/>
                <w:bCs/>
                <w:color w:val="000000"/>
                <w:sz w:val="18"/>
                <w:szCs w:val="18"/>
              </w:rPr>
              <w:t>31</w:t>
            </w:r>
          </w:p>
        </w:tc>
        <w:tc>
          <w:tcPr>
            <w:tcW w:w="1009" w:type="dxa"/>
            <w:tcBorders>
              <w:top w:val="nil"/>
              <w:bottom w:val="nil"/>
            </w:tcBorders>
            <w:shd w:val="clear" w:color="auto" w:fill="FFFFFF"/>
            <w:tcMar>
              <w:top w:w="30" w:type="dxa"/>
              <w:left w:w="30" w:type="dxa"/>
              <w:bottom w:w="30" w:type="dxa"/>
              <w:right w:w="30" w:type="dxa"/>
            </w:tcMar>
          </w:tcPr>
          <w:p w:rsidR="00C93DCA" w:rsidRPr="00C93DCA" w:rsidRDefault="00C93DCA" w:rsidP="00583716">
            <w:pPr>
              <w:autoSpaceDE w:val="0"/>
              <w:autoSpaceDN w:val="0"/>
              <w:adjustRightInd w:val="0"/>
              <w:jc w:val="both"/>
              <w:rPr>
                <w:rFonts w:ascii="Arial" w:hAnsi="Arial" w:cs="Arial"/>
                <w:color w:val="000000"/>
                <w:sz w:val="18"/>
                <w:szCs w:val="18"/>
              </w:rPr>
            </w:pPr>
            <w:r w:rsidRPr="00C93DCA">
              <w:rPr>
                <w:rFonts w:ascii="Arial" w:hAnsi="Arial" w:cs="Arial"/>
                <w:b/>
                <w:bCs/>
                <w:color w:val="000000"/>
                <w:sz w:val="18"/>
                <w:szCs w:val="18"/>
              </w:rPr>
              <w:t>3,9677</w:t>
            </w:r>
          </w:p>
        </w:tc>
        <w:tc>
          <w:tcPr>
            <w:tcW w:w="2037" w:type="dxa"/>
            <w:tcBorders>
              <w:top w:val="nil"/>
              <w:bottom w:val="nil"/>
              <w:right w:val="single" w:sz="16" w:space="0" w:color="000000"/>
            </w:tcBorders>
            <w:shd w:val="clear" w:color="auto" w:fill="FFFFFF"/>
            <w:tcMar>
              <w:top w:w="30" w:type="dxa"/>
              <w:left w:w="30" w:type="dxa"/>
              <w:bottom w:w="30" w:type="dxa"/>
              <w:right w:w="30" w:type="dxa"/>
            </w:tcMar>
          </w:tcPr>
          <w:p w:rsidR="00C93DCA" w:rsidRPr="00C93DCA" w:rsidRDefault="00C93DCA" w:rsidP="00583716">
            <w:pPr>
              <w:autoSpaceDE w:val="0"/>
              <w:autoSpaceDN w:val="0"/>
              <w:adjustRightInd w:val="0"/>
              <w:jc w:val="both"/>
              <w:rPr>
                <w:rFonts w:ascii="Arial" w:hAnsi="Arial" w:cs="Arial"/>
                <w:color w:val="000000"/>
                <w:sz w:val="18"/>
                <w:szCs w:val="18"/>
              </w:rPr>
            </w:pPr>
            <w:r w:rsidRPr="00C93DCA">
              <w:rPr>
                <w:rFonts w:ascii="Arial" w:hAnsi="Arial" w:cs="Arial"/>
                <w:b/>
                <w:bCs/>
                <w:color w:val="000000"/>
                <w:sz w:val="18"/>
                <w:szCs w:val="18"/>
              </w:rPr>
              <w:t>,92137</w:t>
            </w:r>
          </w:p>
        </w:tc>
      </w:tr>
      <w:tr w:rsidR="00C93DCA" w:rsidRPr="00C93DCA" w:rsidTr="0037256C">
        <w:trPr>
          <w:cantSplit/>
          <w:tblHeader/>
          <w:jc w:val="center"/>
        </w:trPr>
        <w:tc>
          <w:tcPr>
            <w:tcW w:w="393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93DCA" w:rsidRPr="00C93DCA" w:rsidRDefault="0037256C" w:rsidP="00583716">
            <w:pPr>
              <w:autoSpaceDE w:val="0"/>
              <w:autoSpaceDN w:val="0"/>
              <w:adjustRightInd w:val="0"/>
              <w:jc w:val="both"/>
              <w:rPr>
                <w:rFonts w:ascii="Arial" w:hAnsi="Arial" w:cs="Arial"/>
                <w:color w:val="000000"/>
                <w:sz w:val="18"/>
                <w:szCs w:val="18"/>
              </w:rPr>
            </w:pPr>
            <w:r>
              <w:rPr>
                <w:rFonts w:ascii="Arial" w:hAnsi="Arial" w:cs="Arial"/>
                <w:b/>
                <w:bCs/>
                <w:color w:val="000000"/>
                <w:sz w:val="18"/>
                <w:szCs w:val="18"/>
              </w:rPr>
              <w:t>T</w:t>
            </w:r>
            <w:r w:rsidR="00C93DCA" w:rsidRPr="00C93DCA">
              <w:rPr>
                <w:rFonts w:ascii="Arial" w:hAnsi="Arial" w:cs="Arial"/>
                <w:b/>
                <w:bCs/>
                <w:color w:val="000000"/>
                <w:sz w:val="18"/>
                <w:szCs w:val="18"/>
              </w:rPr>
              <w:t xml:space="preserve">eaching </w:t>
            </w:r>
            <w:r>
              <w:rPr>
                <w:rFonts w:ascii="Arial" w:hAnsi="Arial" w:cs="Arial"/>
                <w:b/>
                <w:bCs/>
                <w:color w:val="000000"/>
                <w:sz w:val="18"/>
                <w:szCs w:val="18"/>
              </w:rPr>
              <w:t>A</w:t>
            </w:r>
            <w:r w:rsidR="00C93DCA" w:rsidRPr="00C93DCA">
              <w:rPr>
                <w:rFonts w:ascii="Arial" w:hAnsi="Arial" w:cs="Arial"/>
                <w:b/>
                <w:bCs/>
                <w:color w:val="000000"/>
                <w:sz w:val="18"/>
                <w:szCs w:val="18"/>
              </w:rPr>
              <w:t xml:space="preserve">spect </w:t>
            </w:r>
            <w:r>
              <w:rPr>
                <w:rFonts w:ascii="Arial" w:hAnsi="Arial" w:cs="Arial"/>
                <w:b/>
                <w:bCs/>
                <w:color w:val="000000"/>
                <w:sz w:val="18"/>
                <w:szCs w:val="18"/>
              </w:rPr>
              <w:t>E</w:t>
            </w:r>
            <w:r w:rsidR="00C93DCA" w:rsidRPr="00C93DCA">
              <w:rPr>
                <w:rFonts w:ascii="Arial" w:hAnsi="Arial" w:cs="Arial"/>
                <w:b/>
                <w:bCs/>
                <w:color w:val="000000"/>
                <w:sz w:val="18"/>
                <w:szCs w:val="18"/>
              </w:rPr>
              <w:t xml:space="preserve">ffect on </w:t>
            </w:r>
            <w:r>
              <w:rPr>
                <w:rFonts w:ascii="Arial" w:hAnsi="Arial" w:cs="Arial"/>
                <w:b/>
                <w:bCs/>
                <w:color w:val="000000"/>
                <w:sz w:val="18"/>
                <w:szCs w:val="18"/>
              </w:rPr>
              <w:t>R</w:t>
            </w:r>
            <w:r w:rsidR="00C93DCA" w:rsidRPr="00C93DCA">
              <w:rPr>
                <w:rFonts w:ascii="Arial" w:hAnsi="Arial" w:cs="Arial"/>
                <w:b/>
                <w:bCs/>
                <w:color w:val="000000"/>
                <w:sz w:val="18"/>
                <w:szCs w:val="18"/>
              </w:rPr>
              <w:t>eputation</w:t>
            </w:r>
          </w:p>
        </w:tc>
        <w:tc>
          <w:tcPr>
            <w:tcW w:w="884" w:type="dxa"/>
            <w:tcBorders>
              <w:top w:val="nil"/>
              <w:left w:val="single" w:sz="16" w:space="0" w:color="000000"/>
              <w:bottom w:val="nil"/>
            </w:tcBorders>
            <w:shd w:val="clear" w:color="auto" w:fill="FFFFFF"/>
            <w:tcMar>
              <w:top w:w="30" w:type="dxa"/>
              <w:left w:w="30" w:type="dxa"/>
              <w:bottom w:w="30" w:type="dxa"/>
              <w:right w:w="30" w:type="dxa"/>
            </w:tcMar>
          </w:tcPr>
          <w:p w:rsidR="00C93DCA" w:rsidRPr="00C93DCA" w:rsidRDefault="00C93DCA" w:rsidP="00583716">
            <w:pPr>
              <w:autoSpaceDE w:val="0"/>
              <w:autoSpaceDN w:val="0"/>
              <w:adjustRightInd w:val="0"/>
              <w:jc w:val="both"/>
              <w:rPr>
                <w:rFonts w:ascii="Arial" w:hAnsi="Arial" w:cs="Arial"/>
                <w:color w:val="000000"/>
                <w:sz w:val="18"/>
                <w:szCs w:val="18"/>
              </w:rPr>
            </w:pPr>
            <w:r w:rsidRPr="00C93DCA">
              <w:rPr>
                <w:rFonts w:ascii="Arial" w:hAnsi="Arial" w:cs="Arial"/>
                <w:b/>
                <w:bCs/>
                <w:color w:val="000000"/>
                <w:sz w:val="18"/>
                <w:szCs w:val="18"/>
              </w:rPr>
              <w:t>33</w:t>
            </w:r>
          </w:p>
        </w:tc>
        <w:tc>
          <w:tcPr>
            <w:tcW w:w="1009" w:type="dxa"/>
            <w:tcBorders>
              <w:top w:val="nil"/>
              <w:bottom w:val="nil"/>
            </w:tcBorders>
            <w:shd w:val="clear" w:color="auto" w:fill="FFFFFF"/>
            <w:tcMar>
              <w:top w:w="30" w:type="dxa"/>
              <w:left w:w="30" w:type="dxa"/>
              <w:bottom w:w="30" w:type="dxa"/>
              <w:right w:w="30" w:type="dxa"/>
            </w:tcMar>
          </w:tcPr>
          <w:p w:rsidR="00C93DCA" w:rsidRPr="00C93DCA" w:rsidRDefault="00C93DCA" w:rsidP="00583716">
            <w:pPr>
              <w:autoSpaceDE w:val="0"/>
              <w:autoSpaceDN w:val="0"/>
              <w:adjustRightInd w:val="0"/>
              <w:jc w:val="both"/>
              <w:rPr>
                <w:rFonts w:ascii="Arial" w:hAnsi="Arial" w:cs="Arial"/>
                <w:color w:val="000000"/>
                <w:sz w:val="18"/>
                <w:szCs w:val="18"/>
              </w:rPr>
            </w:pPr>
            <w:r w:rsidRPr="00C93DCA">
              <w:rPr>
                <w:rFonts w:ascii="Arial" w:hAnsi="Arial" w:cs="Arial"/>
                <w:b/>
                <w:bCs/>
                <w:color w:val="000000"/>
                <w:sz w:val="18"/>
                <w:szCs w:val="18"/>
              </w:rPr>
              <w:t>4,0556</w:t>
            </w:r>
          </w:p>
        </w:tc>
        <w:tc>
          <w:tcPr>
            <w:tcW w:w="2037" w:type="dxa"/>
            <w:tcBorders>
              <w:top w:val="nil"/>
              <w:bottom w:val="nil"/>
              <w:right w:val="single" w:sz="16" w:space="0" w:color="000000"/>
            </w:tcBorders>
            <w:shd w:val="clear" w:color="auto" w:fill="FFFFFF"/>
            <w:tcMar>
              <w:top w:w="30" w:type="dxa"/>
              <w:left w:w="30" w:type="dxa"/>
              <w:bottom w:w="30" w:type="dxa"/>
              <w:right w:w="30" w:type="dxa"/>
            </w:tcMar>
          </w:tcPr>
          <w:p w:rsidR="00C93DCA" w:rsidRPr="00C93DCA" w:rsidRDefault="00C93DCA" w:rsidP="00583716">
            <w:pPr>
              <w:autoSpaceDE w:val="0"/>
              <w:autoSpaceDN w:val="0"/>
              <w:adjustRightInd w:val="0"/>
              <w:jc w:val="both"/>
              <w:rPr>
                <w:rFonts w:ascii="Arial" w:hAnsi="Arial" w:cs="Arial"/>
                <w:color w:val="000000"/>
                <w:sz w:val="18"/>
                <w:szCs w:val="18"/>
              </w:rPr>
            </w:pPr>
            <w:r w:rsidRPr="00C93DCA">
              <w:rPr>
                <w:rFonts w:ascii="Arial" w:hAnsi="Arial" w:cs="Arial"/>
                <w:b/>
                <w:bCs/>
                <w:color w:val="000000"/>
                <w:sz w:val="18"/>
                <w:szCs w:val="18"/>
              </w:rPr>
              <w:t>,82144</w:t>
            </w:r>
          </w:p>
        </w:tc>
      </w:tr>
      <w:tr w:rsidR="00C93DCA" w:rsidRPr="00C93DCA" w:rsidTr="0037256C">
        <w:trPr>
          <w:cantSplit/>
          <w:jc w:val="center"/>
        </w:trPr>
        <w:tc>
          <w:tcPr>
            <w:tcW w:w="3932"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93DCA" w:rsidRPr="00C93DCA" w:rsidRDefault="00C93DCA" w:rsidP="00583716">
            <w:pPr>
              <w:autoSpaceDE w:val="0"/>
              <w:autoSpaceDN w:val="0"/>
              <w:adjustRightInd w:val="0"/>
              <w:jc w:val="both"/>
              <w:rPr>
                <w:rFonts w:ascii="Arial" w:hAnsi="Arial" w:cs="Arial"/>
                <w:color w:val="000000"/>
                <w:sz w:val="18"/>
                <w:szCs w:val="18"/>
              </w:rPr>
            </w:pPr>
            <w:r w:rsidRPr="00C93DCA">
              <w:rPr>
                <w:rFonts w:ascii="Arial" w:hAnsi="Arial" w:cs="Arial"/>
                <w:b/>
                <w:bCs/>
                <w:color w:val="000000"/>
                <w:sz w:val="18"/>
                <w:szCs w:val="18"/>
              </w:rPr>
              <w:t>Valid N (listwise)</w:t>
            </w:r>
          </w:p>
        </w:tc>
        <w:tc>
          <w:tcPr>
            <w:tcW w:w="884"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C93DCA" w:rsidRPr="00C93DCA" w:rsidRDefault="00C93DCA" w:rsidP="00583716">
            <w:pPr>
              <w:autoSpaceDE w:val="0"/>
              <w:autoSpaceDN w:val="0"/>
              <w:adjustRightInd w:val="0"/>
              <w:jc w:val="both"/>
              <w:rPr>
                <w:rFonts w:ascii="Arial" w:hAnsi="Arial" w:cs="Arial"/>
                <w:color w:val="000000"/>
                <w:sz w:val="18"/>
                <w:szCs w:val="18"/>
              </w:rPr>
            </w:pPr>
            <w:r w:rsidRPr="00C93DCA">
              <w:rPr>
                <w:rFonts w:ascii="Arial" w:hAnsi="Arial" w:cs="Arial"/>
                <w:b/>
                <w:bCs/>
                <w:color w:val="000000"/>
                <w:sz w:val="18"/>
                <w:szCs w:val="18"/>
              </w:rPr>
              <w:t>30</w:t>
            </w:r>
          </w:p>
        </w:tc>
        <w:tc>
          <w:tcPr>
            <w:tcW w:w="1009" w:type="dxa"/>
            <w:tcBorders>
              <w:top w:val="nil"/>
              <w:bottom w:val="single" w:sz="16" w:space="0" w:color="000000"/>
            </w:tcBorders>
            <w:shd w:val="clear" w:color="auto" w:fill="FFFFFF"/>
            <w:tcMar>
              <w:top w:w="30" w:type="dxa"/>
              <w:left w:w="30" w:type="dxa"/>
              <w:bottom w:w="30" w:type="dxa"/>
              <w:right w:w="30" w:type="dxa"/>
            </w:tcMar>
            <w:vAlign w:val="center"/>
          </w:tcPr>
          <w:p w:rsidR="00C93DCA" w:rsidRPr="00C93DCA" w:rsidRDefault="00C93DCA" w:rsidP="00583716">
            <w:pPr>
              <w:autoSpaceDE w:val="0"/>
              <w:autoSpaceDN w:val="0"/>
              <w:adjustRightInd w:val="0"/>
              <w:jc w:val="both"/>
              <w:rPr>
                <w:rFonts w:ascii="Times New Roman" w:hAnsi="Times New Roman" w:cs="Times New Roman"/>
              </w:rPr>
            </w:pPr>
          </w:p>
        </w:tc>
        <w:tc>
          <w:tcPr>
            <w:tcW w:w="2037"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C93DCA" w:rsidRPr="00C93DCA" w:rsidRDefault="00C93DCA" w:rsidP="00583716">
            <w:pPr>
              <w:autoSpaceDE w:val="0"/>
              <w:autoSpaceDN w:val="0"/>
              <w:adjustRightInd w:val="0"/>
              <w:jc w:val="both"/>
              <w:rPr>
                <w:rFonts w:ascii="Times New Roman" w:hAnsi="Times New Roman" w:cs="Times New Roman"/>
              </w:rPr>
            </w:pPr>
          </w:p>
        </w:tc>
      </w:tr>
    </w:tbl>
    <w:p w:rsidR="00C93DCA" w:rsidRPr="00C93DCA" w:rsidRDefault="00C93DCA" w:rsidP="00583716">
      <w:pPr>
        <w:autoSpaceDE w:val="0"/>
        <w:autoSpaceDN w:val="0"/>
        <w:adjustRightInd w:val="0"/>
        <w:spacing w:line="400" w:lineRule="atLeast"/>
        <w:jc w:val="both"/>
        <w:rPr>
          <w:rFonts w:ascii="Times New Roman" w:hAnsi="Times New Roman" w:cs="Times New Roman"/>
        </w:rPr>
      </w:pPr>
    </w:p>
    <w:p w:rsidR="00383428" w:rsidRDefault="00383428" w:rsidP="00112920">
      <w:pPr>
        <w:jc w:val="both"/>
      </w:pPr>
      <w:r>
        <w:t xml:space="preserve">      From the previous </w:t>
      </w:r>
      <w:r w:rsidR="00112920">
        <w:t>table</w:t>
      </w:r>
      <w:r>
        <w:t>, we conclude that the research aspect ha</w:t>
      </w:r>
      <w:r w:rsidR="00E33D24">
        <w:t>s</w:t>
      </w:r>
      <w:r>
        <w:t xml:space="preserve"> the greater impact on the reputation of the university.</w:t>
      </w:r>
    </w:p>
    <w:p w:rsidR="00383428" w:rsidRDefault="00383428" w:rsidP="00583716">
      <w:pPr>
        <w:jc w:val="both"/>
      </w:pPr>
    </w:p>
    <w:p w:rsidR="00C93DCA" w:rsidRPr="00167424" w:rsidRDefault="00383428" w:rsidP="00583716">
      <w:pPr>
        <w:jc w:val="both"/>
      </w:pPr>
      <w:r>
        <w:t xml:space="preserve">      To be more specific, </w:t>
      </w:r>
      <w:r w:rsidR="00AA6A66">
        <w:rPr>
          <w:i/>
          <w:iCs/>
        </w:rPr>
        <w:t>T</w:t>
      </w:r>
      <w:r>
        <w:rPr>
          <w:i/>
          <w:iCs/>
        </w:rPr>
        <w:t xml:space="preserve">he </w:t>
      </w:r>
      <w:r w:rsidR="00AA6A66">
        <w:rPr>
          <w:i/>
          <w:iCs/>
        </w:rPr>
        <w:t>R</w:t>
      </w:r>
      <w:r>
        <w:rPr>
          <w:i/>
          <w:iCs/>
        </w:rPr>
        <w:t xml:space="preserve">esearch </w:t>
      </w:r>
      <w:r w:rsidR="00AA6A66">
        <w:rPr>
          <w:i/>
          <w:iCs/>
        </w:rPr>
        <w:t>P</w:t>
      </w:r>
      <w:r>
        <w:rPr>
          <w:i/>
          <w:iCs/>
        </w:rPr>
        <w:t xml:space="preserve">ublication and </w:t>
      </w:r>
      <w:r w:rsidR="00AA6A66">
        <w:rPr>
          <w:i/>
          <w:iCs/>
        </w:rPr>
        <w:t>C</w:t>
      </w:r>
      <w:r>
        <w:rPr>
          <w:i/>
          <w:iCs/>
        </w:rPr>
        <w:t xml:space="preserve">ommunication </w:t>
      </w:r>
      <w:r w:rsidR="00AA6A66">
        <w:rPr>
          <w:i/>
          <w:iCs/>
        </w:rPr>
        <w:t>M</w:t>
      </w:r>
      <w:r>
        <w:rPr>
          <w:i/>
          <w:iCs/>
        </w:rPr>
        <w:t xml:space="preserve">echanisms </w:t>
      </w:r>
      <w:r w:rsidR="00AA6A66">
        <w:rPr>
          <w:i/>
          <w:iCs/>
        </w:rPr>
        <w:t>E</w:t>
      </w:r>
      <w:r>
        <w:rPr>
          <w:i/>
          <w:iCs/>
        </w:rPr>
        <w:t xml:space="preserve">fficiency </w:t>
      </w:r>
      <w:r>
        <w:t xml:space="preserve">have the the greater influence on the reputation with the highest mean (Mean=4.41). </w:t>
      </w:r>
    </w:p>
    <w:p w:rsidR="00366946" w:rsidRDefault="002E73B9" w:rsidP="00583716">
      <w:pPr>
        <w:jc w:val="both"/>
      </w:pPr>
      <w:r>
        <w:t xml:space="preserve"> </w:t>
      </w:r>
    </w:p>
    <w:p w:rsidR="00F62AA3" w:rsidRDefault="00366946" w:rsidP="00583716">
      <w:pPr>
        <w:pStyle w:val="Paragraphedeliste"/>
        <w:numPr>
          <w:ilvl w:val="0"/>
          <w:numId w:val="11"/>
        </w:numPr>
        <w:jc w:val="both"/>
      </w:pPr>
      <w:r>
        <w:rPr>
          <w:b/>
          <w:bCs/>
        </w:rPr>
        <w:t>The Competitiveness Drivers</w:t>
      </w:r>
    </w:p>
    <w:p w:rsidR="00EF0D6A" w:rsidRPr="00366946" w:rsidRDefault="00EF0D6A" w:rsidP="00583716">
      <w:pPr>
        <w:pStyle w:val="Paragraphedeliste"/>
        <w:jc w:val="both"/>
      </w:pPr>
    </w:p>
    <w:p w:rsidR="00366946" w:rsidRPr="00366946" w:rsidRDefault="00366946" w:rsidP="00112920">
      <w:pPr>
        <w:jc w:val="both"/>
      </w:pPr>
      <w:r>
        <w:t xml:space="preserve">   </w:t>
      </w:r>
      <w:r w:rsidR="00EF0D6A">
        <w:t xml:space="preserve">      </w:t>
      </w:r>
      <w:r>
        <w:t xml:space="preserve">   By the same methodology listed above, the </w:t>
      </w:r>
      <w:r w:rsidR="00112920">
        <w:t>table</w:t>
      </w:r>
      <w:r>
        <w:t xml:space="preserve"> below summarizes the results. </w:t>
      </w:r>
    </w:p>
    <w:tbl>
      <w:tblPr>
        <w:tblW w:w="7765" w:type="dxa"/>
        <w:jc w:val="center"/>
        <w:tblInd w:w="-15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4593"/>
        <w:gridCol w:w="459"/>
        <w:gridCol w:w="1009"/>
        <w:gridCol w:w="1704"/>
      </w:tblGrid>
      <w:tr w:rsidR="00366946" w:rsidRPr="00366946" w:rsidTr="0024772B">
        <w:trPr>
          <w:cantSplit/>
          <w:tblHeader/>
          <w:jc w:val="center"/>
        </w:trPr>
        <w:tc>
          <w:tcPr>
            <w:tcW w:w="7765" w:type="dxa"/>
            <w:gridSpan w:val="4"/>
            <w:tcBorders>
              <w:top w:val="nil"/>
              <w:left w:val="nil"/>
              <w:bottom w:val="nil"/>
              <w:right w:val="nil"/>
            </w:tcBorders>
            <w:shd w:val="clear" w:color="auto" w:fill="FFFFFF"/>
            <w:tcMar>
              <w:top w:w="30" w:type="dxa"/>
              <w:left w:w="30" w:type="dxa"/>
              <w:bottom w:w="30" w:type="dxa"/>
              <w:right w:w="30" w:type="dxa"/>
            </w:tcMar>
            <w:vAlign w:val="center"/>
          </w:tcPr>
          <w:p w:rsidR="00366946" w:rsidRPr="00366946" w:rsidRDefault="00112920" w:rsidP="00103040">
            <w:pPr>
              <w:autoSpaceDE w:val="0"/>
              <w:autoSpaceDN w:val="0"/>
              <w:adjustRightInd w:val="0"/>
              <w:spacing w:line="320" w:lineRule="atLeast"/>
              <w:jc w:val="both"/>
              <w:rPr>
                <w:rFonts w:ascii="Times New Roman" w:hAnsi="Times New Roman" w:cs="Times New Roman"/>
                <w:color w:val="000000"/>
                <w:sz w:val="18"/>
                <w:szCs w:val="18"/>
              </w:rPr>
            </w:pPr>
            <w:r>
              <w:rPr>
                <w:rFonts w:ascii="Times New Roman" w:hAnsi="Times New Roman" w:cs="Times New Roman"/>
                <w:b/>
                <w:bCs/>
                <w:color w:val="000000"/>
                <w:sz w:val="18"/>
                <w:szCs w:val="18"/>
              </w:rPr>
              <w:t>Table 6</w:t>
            </w:r>
            <w:r w:rsidR="00366946" w:rsidRPr="00366946">
              <w:rPr>
                <w:rFonts w:ascii="Times New Roman" w:hAnsi="Times New Roman" w:cs="Times New Roman"/>
                <w:b/>
                <w:bCs/>
                <w:color w:val="000000"/>
                <w:sz w:val="18"/>
                <w:szCs w:val="18"/>
              </w:rPr>
              <w:t>:Effect of the Six Aspects on Competitiveness</w:t>
            </w:r>
          </w:p>
        </w:tc>
      </w:tr>
      <w:tr w:rsidR="00366946" w:rsidRPr="00366946" w:rsidTr="002948B4">
        <w:trPr>
          <w:cantSplit/>
          <w:tblHeader/>
          <w:jc w:val="center"/>
        </w:trPr>
        <w:tc>
          <w:tcPr>
            <w:tcW w:w="4593" w:type="dxa"/>
            <w:tcBorders>
              <w:top w:val="single" w:sz="16" w:space="0" w:color="000000"/>
              <w:left w:val="single" w:sz="16" w:space="0" w:color="000000"/>
              <w:bottom w:val="single" w:sz="16" w:space="0" w:color="000000"/>
              <w:right w:val="single" w:sz="16" w:space="0" w:color="000000"/>
            </w:tcBorders>
            <w:shd w:val="clear" w:color="auto" w:fill="D9D9D9" w:themeFill="background1" w:themeFillShade="D9"/>
            <w:tcMar>
              <w:top w:w="30" w:type="dxa"/>
              <w:left w:w="30" w:type="dxa"/>
              <w:bottom w:w="30" w:type="dxa"/>
              <w:right w:w="30" w:type="dxa"/>
            </w:tcMar>
          </w:tcPr>
          <w:p w:rsidR="00366946" w:rsidRPr="00366946" w:rsidRDefault="00366946" w:rsidP="00583716">
            <w:pPr>
              <w:autoSpaceDE w:val="0"/>
              <w:autoSpaceDN w:val="0"/>
              <w:adjustRightInd w:val="0"/>
              <w:jc w:val="both"/>
              <w:rPr>
                <w:rFonts w:ascii="Times New Roman" w:hAnsi="Times New Roman" w:cs="Times New Roman"/>
              </w:rPr>
            </w:pPr>
          </w:p>
        </w:tc>
        <w:tc>
          <w:tcPr>
            <w:tcW w:w="459" w:type="dxa"/>
            <w:tcBorders>
              <w:top w:val="single" w:sz="16" w:space="0" w:color="000000"/>
              <w:left w:val="single" w:sz="16" w:space="0" w:color="000000"/>
              <w:bottom w:val="single" w:sz="16" w:space="0" w:color="000000"/>
            </w:tcBorders>
            <w:shd w:val="clear" w:color="auto" w:fill="D9D9D9" w:themeFill="background1" w:themeFillShade="D9"/>
            <w:tcMar>
              <w:top w:w="30" w:type="dxa"/>
              <w:left w:w="30" w:type="dxa"/>
              <w:bottom w:w="30" w:type="dxa"/>
              <w:right w:w="30" w:type="dxa"/>
            </w:tcMar>
            <w:vAlign w:val="bottom"/>
          </w:tcPr>
          <w:p w:rsidR="00366946" w:rsidRPr="00366946" w:rsidRDefault="00366946" w:rsidP="00583716">
            <w:pPr>
              <w:autoSpaceDE w:val="0"/>
              <w:autoSpaceDN w:val="0"/>
              <w:adjustRightInd w:val="0"/>
              <w:jc w:val="both"/>
              <w:rPr>
                <w:rFonts w:ascii="Arial" w:hAnsi="Arial" w:cs="Arial"/>
                <w:color w:val="000000"/>
                <w:sz w:val="18"/>
                <w:szCs w:val="18"/>
              </w:rPr>
            </w:pPr>
            <w:r w:rsidRPr="00366946">
              <w:rPr>
                <w:rFonts w:ascii="Arial" w:hAnsi="Arial" w:cs="Arial"/>
                <w:b/>
                <w:bCs/>
                <w:color w:val="000000"/>
                <w:sz w:val="18"/>
                <w:szCs w:val="18"/>
              </w:rPr>
              <w:t>N</w:t>
            </w:r>
          </w:p>
        </w:tc>
        <w:tc>
          <w:tcPr>
            <w:tcW w:w="1009" w:type="dxa"/>
            <w:tcBorders>
              <w:top w:val="single" w:sz="16" w:space="0" w:color="000000"/>
              <w:bottom w:val="single" w:sz="16" w:space="0" w:color="000000"/>
            </w:tcBorders>
            <w:shd w:val="clear" w:color="auto" w:fill="D9D9D9" w:themeFill="background1" w:themeFillShade="D9"/>
            <w:tcMar>
              <w:top w:w="30" w:type="dxa"/>
              <w:left w:w="30" w:type="dxa"/>
              <w:bottom w:w="30" w:type="dxa"/>
              <w:right w:w="30" w:type="dxa"/>
            </w:tcMar>
            <w:vAlign w:val="bottom"/>
          </w:tcPr>
          <w:p w:rsidR="00366946" w:rsidRPr="00366946" w:rsidRDefault="00366946" w:rsidP="00583716">
            <w:pPr>
              <w:autoSpaceDE w:val="0"/>
              <w:autoSpaceDN w:val="0"/>
              <w:adjustRightInd w:val="0"/>
              <w:jc w:val="both"/>
              <w:rPr>
                <w:rFonts w:ascii="Arial" w:hAnsi="Arial" w:cs="Arial"/>
                <w:color w:val="000000"/>
                <w:sz w:val="18"/>
                <w:szCs w:val="18"/>
              </w:rPr>
            </w:pPr>
            <w:r w:rsidRPr="00366946">
              <w:rPr>
                <w:rFonts w:ascii="Arial" w:hAnsi="Arial" w:cs="Arial"/>
                <w:b/>
                <w:bCs/>
                <w:color w:val="000000"/>
                <w:sz w:val="18"/>
                <w:szCs w:val="18"/>
              </w:rPr>
              <w:t>Mean</w:t>
            </w:r>
          </w:p>
        </w:tc>
        <w:tc>
          <w:tcPr>
            <w:tcW w:w="1704" w:type="dxa"/>
            <w:tcBorders>
              <w:top w:val="single" w:sz="16" w:space="0" w:color="000000"/>
              <w:bottom w:val="single" w:sz="16" w:space="0" w:color="000000"/>
              <w:right w:val="single" w:sz="16" w:space="0" w:color="000000"/>
            </w:tcBorders>
            <w:shd w:val="clear" w:color="auto" w:fill="D9D9D9" w:themeFill="background1" w:themeFillShade="D9"/>
            <w:tcMar>
              <w:top w:w="30" w:type="dxa"/>
              <w:left w:w="30" w:type="dxa"/>
              <w:bottom w:w="30" w:type="dxa"/>
              <w:right w:w="30" w:type="dxa"/>
            </w:tcMar>
            <w:vAlign w:val="bottom"/>
          </w:tcPr>
          <w:p w:rsidR="00366946" w:rsidRPr="00366946" w:rsidRDefault="00366946" w:rsidP="00583716">
            <w:pPr>
              <w:autoSpaceDE w:val="0"/>
              <w:autoSpaceDN w:val="0"/>
              <w:adjustRightInd w:val="0"/>
              <w:jc w:val="both"/>
              <w:rPr>
                <w:rFonts w:ascii="Arial" w:hAnsi="Arial" w:cs="Arial"/>
                <w:color w:val="000000"/>
                <w:sz w:val="18"/>
                <w:szCs w:val="18"/>
              </w:rPr>
            </w:pPr>
            <w:r w:rsidRPr="00366946">
              <w:rPr>
                <w:rFonts w:ascii="Arial" w:hAnsi="Arial" w:cs="Arial"/>
                <w:b/>
                <w:bCs/>
                <w:color w:val="000000"/>
                <w:sz w:val="18"/>
                <w:szCs w:val="18"/>
              </w:rPr>
              <w:t>Std. Deviation</w:t>
            </w:r>
          </w:p>
        </w:tc>
      </w:tr>
      <w:tr w:rsidR="00366946" w:rsidRPr="00366946" w:rsidTr="0024772B">
        <w:trPr>
          <w:cantSplit/>
          <w:tblHeader/>
          <w:jc w:val="center"/>
        </w:trPr>
        <w:tc>
          <w:tcPr>
            <w:tcW w:w="459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366946" w:rsidRPr="00366946" w:rsidRDefault="0037256C" w:rsidP="00583716">
            <w:pPr>
              <w:autoSpaceDE w:val="0"/>
              <w:autoSpaceDN w:val="0"/>
              <w:adjustRightInd w:val="0"/>
              <w:jc w:val="both"/>
              <w:rPr>
                <w:rFonts w:ascii="Arial" w:hAnsi="Arial" w:cs="Arial"/>
                <w:color w:val="000000"/>
                <w:sz w:val="18"/>
                <w:szCs w:val="18"/>
              </w:rPr>
            </w:pPr>
            <w:r>
              <w:rPr>
                <w:rFonts w:ascii="Arial" w:hAnsi="Arial" w:cs="Arial"/>
                <w:b/>
                <w:bCs/>
                <w:color w:val="000000"/>
                <w:sz w:val="18"/>
                <w:szCs w:val="18"/>
              </w:rPr>
              <w:t>O</w:t>
            </w:r>
            <w:r w:rsidR="00366946" w:rsidRPr="00366946">
              <w:rPr>
                <w:rFonts w:ascii="Arial" w:hAnsi="Arial" w:cs="Arial"/>
                <w:b/>
                <w:bCs/>
                <w:color w:val="000000"/>
                <w:sz w:val="18"/>
                <w:szCs w:val="18"/>
              </w:rPr>
              <w:t xml:space="preserve">rganizational </w:t>
            </w:r>
            <w:r>
              <w:rPr>
                <w:rFonts w:ascii="Arial" w:hAnsi="Arial" w:cs="Arial"/>
                <w:b/>
                <w:bCs/>
                <w:color w:val="000000"/>
                <w:sz w:val="18"/>
                <w:szCs w:val="18"/>
              </w:rPr>
              <w:t>A</w:t>
            </w:r>
            <w:r w:rsidR="00366946" w:rsidRPr="00366946">
              <w:rPr>
                <w:rFonts w:ascii="Arial" w:hAnsi="Arial" w:cs="Arial"/>
                <w:b/>
                <w:bCs/>
                <w:color w:val="000000"/>
                <w:sz w:val="18"/>
                <w:szCs w:val="18"/>
              </w:rPr>
              <w:t xml:space="preserve">spect </w:t>
            </w:r>
            <w:r>
              <w:rPr>
                <w:rFonts w:ascii="Arial" w:hAnsi="Arial" w:cs="Arial"/>
                <w:b/>
                <w:bCs/>
                <w:color w:val="000000"/>
                <w:sz w:val="18"/>
                <w:szCs w:val="18"/>
              </w:rPr>
              <w:t>E</w:t>
            </w:r>
            <w:r w:rsidR="00366946" w:rsidRPr="00366946">
              <w:rPr>
                <w:rFonts w:ascii="Arial" w:hAnsi="Arial" w:cs="Arial"/>
                <w:b/>
                <w:bCs/>
                <w:color w:val="000000"/>
                <w:sz w:val="18"/>
                <w:szCs w:val="18"/>
              </w:rPr>
              <w:t xml:space="preserve">ffect on </w:t>
            </w:r>
            <w:r>
              <w:rPr>
                <w:rFonts w:ascii="Arial" w:hAnsi="Arial" w:cs="Arial"/>
                <w:b/>
                <w:bCs/>
                <w:color w:val="000000"/>
                <w:sz w:val="18"/>
                <w:szCs w:val="18"/>
              </w:rPr>
              <w:t>C</w:t>
            </w:r>
            <w:r w:rsidR="00366946" w:rsidRPr="00366946">
              <w:rPr>
                <w:rFonts w:ascii="Arial" w:hAnsi="Arial" w:cs="Arial"/>
                <w:b/>
                <w:bCs/>
                <w:color w:val="000000"/>
                <w:sz w:val="18"/>
                <w:szCs w:val="18"/>
              </w:rPr>
              <w:t>ompetitiveness</w:t>
            </w:r>
          </w:p>
        </w:tc>
        <w:tc>
          <w:tcPr>
            <w:tcW w:w="459"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366946" w:rsidRPr="00366946" w:rsidRDefault="00366946" w:rsidP="00583716">
            <w:pPr>
              <w:autoSpaceDE w:val="0"/>
              <w:autoSpaceDN w:val="0"/>
              <w:adjustRightInd w:val="0"/>
              <w:jc w:val="both"/>
              <w:rPr>
                <w:rFonts w:ascii="Arial" w:hAnsi="Arial" w:cs="Arial"/>
                <w:color w:val="000000"/>
                <w:sz w:val="18"/>
                <w:szCs w:val="18"/>
              </w:rPr>
            </w:pPr>
            <w:r w:rsidRPr="00366946">
              <w:rPr>
                <w:rFonts w:ascii="Arial" w:hAnsi="Arial" w:cs="Arial"/>
                <w:b/>
                <w:bCs/>
                <w:color w:val="000000"/>
                <w:sz w:val="18"/>
                <w:szCs w:val="18"/>
              </w:rPr>
              <w:t>31</w:t>
            </w:r>
          </w:p>
        </w:tc>
        <w:tc>
          <w:tcPr>
            <w:tcW w:w="1009" w:type="dxa"/>
            <w:tcBorders>
              <w:top w:val="single" w:sz="16" w:space="0" w:color="000000"/>
              <w:bottom w:val="nil"/>
            </w:tcBorders>
            <w:shd w:val="clear" w:color="auto" w:fill="FFFFFF"/>
            <w:tcMar>
              <w:top w:w="30" w:type="dxa"/>
              <w:left w:w="30" w:type="dxa"/>
              <w:bottom w:w="30" w:type="dxa"/>
              <w:right w:w="30" w:type="dxa"/>
            </w:tcMar>
          </w:tcPr>
          <w:p w:rsidR="00366946" w:rsidRPr="00366946" w:rsidRDefault="00366946" w:rsidP="00583716">
            <w:pPr>
              <w:autoSpaceDE w:val="0"/>
              <w:autoSpaceDN w:val="0"/>
              <w:adjustRightInd w:val="0"/>
              <w:jc w:val="both"/>
              <w:rPr>
                <w:rFonts w:ascii="Arial" w:hAnsi="Arial" w:cs="Arial"/>
                <w:color w:val="000000"/>
                <w:sz w:val="18"/>
                <w:szCs w:val="18"/>
              </w:rPr>
            </w:pPr>
            <w:r w:rsidRPr="00366946">
              <w:rPr>
                <w:rFonts w:ascii="Arial" w:hAnsi="Arial" w:cs="Arial"/>
                <w:b/>
                <w:bCs/>
                <w:color w:val="000000"/>
                <w:sz w:val="18"/>
                <w:szCs w:val="18"/>
              </w:rPr>
              <w:t>3,96237</w:t>
            </w:r>
          </w:p>
        </w:tc>
        <w:tc>
          <w:tcPr>
            <w:tcW w:w="1704"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366946" w:rsidRPr="00366946" w:rsidRDefault="00366946" w:rsidP="00583716">
            <w:pPr>
              <w:autoSpaceDE w:val="0"/>
              <w:autoSpaceDN w:val="0"/>
              <w:adjustRightInd w:val="0"/>
              <w:jc w:val="both"/>
              <w:rPr>
                <w:rFonts w:ascii="Arial" w:hAnsi="Arial" w:cs="Arial"/>
                <w:color w:val="000000"/>
                <w:sz w:val="18"/>
                <w:szCs w:val="18"/>
              </w:rPr>
            </w:pPr>
            <w:r w:rsidRPr="00366946">
              <w:rPr>
                <w:rFonts w:ascii="Arial" w:hAnsi="Arial" w:cs="Arial"/>
                <w:b/>
                <w:bCs/>
                <w:color w:val="000000"/>
                <w:sz w:val="18"/>
                <w:szCs w:val="18"/>
              </w:rPr>
              <w:t>,964614</w:t>
            </w:r>
          </w:p>
        </w:tc>
      </w:tr>
      <w:tr w:rsidR="00366946" w:rsidRPr="00366946" w:rsidTr="0024772B">
        <w:trPr>
          <w:cantSplit/>
          <w:tblHeader/>
          <w:jc w:val="center"/>
        </w:trPr>
        <w:tc>
          <w:tcPr>
            <w:tcW w:w="459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66946" w:rsidRPr="00366946" w:rsidRDefault="0037256C" w:rsidP="00583716">
            <w:pPr>
              <w:autoSpaceDE w:val="0"/>
              <w:autoSpaceDN w:val="0"/>
              <w:adjustRightInd w:val="0"/>
              <w:jc w:val="both"/>
              <w:rPr>
                <w:rFonts w:ascii="Arial" w:hAnsi="Arial" w:cs="Arial"/>
                <w:color w:val="000000"/>
                <w:sz w:val="18"/>
                <w:szCs w:val="18"/>
              </w:rPr>
            </w:pPr>
            <w:r>
              <w:rPr>
                <w:rFonts w:ascii="Arial" w:hAnsi="Arial" w:cs="Arial"/>
                <w:b/>
                <w:bCs/>
                <w:color w:val="000000"/>
                <w:sz w:val="18"/>
                <w:szCs w:val="18"/>
              </w:rPr>
              <w:t>T</w:t>
            </w:r>
            <w:r w:rsidR="00366946" w:rsidRPr="00366946">
              <w:rPr>
                <w:rFonts w:ascii="Arial" w:hAnsi="Arial" w:cs="Arial"/>
                <w:b/>
                <w:bCs/>
                <w:color w:val="000000"/>
                <w:sz w:val="18"/>
                <w:szCs w:val="18"/>
              </w:rPr>
              <w:t xml:space="preserve">echnical </w:t>
            </w:r>
            <w:r>
              <w:rPr>
                <w:rFonts w:ascii="Arial" w:hAnsi="Arial" w:cs="Arial"/>
                <w:b/>
                <w:bCs/>
                <w:color w:val="000000"/>
                <w:sz w:val="18"/>
                <w:szCs w:val="18"/>
              </w:rPr>
              <w:t>A</w:t>
            </w:r>
            <w:r w:rsidR="00366946" w:rsidRPr="00366946">
              <w:rPr>
                <w:rFonts w:ascii="Arial" w:hAnsi="Arial" w:cs="Arial"/>
                <w:b/>
                <w:bCs/>
                <w:color w:val="000000"/>
                <w:sz w:val="18"/>
                <w:szCs w:val="18"/>
              </w:rPr>
              <w:t xml:space="preserve">spect </w:t>
            </w:r>
            <w:r>
              <w:rPr>
                <w:rFonts w:ascii="Arial" w:hAnsi="Arial" w:cs="Arial"/>
                <w:b/>
                <w:bCs/>
                <w:color w:val="000000"/>
                <w:sz w:val="18"/>
                <w:szCs w:val="18"/>
              </w:rPr>
              <w:t>E</w:t>
            </w:r>
            <w:r w:rsidR="00366946" w:rsidRPr="00366946">
              <w:rPr>
                <w:rFonts w:ascii="Arial" w:hAnsi="Arial" w:cs="Arial"/>
                <w:b/>
                <w:bCs/>
                <w:color w:val="000000"/>
                <w:sz w:val="18"/>
                <w:szCs w:val="18"/>
              </w:rPr>
              <w:t xml:space="preserve">ffect on </w:t>
            </w:r>
            <w:r>
              <w:rPr>
                <w:rFonts w:ascii="Arial" w:hAnsi="Arial" w:cs="Arial"/>
                <w:b/>
                <w:bCs/>
                <w:color w:val="000000"/>
                <w:sz w:val="18"/>
                <w:szCs w:val="18"/>
              </w:rPr>
              <w:t>C</w:t>
            </w:r>
            <w:r w:rsidR="00366946" w:rsidRPr="00366946">
              <w:rPr>
                <w:rFonts w:ascii="Arial" w:hAnsi="Arial" w:cs="Arial"/>
                <w:b/>
                <w:bCs/>
                <w:color w:val="000000"/>
                <w:sz w:val="18"/>
                <w:szCs w:val="18"/>
              </w:rPr>
              <w:t>ompetitiveness</w:t>
            </w:r>
          </w:p>
        </w:tc>
        <w:tc>
          <w:tcPr>
            <w:tcW w:w="459" w:type="dxa"/>
            <w:tcBorders>
              <w:top w:val="nil"/>
              <w:left w:val="single" w:sz="16" w:space="0" w:color="000000"/>
              <w:bottom w:val="nil"/>
            </w:tcBorders>
            <w:shd w:val="clear" w:color="auto" w:fill="FFFFFF"/>
            <w:tcMar>
              <w:top w:w="30" w:type="dxa"/>
              <w:left w:w="30" w:type="dxa"/>
              <w:bottom w:w="30" w:type="dxa"/>
              <w:right w:w="30" w:type="dxa"/>
            </w:tcMar>
          </w:tcPr>
          <w:p w:rsidR="00366946" w:rsidRPr="00366946" w:rsidRDefault="00366946" w:rsidP="00583716">
            <w:pPr>
              <w:autoSpaceDE w:val="0"/>
              <w:autoSpaceDN w:val="0"/>
              <w:adjustRightInd w:val="0"/>
              <w:jc w:val="both"/>
              <w:rPr>
                <w:rFonts w:ascii="Arial" w:hAnsi="Arial" w:cs="Arial"/>
                <w:color w:val="000000"/>
                <w:sz w:val="18"/>
                <w:szCs w:val="18"/>
              </w:rPr>
            </w:pPr>
            <w:r w:rsidRPr="00366946">
              <w:rPr>
                <w:rFonts w:ascii="Arial" w:hAnsi="Arial" w:cs="Arial"/>
                <w:b/>
                <w:bCs/>
                <w:color w:val="000000"/>
                <w:sz w:val="18"/>
                <w:szCs w:val="18"/>
              </w:rPr>
              <w:t>32</w:t>
            </w:r>
          </w:p>
        </w:tc>
        <w:tc>
          <w:tcPr>
            <w:tcW w:w="1009" w:type="dxa"/>
            <w:tcBorders>
              <w:top w:val="nil"/>
              <w:bottom w:val="nil"/>
            </w:tcBorders>
            <w:shd w:val="clear" w:color="auto" w:fill="FFFFFF"/>
            <w:tcMar>
              <w:top w:w="30" w:type="dxa"/>
              <w:left w:w="30" w:type="dxa"/>
              <w:bottom w:w="30" w:type="dxa"/>
              <w:right w:w="30" w:type="dxa"/>
            </w:tcMar>
          </w:tcPr>
          <w:p w:rsidR="00366946" w:rsidRPr="00366946" w:rsidRDefault="00366946" w:rsidP="00583716">
            <w:pPr>
              <w:autoSpaceDE w:val="0"/>
              <w:autoSpaceDN w:val="0"/>
              <w:adjustRightInd w:val="0"/>
              <w:jc w:val="both"/>
              <w:rPr>
                <w:rFonts w:ascii="Arial" w:hAnsi="Arial" w:cs="Arial"/>
                <w:color w:val="000000"/>
                <w:sz w:val="18"/>
                <w:szCs w:val="18"/>
              </w:rPr>
            </w:pPr>
            <w:r w:rsidRPr="00366946">
              <w:rPr>
                <w:rFonts w:ascii="Arial" w:hAnsi="Arial" w:cs="Arial"/>
                <w:b/>
                <w:bCs/>
                <w:color w:val="000000"/>
                <w:sz w:val="18"/>
                <w:szCs w:val="18"/>
              </w:rPr>
              <w:t>4,0312</w:t>
            </w:r>
          </w:p>
        </w:tc>
        <w:tc>
          <w:tcPr>
            <w:tcW w:w="1704" w:type="dxa"/>
            <w:tcBorders>
              <w:top w:val="nil"/>
              <w:bottom w:val="nil"/>
              <w:right w:val="single" w:sz="16" w:space="0" w:color="000000"/>
            </w:tcBorders>
            <w:shd w:val="clear" w:color="auto" w:fill="FFFFFF"/>
            <w:tcMar>
              <w:top w:w="30" w:type="dxa"/>
              <w:left w:w="30" w:type="dxa"/>
              <w:bottom w:w="30" w:type="dxa"/>
              <w:right w:w="30" w:type="dxa"/>
            </w:tcMar>
          </w:tcPr>
          <w:p w:rsidR="00366946" w:rsidRPr="00366946" w:rsidRDefault="00366946" w:rsidP="00583716">
            <w:pPr>
              <w:autoSpaceDE w:val="0"/>
              <w:autoSpaceDN w:val="0"/>
              <w:adjustRightInd w:val="0"/>
              <w:jc w:val="both"/>
              <w:rPr>
                <w:rFonts w:ascii="Arial" w:hAnsi="Arial" w:cs="Arial"/>
                <w:color w:val="000000"/>
                <w:sz w:val="18"/>
                <w:szCs w:val="18"/>
              </w:rPr>
            </w:pPr>
            <w:r w:rsidRPr="00366946">
              <w:rPr>
                <w:rFonts w:ascii="Arial" w:hAnsi="Arial" w:cs="Arial"/>
                <w:b/>
                <w:bCs/>
                <w:color w:val="000000"/>
                <w:sz w:val="18"/>
                <w:szCs w:val="18"/>
              </w:rPr>
              <w:t>,80147</w:t>
            </w:r>
          </w:p>
        </w:tc>
      </w:tr>
      <w:tr w:rsidR="00366946" w:rsidRPr="00366946" w:rsidTr="0024772B">
        <w:trPr>
          <w:cantSplit/>
          <w:tblHeader/>
          <w:jc w:val="center"/>
        </w:trPr>
        <w:tc>
          <w:tcPr>
            <w:tcW w:w="459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66946" w:rsidRPr="00366946" w:rsidRDefault="0037256C" w:rsidP="00583716">
            <w:pPr>
              <w:autoSpaceDE w:val="0"/>
              <w:autoSpaceDN w:val="0"/>
              <w:adjustRightInd w:val="0"/>
              <w:jc w:val="both"/>
              <w:rPr>
                <w:rFonts w:ascii="Arial" w:hAnsi="Arial" w:cs="Arial"/>
                <w:color w:val="000000"/>
                <w:sz w:val="18"/>
                <w:szCs w:val="18"/>
              </w:rPr>
            </w:pPr>
            <w:r>
              <w:rPr>
                <w:rFonts w:ascii="Arial" w:hAnsi="Arial" w:cs="Arial"/>
                <w:b/>
                <w:bCs/>
                <w:color w:val="000000"/>
                <w:sz w:val="18"/>
                <w:szCs w:val="18"/>
              </w:rPr>
              <w:t>T</w:t>
            </w:r>
            <w:r w:rsidR="00366946" w:rsidRPr="00366946">
              <w:rPr>
                <w:rFonts w:ascii="Arial" w:hAnsi="Arial" w:cs="Arial"/>
                <w:b/>
                <w:bCs/>
                <w:color w:val="000000"/>
                <w:sz w:val="18"/>
                <w:szCs w:val="18"/>
              </w:rPr>
              <w:t xml:space="preserve">eaching </w:t>
            </w:r>
            <w:r>
              <w:rPr>
                <w:rFonts w:ascii="Arial" w:hAnsi="Arial" w:cs="Arial"/>
                <w:b/>
                <w:bCs/>
                <w:color w:val="000000"/>
                <w:sz w:val="18"/>
                <w:szCs w:val="18"/>
              </w:rPr>
              <w:t>A</w:t>
            </w:r>
            <w:r w:rsidR="00366946" w:rsidRPr="00366946">
              <w:rPr>
                <w:rFonts w:ascii="Arial" w:hAnsi="Arial" w:cs="Arial"/>
                <w:b/>
                <w:bCs/>
                <w:color w:val="000000"/>
                <w:sz w:val="18"/>
                <w:szCs w:val="18"/>
              </w:rPr>
              <w:t xml:space="preserve">spect </w:t>
            </w:r>
            <w:r>
              <w:rPr>
                <w:rFonts w:ascii="Arial" w:hAnsi="Arial" w:cs="Arial"/>
                <w:b/>
                <w:bCs/>
                <w:color w:val="000000"/>
                <w:sz w:val="18"/>
                <w:szCs w:val="18"/>
              </w:rPr>
              <w:t>E</w:t>
            </w:r>
            <w:r w:rsidR="00366946" w:rsidRPr="00366946">
              <w:rPr>
                <w:rFonts w:ascii="Arial" w:hAnsi="Arial" w:cs="Arial"/>
                <w:b/>
                <w:bCs/>
                <w:color w:val="000000"/>
                <w:sz w:val="18"/>
                <w:szCs w:val="18"/>
              </w:rPr>
              <w:t xml:space="preserve">ffect on </w:t>
            </w:r>
            <w:r>
              <w:rPr>
                <w:rFonts w:ascii="Arial" w:hAnsi="Arial" w:cs="Arial"/>
                <w:b/>
                <w:bCs/>
                <w:color w:val="000000"/>
                <w:sz w:val="18"/>
                <w:szCs w:val="18"/>
              </w:rPr>
              <w:t>C</w:t>
            </w:r>
            <w:r w:rsidR="00366946" w:rsidRPr="00366946">
              <w:rPr>
                <w:rFonts w:ascii="Arial" w:hAnsi="Arial" w:cs="Arial"/>
                <w:b/>
                <w:bCs/>
                <w:color w:val="000000"/>
                <w:sz w:val="18"/>
                <w:szCs w:val="18"/>
              </w:rPr>
              <w:t>ompetitiveness</w:t>
            </w:r>
          </w:p>
        </w:tc>
        <w:tc>
          <w:tcPr>
            <w:tcW w:w="459" w:type="dxa"/>
            <w:tcBorders>
              <w:top w:val="nil"/>
              <w:left w:val="single" w:sz="16" w:space="0" w:color="000000"/>
              <w:bottom w:val="nil"/>
            </w:tcBorders>
            <w:shd w:val="clear" w:color="auto" w:fill="FFFFFF"/>
            <w:tcMar>
              <w:top w:w="30" w:type="dxa"/>
              <w:left w:w="30" w:type="dxa"/>
              <w:bottom w:w="30" w:type="dxa"/>
              <w:right w:w="30" w:type="dxa"/>
            </w:tcMar>
          </w:tcPr>
          <w:p w:rsidR="00366946" w:rsidRPr="00366946" w:rsidRDefault="00366946" w:rsidP="00583716">
            <w:pPr>
              <w:autoSpaceDE w:val="0"/>
              <w:autoSpaceDN w:val="0"/>
              <w:adjustRightInd w:val="0"/>
              <w:jc w:val="both"/>
              <w:rPr>
                <w:rFonts w:ascii="Arial" w:hAnsi="Arial" w:cs="Arial"/>
                <w:color w:val="000000"/>
                <w:sz w:val="18"/>
                <w:szCs w:val="18"/>
              </w:rPr>
            </w:pPr>
            <w:r w:rsidRPr="00366946">
              <w:rPr>
                <w:rFonts w:ascii="Arial" w:hAnsi="Arial" w:cs="Arial"/>
                <w:b/>
                <w:bCs/>
                <w:color w:val="000000"/>
                <w:sz w:val="18"/>
                <w:szCs w:val="18"/>
              </w:rPr>
              <w:t>32</w:t>
            </w:r>
          </w:p>
        </w:tc>
        <w:tc>
          <w:tcPr>
            <w:tcW w:w="1009" w:type="dxa"/>
            <w:tcBorders>
              <w:top w:val="nil"/>
              <w:bottom w:val="nil"/>
            </w:tcBorders>
            <w:shd w:val="clear" w:color="auto" w:fill="FFFFFF"/>
            <w:tcMar>
              <w:top w:w="30" w:type="dxa"/>
              <w:left w:w="30" w:type="dxa"/>
              <w:bottom w:w="30" w:type="dxa"/>
              <w:right w:w="30" w:type="dxa"/>
            </w:tcMar>
          </w:tcPr>
          <w:p w:rsidR="00366946" w:rsidRPr="00366946" w:rsidRDefault="00366946" w:rsidP="00583716">
            <w:pPr>
              <w:autoSpaceDE w:val="0"/>
              <w:autoSpaceDN w:val="0"/>
              <w:adjustRightInd w:val="0"/>
              <w:jc w:val="both"/>
              <w:rPr>
                <w:rFonts w:ascii="Arial" w:hAnsi="Arial" w:cs="Arial"/>
                <w:color w:val="000000"/>
                <w:sz w:val="18"/>
                <w:szCs w:val="18"/>
              </w:rPr>
            </w:pPr>
            <w:r w:rsidRPr="00366946">
              <w:rPr>
                <w:rFonts w:ascii="Arial" w:hAnsi="Arial" w:cs="Arial"/>
                <w:b/>
                <w:bCs/>
                <w:color w:val="000000"/>
                <w:sz w:val="18"/>
                <w:szCs w:val="18"/>
              </w:rPr>
              <w:t>4,1615</w:t>
            </w:r>
          </w:p>
        </w:tc>
        <w:tc>
          <w:tcPr>
            <w:tcW w:w="1704" w:type="dxa"/>
            <w:tcBorders>
              <w:top w:val="nil"/>
              <w:bottom w:val="nil"/>
              <w:right w:val="single" w:sz="16" w:space="0" w:color="000000"/>
            </w:tcBorders>
            <w:shd w:val="clear" w:color="auto" w:fill="FFFFFF"/>
            <w:tcMar>
              <w:top w:w="30" w:type="dxa"/>
              <w:left w:w="30" w:type="dxa"/>
              <w:bottom w:w="30" w:type="dxa"/>
              <w:right w:w="30" w:type="dxa"/>
            </w:tcMar>
          </w:tcPr>
          <w:p w:rsidR="00366946" w:rsidRPr="00366946" w:rsidRDefault="00366946" w:rsidP="00583716">
            <w:pPr>
              <w:autoSpaceDE w:val="0"/>
              <w:autoSpaceDN w:val="0"/>
              <w:adjustRightInd w:val="0"/>
              <w:jc w:val="both"/>
              <w:rPr>
                <w:rFonts w:ascii="Arial" w:hAnsi="Arial" w:cs="Arial"/>
                <w:color w:val="000000"/>
                <w:sz w:val="18"/>
                <w:szCs w:val="18"/>
              </w:rPr>
            </w:pPr>
            <w:r w:rsidRPr="00366946">
              <w:rPr>
                <w:rFonts w:ascii="Arial" w:hAnsi="Arial" w:cs="Arial"/>
                <w:b/>
                <w:bCs/>
                <w:color w:val="000000"/>
                <w:sz w:val="18"/>
                <w:szCs w:val="18"/>
              </w:rPr>
              <w:t>,77075</w:t>
            </w:r>
          </w:p>
        </w:tc>
      </w:tr>
      <w:tr w:rsidR="00366946" w:rsidRPr="00366946" w:rsidTr="0024772B">
        <w:trPr>
          <w:cantSplit/>
          <w:tblHeader/>
          <w:jc w:val="center"/>
        </w:trPr>
        <w:tc>
          <w:tcPr>
            <w:tcW w:w="459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66946" w:rsidRPr="00366946" w:rsidRDefault="0037256C" w:rsidP="00583716">
            <w:pPr>
              <w:autoSpaceDE w:val="0"/>
              <w:autoSpaceDN w:val="0"/>
              <w:adjustRightInd w:val="0"/>
              <w:jc w:val="both"/>
              <w:rPr>
                <w:rFonts w:ascii="Arial" w:hAnsi="Arial" w:cs="Arial"/>
                <w:color w:val="000000"/>
                <w:sz w:val="18"/>
                <w:szCs w:val="18"/>
              </w:rPr>
            </w:pPr>
            <w:r>
              <w:rPr>
                <w:rFonts w:ascii="Arial" w:hAnsi="Arial" w:cs="Arial"/>
                <w:b/>
                <w:bCs/>
                <w:color w:val="000000"/>
                <w:sz w:val="18"/>
                <w:szCs w:val="18"/>
              </w:rPr>
              <w:t>S</w:t>
            </w:r>
            <w:r w:rsidR="00366946" w:rsidRPr="00366946">
              <w:rPr>
                <w:rFonts w:ascii="Arial" w:hAnsi="Arial" w:cs="Arial"/>
                <w:b/>
                <w:bCs/>
                <w:color w:val="000000"/>
                <w:sz w:val="18"/>
                <w:szCs w:val="18"/>
              </w:rPr>
              <w:t xml:space="preserve">tudent </w:t>
            </w:r>
            <w:r>
              <w:rPr>
                <w:rFonts w:ascii="Arial" w:hAnsi="Arial" w:cs="Arial"/>
                <w:b/>
                <w:bCs/>
                <w:color w:val="000000"/>
                <w:sz w:val="18"/>
                <w:szCs w:val="18"/>
              </w:rPr>
              <w:t>A</w:t>
            </w:r>
            <w:r w:rsidR="00366946" w:rsidRPr="00366946">
              <w:rPr>
                <w:rFonts w:ascii="Arial" w:hAnsi="Arial" w:cs="Arial"/>
                <w:b/>
                <w:bCs/>
                <w:color w:val="000000"/>
                <w:sz w:val="18"/>
                <w:szCs w:val="18"/>
              </w:rPr>
              <w:t xml:space="preserve">spect </w:t>
            </w:r>
            <w:r>
              <w:rPr>
                <w:rFonts w:ascii="Arial" w:hAnsi="Arial" w:cs="Arial"/>
                <w:b/>
                <w:bCs/>
                <w:color w:val="000000"/>
                <w:sz w:val="18"/>
                <w:szCs w:val="18"/>
              </w:rPr>
              <w:t>E</w:t>
            </w:r>
            <w:r w:rsidR="00366946" w:rsidRPr="00366946">
              <w:rPr>
                <w:rFonts w:ascii="Arial" w:hAnsi="Arial" w:cs="Arial"/>
                <w:b/>
                <w:bCs/>
                <w:color w:val="000000"/>
                <w:sz w:val="18"/>
                <w:szCs w:val="18"/>
              </w:rPr>
              <w:t xml:space="preserve">ffect on </w:t>
            </w:r>
            <w:r>
              <w:rPr>
                <w:rFonts w:ascii="Arial" w:hAnsi="Arial" w:cs="Arial"/>
                <w:b/>
                <w:bCs/>
                <w:color w:val="000000"/>
                <w:sz w:val="18"/>
                <w:szCs w:val="18"/>
              </w:rPr>
              <w:t>C</w:t>
            </w:r>
            <w:r w:rsidR="00366946" w:rsidRPr="00366946">
              <w:rPr>
                <w:rFonts w:ascii="Arial" w:hAnsi="Arial" w:cs="Arial"/>
                <w:b/>
                <w:bCs/>
                <w:color w:val="000000"/>
                <w:sz w:val="18"/>
                <w:szCs w:val="18"/>
              </w:rPr>
              <w:t>ompetitiveness</w:t>
            </w:r>
          </w:p>
        </w:tc>
        <w:tc>
          <w:tcPr>
            <w:tcW w:w="459" w:type="dxa"/>
            <w:tcBorders>
              <w:top w:val="nil"/>
              <w:left w:val="single" w:sz="16" w:space="0" w:color="000000"/>
              <w:bottom w:val="nil"/>
            </w:tcBorders>
            <w:shd w:val="clear" w:color="auto" w:fill="FFFFFF"/>
            <w:tcMar>
              <w:top w:w="30" w:type="dxa"/>
              <w:left w:w="30" w:type="dxa"/>
              <w:bottom w:w="30" w:type="dxa"/>
              <w:right w:w="30" w:type="dxa"/>
            </w:tcMar>
          </w:tcPr>
          <w:p w:rsidR="00366946" w:rsidRPr="00366946" w:rsidRDefault="00366946" w:rsidP="00583716">
            <w:pPr>
              <w:autoSpaceDE w:val="0"/>
              <w:autoSpaceDN w:val="0"/>
              <w:adjustRightInd w:val="0"/>
              <w:jc w:val="both"/>
              <w:rPr>
                <w:rFonts w:ascii="Arial" w:hAnsi="Arial" w:cs="Arial"/>
                <w:color w:val="000000"/>
                <w:sz w:val="18"/>
                <w:szCs w:val="18"/>
              </w:rPr>
            </w:pPr>
            <w:r w:rsidRPr="00366946">
              <w:rPr>
                <w:rFonts w:ascii="Arial" w:hAnsi="Arial" w:cs="Arial"/>
                <w:b/>
                <w:bCs/>
                <w:color w:val="000000"/>
                <w:sz w:val="18"/>
                <w:szCs w:val="18"/>
              </w:rPr>
              <w:t>32</w:t>
            </w:r>
          </w:p>
        </w:tc>
        <w:tc>
          <w:tcPr>
            <w:tcW w:w="1009" w:type="dxa"/>
            <w:tcBorders>
              <w:top w:val="nil"/>
              <w:bottom w:val="nil"/>
            </w:tcBorders>
            <w:shd w:val="clear" w:color="auto" w:fill="FFFFFF"/>
            <w:tcMar>
              <w:top w:w="30" w:type="dxa"/>
              <w:left w:w="30" w:type="dxa"/>
              <w:bottom w:w="30" w:type="dxa"/>
              <w:right w:w="30" w:type="dxa"/>
            </w:tcMar>
          </w:tcPr>
          <w:p w:rsidR="00366946" w:rsidRPr="00366946" w:rsidRDefault="00366946" w:rsidP="00583716">
            <w:pPr>
              <w:autoSpaceDE w:val="0"/>
              <w:autoSpaceDN w:val="0"/>
              <w:adjustRightInd w:val="0"/>
              <w:jc w:val="both"/>
              <w:rPr>
                <w:rFonts w:ascii="Arial" w:hAnsi="Arial" w:cs="Arial"/>
                <w:color w:val="000000"/>
                <w:sz w:val="18"/>
                <w:szCs w:val="18"/>
              </w:rPr>
            </w:pPr>
            <w:r w:rsidRPr="00366946">
              <w:rPr>
                <w:rFonts w:ascii="Arial" w:hAnsi="Arial" w:cs="Arial"/>
                <w:b/>
                <w:bCs/>
                <w:color w:val="000000"/>
                <w:sz w:val="18"/>
                <w:szCs w:val="18"/>
              </w:rPr>
              <w:t>3,7984</w:t>
            </w:r>
          </w:p>
        </w:tc>
        <w:tc>
          <w:tcPr>
            <w:tcW w:w="1704" w:type="dxa"/>
            <w:tcBorders>
              <w:top w:val="nil"/>
              <w:bottom w:val="nil"/>
              <w:right w:val="single" w:sz="16" w:space="0" w:color="000000"/>
            </w:tcBorders>
            <w:shd w:val="clear" w:color="auto" w:fill="FFFFFF"/>
            <w:tcMar>
              <w:top w:w="30" w:type="dxa"/>
              <w:left w:w="30" w:type="dxa"/>
              <w:bottom w:w="30" w:type="dxa"/>
              <w:right w:w="30" w:type="dxa"/>
            </w:tcMar>
          </w:tcPr>
          <w:p w:rsidR="00366946" w:rsidRPr="00366946" w:rsidRDefault="00366946" w:rsidP="00583716">
            <w:pPr>
              <w:autoSpaceDE w:val="0"/>
              <w:autoSpaceDN w:val="0"/>
              <w:adjustRightInd w:val="0"/>
              <w:jc w:val="both"/>
              <w:rPr>
                <w:rFonts w:ascii="Arial" w:hAnsi="Arial" w:cs="Arial"/>
                <w:color w:val="000000"/>
                <w:sz w:val="18"/>
                <w:szCs w:val="18"/>
              </w:rPr>
            </w:pPr>
            <w:r w:rsidRPr="00366946">
              <w:rPr>
                <w:rFonts w:ascii="Arial" w:hAnsi="Arial" w:cs="Arial"/>
                <w:b/>
                <w:bCs/>
                <w:color w:val="000000"/>
                <w:sz w:val="18"/>
                <w:szCs w:val="18"/>
              </w:rPr>
              <w:t>,82935</w:t>
            </w:r>
          </w:p>
        </w:tc>
      </w:tr>
      <w:tr w:rsidR="00366946" w:rsidRPr="00366946" w:rsidTr="0024772B">
        <w:trPr>
          <w:cantSplit/>
          <w:tblHeader/>
          <w:jc w:val="center"/>
        </w:trPr>
        <w:tc>
          <w:tcPr>
            <w:tcW w:w="459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66946" w:rsidRPr="00366946" w:rsidRDefault="0037256C" w:rsidP="00583716">
            <w:pPr>
              <w:autoSpaceDE w:val="0"/>
              <w:autoSpaceDN w:val="0"/>
              <w:adjustRightInd w:val="0"/>
              <w:jc w:val="both"/>
              <w:rPr>
                <w:rFonts w:ascii="Arial" w:hAnsi="Arial" w:cs="Arial"/>
                <w:color w:val="000000"/>
                <w:sz w:val="18"/>
                <w:szCs w:val="18"/>
              </w:rPr>
            </w:pPr>
            <w:r>
              <w:rPr>
                <w:rFonts w:ascii="Arial" w:hAnsi="Arial" w:cs="Arial"/>
                <w:b/>
                <w:bCs/>
                <w:color w:val="000000"/>
                <w:sz w:val="18"/>
                <w:szCs w:val="18"/>
              </w:rPr>
              <w:t>R</w:t>
            </w:r>
            <w:r w:rsidR="00366946" w:rsidRPr="00366946">
              <w:rPr>
                <w:rFonts w:ascii="Arial" w:hAnsi="Arial" w:cs="Arial"/>
                <w:b/>
                <w:bCs/>
                <w:color w:val="000000"/>
                <w:sz w:val="18"/>
                <w:szCs w:val="18"/>
              </w:rPr>
              <w:t xml:space="preserve">esearch </w:t>
            </w:r>
            <w:r>
              <w:rPr>
                <w:rFonts w:ascii="Arial" w:hAnsi="Arial" w:cs="Arial"/>
                <w:b/>
                <w:bCs/>
                <w:color w:val="000000"/>
                <w:sz w:val="18"/>
                <w:szCs w:val="18"/>
              </w:rPr>
              <w:t>A</w:t>
            </w:r>
            <w:r w:rsidR="00366946" w:rsidRPr="00366946">
              <w:rPr>
                <w:rFonts w:ascii="Arial" w:hAnsi="Arial" w:cs="Arial"/>
                <w:b/>
                <w:bCs/>
                <w:color w:val="000000"/>
                <w:sz w:val="18"/>
                <w:szCs w:val="18"/>
              </w:rPr>
              <w:t xml:space="preserve">spect </w:t>
            </w:r>
            <w:r>
              <w:rPr>
                <w:rFonts w:ascii="Arial" w:hAnsi="Arial" w:cs="Arial"/>
                <w:b/>
                <w:bCs/>
                <w:color w:val="000000"/>
                <w:sz w:val="18"/>
                <w:szCs w:val="18"/>
              </w:rPr>
              <w:t>E</w:t>
            </w:r>
            <w:r w:rsidR="00366946" w:rsidRPr="00366946">
              <w:rPr>
                <w:rFonts w:ascii="Arial" w:hAnsi="Arial" w:cs="Arial"/>
                <w:b/>
                <w:bCs/>
                <w:color w:val="000000"/>
                <w:sz w:val="18"/>
                <w:szCs w:val="18"/>
              </w:rPr>
              <w:t xml:space="preserve">ffect on </w:t>
            </w:r>
            <w:r>
              <w:rPr>
                <w:rFonts w:ascii="Arial" w:hAnsi="Arial" w:cs="Arial"/>
                <w:b/>
                <w:bCs/>
                <w:color w:val="000000"/>
                <w:sz w:val="18"/>
                <w:szCs w:val="18"/>
              </w:rPr>
              <w:t>C</w:t>
            </w:r>
            <w:r w:rsidR="00366946" w:rsidRPr="00366946">
              <w:rPr>
                <w:rFonts w:ascii="Arial" w:hAnsi="Arial" w:cs="Arial"/>
                <w:b/>
                <w:bCs/>
                <w:color w:val="000000"/>
                <w:sz w:val="18"/>
                <w:szCs w:val="18"/>
              </w:rPr>
              <w:t>ompetitiveness</w:t>
            </w:r>
          </w:p>
        </w:tc>
        <w:tc>
          <w:tcPr>
            <w:tcW w:w="459" w:type="dxa"/>
            <w:tcBorders>
              <w:top w:val="nil"/>
              <w:left w:val="single" w:sz="16" w:space="0" w:color="000000"/>
              <w:bottom w:val="nil"/>
            </w:tcBorders>
            <w:shd w:val="clear" w:color="auto" w:fill="FFFFFF"/>
            <w:tcMar>
              <w:top w:w="30" w:type="dxa"/>
              <w:left w:w="30" w:type="dxa"/>
              <w:bottom w:w="30" w:type="dxa"/>
              <w:right w:w="30" w:type="dxa"/>
            </w:tcMar>
          </w:tcPr>
          <w:p w:rsidR="00366946" w:rsidRPr="00366946" w:rsidRDefault="00366946" w:rsidP="00583716">
            <w:pPr>
              <w:autoSpaceDE w:val="0"/>
              <w:autoSpaceDN w:val="0"/>
              <w:adjustRightInd w:val="0"/>
              <w:jc w:val="both"/>
              <w:rPr>
                <w:rFonts w:ascii="Arial" w:hAnsi="Arial" w:cs="Arial"/>
                <w:color w:val="000000"/>
                <w:sz w:val="18"/>
                <w:szCs w:val="18"/>
              </w:rPr>
            </w:pPr>
            <w:r w:rsidRPr="00366946">
              <w:rPr>
                <w:rFonts w:ascii="Arial" w:hAnsi="Arial" w:cs="Arial"/>
                <w:b/>
                <w:bCs/>
                <w:color w:val="000000"/>
                <w:sz w:val="18"/>
                <w:szCs w:val="18"/>
              </w:rPr>
              <w:t>30</w:t>
            </w:r>
          </w:p>
        </w:tc>
        <w:tc>
          <w:tcPr>
            <w:tcW w:w="1009" w:type="dxa"/>
            <w:tcBorders>
              <w:top w:val="nil"/>
              <w:bottom w:val="nil"/>
            </w:tcBorders>
            <w:shd w:val="clear" w:color="auto" w:fill="FFFFFF"/>
            <w:tcMar>
              <w:top w:w="30" w:type="dxa"/>
              <w:left w:w="30" w:type="dxa"/>
              <w:bottom w:w="30" w:type="dxa"/>
              <w:right w:w="30" w:type="dxa"/>
            </w:tcMar>
          </w:tcPr>
          <w:p w:rsidR="00366946" w:rsidRPr="0024772B" w:rsidRDefault="00366946" w:rsidP="00583716">
            <w:pPr>
              <w:autoSpaceDE w:val="0"/>
              <w:autoSpaceDN w:val="0"/>
              <w:adjustRightInd w:val="0"/>
              <w:jc w:val="both"/>
              <w:rPr>
                <w:rFonts w:ascii="Arial" w:hAnsi="Arial" w:cs="Arial"/>
                <w:color w:val="000000"/>
                <w:sz w:val="18"/>
                <w:szCs w:val="18"/>
                <w:u w:val="single"/>
              </w:rPr>
            </w:pPr>
            <w:r w:rsidRPr="0024772B">
              <w:rPr>
                <w:rFonts w:ascii="Arial" w:hAnsi="Arial" w:cs="Arial"/>
                <w:b/>
                <w:bCs/>
                <w:color w:val="000000"/>
                <w:sz w:val="18"/>
                <w:szCs w:val="18"/>
                <w:u w:val="single"/>
              </w:rPr>
              <w:t>4,2444</w:t>
            </w:r>
          </w:p>
        </w:tc>
        <w:tc>
          <w:tcPr>
            <w:tcW w:w="1704" w:type="dxa"/>
            <w:tcBorders>
              <w:top w:val="nil"/>
              <w:bottom w:val="nil"/>
              <w:right w:val="single" w:sz="16" w:space="0" w:color="000000"/>
            </w:tcBorders>
            <w:shd w:val="clear" w:color="auto" w:fill="FFFFFF"/>
            <w:tcMar>
              <w:top w:w="30" w:type="dxa"/>
              <w:left w:w="30" w:type="dxa"/>
              <w:bottom w:w="30" w:type="dxa"/>
              <w:right w:w="30" w:type="dxa"/>
            </w:tcMar>
          </w:tcPr>
          <w:p w:rsidR="00366946" w:rsidRPr="00366946" w:rsidRDefault="00366946" w:rsidP="00583716">
            <w:pPr>
              <w:autoSpaceDE w:val="0"/>
              <w:autoSpaceDN w:val="0"/>
              <w:adjustRightInd w:val="0"/>
              <w:jc w:val="both"/>
              <w:rPr>
                <w:rFonts w:ascii="Arial" w:hAnsi="Arial" w:cs="Arial"/>
                <w:color w:val="000000"/>
                <w:sz w:val="18"/>
                <w:szCs w:val="18"/>
              </w:rPr>
            </w:pPr>
            <w:r w:rsidRPr="00366946">
              <w:rPr>
                <w:rFonts w:ascii="Arial" w:hAnsi="Arial" w:cs="Arial"/>
                <w:b/>
                <w:bCs/>
                <w:color w:val="000000"/>
                <w:sz w:val="18"/>
                <w:szCs w:val="18"/>
              </w:rPr>
              <w:t>,66484</w:t>
            </w:r>
          </w:p>
        </w:tc>
      </w:tr>
      <w:tr w:rsidR="00366946" w:rsidRPr="00366946" w:rsidTr="0024772B">
        <w:trPr>
          <w:cantSplit/>
          <w:tblHeader/>
          <w:jc w:val="center"/>
        </w:trPr>
        <w:tc>
          <w:tcPr>
            <w:tcW w:w="459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66946" w:rsidRPr="00366946" w:rsidRDefault="0037256C" w:rsidP="00583716">
            <w:pPr>
              <w:autoSpaceDE w:val="0"/>
              <w:autoSpaceDN w:val="0"/>
              <w:adjustRightInd w:val="0"/>
              <w:jc w:val="both"/>
              <w:rPr>
                <w:rFonts w:ascii="Arial" w:hAnsi="Arial" w:cs="Arial"/>
                <w:color w:val="000000"/>
                <w:sz w:val="18"/>
                <w:szCs w:val="18"/>
              </w:rPr>
            </w:pPr>
            <w:r>
              <w:rPr>
                <w:rFonts w:ascii="Arial" w:hAnsi="Arial" w:cs="Arial"/>
                <w:b/>
                <w:bCs/>
                <w:color w:val="000000"/>
                <w:sz w:val="18"/>
                <w:szCs w:val="18"/>
              </w:rPr>
              <w:t>U</w:t>
            </w:r>
            <w:r w:rsidR="00366946" w:rsidRPr="00366946">
              <w:rPr>
                <w:rFonts w:ascii="Arial" w:hAnsi="Arial" w:cs="Arial"/>
                <w:b/>
                <w:bCs/>
                <w:color w:val="000000"/>
                <w:sz w:val="18"/>
                <w:szCs w:val="18"/>
              </w:rPr>
              <w:t xml:space="preserve">nmanageable </w:t>
            </w:r>
            <w:r>
              <w:rPr>
                <w:rFonts w:ascii="Arial" w:hAnsi="Arial" w:cs="Arial"/>
                <w:b/>
                <w:bCs/>
                <w:color w:val="000000"/>
                <w:sz w:val="18"/>
                <w:szCs w:val="18"/>
              </w:rPr>
              <w:t>F</w:t>
            </w:r>
            <w:r w:rsidR="00366946" w:rsidRPr="00366946">
              <w:rPr>
                <w:rFonts w:ascii="Arial" w:hAnsi="Arial" w:cs="Arial"/>
                <w:b/>
                <w:bCs/>
                <w:color w:val="000000"/>
                <w:sz w:val="18"/>
                <w:szCs w:val="18"/>
              </w:rPr>
              <w:t xml:space="preserve">actors </w:t>
            </w:r>
            <w:r>
              <w:rPr>
                <w:rFonts w:ascii="Arial" w:hAnsi="Arial" w:cs="Arial"/>
                <w:b/>
                <w:bCs/>
                <w:color w:val="000000"/>
                <w:sz w:val="18"/>
                <w:szCs w:val="18"/>
              </w:rPr>
              <w:t>E</w:t>
            </w:r>
            <w:r w:rsidR="00366946" w:rsidRPr="00366946">
              <w:rPr>
                <w:rFonts w:ascii="Arial" w:hAnsi="Arial" w:cs="Arial"/>
                <w:b/>
                <w:bCs/>
                <w:color w:val="000000"/>
                <w:sz w:val="18"/>
                <w:szCs w:val="18"/>
              </w:rPr>
              <w:t xml:space="preserve">ffect on </w:t>
            </w:r>
            <w:r>
              <w:rPr>
                <w:rFonts w:ascii="Arial" w:hAnsi="Arial" w:cs="Arial"/>
                <w:b/>
                <w:bCs/>
                <w:color w:val="000000"/>
                <w:sz w:val="18"/>
                <w:szCs w:val="18"/>
              </w:rPr>
              <w:t>C</w:t>
            </w:r>
            <w:r w:rsidR="00366946" w:rsidRPr="00366946">
              <w:rPr>
                <w:rFonts w:ascii="Arial" w:hAnsi="Arial" w:cs="Arial"/>
                <w:b/>
                <w:bCs/>
                <w:color w:val="000000"/>
                <w:sz w:val="18"/>
                <w:szCs w:val="18"/>
              </w:rPr>
              <w:t>ompetitiveness</w:t>
            </w:r>
          </w:p>
        </w:tc>
        <w:tc>
          <w:tcPr>
            <w:tcW w:w="459" w:type="dxa"/>
            <w:tcBorders>
              <w:top w:val="nil"/>
              <w:left w:val="single" w:sz="16" w:space="0" w:color="000000"/>
              <w:bottom w:val="nil"/>
            </w:tcBorders>
            <w:shd w:val="clear" w:color="auto" w:fill="FFFFFF"/>
            <w:tcMar>
              <w:top w:w="30" w:type="dxa"/>
              <w:left w:w="30" w:type="dxa"/>
              <w:bottom w:w="30" w:type="dxa"/>
              <w:right w:w="30" w:type="dxa"/>
            </w:tcMar>
          </w:tcPr>
          <w:p w:rsidR="00366946" w:rsidRPr="00366946" w:rsidRDefault="00366946" w:rsidP="00583716">
            <w:pPr>
              <w:autoSpaceDE w:val="0"/>
              <w:autoSpaceDN w:val="0"/>
              <w:adjustRightInd w:val="0"/>
              <w:jc w:val="both"/>
              <w:rPr>
                <w:rFonts w:ascii="Arial" w:hAnsi="Arial" w:cs="Arial"/>
                <w:color w:val="000000"/>
                <w:sz w:val="18"/>
                <w:szCs w:val="18"/>
              </w:rPr>
            </w:pPr>
            <w:r w:rsidRPr="00366946">
              <w:rPr>
                <w:rFonts w:ascii="Arial" w:hAnsi="Arial" w:cs="Arial"/>
                <w:b/>
                <w:bCs/>
                <w:color w:val="000000"/>
                <w:sz w:val="18"/>
                <w:szCs w:val="18"/>
              </w:rPr>
              <w:t>30</w:t>
            </w:r>
          </w:p>
        </w:tc>
        <w:tc>
          <w:tcPr>
            <w:tcW w:w="1009" w:type="dxa"/>
            <w:tcBorders>
              <w:top w:val="nil"/>
              <w:bottom w:val="nil"/>
            </w:tcBorders>
            <w:shd w:val="clear" w:color="auto" w:fill="FFFFFF"/>
            <w:tcMar>
              <w:top w:w="30" w:type="dxa"/>
              <w:left w:w="30" w:type="dxa"/>
              <w:bottom w:w="30" w:type="dxa"/>
              <w:right w:w="30" w:type="dxa"/>
            </w:tcMar>
          </w:tcPr>
          <w:p w:rsidR="00366946" w:rsidRPr="00366946" w:rsidRDefault="00366946" w:rsidP="00583716">
            <w:pPr>
              <w:autoSpaceDE w:val="0"/>
              <w:autoSpaceDN w:val="0"/>
              <w:adjustRightInd w:val="0"/>
              <w:jc w:val="both"/>
              <w:rPr>
                <w:rFonts w:ascii="Arial" w:hAnsi="Arial" w:cs="Arial"/>
                <w:color w:val="000000"/>
                <w:sz w:val="18"/>
                <w:szCs w:val="18"/>
              </w:rPr>
            </w:pPr>
            <w:r w:rsidRPr="00366946">
              <w:rPr>
                <w:rFonts w:ascii="Arial" w:hAnsi="Arial" w:cs="Arial"/>
                <w:b/>
                <w:bCs/>
                <w:color w:val="000000"/>
                <w:sz w:val="18"/>
                <w:szCs w:val="18"/>
              </w:rPr>
              <w:t>3,8500</w:t>
            </w:r>
          </w:p>
        </w:tc>
        <w:tc>
          <w:tcPr>
            <w:tcW w:w="1704" w:type="dxa"/>
            <w:tcBorders>
              <w:top w:val="nil"/>
              <w:bottom w:val="nil"/>
              <w:right w:val="single" w:sz="16" w:space="0" w:color="000000"/>
            </w:tcBorders>
            <w:shd w:val="clear" w:color="auto" w:fill="FFFFFF"/>
            <w:tcMar>
              <w:top w:w="30" w:type="dxa"/>
              <w:left w:w="30" w:type="dxa"/>
              <w:bottom w:w="30" w:type="dxa"/>
              <w:right w:w="30" w:type="dxa"/>
            </w:tcMar>
          </w:tcPr>
          <w:p w:rsidR="00366946" w:rsidRPr="00366946" w:rsidRDefault="00366946" w:rsidP="00583716">
            <w:pPr>
              <w:autoSpaceDE w:val="0"/>
              <w:autoSpaceDN w:val="0"/>
              <w:adjustRightInd w:val="0"/>
              <w:jc w:val="both"/>
              <w:rPr>
                <w:rFonts w:ascii="Arial" w:hAnsi="Arial" w:cs="Arial"/>
                <w:color w:val="000000"/>
                <w:sz w:val="18"/>
                <w:szCs w:val="18"/>
              </w:rPr>
            </w:pPr>
            <w:r w:rsidRPr="00366946">
              <w:rPr>
                <w:rFonts w:ascii="Arial" w:hAnsi="Arial" w:cs="Arial"/>
                <w:b/>
                <w:bCs/>
                <w:color w:val="000000"/>
                <w:sz w:val="18"/>
                <w:szCs w:val="18"/>
              </w:rPr>
              <w:t>,90163</w:t>
            </w:r>
          </w:p>
        </w:tc>
      </w:tr>
      <w:tr w:rsidR="00366946" w:rsidRPr="00366946" w:rsidTr="0024772B">
        <w:trPr>
          <w:cantSplit/>
          <w:jc w:val="center"/>
        </w:trPr>
        <w:tc>
          <w:tcPr>
            <w:tcW w:w="459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366946" w:rsidRPr="00366946" w:rsidRDefault="00366946" w:rsidP="00583716">
            <w:pPr>
              <w:autoSpaceDE w:val="0"/>
              <w:autoSpaceDN w:val="0"/>
              <w:adjustRightInd w:val="0"/>
              <w:jc w:val="both"/>
              <w:rPr>
                <w:rFonts w:ascii="Arial" w:hAnsi="Arial" w:cs="Arial"/>
                <w:color w:val="000000"/>
                <w:sz w:val="18"/>
                <w:szCs w:val="18"/>
              </w:rPr>
            </w:pPr>
            <w:r w:rsidRPr="00366946">
              <w:rPr>
                <w:rFonts w:ascii="Arial" w:hAnsi="Arial" w:cs="Arial"/>
                <w:b/>
                <w:bCs/>
                <w:color w:val="000000"/>
                <w:sz w:val="18"/>
                <w:szCs w:val="18"/>
              </w:rPr>
              <w:t>Valid N (listwise)</w:t>
            </w:r>
          </w:p>
        </w:tc>
        <w:tc>
          <w:tcPr>
            <w:tcW w:w="45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366946" w:rsidRPr="00366946" w:rsidRDefault="00366946" w:rsidP="00583716">
            <w:pPr>
              <w:autoSpaceDE w:val="0"/>
              <w:autoSpaceDN w:val="0"/>
              <w:adjustRightInd w:val="0"/>
              <w:jc w:val="both"/>
              <w:rPr>
                <w:rFonts w:ascii="Arial" w:hAnsi="Arial" w:cs="Arial"/>
                <w:color w:val="000000"/>
                <w:sz w:val="18"/>
                <w:szCs w:val="18"/>
              </w:rPr>
            </w:pPr>
            <w:r w:rsidRPr="00366946">
              <w:rPr>
                <w:rFonts w:ascii="Arial" w:hAnsi="Arial" w:cs="Arial"/>
                <w:b/>
                <w:bCs/>
                <w:color w:val="000000"/>
                <w:sz w:val="18"/>
                <w:szCs w:val="18"/>
              </w:rPr>
              <w:t>29</w:t>
            </w:r>
          </w:p>
        </w:tc>
        <w:tc>
          <w:tcPr>
            <w:tcW w:w="1009" w:type="dxa"/>
            <w:tcBorders>
              <w:top w:val="nil"/>
              <w:bottom w:val="single" w:sz="16" w:space="0" w:color="000000"/>
            </w:tcBorders>
            <w:shd w:val="clear" w:color="auto" w:fill="FFFFFF"/>
            <w:tcMar>
              <w:top w:w="30" w:type="dxa"/>
              <w:left w:w="30" w:type="dxa"/>
              <w:bottom w:w="30" w:type="dxa"/>
              <w:right w:w="30" w:type="dxa"/>
            </w:tcMar>
            <w:vAlign w:val="center"/>
          </w:tcPr>
          <w:p w:rsidR="00366946" w:rsidRPr="00366946" w:rsidRDefault="00366946" w:rsidP="00583716">
            <w:pPr>
              <w:autoSpaceDE w:val="0"/>
              <w:autoSpaceDN w:val="0"/>
              <w:adjustRightInd w:val="0"/>
              <w:jc w:val="both"/>
              <w:rPr>
                <w:rFonts w:ascii="Times New Roman" w:hAnsi="Times New Roman" w:cs="Times New Roman"/>
              </w:rPr>
            </w:pPr>
          </w:p>
        </w:tc>
        <w:tc>
          <w:tcPr>
            <w:tcW w:w="1704"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366946" w:rsidRPr="00366946" w:rsidRDefault="00366946" w:rsidP="00583716">
            <w:pPr>
              <w:autoSpaceDE w:val="0"/>
              <w:autoSpaceDN w:val="0"/>
              <w:adjustRightInd w:val="0"/>
              <w:jc w:val="both"/>
              <w:rPr>
                <w:rFonts w:ascii="Times New Roman" w:hAnsi="Times New Roman" w:cs="Times New Roman"/>
              </w:rPr>
            </w:pPr>
          </w:p>
        </w:tc>
      </w:tr>
    </w:tbl>
    <w:p w:rsidR="00366946" w:rsidRPr="00366946" w:rsidRDefault="00366946" w:rsidP="00583716">
      <w:pPr>
        <w:autoSpaceDE w:val="0"/>
        <w:autoSpaceDN w:val="0"/>
        <w:adjustRightInd w:val="0"/>
        <w:spacing w:line="400" w:lineRule="atLeast"/>
        <w:jc w:val="both"/>
        <w:rPr>
          <w:rFonts w:ascii="Times New Roman" w:hAnsi="Times New Roman" w:cs="Times New Roman"/>
        </w:rPr>
      </w:pPr>
    </w:p>
    <w:p w:rsidR="00E33D24" w:rsidRDefault="0024772B" w:rsidP="00112920">
      <w:pPr>
        <w:jc w:val="both"/>
      </w:pPr>
      <w:r>
        <w:t xml:space="preserve">      We conclude from the </w:t>
      </w:r>
      <w:r w:rsidR="00112920">
        <w:t>table</w:t>
      </w:r>
      <w:r>
        <w:t xml:space="preserve"> above that the research aspect </w:t>
      </w:r>
      <w:r w:rsidR="00E33D24">
        <w:t>has</w:t>
      </w:r>
      <w:r>
        <w:t xml:space="preserve"> also the greater impact on the competitiveness, </w:t>
      </w:r>
      <w:r w:rsidR="00F937E9">
        <w:t>however,</w:t>
      </w:r>
      <w:r>
        <w:t xml:space="preserve"> in the detailed analysis (include all the primary variables in the analysis) </w:t>
      </w:r>
      <w:r w:rsidR="00BD1CFC">
        <w:t xml:space="preserve">we deduce that </w:t>
      </w:r>
      <w:r w:rsidR="00AA6A66">
        <w:rPr>
          <w:i/>
          <w:iCs/>
        </w:rPr>
        <w:t>T</w:t>
      </w:r>
      <w:r w:rsidR="00BD1CFC">
        <w:rPr>
          <w:i/>
          <w:iCs/>
        </w:rPr>
        <w:t xml:space="preserve">he </w:t>
      </w:r>
      <w:r w:rsidR="00AA6A66">
        <w:rPr>
          <w:i/>
          <w:iCs/>
        </w:rPr>
        <w:t>C</w:t>
      </w:r>
      <w:r w:rsidR="00BD1CFC">
        <w:rPr>
          <w:i/>
          <w:iCs/>
        </w:rPr>
        <w:t xml:space="preserve">ourses </w:t>
      </w:r>
      <w:r w:rsidR="00AA6A66">
        <w:rPr>
          <w:i/>
          <w:iCs/>
        </w:rPr>
        <w:t>Q</w:t>
      </w:r>
      <w:r w:rsidR="00BD1CFC">
        <w:rPr>
          <w:i/>
          <w:iCs/>
        </w:rPr>
        <w:t xml:space="preserve">uality </w:t>
      </w:r>
      <w:r w:rsidR="00BD1CFC">
        <w:t xml:space="preserve">and </w:t>
      </w:r>
      <w:r w:rsidR="00AA6A66">
        <w:rPr>
          <w:i/>
          <w:iCs/>
        </w:rPr>
        <w:t>T</w:t>
      </w:r>
      <w:r w:rsidR="00BD1CFC">
        <w:rPr>
          <w:i/>
          <w:iCs/>
        </w:rPr>
        <w:t xml:space="preserve">he </w:t>
      </w:r>
      <w:r w:rsidR="00AA6A66">
        <w:rPr>
          <w:i/>
          <w:iCs/>
        </w:rPr>
        <w:t>T</w:t>
      </w:r>
      <w:r w:rsidR="00BD1CFC">
        <w:rPr>
          <w:i/>
          <w:iCs/>
        </w:rPr>
        <w:t xml:space="preserve">eaching </w:t>
      </w:r>
      <w:r w:rsidR="00AA6A66">
        <w:rPr>
          <w:i/>
          <w:iCs/>
        </w:rPr>
        <w:t>Q</w:t>
      </w:r>
      <w:r w:rsidR="00BD1CFC">
        <w:rPr>
          <w:i/>
          <w:iCs/>
        </w:rPr>
        <w:t xml:space="preserve">uality </w:t>
      </w:r>
      <w:r w:rsidR="00BD1CFC">
        <w:t>have the greater influence on the competitiveness of the university</w:t>
      </w:r>
      <w:r w:rsidR="001D3D70">
        <w:t xml:space="preserve"> (Mean=4.31, 4.34)</w:t>
      </w:r>
      <w:r w:rsidR="00BD1CFC">
        <w:t>.</w:t>
      </w:r>
    </w:p>
    <w:p w:rsidR="00F937E9" w:rsidRDefault="00F937E9" w:rsidP="00583716">
      <w:pPr>
        <w:jc w:val="both"/>
      </w:pPr>
    </w:p>
    <w:p w:rsidR="001F27C8" w:rsidRDefault="001F27C8" w:rsidP="00583716">
      <w:pPr>
        <w:jc w:val="both"/>
      </w:pPr>
    </w:p>
    <w:p w:rsidR="001F27C8" w:rsidRDefault="001F27C8" w:rsidP="00583716">
      <w:pPr>
        <w:jc w:val="both"/>
      </w:pPr>
    </w:p>
    <w:p w:rsidR="001F27C8" w:rsidRDefault="001F27C8" w:rsidP="00583716">
      <w:pPr>
        <w:jc w:val="both"/>
      </w:pPr>
    </w:p>
    <w:p w:rsidR="00F937E9" w:rsidRDefault="00F937E9" w:rsidP="00583716">
      <w:pPr>
        <w:pStyle w:val="Paragraphedeliste"/>
        <w:numPr>
          <w:ilvl w:val="0"/>
          <w:numId w:val="11"/>
        </w:numPr>
        <w:jc w:val="both"/>
        <w:rPr>
          <w:b/>
          <w:bCs/>
        </w:rPr>
      </w:pPr>
      <w:r>
        <w:rPr>
          <w:b/>
          <w:bCs/>
        </w:rPr>
        <w:lastRenderedPageBreak/>
        <w:t>The Real Qualifications Drivers</w:t>
      </w:r>
    </w:p>
    <w:p w:rsidR="00EF0D6A" w:rsidRDefault="00EF0D6A" w:rsidP="00583716">
      <w:pPr>
        <w:pStyle w:val="Paragraphedeliste"/>
        <w:jc w:val="both"/>
        <w:rPr>
          <w:b/>
          <w:bCs/>
        </w:rPr>
      </w:pPr>
    </w:p>
    <w:p w:rsidR="001D3D70" w:rsidRDefault="00F937E9" w:rsidP="00583716">
      <w:pPr>
        <w:jc w:val="both"/>
      </w:pPr>
      <w:r>
        <w:rPr>
          <w:b/>
          <w:bCs/>
        </w:rPr>
        <w:t xml:space="preserve"> </w:t>
      </w:r>
      <w:r w:rsidR="00EF0D6A">
        <w:rPr>
          <w:b/>
          <w:bCs/>
        </w:rPr>
        <w:t xml:space="preserve">      </w:t>
      </w:r>
      <w:r>
        <w:rPr>
          <w:b/>
          <w:bCs/>
        </w:rPr>
        <w:t xml:space="preserve">     </w:t>
      </w:r>
      <w:r w:rsidR="001D3D70">
        <w:t xml:space="preserve">By using the same principle as before, the descriptive analysis can illustrate which aspect has the greater impact on the real qualifications of the student and the staff. </w:t>
      </w:r>
    </w:p>
    <w:p w:rsidR="004802BC" w:rsidRPr="001D3D70" w:rsidRDefault="004802BC" w:rsidP="00583716">
      <w:pPr>
        <w:jc w:val="both"/>
      </w:pPr>
    </w:p>
    <w:tbl>
      <w:tblPr>
        <w:tblW w:w="7967" w:type="dxa"/>
        <w:jc w:val="center"/>
        <w:tblInd w:w="-18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4694"/>
        <w:gridCol w:w="651"/>
        <w:gridCol w:w="1009"/>
        <w:gridCol w:w="1613"/>
      </w:tblGrid>
      <w:tr w:rsidR="001D3D70" w:rsidRPr="001D3D70" w:rsidTr="004802BC">
        <w:trPr>
          <w:cantSplit/>
          <w:tblHeader/>
          <w:jc w:val="center"/>
        </w:trPr>
        <w:tc>
          <w:tcPr>
            <w:tcW w:w="7967" w:type="dxa"/>
            <w:gridSpan w:val="4"/>
            <w:tcBorders>
              <w:top w:val="nil"/>
              <w:left w:val="nil"/>
              <w:bottom w:val="nil"/>
              <w:right w:val="nil"/>
            </w:tcBorders>
            <w:shd w:val="clear" w:color="auto" w:fill="FFFFFF"/>
            <w:tcMar>
              <w:top w:w="30" w:type="dxa"/>
              <w:left w:w="30" w:type="dxa"/>
              <w:bottom w:w="30" w:type="dxa"/>
              <w:right w:w="30" w:type="dxa"/>
            </w:tcMar>
            <w:vAlign w:val="center"/>
          </w:tcPr>
          <w:p w:rsidR="001D3D70" w:rsidRPr="001D3D70" w:rsidRDefault="00112920" w:rsidP="00112920">
            <w:pPr>
              <w:autoSpaceDE w:val="0"/>
              <w:autoSpaceDN w:val="0"/>
              <w:adjustRightInd w:val="0"/>
              <w:jc w:val="both"/>
              <w:rPr>
                <w:rFonts w:ascii="Times New Roman" w:hAnsi="Times New Roman" w:cs="Times New Roman"/>
                <w:color w:val="000000"/>
                <w:sz w:val="18"/>
                <w:szCs w:val="18"/>
              </w:rPr>
            </w:pPr>
            <w:r>
              <w:rPr>
                <w:rFonts w:ascii="Times New Roman" w:hAnsi="Times New Roman" w:cs="Times New Roman"/>
                <w:b/>
                <w:bCs/>
                <w:color w:val="000000"/>
                <w:sz w:val="18"/>
                <w:szCs w:val="18"/>
              </w:rPr>
              <w:t>Table 7</w:t>
            </w:r>
            <w:r w:rsidR="001D3D70" w:rsidRPr="001D3D70">
              <w:rPr>
                <w:rFonts w:ascii="Times New Roman" w:hAnsi="Times New Roman" w:cs="Times New Roman"/>
                <w:b/>
                <w:bCs/>
                <w:color w:val="000000"/>
                <w:sz w:val="18"/>
                <w:szCs w:val="18"/>
              </w:rPr>
              <w:t xml:space="preserve">:Effect of the Six Aspects on </w:t>
            </w:r>
            <w:r w:rsidR="008F0365">
              <w:rPr>
                <w:rFonts w:ascii="Times New Roman" w:hAnsi="Times New Roman" w:cs="Times New Roman"/>
                <w:b/>
                <w:bCs/>
                <w:color w:val="000000"/>
                <w:sz w:val="18"/>
                <w:szCs w:val="18"/>
              </w:rPr>
              <w:t>Real Qualifications</w:t>
            </w:r>
          </w:p>
        </w:tc>
      </w:tr>
      <w:tr w:rsidR="001D3D70" w:rsidRPr="001D3D70" w:rsidTr="002948B4">
        <w:trPr>
          <w:cantSplit/>
          <w:tblHeader/>
          <w:jc w:val="center"/>
        </w:trPr>
        <w:tc>
          <w:tcPr>
            <w:tcW w:w="4694" w:type="dxa"/>
            <w:tcBorders>
              <w:top w:val="single" w:sz="16" w:space="0" w:color="000000"/>
              <w:left w:val="single" w:sz="16" w:space="0" w:color="000000"/>
              <w:bottom w:val="single" w:sz="16" w:space="0" w:color="000000"/>
              <w:right w:val="single" w:sz="16" w:space="0" w:color="000000"/>
            </w:tcBorders>
            <w:shd w:val="clear" w:color="auto" w:fill="D9D9D9" w:themeFill="background1" w:themeFillShade="D9"/>
            <w:tcMar>
              <w:top w:w="30" w:type="dxa"/>
              <w:left w:w="30" w:type="dxa"/>
              <w:bottom w:w="30" w:type="dxa"/>
              <w:right w:w="30" w:type="dxa"/>
            </w:tcMar>
          </w:tcPr>
          <w:p w:rsidR="001D3D70" w:rsidRPr="001D3D70" w:rsidRDefault="001D3D70" w:rsidP="00583716">
            <w:pPr>
              <w:autoSpaceDE w:val="0"/>
              <w:autoSpaceDN w:val="0"/>
              <w:adjustRightInd w:val="0"/>
              <w:jc w:val="both"/>
              <w:rPr>
                <w:rFonts w:ascii="Times New Roman" w:hAnsi="Times New Roman" w:cs="Times New Roman"/>
              </w:rPr>
            </w:pPr>
          </w:p>
        </w:tc>
        <w:tc>
          <w:tcPr>
            <w:tcW w:w="651" w:type="dxa"/>
            <w:tcBorders>
              <w:top w:val="single" w:sz="16" w:space="0" w:color="000000"/>
              <w:left w:val="single" w:sz="16" w:space="0" w:color="000000"/>
              <w:bottom w:val="single" w:sz="16" w:space="0" w:color="000000"/>
            </w:tcBorders>
            <w:shd w:val="clear" w:color="auto" w:fill="D9D9D9" w:themeFill="background1" w:themeFillShade="D9"/>
            <w:tcMar>
              <w:top w:w="30" w:type="dxa"/>
              <w:left w:w="30" w:type="dxa"/>
              <w:bottom w:w="30" w:type="dxa"/>
              <w:right w:w="30" w:type="dxa"/>
            </w:tcMar>
            <w:vAlign w:val="bottom"/>
          </w:tcPr>
          <w:p w:rsidR="001D3D70" w:rsidRPr="001D3D70" w:rsidRDefault="001D3D70" w:rsidP="00583716">
            <w:pPr>
              <w:autoSpaceDE w:val="0"/>
              <w:autoSpaceDN w:val="0"/>
              <w:adjustRightInd w:val="0"/>
              <w:jc w:val="both"/>
              <w:rPr>
                <w:rFonts w:ascii="Arial" w:hAnsi="Arial" w:cs="Arial"/>
                <w:color w:val="000000"/>
                <w:sz w:val="18"/>
                <w:szCs w:val="18"/>
              </w:rPr>
            </w:pPr>
            <w:r w:rsidRPr="001D3D70">
              <w:rPr>
                <w:rFonts w:ascii="Arial" w:hAnsi="Arial" w:cs="Arial"/>
                <w:b/>
                <w:bCs/>
                <w:color w:val="000000"/>
                <w:sz w:val="18"/>
                <w:szCs w:val="18"/>
              </w:rPr>
              <w:t>N</w:t>
            </w:r>
          </w:p>
        </w:tc>
        <w:tc>
          <w:tcPr>
            <w:tcW w:w="1009" w:type="dxa"/>
            <w:tcBorders>
              <w:top w:val="single" w:sz="16" w:space="0" w:color="000000"/>
              <w:bottom w:val="single" w:sz="16" w:space="0" w:color="000000"/>
            </w:tcBorders>
            <w:shd w:val="clear" w:color="auto" w:fill="D9D9D9" w:themeFill="background1" w:themeFillShade="D9"/>
            <w:tcMar>
              <w:top w:w="30" w:type="dxa"/>
              <w:left w:w="30" w:type="dxa"/>
              <w:bottom w:w="30" w:type="dxa"/>
              <w:right w:w="30" w:type="dxa"/>
            </w:tcMar>
            <w:vAlign w:val="bottom"/>
          </w:tcPr>
          <w:p w:rsidR="001D3D70" w:rsidRPr="001D3D70" w:rsidRDefault="001D3D70" w:rsidP="00583716">
            <w:pPr>
              <w:autoSpaceDE w:val="0"/>
              <w:autoSpaceDN w:val="0"/>
              <w:adjustRightInd w:val="0"/>
              <w:jc w:val="both"/>
              <w:rPr>
                <w:rFonts w:ascii="Arial" w:hAnsi="Arial" w:cs="Arial"/>
                <w:color w:val="000000"/>
                <w:sz w:val="18"/>
                <w:szCs w:val="18"/>
              </w:rPr>
            </w:pPr>
            <w:r w:rsidRPr="001D3D70">
              <w:rPr>
                <w:rFonts w:ascii="Arial" w:hAnsi="Arial" w:cs="Arial"/>
                <w:b/>
                <w:bCs/>
                <w:color w:val="000000"/>
                <w:sz w:val="18"/>
                <w:szCs w:val="18"/>
              </w:rPr>
              <w:t>Mean</w:t>
            </w:r>
          </w:p>
        </w:tc>
        <w:tc>
          <w:tcPr>
            <w:tcW w:w="1613" w:type="dxa"/>
            <w:tcBorders>
              <w:top w:val="single" w:sz="16" w:space="0" w:color="000000"/>
              <w:bottom w:val="single" w:sz="16" w:space="0" w:color="000000"/>
              <w:right w:val="single" w:sz="16" w:space="0" w:color="000000"/>
            </w:tcBorders>
            <w:shd w:val="clear" w:color="auto" w:fill="D9D9D9" w:themeFill="background1" w:themeFillShade="D9"/>
            <w:tcMar>
              <w:top w:w="30" w:type="dxa"/>
              <w:left w:w="30" w:type="dxa"/>
              <w:bottom w:w="30" w:type="dxa"/>
              <w:right w:w="30" w:type="dxa"/>
            </w:tcMar>
            <w:vAlign w:val="bottom"/>
          </w:tcPr>
          <w:p w:rsidR="001D3D70" w:rsidRPr="001D3D70" w:rsidRDefault="001D3D70" w:rsidP="00583716">
            <w:pPr>
              <w:autoSpaceDE w:val="0"/>
              <w:autoSpaceDN w:val="0"/>
              <w:adjustRightInd w:val="0"/>
              <w:jc w:val="both"/>
              <w:rPr>
                <w:rFonts w:ascii="Arial" w:hAnsi="Arial" w:cs="Arial"/>
                <w:color w:val="000000"/>
                <w:sz w:val="18"/>
                <w:szCs w:val="18"/>
              </w:rPr>
            </w:pPr>
            <w:r w:rsidRPr="001D3D70">
              <w:rPr>
                <w:rFonts w:ascii="Arial" w:hAnsi="Arial" w:cs="Arial"/>
                <w:b/>
                <w:bCs/>
                <w:color w:val="000000"/>
                <w:sz w:val="18"/>
                <w:szCs w:val="18"/>
              </w:rPr>
              <w:t>Std. Deviation</w:t>
            </w:r>
          </w:p>
        </w:tc>
      </w:tr>
      <w:tr w:rsidR="001D3D70" w:rsidRPr="001D3D70" w:rsidTr="0037256C">
        <w:trPr>
          <w:cantSplit/>
          <w:tblHeader/>
          <w:jc w:val="center"/>
        </w:trPr>
        <w:tc>
          <w:tcPr>
            <w:tcW w:w="469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1D3D70" w:rsidRPr="001D3D70" w:rsidRDefault="0037256C" w:rsidP="00583716">
            <w:pPr>
              <w:autoSpaceDE w:val="0"/>
              <w:autoSpaceDN w:val="0"/>
              <w:adjustRightInd w:val="0"/>
              <w:jc w:val="both"/>
              <w:rPr>
                <w:rFonts w:ascii="Arial" w:hAnsi="Arial" w:cs="Arial"/>
                <w:color w:val="000000"/>
                <w:sz w:val="18"/>
                <w:szCs w:val="18"/>
              </w:rPr>
            </w:pPr>
            <w:r>
              <w:rPr>
                <w:rFonts w:ascii="Arial" w:hAnsi="Arial" w:cs="Arial"/>
                <w:b/>
                <w:bCs/>
                <w:color w:val="000000"/>
                <w:sz w:val="18"/>
                <w:szCs w:val="18"/>
              </w:rPr>
              <w:t>O</w:t>
            </w:r>
            <w:r w:rsidR="001D3D70" w:rsidRPr="001D3D70">
              <w:rPr>
                <w:rFonts w:ascii="Arial" w:hAnsi="Arial" w:cs="Arial"/>
                <w:b/>
                <w:bCs/>
                <w:color w:val="000000"/>
                <w:sz w:val="18"/>
                <w:szCs w:val="18"/>
              </w:rPr>
              <w:t xml:space="preserve">rganizational aspect </w:t>
            </w:r>
            <w:r>
              <w:rPr>
                <w:rFonts w:ascii="Arial" w:hAnsi="Arial" w:cs="Arial"/>
                <w:b/>
                <w:bCs/>
                <w:color w:val="000000"/>
                <w:sz w:val="18"/>
                <w:szCs w:val="18"/>
              </w:rPr>
              <w:t>E</w:t>
            </w:r>
            <w:r w:rsidR="001D3D70" w:rsidRPr="001D3D70">
              <w:rPr>
                <w:rFonts w:ascii="Arial" w:hAnsi="Arial" w:cs="Arial"/>
                <w:b/>
                <w:bCs/>
                <w:color w:val="000000"/>
                <w:sz w:val="18"/>
                <w:szCs w:val="18"/>
              </w:rPr>
              <w:t xml:space="preserve">ffect on </w:t>
            </w:r>
            <w:r>
              <w:rPr>
                <w:rFonts w:ascii="Arial" w:hAnsi="Arial" w:cs="Arial"/>
                <w:b/>
                <w:bCs/>
                <w:color w:val="000000"/>
                <w:sz w:val="18"/>
                <w:szCs w:val="18"/>
              </w:rPr>
              <w:t>R</w:t>
            </w:r>
            <w:r w:rsidR="001D3D70" w:rsidRPr="001D3D70">
              <w:rPr>
                <w:rFonts w:ascii="Arial" w:hAnsi="Arial" w:cs="Arial"/>
                <w:b/>
                <w:bCs/>
                <w:color w:val="000000"/>
                <w:sz w:val="18"/>
                <w:szCs w:val="18"/>
              </w:rPr>
              <w:t xml:space="preserve">eal </w:t>
            </w:r>
            <w:r>
              <w:rPr>
                <w:rFonts w:ascii="Arial" w:hAnsi="Arial" w:cs="Arial"/>
                <w:b/>
                <w:bCs/>
                <w:color w:val="000000"/>
                <w:sz w:val="18"/>
                <w:szCs w:val="18"/>
              </w:rPr>
              <w:t>Q</w:t>
            </w:r>
            <w:r w:rsidR="001D3D70" w:rsidRPr="001D3D70">
              <w:rPr>
                <w:rFonts w:ascii="Arial" w:hAnsi="Arial" w:cs="Arial"/>
                <w:b/>
                <w:bCs/>
                <w:color w:val="000000"/>
                <w:sz w:val="18"/>
                <w:szCs w:val="18"/>
              </w:rPr>
              <w:t>ualifications</w:t>
            </w:r>
          </w:p>
        </w:tc>
        <w:tc>
          <w:tcPr>
            <w:tcW w:w="651"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1D3D70" w:rsidRPr="001D3D70" w:rsidRDefault="001D3D70" w:rsidP="00583716">
            <w:pPr>
              <w:autoSpaceDE w:val="0"/>
              <w:autoSpaceDN w:val="0"/>
              <w:adjustRightInd w:val="0"/>
              <w:jc w:val="both"/>
              <w:rPr>
                <w:rFonts w:ascii="Arial" w:hAnsi="Arial" w:cs="Arial"/>
                <w:color w:val="000000"/>
                <w:sz w:val="18"/>
                <w:szCs w:val="18"/>
              </w:rPr>
            </w:pPr>
            <w:r w:rsidRPr="001D3D70">
              <w:rPr>
                <w:rFonts w:ascii="Arial" w:hAnsi="Arial" w:cs="Arial"/>
                <w:b/>
                <w:bCs/>
                <w:color w:val="000000"/>
                <w:sz w:val="18"/>
                <w:szCs w:val="18"/>
              </w:rPr>
              <w:t>32</w:t>
            </w:r>
          </w:p>
        </w:tc>
        <w:tc>
          <w:tcPr>
            <w:tcW w:w="1009" w:type="dxa"/>
            <w:tcBorders>
              <w:top w:val="single" w:sz="16" w:space="0" w:color="000000"/>
              <w:bottom w:val="nil"/>
            </w:tcBorders>
            <w:shd w:val="clear" w:color="auto" w:fill="FFFFFF"/>
            <w:tcMar>
              <w:top w:w="30" w:type="dxa"/>
              <w:left w:w="30" w:type="dxa"/>
              <w:bottom w:w="30" w:type="dxa"/>
              <w:right w:w="30" w:type="dxa"/>
            </w:tcMar>
          </w:tcPr>
          <w:p w:rsidR="001D3D70" w:rsidRPr="001D3D70" w:rsidRDefault="001D3D70" w:rsidP="00583716">
            <w:pPr>
              <w:autoSpaceDE w:val="0"/>
              <w:autoSpaceDN w:val="0"/>
              <w:adjustRightInd w:val="0"/>
              <w:jc w:val="both"/>
              <w:rPr>
                <w:rFonts w:ascii="Arial" w:hAnsi="Arial" w:cs="Arial"/>
                <w:color w:val="000000"/>
                <w:sz w:val="18"/>
                <w:szCs w:val="18"/>
              </w:rPr>
            </w:pPr>
            <w:r w:rsidRPr="001D3D70">
              <w:rPr>
                <w:rFonts w:ascii="Arial" w:hAnsi="Arial" w:cs="Arial"/>
                <w:b/>
                <w:bCs/>
                <w:color w:val="000000"/>
                <w:sz w:val="18"/>
                <w:szCs w:val="18"/>
              </w:rPr>
              <w:t>3,80208</w:t>
            </w:r>
          </w:p>
        </w:tc>
        <w:tc>
          <w:tcPr>
            <w:tcW w:w="1613"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1D3D70" w:rsidRPr="001D3D70" w:rsidRDefault="001D3D70" w:rsidP="00583716">
            <w:pPr>
              <w:autoSpaceDE w:val="0"/>
              <w:autoSpaceDN w:val="0"/>
              <w:adjustRightInd w:val="0"/>
              <w:jc w:val="both"/>
              <w:rPr>
                <w:rFonts w:ascii="Arial" w:hAnsi="Arial" w:cs="Arial"/>
                <w:color w:val="000000"/>
                <w:sz w:val="18"/>
                <w:szCs w:val="18"/>
              </w:rPr>
            </w:pPr>
            <w:r w:rsidRPr="001D3D70">
              <w:rPr>
                <w:rFonts w:ascii="Arial" w:hAnsi="Arial" w:cs="Arial"/>
                <w:b/>
                <w:bCs/>
                <w:color w:val="000000"/>
                <w:sz w:val="18"/>
                <w:szCs w:val="18"/>
              </w:rPr>
              <w:t>,890952</w:t>
            </w:r>
          </w:p>
        </w:tc>
      </w:tr>
      <w:tr w:rsidR="001D3D70" w:rsidRPr="001D3D70" w:rsidTr="0037256C">
        <w:trPr>
          <w:cantSplit/>
          <w:tblHeader/>
          <w:jc w:val="center"/>
        </w:trPr>
        <w:tc>
          <w:tcPr>
            <w:tcW w:w="469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D3D70" w:rsidRPr="001D3D70" w:rsidRDefault="0037256C" w:rsidP="00583716">
            <w:pPr>
              <w:autoSpaceDE w:val="0"/>
              <w:autoSpaceDN w:val="0"/>
              <w:adjustRightInd w:val="0"/>
              <w:jc w:val="both"/>
              <w:rPr>
                <w:rFonts w:ascii="Arial" w:hAnsi="Arial" w:cs="Arial"/>
                <w:color w:val="000000"/>
                <w:sz w:val="18"/>
                <w:szCs w:val="18"/>
              </w:rPr>
            </w:pPr>
            <w:r>
              <w:rPr>
                <w:rFonts w:ascii="Arial" w:hAnsi="Arial" w:cs="Arial"/>
                <w:b/>
                <w:bCs/>
                <w:color w:val="000000"/>
                <w:sz w:val="18"/>
                <w:szCs w:val="18"/>
              </w:rPr>
              <w:t>T</w:t>
            </w:r>
            <w:r w:rsidR="001D3D70" w:rsidRPr="001D3D70">
              <w:rPr>
                <w:rFonts w:ascii="Arial" w:hAnsi="Arial" w:cs="Arial"/>
                <w:b/>
                <w:bCs/>
                <w:color w:val="000000"/>
                <w:sz w:val="18"/>
                <w:szCs w:val="18"/>
              </w:rPr>
              <w:t xml:space="preserve">echnical aspect </w:t>
            </w:r>
            <w:r>
              <w:rPr>
                <w:rFonts w:ascii="Arial" w:hAnsi="Arial" w:cs="Arial"/>
                <w:b/>
                <w:bCs/>
                <w:color w:val="000000"/>
                <w:sz w:val="18"/>
                <w:szCs w:val="18"/>
              </w:rPr>
              <w:t>E</w:t>
            </w:r>
            <w:r w:rsidR="001D3D70" w:rsidRPr="001D3D70">
              <w:rPr>
                <w:rFonts w:ascii="Arial" w:hAnsi="Arial" w:cs="Arial"/>
                <w:b/>
                <w:bCs/>
                <w:color w:val="000000"/>
                <w:sz w:val="18"/>
                <w:szCs w:val="18"/>
              </w:rPr>
              <w:t xml:space="preserve">ffect on </w:t>
            </w:r>
            <w:r>
              <w:rPr>
                <w:rFonts w:ascii="Arial" w:hAnsi="Arial" w:cs="Arial"/>
                <w:b/>
                <w:bCs/>
                <w:color w:val="000000"/>
                <w:sz w:val="18"/>
                <w:szCs w:val="18"/>
              </w:rPr>
              <w:t>R</w:t>
            </w:r>
            <w:r w:rsidR="001D3D70" w:rsidRPr="001D3D70">
              <w:rPr>
                <w:rFonts w:ascii="Arial" w:hAnsi="Arial" w:cs="Arial"/>
                <w:b/>
                <w:bCs/>
                <w:color w:val="000000"/>
                <w:sz w:val="18"/>
                <w:szCs w:val="18"/>
              </w:rPr>
              <w:t xml:space="preserve">eal </w:t>
            </w:r>
            <w:r>
              <w:rPr>
                <w:rFonts w:ascii="Arial" w:hAnsi="Arial" w:cs="Arial"/>
                <w:b/>
                <w:bCs/>
                <w:color w:val="000000"/>
                <w:sz w:val="18"/>
                <w:szCs w:val="18"/>
              </w:rPr>
              <w:t>Q</w:t>
            </w:r>
            <w:r w:rsidR="001D3D70" w:rsidRPr="001D3D70">
              <w:rPr>
                <w:rFonts w:ascii="Arial" w:hAnsi="Arial" w:cs="Arial"/>
                <w:b/>
                <w:bCs/>
                <w:color w:val="000000"/>
                <w:sz w:val="18"/>
                <w:szCs w:val="18"/>
              </w:rPr>
              <w:t>ualifications</w:t>
            </w:r>
          </w:p>
        </w:tc>
        <w:tc>
          <w:tcPr>
            <w:tcW w:w="651" w:type="dxa"/>
            <w:tcBorders>
              <w:top w:val="nil"/>
              <w:left w:val="single" w:sz="16" w:space="0" w:color="000000"/>
              <w:bottom w:val="nil"/>
            </w:tcBorders>
            <w:shd w:val="clear" w:color="auto" w:fill="FFFFFF"/>
            <w:tcMar>
              <w:top w:w="30" w:type="dxa"/>
              <w:left w:w="30" w:type="dxa"/>
              <w:bottom w:w="30" w:type="dxa"/>
              <w:right w:w="30" w:type="dxa"/>
            </w:tcMar>
          </w:tcPr>
          <w:p w:rsidR="001D3D70" w:rsidRPr="001D3D70" w:rsidRDefault="001D3D70" w:rsidP="00583716">
            <w:pPr>
              <w:autoSpaceDE w:val="0"/>
              <w:autoSpaceDN w:val="0"/>
              <w:adjustRightInd w:val="0"/>
              <w:jc w:val="both"/>
              <w:rPr>
                <w:rFonts w:ascii="Arial" w:hAnsi="Arial" w:cs="Arial"/>
                <w:color w:val="000000"/>
                <w:sz w:val="18"/>
                <w:szCs w:val="18"/>
              </w:rPr>
            </w:pPr>
            <w:r w:rsidRPr="001D3D70">
              <w:rPr>
                <w:rFonts w:ascii="Arial" w:hAnsi="Arial" w:cs="Arial"/>
                <w:b/>
                <w:bCs/>
                <w:color w:val="000000"/>
                <w:sz w:val="18"/>
                <w:szCs w:val="18"/>
              </w:rPr>
              <w:t>33</w:t>
            </w:r>
          </w:p>
        </w:tc>
        <w:tc>
          <w:tcPr>
            <w:tcW w:w="1009" w:type="dxa"/>
            <w:tcBorders>
              <w:top w:val="nil"/>
              <w:bottom w:val="nil"/>
            </w:tcBorders>
            <w:shd w:val="clear" w:color="auto" w:fill="FFFFFF"/>
            <w:tcMar>
              <w:top w:w="30" w:type="dxa"/>
              <w:left w:w="30" w:type="dxa"/>
              <w:bottom w:w="30" w:type="dxa"/>
              <w:right w:w="30" w:type="dxa"/>
            </w:tcMar>
          </w:tcPr>
          <w:p w:rsidR="001D3D70" w:rsidRPr="001D3D70" w:rsidRDefault="001D3D70" w:rsidP="00583716">
            <w:pPr>
              <w:autoSpaceDE w:val="0"/>
              <w:autoSpaceDN w:val="0"/>
              <w:adjustRightInd w:val="0"/>
              <w:jc w:val="both"/>
              <w:rPr>
                <w:rFonts w:ascii="Arial" w:hAnsi="Arial" w:cs="Arial"/>
                <w:color w:val="000000"/>
                <w:sz w:val="18"/>
                <w:szCs w:val="18"/>
              </w:rPr>
            </w:pPr>
            <w:r w:rsidRPr="001D3D70">
              <w:rPr>
                <w:rFonts w:ascii="Arial" w:hAnsi="Arial" w:cs="Arial"/>
                <w:b/>
                <w:bCs/>
                <w:color w:val="000000"/>
                <w:sz w:val="18"/>
                <w:szCs w:val="18"/>
              </w:rPr>
              <w:t>3,8081</w:t>
            </w:r>
          </w:p>
        </w:tc>
        <w:tc>
          <w:tcPr>
            <w:tcW w:w="1613" w:type="dxa"/>
            <w:tcBorders>
              <w:top w:val="nil"/>
              <w:bottom w:val="nil"/>
              <w:right w:val="single" w:sz="16" w:space="0" w:color="000000"/>
            </w:tcBorders>
            <w:shd w:val="clear" w:color="auto" w:fill="FFFFFF"/>
            <w:tcMar>
              <w:top w:w="30" w:type="dxa"/>
              <w:left w:w="30" w:type="dxa"/>
              <w:bottom w:w="30" w:type="dxa"/>
              <w:right w:w="30" w:type="dxa"/>
            </w:tcMar>
          </w:tcPr>
          <w:p w:rsidR="001D3D70" w:rsidRPr="001D3D70" w:rsidRDefault="001D3D70" w:rsidP="00583716">
            <w:pPr>
              <w:autoSpaceDE w:val="0"/>
              <w:autoSpaceDN w:val="0"/>
              <w:adjustRightInd w:val="0"/>
              <w:jc w:val="both"/>
              <w:rPr>
                <w:rFonts w:ascii="Arial" w:hAnsi="Arial" w:cs="Arial"/>
                <w:color w:val="000000"/>
                <w:sz w:val="18"/>
                <w:szCs w:val="18"/>
              </w:rPr>
            </w:pPr>
            <w:r w:rsidRPr="001D3D70">
              <w:rPr>
                <w:rFonts w:ascii="Arial" w:hAnsi="Arial" w:cs="Arial"/>
                <w:b/>
                <w:bCs/>
                <w:color w:val="000000"/>
                <w:sz w:val="18"/>
                <w:szCs w:val="18"/>
              </w:rPr>
              <w:t>,84894</w:t>
            </w:r>
          </w:p>
        </w:tc>
      </w:tr>
      <w:tr w:rsidR="001D3D70" w:rsidRPr="001D3D70" w:rsidTr="0037256C">
        <w:trPr>
          <w:cantSplit/>
          <w:tblHeader/>
          <w:jc w:val="center"/>
        </w:trPr>
        <w:tc>
          <w:tcPr>
            <w:tcW w:w="469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D3D70" w:rsidRPr="001D3D70" w:rsidRDefault="0037256C" w:rsidP="00583716">
            <w:pPr>
              <w:autoSpaceDE w:val="0"/>
              <w:autoSpaceDN w:val="0"/>
              <w:adjustRightInd w:val="0"/>
              <w:jc w:val="both"/>
              <w:rPr>
                <w:rFonts w:ascii="Arial" w:hAnsi="Arial" w:cs="Arial"/>
                <w:color w:val="000000"/>
                <w:sz w:val="18"/>
                <w:szCs w:val="18"/>
              </w:rPr>
            </w:pPr>
            <w:r>
              <w:rPr>
                <w:rFonts w:ascii="Arial" w:hAnsi="Arial" w:cs="Arial"/>
                <w:b/>
                <w:bCs/>
                <w:color w:val="000000"/>
                <w:sz w:val="18"/>
                <w:szCs w:val="18"/>
              </w:rPr>
              <w:t>T</w:t>
            </w:r>
            <w:r w:rsidR="001D3D70" w:rsidRPr="001D3D70">
              <w:rPr>
                <w:rFonts w:ascii="Arial" w:hAnsi="Arial" w:cs="Arial"/>
                <w:b/>
                <w:bCs/>
                <w:color w:val="000000"/>
                <w:sz w:val="18"/>
                <w:szCs w:val="18"/>
              </w:rPr>
              <w:t xml:space="preserve">eaching aspect </w:t>
            </w:r>
            <w:r>
              <w:rPr>
                <w:rFonts w:ascii="Arial" w:hAnsi="Arial" w:cs="Arial"/>
                <w:b/>
                <w:bCs/>
                <w:color w:val="000000"/>
                <w:sz w:val="18"/>
                <w:szCs w:val="18"/>
              </w:rPr>
              <w:t>E</w:t>
            </w:r>
            <w:r w:rsidR="001D3D70" w:rsidRPr="001D3D70">
              <w:rPr>
                <w:rFonts w:ascii="Arial" w:hAnsi="Arial" w:cs="Arial"/>
                <w:b/>
                <w:bCs/>
                <w:color w:val="000000"/>
                <w:sz w:val="18"/>
                <w:szCs w:val="18"/>
              </w:rPr>
              <w:t xml:space="preserve">ffect on </w:t>
            </w:r>
            <w:r>
              <w:rPr>
                <w:rFonts w:ascii="Arial" w:hAnsi="Arial" w:cs="Arial"/>
                <w:b/>
                <w:bCs/>
                <w:color w:val="000000"/>
                <w:sz w:val="18"/>
                <w:szCs w:val="18"/>
              </w:rPr>
              <w:t>R</w:t>
            </w:r>
            <w:r w:rsidR="001D3D70" w:rsidRPr="001D3D70">
              <w:rPr>
                <w:rFonts w:ascii="Arial" w:hAnsi="Arial" w:cs="Arial"/>
                <w:b/>
                <w:bCs/>
                <w:color w:val="000000"/>
                <w:sz w:val="18"/>
                <w:szCs w:val="18"/>
              </w:rPr>
              <w:t xml:space="preserve">eal </w:t>
            </w:r>
            <w:r>
              <w:rPr>
                <w:rFonts w:ascii="Arial" w:hAnsi="Arial" w:cs="Arial"/>
                <w:b/>
                <w:bCs/>
                <w:color w:val="000000"/>
                <w:sz w:val="18"/>
                <w:szCs w:val="18"/>
              </w:rPr>
              <w:t>Q</w:t>
            </w:r>
            <w:r w:rsidR="001D3D70" w:rsidRPr="001D3D70">
              <w:rPr>
                <w:rFonts w:ascii="Arial" w:hAnsi="Arial" w:cs="Arial"/>
                <w:b/>
                <w:bCs/>
                <w:color w:val="000000"/>
                <w:sz w:val="18"/>
                <w:szCs w:val="18"/>
              </w:rPr>
              <w:t>ualifications</w:t>
            </w:r>
          </w:p>
        </w:tc>
        <w:tc>
          <w:tcPr>
            <w:tcW w:w="651" w:type="dxa"/>
            <w:tcBorders>
              <w:top w:val="nil"/>
              <w:left w:val="single" w:sz="16" w:space="0" w:color="000000"/>
              <w:bottom w:val="nil"/>
            </w:tcBorders>
            <w:shd w:val="clear" w:color="auto" w:fill="FFFFFF"/>
            <w:tcMar>
              <w:top w:w="30" w:type="dxa"/>
              <w:left w:w="30" w:type="dxa"/>
              <w:bottom w:w="30" w:type="dxa"/>
              <w:right w:w="30" w:type="dxa"/>
            </w:tcMar>
          </w:tcPr>
          <w:p w:rsidR="001D3D70" w:rsidRPr="001D3D70" w:rsidRDefault="001D3D70" w:rsidP="00583716">
            <w:pPr>
              <w:autoSpaceDE w:val="0"/>
              <w:autoSpaceDN w:val="0"/>
              <w:adjustRightInd w:val="0"/>
              <w:jc w:val="both"/>
              <w:rPr>
                <w:rFonts w:ascii="Arial" w:hAnsi="Arial" w:cs="Arial"/>
                <w:color w:val="000000"/>
                <w:sz w:val="18"/>
                <w:szCs w:val="18"/>
              </w:rPr>
            </w:pPr>
            <w:r w:rsidRPr="001D3D70">
              <w:rPr>
                <w:rFonts w:ascii="Arial" w:hAnsi="Arial" w:cs="Arial"/>
                <w:b/>
                <w:bCs/>
                <w:color w:val="000000"/>
                <w:sz w:val="18"/>
                <w:szCs w:val="18"/>
              </w:rPr>
              <w:t>33</w:t>
            </w:r>
          </w:p>
        </w:tc>
        <w:tc>
          <w:tcPr>
            <w:tcW w:w="1009" w:type="dxa"/>
            <w:tcBorders>
              <w:top w:val="nil"/>
              <w:bottom w:val="nil"/>
            </w:tcBorders>
            <w:shd w:val="clear" w:color="auto" w:fill="FFFFFF"/>
            <w:tcMar>
              <w:top w:w="30" w:type="dxa"/>
              <w:left w:w="30" w:type="dxa"/>
              <w:bottom w:w="30" w:type="dxa"/>
              <w:right w:w="30" w:type="dxa"/>
            </w:tcMar>
          </w:tcPr>
          <w:p w:rsidR="001D3D70" w:rsidRPr="001D3D70" w:rsidRDefault="001D3D70" w:rsidP="00583716">
            <w:pPr>
              <w:autoSpaceDE w:val="0"/>
              <w:autoSpaceDN w:val="0"/>
              <w:adjustRightInd w:val="0"/>
              <w:jc w:val="both"/>
              <w:rPr>
                <w:rFonts w:ascii="Arial" w:hAnsi="Arial" w:cs="Arial"/>
                <w:color w:val="000000"/>
                <w:sz w:val="18"/>
                <w:szCs w:val="18"/>
                <w:u w:val="single"/>
              </w:rPr>
            </w:pPr>
            <w:r w:rsidRPr="001D3D70">
              <w:rPr>
                <w:rFonts w:ascii="Arial" w:hAnsi="Arial" w:cs="Arial"/>
                <w:b/>
                <w:bCs/>
                <w:color w:val="000000"/>
                <w:sz w:val="18"/>
                <w:szCs w:val="18"/>
                <w:u w:val="single"/>
              </w:rPr>
              <w:t>4,359</w:t>
            </w:r>
          </w:p>
        </w:tc>
        <w:tc>
          <w:tcPr>
            <w:tcW w:w="1613" w:type="dxa"/>
            <w:tcBorders>
              <w:top w:val="nil"/>
              <w:bottom w:val="nil"/>
              <w:right w:val="single" w:sz="16" w:space="0" w:color="000000"/>
            </w:tcBorders>
            <w:shd w:val="clear" w:color="auto" w:fill="FFFFFF"/>
            <w:tcMar>
              <w:top w:w="30" w:type="dxa"/>
              <w:left w:w="30" w:type="dxa"/>
              <w:bottom w:w="30" w:type="dxa"/>
              <w:right w:w="30" w:type="dxa"/>
            </w:tcMar>
          </w:tcPr>
          <w:p w:rsidR="001D3D70" w:rsidRPr="001D3D70" w:rsidRDefault="001D3D70" w:rsidP="00583716">
            <w:pPr>
              <w:autoSpaceDE w:val="0"/>
              <w:autoSpaceDN w:val="0"/>
              <w:adjustRightInd w:val="0"/>
              <w:jc w:val="both"/>
              <w:rPr>
                <w:rFonts w:ascii="Arial" w:hAnsi="Arial" w:cs="Arial"/>
                <w:color w:val="000000"/>
                <w:sz w:val="18"/>
                <w:szCs w:val="18"/>
              </w:rPr>
            </w:pPr>
            <w:r w:rsidRPr="001D3D70">
              <w:rPr>
                <w:rFonts w:ascii="Arial" w:hAnsi="Arial" w:cs="Arial"/>
                <w:b/>
                <w:bCs/>
                <w:color w:val="000000"/>
                <w:sz w:val="18"/>
                <w:szCs w:val="18"/>
              </w:rPr>
              <w:t>,7478</w:t>
            </w:r>
          </w:p>
        </w:tc>
      </w:tr>
      <w:tr w:rsidR="001D3D70" w:rsidRPr="001D3D70" w:rsidTr="0037256C">
        <w:trPr>
          <w:cantSplit/>
          <w:tblHeader/>
          <w:jc w:val="center"/>
        </w:trPr>
        <w:tc>
          <w:tcPr>
            <w:tcW w:w="469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D3D70" w:rsidRPr="001D3D70" w:rsidRDefault="0037256C" w:rsidP="00583716">
            <w:pPr>
              <w:autoSpaceDE w:val="0"/>
              <w:autoSpaceDN w:val="0"/>
              <w:adjustRightInd w:val="0"/>
              <w:jc w:val="both"/>
              <w:rPr>
                <w:rFonts w:ascii="Arial" w:hAnsi="Arial" w:cs="Arial"/>
                <w:color w:val="000000"/>
                <w:sz w:val="18"/>
                <w:szCs w:val="18"/>
              </w:rPr>
            </w:pPr>
            <w:r>
              <w:rPr>
                <w:rFonts w:ascii="Arial" w:hAnsi="Arial" w:cs="Arial"/>
                <w:b/>
                <w:bCs/>
                <w:color w:val="000000"/>
                <w:sz w:val="18"/>
                <w:szCs w:val="18"/>
              </w:rPr>
              <w:t>S</w:t>
            </w:r>
            <w:r w:rsidR="001D3D70" w:rsidRPr="001D3D70">
              <w:rPr>
                <w:rFonts w:ascii="Arial" w:hAnsi="Arial" w:cs="Arial"/>
                <w:b/>
                <w:bCs/>
                <w:color w:val="000000"/>
                <w:sz w:val="18"/>
                <w:szCs w:val="18"/>
              </w:rPr>
              <w:t xml:space="preserve">tudent aspect </w:t>
            </w:r>
            <w:r>
              <w:rPr>
                <w:rFonts w:ascii="Arial" w:hAnsi="Arial" w:cs="Arial"/>
                <w:b/>
                <w:bCs/>
                <w:color w:val="000000"/>
                <w:sz w:val="18"/>
                <w:szCs w:val="18"/>
              </w:rPr>
              <w:t>E</w:t>
            </w:r>
            <w:r w:rsidR="001D3D70" w:rsidRPr="001D3D70">
              <w:rPr>
                <w:rFonts w:ascii="Arial" w:hAnsi="Arial" w:cs="Arial"/>
                <w:b/>
                <w:bCs/>
                <w:color w:val="000000"/>
                <w:sz w:val="18"/>
                <w:szCs w:val="18"/>
              </w:rPr>
              <w:t xml:space="preserve">ffect on </w:t>
            </w:r>
            <w:r>
              <w:rPr>
                <w:rFonts w:ascii="Arial" w:hAnsi="Arial" w:cs="Arial"/>
                <w:b/>
                <w:bCs/>
                <w:color w:val="000000"/>
                <w:sz w:val="18"/>
                <w:szCs w:val="18"/>
              </w:rPr>
              <w:t>R</w:t>
            </w:r>
            <w:r w:rsidR="001D3D70" w:rsidRPr="001D3D70">
              <w:rPr>
                <w:rFonts w:ascii="Arial" w:hAnsi="Arial" w:cs="Arial"/>
                <w:b/>
                <w:bCs/>
                <w:color w:val="000000"/>
                <w:sz w:val="18"/>
                <w:szCs w:val="18"/>
              </w:rPr>
              <w:t xml:space="preserve">eal </w:t>
            </w:r>
            <w:r>
              <w:rPr>
                <w:rFonts w:ascii="Arial" w:hAnsi="Arial" w:cs="Arial"/>
                <w:b/>
                <w:bCs/>
                <w:color w:val="000000"/>
                <w:sz w:val="18"/>
                <w:szCs w:val="18"/>
              </w:rPr>
              <w:t>Q</w:t>
            </w:r>
            <w:r w:rsidR="001D3D70" w:rsidRPr="001D3D70">
              <w:rPr>
                <w:rFonts w:ascii="Arial" w:hAnsi="Arial" w:cs="Arial"/>
                <w:b/>
                <w:bCs/>
                <w:color w:val="000000"/>
                <w:sz w:val="18"/>
                <w:szCs w:val="18"/>
              </w:rPr>
              <w:t>ualifications</w:t>
            </w:r>
          </w:p>
        </w:tc>
        <w:tc>
          <w:tcPr>
            <w:tcW w:w="651" w:type="dxa"/>
            <w:tcBorders>
              <w:top w:val="nil"/>
              <w:left w:val="single" w:sz="16" w:space="0" w:color="000000"/>
              <w:bottom w:val="nil"/>
            </w:tcBorders>
            <w:shd w:val="clear" w:color="auto" w:fill="FFFFFF"/>
            <w:tcMar>
              <w:top w:w="30" w:type="dxa"/>
              <w:left w:w="30" w:type="dxa"/>
              <w:bottom w:w="30" w:type="dxa"/>
              <w:right w:w="30" w:type="dxa"/>
            </w:tcMar>
          </w:tcPr>
          <w:p w:rsidR="001D3D70" w:rsidRPr="001D3D70" w:rsidRDefault="001D3D70" w:rsidP="00583716">
            <w:pPr>
              <w:autoSpaceDE w:val="0"/>
              <w:autoSpaceDN w:val="0"/>
              <w:adjustRightInd w:val="0"/>
              <w:jc w:val="both"/>
              <w:rPr>
                <w:rFonts w:ascii="Arial" w:hAnsi="Arial" w:cs="Arial"/>
                <w:color w:val="000000"/>
                <w:sz w:val="18"/>
                <w:szCs w:val="18"/>
              </w:rPr>
            </w:pPr>
            <w:r w:rsidRPr="001D3D70">
              <w:rPr>
                <w:rFonts w:ascii="Arial" w:hAnsi="Arial" w:cs="Arial"/>
                <w:b/>
                <w:bCs/>
                <w:color w:val="000000"/>
                <w:sz w:val="18"/>
                <w:szCs w:val="18"/>
              </w:rPr>
              <w:t>33</w:t>
            </w:r>
          </w:p>
        </w:tc>
        <w:tc>
          <w:tcPr>
            <w:tcW w:w="1009" w:type="dxa"/>
            <w:tcBorders>
              <w:top w:val="nil"/>
              <w:bottom w:val="nil"/>
            </w:tcBorders>
            <w:shd w:val="clear" w:color="auto" w:fill="FFFFFF"/>
            <w:tcMar>
              <w:top w:w="30" w:type="dxa"/>
              <w:left w:w="30" w:type="dxa"/>
              <w:bottom w:w="30" w:type="dxa"/>
              <w:right w:w="30" w:type="dxa"/>
            </w:tcMar>
          </w:tcPr>
          <w:p w:rsidR="001D3D70" w:rsidRPr="001D3D70" w:rsidRDefault="001D3D70" w:rsidP="00583716">
            <w:pPr>
              <w:autoSpaceDE w:val="0"/>
              <w:autoSpaceDN w:val="0"/>
              <w:adjustRightInd w:val="0"/>
              <w:jc w:val="both"/>
              <w:rPr>
                <w:rFonts w:ascii="Arial" w:hAnsi="Arial" w:cs="Arial"/>
                <w:color w:val="000000"/>
                <w:sz w:val="18"/>
                <w:szCs w:val="18"/>
              </w:rPr>
            </w:pPr>
            <w:r w:rsidRPr="001D3D70">
              <w:rPr>
                <w:rFonts w:ascii="Arial" w:hAnsi="Arial" w:cs="Arial"/>
                <w:b/>
                <w:bCs/>
                <w:color w:val="000000"/>
                <w:sz w:val="18"/>
                <w:szCs w:val="18"/>
              </w:rPr>
              <w:t>4,0970</w:t>
            </w:r>
          </w:p>
        </w:tc>
        <w:tc>
          <w:tcPr>
            <w:tcW w:w="1613" w:type="dxa"/>
            <w:tcBorders>
              <w:top w:val="nil"/>
              <w:bottom w:val="nil"/>
              <w:right w:val="single" w:sz="16" w:space="0" w:color="000000"/>
            </w:tcBorders>
            <w:shd w:val="clear" w:color="auto" w:fill="FFFFFF"/>
            <w:tcMar>
              <w:top w:w="30" w:type="dxa"/>
              <w:left w:w="30" w:type="dxa"/>
              <w:bottom w:w="30" w:type="dxa"/>
              <w:right w:w="30" w:type="dxa"/>
            </w:tcMar>
          </w:tcPr>
          <w:p w:rsidR="001D3D70" w:rsidRPr="001D3D70" w:rsidRDefault="001D3D70" w:rsidP="00583716">
            <w:pPr>
              <w:autoSpaceDE w:val="0"/>
              <w:autoSpaceDN w:val="0"/>
              <w:adjustRightInd w:val="0"/>
              <w:jc w:val="both"/>
              <w:rPr>
                <w:rFonts w:ascii="Arial" w:hAnsi="Arial" w:cs="Arial"/>
                <w:color w:val="000000"/>
                <w:sz w:val="18"/>
                <w:szCs w:val="18"/>
              </w:rPr>
            </w:pPr>
            <w:r w:rsidRPr="001D3D70">
              <w:rPr>
                <w:rFonts w:ascii="Arial" w:hAnsi="Arial" w:cs="Arial"/>
                <w:b/>
                <w:bCs/>
                <w:color w:val="000000"/>
                <w:sz w:val="18"/>
                <w:szCs w:val="18"/>
              </w:rPr>
              <w:t>,78531</w:t>
            </w:r>
          </w:p>
        </w:tc>
      </w:tr>
      <w:tr w:rsidR="001D3D70" w:rsidRPr="001D3D70" w:rsidTr="0037256C">
        <w:trPr>
          <w:cantSplit/>
          <w:tblHeader/>
          <w:jc w:val="center"/>
        </w:trPr>
        <w:tc>
          <w:tcPr>
            <w:tcW w:w="469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D3D70" w:rsidRPr="001D3D70" w:rsidRDefault="0037256C" w:rsidP="00583716">
            <w:pPr>
              <w:autoSpaceDE w:val="0"/>
              <w:autoSpaceDN w:val="0"/>
              <w:adjustRightInd w:val="0"/>
              <w:jc w:val="both"/>
              <w:rPr>
                <w:rFonts w:ascii="Arial" w:hAnsi="Arial" w:cs="Arial"/>
                <w:color w:val="000000"/>
                <w:sz w:val="18"/>
                <w:szCs w:val="18"/>
              </w:rPr>
            </w:pPr>
            <w:r>
              <w:rPr>
                <w:rFonts w:ascii="Arial" w:hAnsi="Arial" w:cs="Arial"/>
                <w:b/>
                <w:bCs/>
                <w:color w:val="000000"/>
                <w:sz w:val="18"/>
                <w:szCs w:val="18"/>
              </w:rPr>
              <w:t>R</w:t>
            </w:r>
            <w:r w:rsidR="001D3D70" w:rsidRPr="001D3D70">
              <w:rPr>
                <w:rFonts w:ascii="Arial" w:hAnsi="Arial" w:cs="Arial"/>
                <w:b/>
                <w:bCs/>
                <w:color w:val="000000"/>
                <w:sz w:val="18"/>
                <w:szCs w:val="18"/>
              </w:rPr>
              <w:t xml:space="preserve">esearch aspect </w:t>
            </w:r>
            <w:r>
              <w:rPr>
                <w:rFonts w:ascii="Arial" w:hAnsi="Arial" w:cs="Arial"/>
                <w:b/>
                <w:bCs/>
                <w:color w:val="000000"/>
                <w:sz w:val="18"/>
                <w:szCs w:val="18"/>
              </w:rPr>
              <w:t>E</w:t>
            </w:r>
            <w:r w:rsidR="001D3D70" w:rsidRPr="001D3D70">
              <w:rPr>
                <w:rFonts w:ascii="Arial" w:hAnsi="Arial" w:cs="Arial"/>
                <w:b/>
                <w:bCs/>
                <w:color w:val="000000"/>
                <w:sz w:val="18"/>
                <w:szCs w:val="18"/>
              </w:rPr>
              <w:t xml:space="preserve">ffect on </w:t>
            </w:r>
            <w:r>
              <w:rPr>
                <w:rFonts w:ascii="Arial" w:hAnsi="Arial" w:cs="Arial"/>
                <w:b/>
                <w:bCs/>
                <w:color w:val="000000"/>
                <w:sz w:val="18"/>
                <w:szCs w:val="18"/>
              </w:rPr>
              <w:t>R</w:t>
            </w:r>
            <w:r w:rsidR="001D3D70" w:rsidRPr="001D3D70">
              <w:rPr>
                <w:rFonts w:ascii="Arial" w:hAnsi="Arial" w:cs="Arial"/>
                <w:b/>
                <w:bCs/>
                <w:color w:val="000000"/>
                <w:sz w:val="18"/>
                <w:szCs w:val="18"/>
              </w:rPr>
              <w:t xml:space="preserve">eal </w:t>
            </w:r>
            <w:r>
              <w:rPr>
                <w:rFonts w:ascii="Arial" w:hAnsi="Arial" w:cs="Arial"/>
                <w:b/>
                <w:bCs/>
                <w:color w:val="000000"/>
                <w:sz w:val="18"/>
                <w:szCs w:val="18"/>
              </w:rPr>
              <w:t>Q</w:t>
            </w:r>
            <w:r w:rsidR="001D3D70" w:rsidRPr="001D3D70">
              <w:rPr>
                <w:rFonts w:ascii="Arial" w:hAnsi="Arial" w:cs="Arial"/>
                <w:b/>
                <w:bCs/>
                <w:color w:val="000000"/>
                <w:sz w:val="18"/>
                <w:szCs w:val="18"/>
              </w:rPr>
              <w:t>ualifications</w:t>
            </w:r>
          </w:p>
        </w:tc>
        <w:tc>
          <w:tcPr>
            <w:tcW w:w="651" w:type="dxa"/>
            <w:tcBorders>
              <w:top w:val="nil"/>
              <w:left w:val="single" w:sz="16" w:space="0" w:color="000000"/>
              <w:bottom w:val="nil"/>
            </w:tcBorders>
            <w:shd w:val="clear" w:color="auto" w:fill="FFFFFF"/>
            <w:tcMar>
              <w:top w:w="30" w:type="dxa"/>
              <w:left w:w="30" w:type="dxa"/>
              <w:bottom w:w="30" w:type="dxa"/>
              <w:right w:w="30" w:type="dxa"/>
            </w:tcMar>
          </w:tcPr>
          <w:p w:rsidR="001D3D70" w:rsidRPr="001D3D70" w:rsidRDefault="001D3D70" w:rsidP="00583716">
            <w:pPr>
              <w:autoSpaceDE w:val="0"/>
              <w:autoSpaceDN w:val="0"/>
              <w:adjustRightInd w:val="0"/>
              <w:jc w:val="both"/>
              <w:rPr>
                <w:rFonts w:ascii="Arial" w:hAnsi="Arial" w:cs="Arial"/>
                <w:color w:val="000000"/>
                <w:sz w:val="18"/>
                <w:szCs w:val="18"/>
              </w:rPr>
            </w:pPr>
            <w:r w:rsidRPr="001D3D70">
              <w:rPr>
                <w:rFonts w:ascii="Arial" w:hAnsi="Arial" w:cs="Arial"/>
                <w:b/>
                <w:bCs/>
                <w:color w:val="000000"/>
                <w:sz w:val="18"/>
                <w:szCs w:val="18"/>
              </w:rPr>
              <w:t>31</w:t>
            </w:r>
          </w:p>
        </w:tc>
        <w:tc>
          <w:tcPr>
            <w:tcW w:w="1009" w:type="dxa"/>
            <w:tcBorders>
              <w:top w:val="nil"/>
              <w:bottom w:val="nil"/>
            </w:tcBorders>
            <w:shd w:val="clear" w:color="auto" w:fill="FFFFFF"/>
            <w:tcMar>
              <w:top w:w="30" w:type="dxa"/>
              <w:left w:w="30" w:type="dxa"/>
              <w:bottom w:w="30" w:type="dxa"/>
              <w:right w:w="30" w:type="dxa"/>
            </w:tcMar>
          </w:tcPr>
          <w:p w:rsidR="001D3D70" w:rsidRPr="001D3D70" w:rsidRDefault="001D3D70" w:rsidP="00583716">
            <w:pPr>
              <w:autoSpaceDE w:val="0"/>
              <w:autoSpaceDN w:val="0"/>
              <w:adjustRightInd w:val="0"/>
              <w:jc w:val="both"/>
              <w:rPr>
                <w:rFonts w:ascii="Arial" w:hAnsi="Arial" w:cs="Arial"/>
                <w:color w:val="000000"/>
                <w:sz w:val="18"/>
                <w:szCs w:val="18"/>
              </w:rPr>
            </w:pPr>
            <w:r w:rsidRPr="001D3D70">
              <w:rPr>
                <w:rFonts w:ascii="Arial" w:hAnsi="Arial" w:cs="Arial"/>
                <w:b/>
                <w:bCs/>
                <w:color w:val="000000"/>
                <w:sz w:val="18"/>
                <w:szCs w:val="18"/>
              </w:rPr>
              <w:t>4,0403</w:t>
            </w:r>
          </w:p>
        </w:tc>
        <w:tc>
          <w:tcPr>
            <w:tcW w:w="1613" w:type="dxa"/>
            <w:tcBorders>
              <w:top w:val="nil"/>
              <w:bottom w:val="nil"/>
              <w:right w:val="single" w:sz="16" w:space="0" w:color="000000"/>
            </w:tcBorders>
            <w:shd w:val="clear" w:color="auto" w:fill="FFFFFF"/>
            <w:tcMar>
              <w:top w:w="30" w:type="dxa"/>
              <w:left w:w="30" w:type="dxa"/>
              <w:bottom w:w="30" w:type="dxa"/>
              <w:right w:w="30" w:type="dxa"/>
            </w:tcMar>
          </w:tcPr>
          <w:p w:rsidR="001D3D70" w:rsidRPr="001D3D70" w:rsidRDefault="001D3D70" w:rsidP="00583716">
            <w:pPr>
              <w:autoSpaceDE w:val="0"/>
              <w:autoSpaceDN w:val="0"/>
              <w:adjustRightInd w:val="0"/>
              <w:jc w:val="both"/>
              <w:rPr>
                <w:rFonts w:ascii="Arial" w:hAnsi="Arial" w:cs="Arial"/>
                <w:color w:val="000000"/>
                <w:sz w:val="18"/>
                <w:szCs w:val="18"/>
              </w:rPr>
            </w:pPr>
            <w:r w:rsidRPr="001D3D70">
              <w:rPr>
                <w:rFonts w:ascii="Arial" w:hAnsi="Arial" w:cs="Arial"/>
                <w:b/>
                <w:bCs/>
                <w:color w:val="000000"/>
                <w:sz w:val="18"/>
                <w:szCs w:val="18"/>
              </w:rPr>
              <w:t>,84680</w:t>
            </w:r>
          </w:p>
        </w:tc>
      </w:tr>
      <w:tr w:rsidR="001D3D70" w:rsidRPr="001D3D70" w:rsidTr="0037256C">
        <w:trPr>
          <w:cantSplit/>
          <w:tblHeader/>
          <w:jc w:val="center"/>
        </w:trPr>
        <w:tc>
          <w:tcPr>
            <w:tcW w:w="469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D3D70" w:rsidRPr="001D3D70" w:rsidRDefault="0037256C" w:rsidP="00583716">
            <w:pPr>
              <w:autoSpaceDE w:val="0"/>
              <w:autoSpaceDN w:val="0"/>
              <w:adjustRightInd w:val="0"/>
              <w:jc w:val="both"/>
              <w:rPr>
                <w:rFonts w:ascii="Arial" w:hAnsi="Arial" w:cs="Arial"/>
                <w:color w:val="000000"/>
                <w:sz w:val="18"/>
                <w:szCs w:val="18"/>
              </w:rPr>
            </w:pPr>
            <w:r>
              <w:rPr>
                <w:rFonts w:ascii="Arial" w:hAnsi="Arial" w:cs="Arial"/>
                <w:b/>
                <w:bCs/>
                <w:color w:val="000000"/>
                <w:sz w:val="18"/>
                <w:szCs w:val="18"/>
              </w:rPr>
              <w:t>U</w:t>
            </w:r>
            <w:r w:rsidR="001D3D70" w:rsidRPr="001D3D70">
              <w:rPr>
                <w:rFonts w:ascii="Arial" w:hAnsi="Arial" w:cs="Arial"/>
                <w:b/>
                <w:bCs/>
                <w:color w:val="000000"/>
                <w:sz w:val="18"/>
                <w:szCs w:val="18"/>
              </w:rPr>
              <w:t xml:space="preserve">nmanageable </w:t>
            </w:r>
            <w:r>
              <w:rPr>
                <w:rFonts w:ascii="Arial" w:hAnsi="Arial" w:cs="Arial"/>
                <w:b/>
                <w:bCs/>
                <w:color w:val="000000"/>
                <w:sz w:val="18"/>
                <w:szCs w:val="18"/>
              </w:rPr>
              <w:t>F</w:t>
            </w:r>
            <w:r w:rsidR="001D3D70" w:rsidRPr="001D3D70">
              <w:rPr>
                <w:rFonts w:ascii="Arial" w:hAnsi="Arial" w:cs="Arial"/>
                <w:b/>
                <w:bCs/>
                <w:color w:val="000000"/>
                <w:sz w:val="18"/>
                <w:szCs w:val="18"/>
              </w:rPr>
              <w:t xml:space="preserve">actors </w:t>
            </w:r>
            <w:r>
              <w:rPr>
                <w:rFonts w:ascii="Arial" w:hAnsi="Arial" w:cs="Arial"/>
                <w:b/>
                <w:bCs/>
                <w:color w:val="000000"/>
                <w:sz w:val="18"/>
                <w:szCs w:val="18"/>
              </w:rPr>
              <w:t xml:space="preserve">Effect </w:t>
            </w:r>
            <w:r w:rsidR="001D3D70" w:rsidRPr="001D3D70">
              <w:rPr>
                <w:rFonts w:ascii="Arial" w:hAnsi="Arial" w:cs="Arial"/>
                <w:b/>
                <w:bCs/>
                <w:color w:val="000000"/>
                <w:sz w:val="18"/>
                <w:szCs w:val="18"/>
              </w:rPr>
              <w:t xml:space="preserve">on </w:t>
            </w:r>
            <w:r>
              <w:rPr>
                <w:rFonts w:ascii="Arial" w:hAnsi="Arial" w:cs="Arial"/>
                <w:b/>
                <w:bCs/>
                <w:color w:val="000000"/>
                <w:sz w:val="18"/>
                <w:szCs w:val="18"/>
              </w:rPr>
              <w:t>R</w:t>
            </w:r>
            <w:r w:rsidR="001D3D70" w:rsidRPr="001D3D70">
              <w:rPr>
                <w:rFonts w:ascii="Arial" w:hAnsi="Arial" w:cs="Arial"/>
                <w:b/>
                <w:bCs/>
                <w:color w:val="000000"/>
                <w:sz w:val="18"/>
                <w:szCs w:val="18"/>
              </w:rPr>
              <w:t xml:space="preserve">eal </w:t>
            </w:r>
            <w:r>
              <w:rPr>
                <w:rFonts w:ascii="Arial" w:hAnsi="Arial" w:cs="Arial"/>
                <w:b/>
                <w:bCs/>
                <w:color w:val="000000"/>
                <w:sz w:val="18"/>
                <w:szCs w:val="18"/>
              </w:rPr>
              <w:t>Q</w:t>
            </w:r>
            <w:r w:rsidR="001D3D70" w:rsidRPr="001D3D70">
              <w:rPr>
                <w:rFonts w:ascii="Arial" w:hAnsi="Arial" w:cs="Arial"/>
                <w:b/>
                <w:bCs/>
                <w:color w:val="000000"/>
                <w:sz w:val="18"/>
                <w:szCs w:val="18"/>
              </w:rPr>
              <w:t>ualifications</w:t>
            </w:r>
          </w:p>
        </w:tc>
        <w:tc>
          <w:tcPr>
            <w:tcW w:w="651" w:type="dxa"/>
            <w:tcBorders>
              <w:top w:val="nil"/>
              <w:left w:val="single" w:sz="16" w:space="0" w:color="000000"/>
              <w:bottom w:val="nil"/>
            </w:tcBorders>
            <w:shd w:val="clear" w:color="auto" w:fill="FFFFFF"/>
            <w:tcMar>
              <w:top w:w="30" w:type="dxa"/>
              <w:left w:w="30" w:type="dxa"/>
              <w:bottom w:w="30" w:type="dxa"/>
              <w:right w:w="30" w:type="dxa"/>
            </w:tcMar>
          </w:tcPr>
          <w:p w:rsidR="001D3D70" w:rsidRPr="001D3D70" w:rsidRDefault="001D3D70" w:rsidP="00583716">
            <w:pPr>
              <w:autoSpaceDE w:val="0"/>
              <w:autoSpaceDN w:val="0"/>
              <w:adjustRightInd w:val="0"/>
              <w:jc w:val="both"/>
              <w:rPr>
                <w:rFonts w:ascii="Arial" w:hAnsi="Arial" w:cs="Arial"/>
                <w:color w:val="000000"/>
                <w:sz w:val="18"/>
                <w:szCs w:val="18"/>
              </w:rPr>
            </w:pPr>
            <w:r w:rsidRPr="001D3D70">
              <w:rPr>
                <w:rFonts w:ascii="Arial" w:hAnsi="Arial" w:cs="Arial"/>
                <w:b/>
                <w:bCs/>
                <w:color w:val="000000"/>
                <w:sz w:val="18"/>
                <w:szCs w:val="18"/>
              </w:rPr>
              <w:t>31</w:t>
            </w:r>
          </w:p>
        </w:tc>
        <w:tc>
          <w:tcPr>
            <w:tcW w:w="1009" w:type="dxa"/>
            <w:tcBorders>
              <w:top w:val="nil"/>
              <w:bottom w:val="nil"/>
            </w:tcBorders>
            <w:shd w:val="clear" w:color="auto" w:fill="FFFFFF"/>
            <w:tcMar>
              <w:top w:w="30" w:type="dxa"/>
              <w:left w:w="30" w:type="dxa"/>
              <w:bottom w:w="30" w:type="dxa"/>
              <w:right w:w="30" w:type="dxa"/>
            </w:tcMar>
          </w:tcPr>
          <w:p w:rsidR="001D3D70" w:rsidRPr="001D3D70" w:rsidRDefault="001D3D70" w:rsidP="00583716">
            <w:pPr>
              <w:autoSpaceDE w:val="0"/>
              <w:autoSpaceDN w:val="0"/>
              <w:adjustRightInd w:val="0"/>
              <w:jc w:val="both"/>
              <w:rPr>
                <w:rFonts w:ascii="Arial" w:hAnsi="Arial" w:cs="Arial"/>
                <w:color w:val="000000"/>
                <w:sz w:val="18"/>
                <w:szCs w:val="18"/>
              </w:rPr>
            </w:pPr>
            <w:r w:rsidRPr="001D3D70">
              <w:rPr>
                <w:rFonts w:ascii="Arial" w:hAnsi="Arial" w:cs="Arial"/>
                <w:b/>
                <w:bCs/>
                <w:color w:val="000000"/>
                <w:sz w:val="18"/>
                <w:szCs w:val="18"/>
              </w:rPr>
              <w:t>3,6613</w:t>
            </w:r>
          </w:p>
        </w:tc>
        <w:tc>
          <w:tcPr>
            <w:tcW w:w="1613" w:type="dxa"/>
            <w:tcBorders>
              <w:top w:val="nil"/>
              <w:bottom w:val="nil"/>
              <w:right w:val="single" w:sz="16" w:space="0" w:color="000000"/>
            </w:tcBorders>
            <w:shd w:val="clear" w:color="auto" w:fill="FFFFFF"/>
            <w:tcMar>
              <w:top w:w="30" w:type="dxa"/>
              <w:left w:w="30" w:type="dxa"/>
              <w:bottom w:w="30" w:type="dxa"/>
              <w:right w:w="30" w:type="dxa"/>
            </w:tcMar>
          </w:tcPr>
          <w:p w:rsidR="001D3D70" w:rsidRPr="001D3D70" w:rsidRDefault="001D3D70" w:rsidP="00583716">
            <w:pPr>
              <w:autoSpaceDE w:val="0"/>
              <w:autoSpaceDN w:val="0"/>
              <w:adjustRightInd w:val="0"/>
              <w:jc w:val="both"/>
              <w:rPr>
                <w:rFonts w:ascii="Arial" w:hAnsi="Arial" w:cs="Arial"/>
                <w:color w:val="000000"/>
                <w:sz w:val="18"/>
                <w:szCs w:val="18"/>
              </w:rPr>
            </w:pPr>
            <w:r w:rsidRPr="001D3D70">
              <w:rPr>
                <w:rFonts w:ascii="Arial" w:hAnsi="Arial" w:cs="Arial"/>
                <w:b/>
                <w:bCs/>
                <w:color w:val="000000"/>
                <w:sz w:val="18"/>
                <w:szCs w:val="18"/>
              </w:rPr>
              <w:t>,98647</w:t>
            </w:r>
          </w:p>
        </w:tc>
      </w:tr>
      <w:tr w:rsidR="001D3D70" w:rsidRPr="001D3D70" w:rsidTr="0037256C">
        <w:trPr>
          <w:cantSplit/>
          <w:jc w:val="center"/>
        </w:trPr>
        <w:tc>
          <w:tcPr>
            <w:tcW w:w="469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1D3D70" w:rsidRPr="001D3D70" w:rsidRDefault="001D3D70" w:rsidP="00583716">
            <w:pPr>
              <w:autoSpaceDE w:val="0"/>
              <w:autoSpaceDN w:val="0"/>
              <w:adjustRightInd w:val="0"/>
              <w:jc w:val="both"/>
              <w:rPr>
                <w:rFonts w:ascii="Arial" w:hAnsi="Arial" w:cs="Arial"/>
                <w:color w:val="000000"/>
                <w:sz w:val="18"/>
                <w:szCs w:val="18"/>
              </w:rPr>
            </w:pPr>
            <w:r w:rsidRPr="001D3D70">
              <w:rPr>
                <w:rFonts w:ascii="Arial" w:hAnsi="Arial" w:cs="Arial"/>
                <w:b/>
                <w:bCs/>
                <w:color w:val="000000"/>
                <w:sz w:val="18"/>
                <w:szCs w:val="18"/>
              </w:rPr>
              <w:t>Valid N (listwise)</w:t>
            </w:r>
          </w:p>
        </w:tc>
        <w:tc>
          <w:tcPr>
            <w:tcW w:w="651"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1D3D70" w:rsidRPr="001D3D70" w:rsidRDefault="001D3D70" w:rsidP="00583716">
            <w:pPr>
              <w:autoSpaceDE w:val="0"/>
              <w:autoSpaceDN w:val="0"/>
              <w:adjustRightInd w:val="0"/>
              <w:jc w:val="both"/>
              <w:rPr>
                <w:rFonts w:ascii="Arial" w:hAnsi="Arial" w:cs="Arial"/>
                <w:color w:val="000000"/>
                <w:sz w:val="18"/>
                <w:szCs w:val="18"/>
              </w:rPr>
            </w:pPr>
            <w:r w:rsidRPr="001D3D70">
              <w:rPr>
                <w:rFonts w:ascii="Arial" w:hAnsi="Arial" w:cs="Arial"/>
                <w:b/>
                <w:bCs/>
                <w:color w:val="000000"/>
                <w:sz w:val="18"/>
                <w:szCs w:val="18"/>
              </w:rPr>
              <w:t>30</w:t>
            </w:r>
          </w:p>
        </w:tc>
        <w:tc>
          <w:tcPr>
            <w:tcW w:w="1009" w:type="dxa"/>
            <w:tcBorders>
              <w:top w:val="nil"/>
              <w:bottom w:val="single" w:sz="16" w:space="0" w:color="000000"/>
            </w:tcBorders>
            <w:shd w:val="clear" w:color="auto" w:fill="FFFFFF"/>
            <w:tcMar>
              <w:top w:w="30" w:type="dxa"/>
              <w:left w:w="30" w:type="dxa"/>
              <w:bottom w:w="30" w:type="dxa"/>
              <w:right w:w="30" w:type="dxa"/>
            </w:tcMar>
            <w:vAlign w:val="center"/>
          </w:tcPr>
          <w:p w:rsidR="001D3D70" w:rsidRPr="001D3D70" w:rsidRDefault="001D3D70" w:rsidP="00583716">
            <w:pPr>
              <w:autoSpaceDE w:val="0"/>
              <w:autoSpaceDN w:val="0"/>
              <w:adjustRightInd w:val="0"/>
              <w:jc w:val="both"/>
              <w:rPr>
                <w:rFonts w:ascii="Times New Roman" w:hAnsi="Times New Roman" w:cs="Times New Roman"/>
              </w:rPr>
            </w:pPr>
          </w:p>
        </w:tc>
        <w:tc>
          <w:tcPr>
            <w:tcW w:w="1613"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1D3D70" w:rsidRPr="001D3D70" w:rsidRDefault="001D3D70" w:rsidP="00583716">
            <w:pPr>
              <w:autoSpaceDE w:val="0"/>
              <w:autoSpaceDN w:val="0"/>
              <w:adjustRightInd w:val="0"/>
              <w:jc w:val="both"/>
              <w:rPr>
                <w:rFonts w:ascii="Times New Roman" w:hAnsi="Times New Roman" w:cs="Times New Roman"/>
              </w:rPr>
            </w:pPr>
          </w:p>
        </w:tc>
      </w:tr>
    </w:tbl>
    <w:p w:rsidR="001D3D70" w:rsidRPr="001D3D70" w:rsidRDefault="001D3D70" w:rsidP="00583716">
      <w:pPr>
        <w:autoSpaceDE w:val="0"/>
        <w:autoSpaceDN w:val="0"/>
        <w:adjustRightInd w:val="0"/>
        <w:spacing w:line="400" w:lineRule="atLeast"/>
        <w:jc w:val="both"/>
        <w:rPr>
          <w:rFonts w:ascii="Times New Roman" w:hAnsi="Times New Roman" w:cs="Times New Roman"/>
        </w:rPr>
      </w:pPr>
    </w:p>
    <w:p w:rsidR="00C23B06" w:rsidRDefault="001D3D70" w:rsidP="00112920">
      <w:pPr>
        <w:jc w:val="both"/>
      </w:pPr>
      <w:r>
        <w:t xml:space="preserve"> </w:t>
      </w:r>
      <w:r w:rsidR="004802BC">
        <w:t xml:space="preserve">      From the </w:t>
      </w:r>
      <w:r w:rsidR="00112920">
        <w:t>table</w:t>
      </w:r>
      <w:r w:rsidR="004802BC">
        <w:t xml:space="preserve"> above it is clear that teaching aspect has the greater impact on the real qualifications of the students and the staff, the detailed analysis is only confirming it, which we can conclude from comparing the primary variables means; </w:t>
      </w:r>
      <w:r w:rsidR="00AA6A66">
        <w:rPr>
          <w:i/>
          <w:iCs/>
        </w:rPr>
        <w:t>T</w:t>
      </w:r>
      <w:r w:rsidR="004802BC">
        <w:rPr>
          <w:i/>
          <w:iCs/>
        </w:rPr>
        <w:t xml:space="preserve">he </w:t>
      </w:r>
      <w:r w:rsidR="00AA6A66">
        <w:rPr>
          <w:i/>
          <w:iCs/>
        </w:rPr>
        <w:t>T</w:t>
      </w:r>
      <w:r w:rsidR="004802BC">
        <w:rPr>
          <w:i/>
          <w:iCs/>
        </w:rPr>
        <w:t xml:space="preserve">eaching </w:t>
      </w:r>
      <w:r w:rsidR="00AA6A66">
        <w:rPr>
          <w:i/>
          <w:iCs/>
        </w:rPr>
        <w:t>Q</w:t>
      </w:r>
      <w:r w:rsidR="004802BC">
        <w:rPr>
          <w:i/>
          <w:iCs/>
        </w:rPr>
        <w:t xml:space="preserve">uality </w:t>
      </w:r>
      <w:r w:rsidR="004802BC">
        <w:t>has the highest mean (Mean=4.48)</w:t>
      </w:r>
      <w:r w:rsidR="00C23B06">
        <w:t>.</w:t>
      </w:r>
      <w:r w:rsidR="004802BC">
        <w:t xml:space="preserve"> </w:t>
      </w:r>
      <w:r w:rsidR="00C23B06">
        <w:t>In</w:t>
      </w:r>
      <w:r w:rsidR="004802BC">
        <w:t xml:space="preserve"> other </w:t>
      </w:r>
      <w:r w:rsidR="00C23B06">
        <w:t>word,</w:t>
      </w:r>
      <w:r w:rsidR="004802BC">
        <w:t xml:space="preserve"> </w:t>
      </w:r>
      <w:r w:rsidR="00AA6A66">
        <w:rPr>
          <w:i/>
          <w:iCs/>
        </w:rPr>
        <w:t>T</w:t>
      </w:r>
      <w:r w:rsidR="004802BC">
        <w:rPr>
          <w:i/>
          <w:iCs/>
        </w:rPr>
        <w:t xml:space="preserve">he </w:t>
      </w:r>
      <w:r w:rsidR="00AA6A66">
        <w:rPr>
          <w:i/>
          <w:iCs/>
        </w:rPr>
        <w:t>T</w:t>
      </w:r>
      <w:r w:rsidR="004802BC">
        <w:rPr>
          <w:i/>
          <w:iCs/>
        </w:rPr>
        <w:t xml:space="preserve">eaching </w:t>
      </w:r>
      <w:r w:rsidR="00AA6A66">
        <w:rPr>
          <w:i/>
          <w:iCs/>
        </w:rPr>
        <w:t>Q</w:t>
      </w:r>
      <w:r w:rsidR="00C23B06">
        <w:rPr>
          <w:i/>
          <w:iCs/>
        </w:rPr>
        <w:t xml:space="preserve">uality </w:t>
      </w:r>
      <w:r w:rsidR="00C23B06">
        <w:t>has the greater influence on the real qualifications</w:t>
      </w:r>
      <w:r w:rsidR="004802BC">
        <w:t>.</w:t>
      </w:r>
    </w:p>
    <w:p w:rsidR="00C23B06" w:rsidRDefault="00C23B06" w:rsidP="00583716">
      <w:pPr>
        <w:jc w:val="both"/>
      </w:pPr>
    </w:p>
    <w:p w:rsidR="00C23B06" w:rsidRDefault="00C23B06" w:rsidP="00583716">
      <w:pPr>
        <w:pStyle w:val="Paragraphedeliste"/>
        <w:numPr>
          <w:ilvl w:val="0"/>
          <w:numId w:val="11"/>
        </w:numPr>
        <w:jc w:val="both"/>
      </w:pPr>
      <w:r>
        <w:rPr>
          <w:b/>
          <w:bCs/>
        </w:rPr>
        <w:t>The Contribution Rate in Economic and Social Level</w:t>
      </w:r>
    </w:p>
    <w:p w:rsidR="00EF0D6A" w:rsidRDefault="00EF0D6A" w:rsidP="00583716">
      <w:pPr>
        <w:pStyle w:val="Paragraphedeliste"/>
        <w:jc w:val="both"/>
      </w:pPr>
    </w:p>
    <w:p w:rsidR="001237A3" w:rsidRPr="001237A3" w:rsidRDefault="00F35B70" w:rsidP="00583716">
      <w:pPr>
        <w:jc w:val="both"/>
      </w:pPr>
      <w:r>
        <w:t xml:space="preserve">    </w:t>
      </w:r>
      <w:r w:rsidR="00EF0D6A">
        <w:t xml:space="preserve">      </w:t>
      </w:r>
      <w:r>
        <w:t xml:space="preserve">  By considering the contribution rate in economic and social level o</w:t>
      </w:r>
      <w:r w:rsidR="001237A3">
        <w:t>ne</w:t>
      </w:r>
      <w:r>
        <w:t xml:space="preserve"> of the most important factors of the external competitive advantage</w:t>
      </w:r>
      <w:r w:rsidR="001237A3">
        <w:t>, we have also to develop an advantage in this factor by identifying and developing its drivers.</w:t>
      </w:r>
    </w:p>
    <w:tbl>
      <w:tblPr>
        <w:tblW w:w="8192" w:type="dxa"/>
        <w:jc w:val="center"/>
        <w:tblInd w:w="-18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5373"/>
        <w:gridCol w:w="693"/>
        <w:gridCol w:w="851"/>
        <w:gridCol w:w="1275"/>
      </w:tblGrid>
      <w:tr w:rsidR="001237A3" w:rsidRPr="001237A3" w:rsidTr="001237A3">
        <w:trPr>
          <w:cantSplit/>
          <w:tblHeader/>
          <w:jc w:val="center"/>
        </w:trPr>
        <w:tc>
          <w:tcPr>
            <w:tcW w:w="8192" w:type="dxa"/>
            <w:gridSpan w:val="4"/>
            <w:tcBorders>
              <w:top w:val="nil"/>
              <w:left w:val="nil"/>
              <w:bottom w:val="nil"/>
              <w:right w:val="nil"/>
            </w:tcBorders>
            <w:shd w:val="clear" w:color="auto" w:fill="FFFFFF"/>
            <w:tcMar>
              <w:top w:w="30" w:type="dxa"/>
              <w:left w:w="30" w:type="dxa"/>
              <w:bottom w:w="30" w:type="dxa"/>
              <w:right w:w="30" w:type="dxa"/>
            </w:tcMar>
            <w:vAlign w:val="center"/>
          </w:tcPr>
          <w:p w:rsidR="001237A3" w:rsidRPr="001237A3" w:rsidRDefault="00112920" w:rsidP="00103040">
            <w:pPr>
              <w:autoSpaceDE w:val="0"/>
              <w:autoSpaceDN w:val="0"/>
              <w:adjustRightInd w:val="0"/>
              <w:spacing w:line="320" w:lineRule="atLeast"/>
              <w:jc w:val="both"/>
              <w:rPr>
                <w:rFonts w:ascii="Times New Roman" w:hAnsi="Times New Roman" w:cs="Times New Roman"/>
                <w:color w:val="000000"/>
                <w:sz w:val="18"/>
                <w:szCs w:val="18"/>
              </w:rPr>
            </w:pPr>
            <w:r>
              <w:rPr>
                <w:rFonts w:ascii="Times New Roman" w:hAnsi="Times New Roman" w:cs="Times New Roman"/>
                <w:b/>
                <w:bCs/>
                <w:color w:val="000000"/>
                <w:sz w:val="18"/>
                <w:szCs w:val="18"/>
              </w:rPr>
              <w:t>Table 8</w:t>
            </w:r>
            <w:r w:rsidR="001237A3" w:rsidRPr="001237A3">
              <w:rPr>
                <w:rFonts w:ascii="Times New Roman" w:hAnsi="Times New Roman" w:cs="Times New Roman"/>
                <w:b/>
                <w:bCs/>
                <w:color w:val="000000"/>
                <w:sz w:val="18"/>
                <w:szCs w:val="18"/>
              </w:rPr>
              <w:t xml:space="preserve">:Effect of the Six Aspects on </w:t>
            </w:r>
            <w:r w:rsidR="00723055" w:rsidRPr="001237A3">
              <w:rPr>
                <w:rFonts w:ascii="Times New Roman" w:hAnsi="Times New Roman" w:cs="Times New Roman"/>
                <w:b/>
                <w:bCs/>
                <w:color w:val="000000"/>
                <w:sz w:val="18"/>
                <w:szCs w:val="18"/>
              </w:rPr>
              <w:t>Economic</w:t>
            </w:r>
            <w:r w:rsidR="001237A3" w:rsidRPr="001237A3">
              <w:rPr>
                <w:rFonts w:ascii="Times New Roman" w:hAnsi="Times New Roman" w:cs="Times New Roman"/>
                <w:b/>
                <w:bCs/>
                <w:color w:val="000000"/>
                <w:sz w:val="18"/>
                <w:szCs w:val="18"/>
              </w:rPr>
              <w:t xml:space="preserve"> &amp; Social </w:t>
            </w:r>
            <w:r w:rsidR="00EA78D4">
              <w:rPr>
                <w:rFonts w:ascii="Times New Roman" w:hAnsi="Times New Roman" w:cs="Times New Roman"/>
                <w:b/>
                <w:bCs/>
                <w:color w:val="000000"/>
                <w:sz w:val="18"/>
                <w:szCs w:val="18"/>
              </w:rPr>
              <w:t>L</w:t>
            </w:r>
            <w:r w:rsidR="001237A3" w:rsidRPr="001237A3">
              <w:rPr>
                <w:rFonts w:ascii="Times New Roman" w:hAnsi="Times New Roman" w:cs="Times New Roman"/>
                <w:b/>
                <w:bCs/>
                <w:color w:val="000000"/>
                <w:sz w:val="18"/>
                <w:szCs w:val="18"/>
              </w:rPr>
              <w:t>evel</w:t>
            </w:r>
          </w:p>
        </w:tc>
      </w:tr>
      <w:tr w:rsidR="001237A3" w:rsidRPr="001237A3" w:rsidTr="002948B4">
        <w:trPr>
          <w:cantSplit/>
          <w:tblHeader/>
          <w:jc w:val="center"/>
        </w:trPr>
        <w:tc>
          <w:tcPr>
            <w:tcW w:w="5373" w:type="dxa"/>
            <w:tcBorders>
              <w:top w:val="single" w:sz="16" w:space="0" w:color="000000"/>
              <w:left w:val="single" w:sz="16" w:space="0" w:color="000000"/>
              <w:bottom w:val="single" w:sz="16" w:space="0" w:color="000000"/>
              <w:right w:val="single" w:sz="16" w:space="0" w:color="000000"/>
            </w:tcBorders>
            <w:shd w:val="clear" w:color="auto" w:fill="D9D9D9" w:themeFill="background1" w:themeFillShade="D9"/>
            <w:tcMar>
              <w:top w:w="30" w:type="dxa"/>
              <w:left w:w="30" w:type="dxa"/>
              <w:bottom w:w="30" w:type="dxa"/>
              <w:right w:w="30" w:type="dxa"/>
            </w:tcMar>
          </w:tcPr>
          <w:p w:rsidR="001237A3" w:rsidRPr="001237A3" w:rsidRDefault="001237A3" w:rsidP="00583716">
            <w:pPr>
              <w:autoSpaceDE w:val="0"/>
              <w:autoSpaceDN w:val="0"/>
              <w:adjustRightInd w:val="0"/>
              <w:jc w:val="both"/>
              <w:rPr>
                <w:rFonts w:ascii="Times New Roman" w:hAnsi="Times New Roman" w:cs="Times New Roman"/>
              </w:rPr>
            </w:pPr>
          </w:p>
        </w:tc>
        <w:tc>
          <w:tcPr>
            <w:tcW w:w="693" w:type="dxa"/>
            <w:tcBorders>
              <w:top w:val="single" w:sz="16" w:space="0" w:color="000000"/>
              <w:left w:val="single" w:sz="16" w:space="0" w:color="000000"/>
              <w:bottom w:val="single" w:sz="16" w:space="0" w:color="000000"/>
            </w:tcBorders>
            <w:shd w:val="clear" w:color="auto" w:fill="D9D9D9" w:themeFill="background1" w:themeFillShade="D9"/>
            <w:tcMar>
              <w:top w:w="30" w:type="dxa"/>
              <w:left w:w="30" w:type="dxa"/>
              <w:bottom w:w="30" w:type="dxa"/>
              <w:right w:w="30" w:type="dxa"/>
            </w:tcMar>
            <w:vAlign w:val="bottom"/>
          </w:tcPr>
          <w:p w:rsidR="001237A3" w:rsidRPr="001237A3" w:rsidRDefault="001237A3" w:rsidP="00583716">
            <w:pPr>
              <w:autoSpaceDE w:val="0"/>
              <w:autoSpaceDN w:val="0"/>
              <w:adjustRightInd w:val="0"/>
              <w:jc w:val="both"/>
              <w:rPr>
                <w:rFonts w:ascii="Arial" w:hAnsi="Arial" w:cs="Arial"/>
                <w:color w:val="000000"/>
                <w:sz w:val="18"/>
                <w:szCs w:val="18"/>
              </w:rPr>
            </w:pPr>
            <w:r w:rsidRPr="001237A3">
              <w:rPr>
                <w:rFonts w:ascii="Arial" w:hAnsi="Arial" w:cs="Arial"/>
                <w:b/>
                <w:bCs/>
                <w:color w:val="000000"/>
                <w:sz w:val="18"/>
                <w:szCs w:val="18"/>
              </w:rPr>
              <w:t>N</w:t>
            </w:r>
          </w:p>
        </w:tc>
        <w:tc>
          <w:tcPr>
            <w:tcW w:w="851" w:type="dxa"/>
            <w:tcBorders>
              <w:top w:val="single" w:sz="16" w:space="0" w:color="000000"/>
              <w:bottom w:val="single" w:sz="16" w:space="0" w:color="000000"/>
            </w:tcBorders>
            <w:shd w:val="clear" w:color="auto" w:fill="D9D9D9" w:themeFill="background1" w:themeFillShade="D9"/>
            <w:tcMar>
              <w:top w:w="30" w:type="dxa"/>
              <w:left w:w="30" w:type="dxa"/>
              <w:bottom w:w="30" w:type="dxa"/>
              <w:right w:w="30" w:type="dxa"/>
            </w:tcMar>
            <w:vAlign w:val="bottom"/>
          </w:tcPr>
          <w:p w:rsidR="001237A3" w:rsidRPr="001237A3" w:rsidRDefault="001237A3" w:rsidP="00583716">
            <w:pPr>
              <w:autoSpaceDE w:val="0"/>
              <w:autoSpaceDN w:val="0"/>
              <w:adjustRightInd w:val="0"/>
              <w:jc w:val="both"/>
              <w:rPr>
                <w:rFonts w:ascii="Arial" w:hAnsi="Arial" w:cs="Arial"/>
                <w:color w:val="000000"/>
                <w:sz w:val="18"/>
                <w:szCs w:val="18"/>
              </w:rPr>
            </w:pPr>
            <w:r w:rsidRPr="001237A3">
              <w:rPr>
                <w:rFonts w:ascii="Arial" w:hAnsi="Arial" w:cs="Arial"/>
                <w:b/>
                <w:bCs/>
                <w:color w:val="000000"/>
                <w:sz w:val="18"/>
                <w:szCs w:val="18"/>
              </w:rPr>
              <w:t>Mean</w:t>
            </w:r>
          </w:p>
        </w:tc>
        <w:tc>
          <w:tcPr>
            <w:tcW w:w="1275" w:type="dxa"/>
            <w:tcBorders>
              <w:top w:val="single" w:sz="16" w:space="0" w:color="000000"/>
              <w:bottom w:val="single" w:sz="16" w:space="0" w:color="000000"/>
              <w:right w:val="single" w:sz="16" w:space="0" w:color="000000"/>
            </w:tcBorders>
            <w:shd w:val="clear" w:color="auto" w:fill="D9D9D9" w:themeFill="background1" w:themeFillShade="D9"/>
            <w:tcMar>
              <w:top w:w="30" w:type="dxa"/>
              <w:left w:w="30" w:type="dxa"/>
              <w:bottom w:w="30" w:type="dxa"/>
              <w:right w:w="30" w:type="dxa"/>
            </w:tcMar>
            <w:vAlign w:val="bottom"/>
          </w:tcPr>
          <w:p w:rsidR="001237A3" w:rsidRPr="001237A3" w:rsidRDefault="001237A3" w:rsidP="00583716">
            <w:pPr>
              <w:autoSpaceDE w:val="0"/>
              <w:autoSpaceDN w:val="0"/>
              <w:adjustRightInd w:val="0"/>
              <w:jc w:val="both"/>
              <w:rPr>
                <w:rFonts w:ascii="Arial" w:hAnsi="Arial" w:cs="Arial"/>
                <w:color w:val="000000"/>
                <w:sz w:val="18"/>
                <w:szCs w:val="18"/>
              </w:rPr>
            </w:pPr>
            <w:r w:rsidRPr="001237A3">
              <w:rPr>
                <w:rFonts w:ascii="Arial" w:hAnsi="Arial" w:cs="Arial"/>
                <w:b/>
                <w:bCs/>
                <w:color w:val="000000"/>
                <w:sz w:val="18"/>
                <w:szCs w:val="18"/>
              </w:rPr>
              <w:t>Std. Deviation</w:t>
            </w:r>
          </w:p>
        </w:tc>
      </w:tr>
      <w:tr w:rsidR="001237A3" w:rsidRPr="001237A3" w:rsidTr="00B62B13">
        <w:trPr>
          <w:cantSplit/>
          <w:tblHeader/>
          <w:jc w:val="center"/>
        </w:trPr>
        <w:tc>
          <w:tcPr>
            <w:tcW w:w="537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1237A3" w:rsidRPr="001237A3" w:rsidRDefault="00B62B13" w:rsidP="00583716">
            <w:pPr>
              <w:autoSpaceDE w:val="0"/>
              <w:autoSpaceDN w:val="0"/>
              <w:adjustRightInd w:val="0"/>
              <w:jc w:val="both"/>
              <w:rPr>
                <w:rFonts w:ascii="Arial" w:hAnsi="Arial" w:cs="Arial"/>
                <w:color w:val="000000"/>
                <w:sz w:val="18"/>
                <w:szCs w:val="18"/>
              </w:rPr>
            </w:pPr>
            <w:r>
              <w:rPr>
                <w:rFonts w:ascii="Arial" w:hAnsi="Arial" w:cs="Arial"/>
                <w:b/>
                <w:bCs/>
                <w:color w:val="000000"/>
                <w:sz w:val="18"/>
                <w:szCs w:val="18"/>
              </w:rPr>
              <w:t>O</w:t>
            </w:r>
            <w:r w:rsidR="001237A3" w:rsidRPr="001237A3">
              <w:rPr>
                <w:rFonts w:ascii="Arial" w:hAnsi="Arial" w:cs="Arial"/>
                <w:b/>
                <w:bCs/>
                <w:color w:val="000000"/>
                <w:sz w:val="18"/>
                <w:szCs w:val="18"/>
              </w:rPr>
              <w:t xml:space="preserve">rganizational </w:t>
            </w:r>
            <w:r>
              <w:rPr>
                <w:rFonts w:ascii="Arial" w:hAnsi="Arial" w:cs="Arial"/>
                <w:b/>
                <w:bCs/>
                <w:color w:val="000000"/>
                <w:sz w:val="18"/>
                <w:szCs w:val="18"/>
              </w:rPr>
              <w:t>A</w:t>
            </w:r>
            <w:r w:rsidR="001237A3" w:rsidRPr="001237A3">
              <w:rPr>
                <w:rFonts w:ascii="Arial" w:hAnsi="Arial" w:cs="Arial"/>
                <w:b/>
                <w:bCs/>
                <w:color w:val="000000"/>
                <w:sz w:val="18"/>
                <w:szCs w:val="18"/>
              </w:rPr>
              <w:t xml:space="preserve">spect </w:t>
            </w:r>
            <w:r w:rsidR="0037256C">
              <w:rPr>
                <w:rFonts w:ascii="Arial" w:hAnsi="Arial" w:cs="Arial"/>
                <w:b/>
                <w:bCs/>
                <w:color w:val="000000"/>
                <w:sz w:val="18"/>
                <w:szCs w:val="18"/>
              </w:rPr>
              <w:t>E</w:t>
            </w:r>
            <w:r w:rsidR="001237A3" w:rsidRPr="001237A3">
              <w:rPr>
                <w:rFonts w:ascii="Arial" w:hAnsi="Arial" w:cs="Arial"/>
                <w:b/>
                <w:bCs/>
                <w:color w:val="000000"/>
                <w:sz w:val="18"/>
                <w:szCs w:val="18"/>
              </w:rPr>
              <w:t xml:space="preserve">ffect on </w:t>
            </w:r>
            <w:r w:rsidR="0037256C">
              <w:rPr>
                <w:rFonts w:ascii="Arial" w:hAnsi="Arial" w:cs="Arial"/>
                <w:b/>
                <w:bCs/>
                <w:color w:val="000000"/>
                <w:sz w:val="18"/>
                <w:szCs w:val="18"/>
              </w:rPr>
              <w:t>E</w:t>
            </w:r>
            <w:r w:rsidR="001237A3" w:rsidRPr="001237A3">
              <w:rPr>
                <w:rFonts w:ascii="Arial" w:hAnsi="Arial" w:cs="Arial"/>
                <w:b/>
                <w:bCs/>
                <w:color w:val="000000"/>
                <w:sz w:val="18"/>
                <w:szCs w:val="18"/>
              </w:rPr>
              <w:t xml:space="preserve">conomic and </w:t>
            </w:r>
            <w:r w:rsidR="0037256C">
              <w:rPr>
                <w:rFonts w:ascii="Arial" w:hAnsi="Arial" w:cs="Arial"/>
                <w:b/>
                <w:bCs/>
                <w:color w:val="000000"/>
                <w:sz w:val="18"/>
                <w:szCs w:val="18"/>
              </w:rPr>
              <w:t>S</w:t>
            </w:r>
            <w:r w:rsidR="001237A3" w:rsidRPr="001237A3">
              <w:rPr>
                <w:rFonts w:ascii="Arial" w:hAnsi="Arial" w:cs="Arial"/>
                <w:b/>
                <w:bCs/>
                <w:color w:val="000000"/>
                <w:sz w:val="18"/>
                <w:szCs w:val="18"/>
              </w:rPr>
              <w:t>ocia</w:t>
            </w:r>
            <w:r w:rsidR="001237A3">
              <w:rPr>
                <w:rFonts w:ascii="Arial" w:hAnsi="Arial" w:cs="Arial"/>
                <w:b/>
                <w:bCs/>
                <w:color w:val="000000"/>
                <w:sz w:val="18"/>
                <w:szCs w:val="18"/>
              </w:rPr>
              <w:t>l</w:t>
            </w:r>
            <w:r w:rsidR="001237A3" w:rsidRPr="001237A3">
              <w:rPr>
                <w:rFonts w:ascii="Arial" w:hAnsi="Arial" w:cs="Arial"/>
                <w:b/>
                <w:bCs/>
                <w:color w:val="000000"/>
                <w:sz w:val="18"/>
                <w:szCs w:val="18"/>
              </w:rPr>
              <w:t xml:space="preserve"> </w:t>
            </w:r>
            <w:r w:rsidR="0037256C">
              <w:rPr>
                <w:rFonts w:ascii="Arial" w:hAnsi="Arial" w:cs="Arial"/>
                <w:b/>
                <w:bCs/>
                <w:color w:val="000000"/>
                <w:sz w:val="18"/>
                <w:szCs w:val="18"/>
              </w:rPr>
              <w:t>L</w:t>
            </w:r>
            <w:r w:rsidR="001237A3" w:rsidRPr="001237A3">
              <w:rPr>
                <w:rFonts w:ascii="Arial" w:hAnsi="Arial" w:cs="Arial"/>
                <w:b/>
                <w:bCs/>
                <w:color w:val="000000"/>
                <w:sz w:val="18"/>
                <w:szCs w:val="18"/>
              </w:rPr>
              <w:t>evel</w:t>
            </w:r>
          </w:p>
        </w:tc>
        <w:tc>
          <w:tcPr>
            <w:tcW w:w="693"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1237A3" w:rsidRPr="001237A3" w:rsidRDefault="001237A3" w:rsidP="00583716">
            <w:pPr>
              <w:autoSpaceDE w:val="0"/>
              <w:autoSpaceDN w:val="0"/>
              <w:adjustRightInd w:val="0"/>
              <w:jc w:val="both"/>
              <w:rPr>
                <w:rFonts w:ascii="Arial" w:hAnsi="Arial" w:cs="Arial"/>
                <w:color w:val="000000"/>
                <w:sz w:val="18"/>
                <w:szCs w:val="18"/>
              </w:rPr>
            </w:pPr>
            <w:r w:rsidRPr="001237A3">
              <w:rPr>
                <w:rFonts w:ascii="Arial" w:hAnsi="Arial" w:cs="Arial"/>
                <w:b/>
                <w:bCs/>
                <w:color w:val="000000"/>
                <w:sz w:val="18"/>
                <w:szCs w:val="18"/>
              </w:rPr>
              <w:t>31</w:t>
            </w:r>
          </w:p>
        </w:tc>
        <w:tc>
          <w:tcPr>
            <w:tcW w:w="851" w:type="dxa"/>
            <w:tcBorders>
              <w:top w:val="single" w:sz="16" w:space="0" w:color="000000"/>
              <w:bottom w:val="nil"/>
            </w:tcBorders>
            <w:shd w:val="clear" w:color="auto" w:fill="FFFFFF"/>
            <w:tcMar>
              <w:top w:w="30" w:type="dxa"/>
              <w:left w:w="30" w:type="dxa"/>
              <w:bottom w:w="30" w:type="dxa"/>
              <w:right w:w="30" w:type="dxa"/>
            </w:tcMar>
          </w:tcPr>
          <w:p w:rsidR="001237A3" w:rsidRPr="001237A3" w:rsidRDefault="001237A3" w:rsidP="00583716">
            <w:pPr>
              <w:autoSpaceDE w:val="0"/>
              <w:autoSpaceDN w:val="0"/>
              <w:adjustRightInd w:val="0"/>
              <w:jc w:val="both"/>
              <w:rPr>
                <w:rFonts w:ascii="Arial" w:hAnsi="Arial" w:cs="Arial"/>
                <w:color w:val="000000"/>
                <w:sz w:val="18"/>
                <w:szCs w:val="18"/>
              </w:rPr>
            </w:pPr>
            <w:r w:rsidRPr="001237A3">
              <w:rPr>
                <w:rFonts w:ascii="Arial" w:hAnsi="Arial" w:cs="Arial"/>
                <w:b/>
                <w:bCs/>
                <w:color w:val="000000"/>
                <w:sz w:val="18"/>
                <w:szCs w:val="18"/>
              </w:rPr>
              <w:t>3,47849</w:t>
            </w:r>
          </w:p>
        </w:tc>
        <w:tc>
          <w:tcPr>
            <w:tcW w:w="1275"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1237A3" w:rsidRPr="001237A3" w:rsidRDefault="001237A3" w:rsidP="00583716">
            <w:pPr>
              <w:autoSpaceDE w:val="0"/>
              <w:autoSpaceDN w:val="0"/>
              <w:adjustRightInd w:val="0"/>
              <w:jc w:val="both"/>
              <w:rPr>
                <w:rFonts w:ascii="Arial" w:hAnsi="Arial" w:cs="Arial"/>
                <w:color w:val="000000"/>
                <w:sz w:val="18"/>
                <w:szCs w:val="18"/>
              </w:rPr>
            </w:pPr>
            <w:r w:rsidRPr="001237A3">
              <w:rPr>
                <w:rFonts w:ascii="Arial" w:hAnsi="Arial" w:cs="Arial"/>
                <w:b/>
                <w:bCs/>
                <w:color w:val="000000"/>
                <w:sz w:val="18"/>
                <w:szCs w:val="18"/>
              </w:rPr>
              <w:t>1,070213</w:t>
            </w:r>
          </w:p>
        </w:tc>
      </w:tr>
      <w:tr w:rsidR="001237A3" w:rsidRPr="001237A3" w:rsidTr="00B62B13">
        <w:trPr>
          <w:cantSplit/>
          <w:tblHeader/>
          <w:jc w:val="center"/>
        </w:trPr>
        <w:tc>
          <w:tcPr>
            <w:tcW w:w="537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237A3" w:rsidRPr="001237A3" w:rsidRDefault="00B62B13" w:rsidP="00583716">
            <w:pPr>
              <w:autoSpaceDE w:val="0"/>
              <w:autoSpaceDN w:val="0"/>
              <w:adjustRightInd w:val="0"/>
              <w:jc w:val="both"/>
              <w:rPr>
                <w:rFonts w:ascii="Arial" w:hAnsi="Arial" w:cs="Arial"/>
                <w:color w:val="000000"/>
                <w:sz w:val="18"/>
                <w:szCs w:val="18"/>
              </w:rPr>
            </w:pPr>
            <w:r>
              <w:rPr>
                <w:rFonts w:ascii="Arial" w:hAnsi="Arial" w:cs="Arial"/>
                <w:b/>
                <w:bCs/>
                <w:color w:val="000000"/>
                <w:sz w:val="18"/>
                <w:szCs w:val="18"/>
              </w:rPr>
              <w:t>T</w:t>
            </w:r>
            <w:r w:rsidR="001237A3" w:rsidRPr="001237A3">
              <w:rPr>
                <w:rFonts w:ascii="Arial" w:hAnsi="Arial" w:cs="Arial"/>
                <w:b/>
                <w:bCs/>
                <w:color w:val="000000"/>
                <w:sz w:val="18"/>
                <w:szCs w:val="18"/>
              </w:rPr>
              <w:t xml:space="preserve">echnical </w:t>
            </w:r>
            <w:r>
              <w:rPr>
                <w:rFonts w:ascii="Arial" w:hAnsi="Arial" w:cs="Arial"/>
                <w:b/>
                <w:bCs/>
                <w:color w:val="000000"/>
                <w:sz w:val="18"/>
                <w:szCs w:val="18"/>
              </w:rPr>
              <w:t>A</w:t>
            </w:r>
            <w:r w:rsidR="001237A3" w:rsidRPr="001237A3">
              <w:rPr>
                <w:rFonts w:ascii="Arial" w:hAnsi="Arial" w:cs="Arial"/>
                <w:b/>
                <w:bCs/>
                <w:color w:val="000000"/>
                <w:sz w:val="18"/>
                <w:szCs w:val="18"/>
              </w:rPr>
              <w:t xml:space="preserve">spect </w:t>
            </w:r>
            <w:r w:rsidR="0037256C">
              <w:rPr>
                <w:rFonts w:ascii="Arial" w:hAnsi="Arial" w:cs="Arial"/>
                <w:b/>
                <w:bCs/>
                <w:color w:val="000000"/>
                <w:sz w:val="18"/>
                <w:szCs w:val="18"/>
              </w:rPr>
              <w:t>E</w:t>
            </w:r>
            <w:r w:rsidR="001237A3" w:rsidRPr="001237A3">
              <w:rPr>
                <w:rFonts w:ascii="Arial" w:hAnsi="Arial" w:cs="Arial"/>
                <w:b/>
                <w:bCs/>
                <w:color w:val="000000"/>
                <w:sz w:val="18"/>
                <w:szCs w:val="18"/>
              </w:rPr>
              <w:t xml:space="preserve">ffect on </w:t>
            </w:r>
            <w:r w:rsidR="0037256C">
              <w:rPr>
                <w:rFonts w:ascii="Arial" w:hAnsi="Arial" w:cs="Arial"/>
                <w:b/>
                <w:bCs/>
                <w:color w:val="000000"/>
                <w:sz w:val="18"/>
                <w:szCs w:val="18"/>
              </w:rPr>
              <w:t>E</w:t>
            </w:r>
            <w:r w:rsidR="001237A3" w:rsidRPr="001237A3">
              <w:rPr>
                <w:rFonts w:ascii="Arial" w:hAnsi="Arial" w:cs="Arial"/>
                <w:b/>
                <w:bCs/>
                <w:color w:val="000000"/>
                <w:sz w:val="18"/>
                <w:szCs w:val="18"/>
              </w:rPr>
              <w:t xml:space="preserve">conomic and </w:t>
            </w:r>
            <w:r w:rsidR="0037256C">
              <w:rPr>
                <w:rFonts w:ascii="Arial" w:hAnsi="Arial" w:cs="Arial"/>
                <w:b/>
                <w:bCs/>
                <w:color w:val="000000"/>
                <w:sz w:val="18"/>
                <w:szCs w:val="18"/>
              </w:rPr>
              <w:t>S</w:t>
            </w:r>
            <w:r w:rsidR="001237A3">
              <w:rPr>
                <w:rFonts w:ascii="Arial" w:hAnsi="Arial" w:cs="Arial"/>
                <w:b/>
                <w:bCs/>
                <w:color w:val="000000"/>
                <w:sz w:val="18"/>
                <w:szCs w:val="18"/>
              </w:rPr>
              <w:t>ocial</w:t>
            </w:r>
            <w:r w:rsidR="001237A3" w:rsidRPr="001237A3">
              <w:rPr>
                <w:rFonts w:ascii="Arial" w:hAnsi="Arial" w:cs="Arial"/>
                <w:b/>
                <w:bCs/>
                <w:color w:val="000000"/>
                <w:sz w:val="18"/>
                <w:szCs w:val="18"/>
              </w:rPr>
              <w:t xml:space="preserve"> </w:t>
            </w:r>
            <w:r w:rsidR="0037256C">
              <w:rPr>
                <w:rFonts w:ascii="Arial" w:hAnsi="Arial" w:cs="Arial"/>
                <w:b/>
                <w:bCs/>
                <w:color w:val="000000"/>
                <w:sz w:val="18"/>
                <w:szCs w:val="18"/>
              </w:rPr>
              <w:t>L</w:t>
            </w:r>
            <w:r w:rsidR="001237A3" w:rsidRPr="001237A3">
              <w:rPr>
                <w:rFonts w:ascii="Arial" w:hAnsi="Arial" w:cs="Arial"/>
                <w:b/>
                <w:bCs/>
                <w:color w:val="000000"/>
                <w:sz w:val="18"/>
                <w:szCs w:val="18"/>
              </w:rPr>
              <w:t>evel</w:t>
            </w:r>
          </w:p>
        </w:tc>
        <w:tc>
          <w:tcPr>
            <w:tcW w:w="693" w:type="dxa"/>
            <w:tcBorders>
              <w:top w:val="nil"/>
              <w:left w:val="single" w:sz="16" w:space="0" w:color="000000"/>
              <w:bottom w:val="nil"/>
            </w:tcBorders>
            <w:shd w:val="clear" w:color="auto" w:fill="FFFFFF"/>
            <w:tcMar>
              <w:top w:w="30" w:type="dxa"/>
              <w:left w:w="30" w:type="dxa"/>
              <w:bottom w:w="30" w:type="dxa"/>
              <w:right w:w="30" w:type="dxa"/>
            </w:tcMar>
          </w:tcPr>
          <w:p w:rsidR="001237A3" w:rsidRPr="001237A3" w:rsidRDefault="001237A3" w:rsidP="00583716">
            <w:pPr>
              <w:autoSpaceDE w:val="0"/>
              <w:autoSpaceDN w:val="0"/>
              <w:adjustRightInd w:val="0"/>
              <w:jc w:val="both"/>
              <w:rPr>
                <w:rFonts w:ascii="Arial" w:hAnsi="Arial" w:cs="Arial"/>
                <w:color w:val="000000"/>
                <w:sz w:val="18"/>
                <w:szCs w:val="18"/>
              </w:rPr>
            </w:pPr>
            <w:r w:rsidRPr="001237A3">
              <w:rPr>
                <w:rFonts w:ascii="Arial" w:hAnsi="Arial" w:cs="Arial"/>
                <w:b/>
                <w:bCs/>
                <w:color w:val="000000"/>
                <w:sz w:val="18"/>
                <w:szCs w:val="18"/>
              </w:rPr>
              <w:t>31</w:t>
            </w:r>
          </w:p>
        </w:tc>
        <w:tc>
          <w:tcPr>
            <w:tcW w:w="851" w:type="dxa"/>
            <w:tcBorders>
              <w:top w:val="nil"/>
              <w:bottom w:val="nil"/>
            </w:tcBorders>
            <w:shd w:val="clear" w:color="auto" w:fill="FFFFFF"/>
            <w:tcMar>
              <w:top w:w="30" w:type="dxa"/>
              <w:left w:w="30" w:type="dxa"/>
              <w:bottom w:w="30" w:type="dxa"/>
              <w:right w:w="30" w:type="dxa"/>
            </w:tcMar>
          </w:tcPr>
          <w:p w:rsidR="001237A3" w:rsidRPr="001237A3" w:rsidRDefault="001237A3" w:rsidP="00583716">
            <w:pPr>
              <w:autoSpaceDE w:val="0"/>
              <w:autoSpaceDN w:val="0"/>
              <w:adjustRightInd w:val="0"/>
              <w:jc w:val="both"/>
              <w:rPr>
                <w:rFonts w:ascii="Arial" w:hAnsi="Arial" w:cs="Arial"/>
                <w:color w:val="000000"/>
                <w:sz w:val="18"/>
                <w:szCs w:val="18"/>
              </w:rPr>
            </w:pPr>
            <w:r w:rsidRPr="001237A3">
              <w:rPr>
                <w:rFonts w:ascii="Arial" w:hAnsi="Arial" w:cs="Arial"/>
                <w:b/>
                <w:bCs/>
                <w:color w:val="000000"/>
                <w:sz w:val="18"/>
                <w:szCs w:val="18"/>
              </w:rPr>
              <w:t>3,6237</w:t>
            </w:r>
          </w:p>
        </w:tc>
        <w:tc>
          <w:tcPr>
            <w:tcW w:w="1275" w:type="dxa"/>
            <w:tcBorders>
              <w:top w:val="nil"/>
              <w:bottom w:val="nil"/>
              <w:right w:val="single" w:sz="16" w:space="0" w:color="000000"/>
            </w:tcBorders>
            <w:shd w:val="clear" w:color="auto" w:fill="FFFFFF"/>
            <w:tcMar>
              <w:top w:w="30" w:type="dxa"/>
              <w:left w:w="30" w:type="dxa"/>
              <w:bottom w:w="30" w:type="dxa"/>
              <w:right w:w="30" w:type="dxa"/>
            </w:tcMar>
          </w:tcPr>
          <w:p w:rsidR="001237A3" w:rsidRPr="001237A3" w:rsidRDefault="001237A3" w:rsidP="00583716">
            <w:pPr>
              <w:autoSpaceDE w:val="0"/>
              <w:autoSpaceDN w:val="0"/>
              <w:adjustRightInd w:val="0"/>
              <w:jc w:val="both"/>
              <w:rPr>
                <w:rFonts w:ascii="Arial" w:hAnsi="Arial" w:cs="Arial"/>
                <w:color w:val="000000"/>
                <w:sz w:val="18"/>
                <w:szCs w:val="18"/>
              </w:rPr>
            </w:pPr>
            <w:r w:rsidRPr="001237A3">
              <w:rPr>
                <w:rFonts w:ascii="Arial" w:hAnsi="Arial" w:cs="Arial"/>
                <w:b/>
                <w:bCs/>
                <w:color w:val="000000"/>
                <w:sz w:val="18"/>
                <w:szCs w:val="18"/>
              </w:rPr>
              <w:t>1,01102</w:t>
            </w:r>
          </w:p>
        </w:tc>
      </w:tr>
      <w:tr w:rsidR="001237A3" w:rsidRPr="001237A3" w:rsidTr="00B62B13">
        <w:trPr>
          <w:cantSplit/>
          <w:tblHeader/>
          <w:jc w:val="center"/>
        </w:trPr>
        <w:tc>
          <w:tcPr>
            <w:tcW w:w="537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237A3" w:rsidRPr="001237A3" w:rsidRDefault="00B62B13" w:rsidP="00583716">
            <w:pPr>
              <w:autoSpaceDE w:val="0"/>
              <w:autoSpaceDN w:val="0"/>
              <w:adjustRightInd w:val="0"/>
              <w:jc w:val="both"/>
              <w:rPr>
                <w:rFonts w:ascii="Arial" w:hAnsi="Arial" w:cs="Arial"/>
                <w:color w:val="000000"/>
                <w:sz w:val="18"/>
                <w:szCs w:val="18"/>
              </w:rPr>
            </w:pPr>
            <w:r>
              <w:rPr>
                <w:rFonts w:ascii="Arial" w:hAnsi="Arial" w:cs="Arial"/>
                <w:b/>
                <w:bCs/>
                <w:color w:val="000000"/>
                <w:sz w:val="18"/>
                <w:szCs w:val="18"/>
              </w:rPr>
              <w:t>T</w:t>
            </w:r>
            <w:r w:rsidR="001237A3" w:rsidRPr="001237A3">
              <w:rPr>
                <w:rFonts w:ascii="Arial" w:hAnsi="Arial" w:cs="Arial"/>
                <w:b/>
                <w:bCs/>
                <w:color w:val="000000"/>
                <w:sz w:val="18"/>
                <w:szCs w:val="18"/>
              </w:rPr>
              <w:t xml:space="preserve">eaching </w:t>
            </w:r>
            <w:r>
              <w:rPr>
                <w:rFonts w:ascii="Arial" w:hAnsi="Arial" w:cs="Arial"/>
                <w:b/>
                <w:bCs/>
                <w:color w:val="000000"/>
                <w:sz w:val="18"/>
                <w:szCs w:val="18"/>
              </w:rPr>
              <w:t>A</w:t>
            </w:r>
            <w:r w:rsidR="001237A3" w:rsidRPr="001237A3">
              <w:rPr>
                <w:rFonts w:ascii="Arial" w:hAnsi="Arial" w:cs="Arial"/>
                <w:b/>
                <w:bCs/>
                <w:color w:val="000000"/>
                <w:sz w:val="18"/>
                <w:szCs w:val="18"/>
              </w:rPr>
              <w:t xml:space="preserve">spect </w:t>
            </w:r>
            <w:r w:rsidR="0037256C">
              <w:rPr>
                <w:rFonts w:ascii="Arial" w:hAnsi="Arial" w:cs="Arial"/>
                <w:b/>
                <w:bCs/>
                <w:color w:val="000000"/>
                <w:sz w:val="18"/>
                <w:szCs w:val="18"/>
              </w:rPr>
              <w:t>E</w:t>
            </w:r>
            <w:r w:rsidR="001237A3" w:rsidRPr="001237A3">
              <w:rPr>
                <w:rFonts w:ascii="Arial" w:hAnsi="Arial" w:cs="Arial"/>
                <w:b/>
                <w:bCs/>
                <w:color w:val="000000"/>
                <w:sz w:val="18"/>
                <w:szCs w:val="18"/>
              </w:rPr>
              <w:t xml:space="preserve">ffect on </w:t>
            </w:r>
            <w:r w:rsidR="0037256C">
              <w:rPr>
                <w:rFonts w:ascii="Arial" w:hAnsi="Arial" w:cs="Arial"/>
                <w:b/>
                <w:bCs/>
                <w:color w:val="000000"/>
                <w:sz w:val="18"/>
                <w:szCs w:val="18"/>
              </w:rPr>
              <w:t>E</w:t>
            </w:r>
            <w:r w:rsidR="001237A3" w:rsidRPr="001237A3">
              <w:rPr>
                <w:rFonts w:ascii="Arial" w:hAnsi="Arial" w:cs="Arial"/>
                <w:b/>
                <w:bCs/>
                <w:color w:val="000000"/>
                <w:sz w:val="18"/>
                <w:szCs w:val="18"/>
              </w:rPr>
              <w:t xml:space="preserve">conomic and </w:t>
            </w:r>
            <w:r w:rsidR="0037256C">
              <w:rPr>
                <w:rFonts w:ascii="Arial" w:hAnsi="Arial" w:cs="Arial"/>
                <w:b/>
                <w:bCs/>
                <w:color w:val="000000"/>
                <w:sz w:val="18"/>
                <w:szCs w:val="18"/>
              </w:rPr>
              <w:t>S</w:t>
            </w:r>
            <w:r w:rsidR="001237A3">
              <w:rPr>
                <w:rFonts w:ascii="Arial" w:hAnsi="Arial" w:cs="Arial"/>
                <w:b/>
                <w:bCs/>
                <w:color w:val="000000"/>
                <w:sz w:val="18"/>
                <w:szCs w:val="18"/>
              </w:rPr>
              <w:t>ocial</w:t>
            </w:r>
            <w:r w:rsidR="001237A3" w:rsidRPr="001237A3">
              <w:rPr>
                <w:rFonts w:ascii="Arial" w:hAnsi="Arial" w:cs="Arial"/>
                <w:b/>
                <w:bCs/>
                <w:color w:val="000000"/>
                <w:sz w:val="18"/>
                <w:szCs w:val="18"/>
              </w:rPr>
              <w:t xml:space="preserve"> </w:t>
            </w:r>
            <w:r w:rsidR="0037256C">
              <w:rPr>
                <w:rFonts w:ascii="Arial" w:hAnsi="Arial" w:cs="Arial"/>
                <w:b/>
                <w:bCs/>
                <w:color w:val="000000"/>
                <w:sz w:val="18"/>
                <w:szCs w:val="18"/>
              </w:rPr>
              <w:t>L</w:t>
            </w:r>
            <w:r w:rsidR="001237A3" w:rsidRPr="001237A3">
              <w:rPr>
                <w:rFonts w:ascii="Arial" w:hAnsi="Arial" w:cs="Arial"/>
                <w:b/>
                <w:bCs/>
                <w:color w:val="000000"/>
                <w:sz w:val="18"/>
                <w:szCs w:val="18"/>
              </w:rPr>
              <w:t>evel</w:t>
            </w:r>
          </w:p>
        </w:tc>
        <w:tc>
          <w:tcPr>
            <w:tcW w:w="693" w:type="dxa"/>
            <w:tcBorders>
              <w:top w:val="nil"/>
              <w:left w:val="single" w:sz="16" w:space="0" w:color="000000"/>
              <w:bottom w:val="nil"/>
            </w:tcBorders>
            <w:shd w:val="clear" w:color="auto" w:fill="FFFFFF"/>
            <w:tcMar>
              <w:top w:w="30" w:type="dxa"/>
              <w:left w:w="30" w:type="dxa"/>
              <w:bottom w:w="30" w:type="dxa"/>
              <w:right w:w="30" w:type="dxa"/>
            </w:tcMar>
          </w:tcPr>
          <w:p w:rsidR="001237A3" w:rsidRPr="001237A3" w:rsidRDefault="001237A3" w:rsidP="00583716">
            <w:pPr>
              <w:autoSpaceDE w:val="0"/>
              <w:autoSpaceDN w:val="0"/>
              <w:adjustRightInd w:val="0"/>
              <w:jc w:val="both"/>
              <w:rPr>
                <w:rFonts w:ascii="Arial" w:hAnsi="Arial" w:cs="Arial"/>
                <w:color w:val="000000"/>
                <w:sz w:val="18"/>
                <w:szCs w:val="18"/>
              </w:rPr>
            </w:pPr>
            <w:r w:rsidRPr="001237A3">
              <w:rPr>
                <w:rFonts w:ascii="Arial" w:hAnsi="Arial" w:cs="Arial"/>
                <w:b/>
                <w:bCs/>
                <w:color w:val="000000"/>
                <w:sz w:val="18"/>
                <w:szCs w:val="18"/>
              </w:rPr>
              <w:t>31</w:t>
            </w:r>
          </w:p>
        </w:tc>
        <w:tc>
          <w:tcPr>
            <w:tcW w:w="851" w:type="dxa"/>
            <w:tcBorders>
              <w:top w:val="nil"/>
              <w:bottom w:val="nil"/>
            </w:tcBorders>
            <w:shd w:val="clear" w:color="auto" w:fill="FFFFFF"/>
            <w:tcMar>
              <w:top w:w="30" w:type="dxa"/>
              <w:left w:w="30" w:type="dxa"/>
              <w:bottom w:w="30" w:type="dxa"/>
              <w:right w:w="30" w:type="dxa"/>
            </w:tcMar>
          </w:tcPr>
          <w:p w:rsidR="001237A3" w:rsidRPr="001237A3" w:rsidRDefault="001237A3" w:rsidP="00583716">
            <w:pPr>
              <w:autoSpaceDE w:val="0"/>
              <w:autoSpaceDN w:val="0"/>
              <w:adjustRightInd w:val="0"/>
              <w:jc w:val="both"/>
              <w:rPr>
                <w:rFonts w:ascii="Arial" w:hAnsi="Arial" w:cs="Arial"/>
                <w:color w:val="000000"/>
                <w:sz w:val="18"/>
                <w:szCs w:val="18"/>
              </w:rPr>
            </w:pPr>
            <w:r w:rsidRPr="001237A3">
              <w:rPr>
                <w:rFonts w:ascii="Arial" w:hAnsi="Arial" w:cs="Arial"/>
                <w:b/>
                <w:bCs/>
                <w:color w:val="000000"/>
                <w:sz w:val="18"/>
                <w:szCs w:val="18"/>
              </w:rPr>
              <w:t>3,7742</w:t>
            </w:r>
          </w:p>
        </w:tc>
        <w:tc>
          <w:tcPr>
            <w:tcW w:w="1275" w:type="dxa"/>
            <w:tcBorders>
              <w:top w:val="nil"/>
              <w:bottom w:val="nil"/>
              <w:right w:val="single" w:sz="16" w:space="0" w:color="000000"/>
            </w:tcBorders>
            <w:shd w:val="clear" w:color="auto" w:fill="FFFFFF"/>
            <w:tcMar>
              <w:top w:w="30" w:type="dxa"/>
              <w:left w:w="30" w:type="dxa"/>
              <w:bottom w:w="30" w:type="dxa"/>
              <w:right w:w="30" w:type="dxa"/>
            </w:tcMar>
          </w:tcPr>
          <w:p w:rsidR="001237A3" w:rsidRPr="001237A3" w:rsidRDefault="001237A3" w:rsidP="00583716">
            <w:pPr>
              <w:autoSpaceDE w:val="0"/>
              <w:autoSpaceDN w:val="0"/>
              <w:adjustRightInd w:val="0"/>
              <w:jc w:val="both"/>
              <w:rPr>
                <w:rFonts w:ascii="Arial" w:hAnsi="Arial" w:cs="Arial"/>
                <w:color w:val="000000"/>
                <w:sz w:val="18"/>
                <w:szCs w:val="18"/>
              </w:rPr>
            </w:pPr>
            <w:r w:rsidRPr="001237A3">
              <w:rPr>
                <w:rFonts w:ascii="Arial" w:hAnsi="Arial" w:cs="Arial"/>
                <w:b/>
                <w:bCs/>
                <w:color w:val="000000"/>
                <w:sz w:val="18"/>
                <w:szCs w:val="18"/>
              </w:rPr>
              <w:t>1,16869</w:t>
            </w:r>
          </w:p>
        </w:tc>
      </w:tr>
      <w:tr w:rsidR="001237A3" w:rsidRPr="001237A3" w:rsidTr="00B62B13">
        <w:trPr>
          <w:cantSplit/>
          <w:tblHeader/>
          <w:jc w:val="center"/>
        </w:trPr>
        <w:tc>
          <w:tcPr>
            <w:tcW w:w="537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237A3" w:rsidRPr="001237A3" w:rsidRDefault="00B62B13" w:rsidP="00583716">
            <w:pPr>
              <w:autoSpaceDE w:val="0"/>
              <w:autoSpaceDN w:val="0"/>
              <w:adjustRightInd w:val="0"/>
              <w:jc w:val="both"/>
              <w:rPr>
                <w:rFonts w:ascii="Arial" w:hAnsi="Arial" w:cs="Arial"/>
                <w:color w:val="000000"/>
                <w:sz w:val="18"/>
                <w:szCs w:val="18"/>
              </w:rPr>
            </w:pPr>
            <w:r>
              <w:rPr>
                <w:rFonts w:ascii="Arial" w:hAnsi="Arial" w:cs="Arial"/>
                <w:b/>
                <w:bCs/>
                <w:color w:val="000000"/>
                <w:sz w:val="18"/>
                <w:szCs w:val="18"/>
              </w:rPr>
              <w:t>S</w:t>
            </w:r>
            <w:r w:rsidR="001237A3" w:rsidRPr="001237A3">
              <w:rPr>
                <w:rFonts w:ascii="Arial" w:hAnsi="Arial" w:cs="Arial"/>
                <w:b/>
                <w:bCs/>
                <w:color w:val="000000"/>
                <w:sz w:val="18"/>
                <w:szCs w:val="18"/>
              </w:rPr>
              <w:t xml:space="preserve">tudent </w:t>
            </w:r>
            <w:r>
              <w:rPr>
                <w:rFonts w:ascii="Arial" w:hAnsi="Arial" w:cs="Arial"/>
                <w:b/>
                <w:bCs/>
                <w:color w:val="000000"/>
                <w:sz w:val="18"/>
                <w:szCs w:val="18"/>
              </w:rPr>
              <w:t>A</w:t>
            </w:r>
            <w:r w:rsidR="001237A3" w:rsidRPr="001237A3">
              <w:rPr>
                <w:rFonts w:ascii="Arial" w:hAnsi="Arial" w:cs="Arial"/>
                <w:b/>
                <w:bCs/>
                <w:color w:val="000000"/>
                <w:sz w:val="18"/>
                <w:szCs w:val="18"/>
              </w:rPr>
              <w:t xml:space="preserve">spect </w:t>
            </w:r>
            <w:r w:rsidR="0037256C">
              <w:rPr>
                <w:rFonts w:ascii="Arial" w:hAnsi="Arial" w:cs="Arial"/>
                <w:b/>
                <w:bCs/>
                <w:color w:val="000000"/>
                <w:sz w:val="18"/>
                <w:szCs w:val="18"/>
              </w:rPr>
              <w:t>E</w:t>
            </w:r>
            <w:r w:rsidR="001237A3" w:rsidRPr="001237A3">
              <w:rPr>
                <w:rFonts w:ascii="Arial" w:hAnsi="Arial" w:cs="Arial"/>
                <w:b/>
                <w:bCs/>
                <w:color w:val="000000"/>
                <w:sz w:val="18"/>
                <w:szCs w:val="18"/>
              </w:rPr>
              <w:t xml:space="preserve">ffect on </w:t>
            </w:r>
            <w:r w:rsidR="0037256C">
              <w:rPr>
                <w:rFonts w:ascii="Arial" w:hAnsi="Arial" w:cs="Arial"/>
                <w:b/>
                <w:bCs/>
                <w:color w:val="000000"/>
                <w:sz w:val="18"/>
                <w:szCs w:val="18"/>
              </w:rPr>
              <w:t>E</w:t>
            </w:r>
            <w:r w:rsidR="001237A3" w:rsidRPr="001237A3">
              <w:rPr>
                <w:rFonts w:ascii="Arial" w:hAnsi="Arial" w:cs="Arial"/>
                <w:b/>
                <w:bCs/>
                <w:color w:val="000000"/>
                <w:sz w:val="18"/>
                <w:szCs w:val="18"/>
              </w:rPr>
              <w:t xml:space="preserve">conomic and </w:t>
            </w:r>
            <w:r w:rsidR="0037256C">
              <w:rPr>
                <w:rFonts w:ascii="Arial" w:hAnsi="Arial" w:cs="Arial"/>
                <w:b/>
                <w:bCs/>
                <w:color w:val="000000"/>
                <w:sz w:val="18"/>
                <w:szCs w:val="18"/>
              </w:rPr>
              <w:t>S</w:t>
            </w:r>
            <w:r w:rsidR="001237A3">
              <w:rPr>
                <w:rFonts w:ascii="Arial" w:hAnsi="Arial" w:cs="Arial"/>
                <w:b/>
                <w:bCs/>
                <w:color w:val="000000"/>
                <w:sz w:val="18"/>
                <w:szCs w:val="18"/>
              </w:rPr>
              <w:t>ocial</w:t>
            </w:r>
            <w:r w:rsidR="001237A3" w:rsidRPr="001237A3">
              <w:rPr>
                <w:rFonts w:ascii="Arial" w:hAnsi="Arial" w:cs="Arial"/>
                <w:b/>
                <w:bCs/>
                <w:color w:val="000000"/>
                <w:sz w:val="18"/>
                <w:szCs w:val="18"/>
              </w:rPr>
              <w:t xml:space="preserve"> </w:t>
            </w:r>
            <w:r w:rsidR="0037256C">
              <w:rPr>
                <w:rFonts w:ascii="Arial" w:hAnsi="Arial" w:cs="Arial"/>
                <w:b/>
                <w:bCs/>
                <w:color w:val="000000"/>
                <w:sz w:val="18"/>
                <w:szCs w:val="18"/>
              </w:rPr>
              <w:t>L</w:t>
            </w:r>
            <w:r w:rsidR="001237A3" w:rsidRPr="001237A3">
              <w:rPr>
                <w:rFonts w:ascii="Arial" w:hAnsi="Arial" w:cs="Arial"/>
                <w:b/>
                <w:bCs/>
                <w:color w:val="000000"/>
                <w:sz w:val="18"/>
                <w:szCs w:val="18"/>
              </w:rPr>
              <w:t>evel</w:t>
            </w:r>
          </w:p>
        </w:tc>
        <w:tc>
          <w:tcPr>
            <w:tcW w:w="693" w:type="dxa"/>
            <w:tcBorders>
              <w:top w:val="nil"/>
              <w:left w:val="single" w:sz="16" w:space="0" w:color="000000"/>
              <w:bottom w:val="nil"/>
            </w:tcBorders>
            <w:shd w:val="clear" w:color="auto" w:fill="FFFFFF"/>
            <w:tcMar>
              <w:top w:w="30" w:type="dxa"/>
              <w:left w:w="30" w:type="dxa"/>
              <w:bottom w:w="30" w:type="dxa"/>
              <w:right w:w="30" w:type="dxa"/>
            </w:tcMar>
          </w:tcPr>
          <w:p w:rsidR="001237A3" w:rsidRPr="001237A3" w:rsidRDefault="001237A3" w:rsidP="00583716">
            <w:pPr>
              <w:autoSpaceDE w:val="0"/>
              <w:autoSpaceDN w:val="0"/>
              <w:adjustRightInd w:val="0"/>
              <w:jc w:val="both"/>
              <w:rPr>
                <w:rFonts w:ascii="Arial" w:hAnsi="Arial" w:cs="Arial"/>
                <w:color w:val="000000"/>
                <w:sz w:val="18"/>
                <w:szCs w:val="18"/>
              </w:rPr>
            </w:pPr>
            <w:r w:rsidRPr="001237A3">
              <w:rPr>
                <w:rFonts w:ascii="Arial" w:hAnsi="Arial" w:cs="Arial"/>
                <w:b/>
                <w:bCs/>
                <w:color w:val="000000"/>
                <w:sz w:val="18"/>
                <w:szCs w:val="18"/>
              </w:rPr>
              <w:t>31</w:t>
            </w:r>
          </w:p>
        </w:tc>
        <w:tc>
          <w:tcPr>
            <w:tcW w:w="851" w:type="dxa"/>
            <w:tcBorders>
              <w:top w:val="nil"/>
              <w:bottom w:val="nil"/>
            </w:tcBorders>
            <w:shd w:val="clear" w:color="auto" w:fill="FFFFFF"/>
            <w:tcMar>
              <w:top w:w="30" w:type="dxa"/>
              <w:left w:w="30" w:type="dxa"/>
              <w:bottom w:w="30" w:type="dxa"/>
              <w:right w:w="30" w:type="dxa"/>
            </w:tcMar>
          </w:tcPr>
          <w:p w:rsidR="001237A3" w:rsidRPr="001237A3" w:rsidRDefault="001237A3" w:rsidP="00583716">
            <w:pPr>
              <w:autoSpaceDE w:val="0"/>
              <w:autoSpaceDN w:val="0"/>
              <w:adjustRightInd w:val="0"/>
              <w:jc w:val="both"/>
              <w:rPr>
                <w:rFonts w:ascii="Arial" w:hAnsi="Arial" w:cs="Arial"/>
                <w:color w:val="000000"/>
                <w:sz w:val="18"/>
                <w:szCs w:val="18"/>
              </w:rPr>
            </w:pPr>
            <w:r w:rsidRPr="001237A3">
              <w:rPr>
                <w:rFonts w:ascii="Arial" w:hAnsi="Arial" w:cs="Arial"/>
                <w:b/>
                <w:bCs/>
                <w:color w:val="000000"/>
                <w:sz w:val="18"/>
                <w:szCs w:val="18"/>
              </w:rPr>
              <w:t>3,3339</w:t>
            </w:r>
          </w:p>
        </w:tc>
        <w:tc>
          <w:tcPr>
            <w:tcW w:w="1275" w:type="dxa"/>
            <w:tcBorders>
              <w:top w:val="nil"/>
              <w:bottom w:val="nil"/>
              <w:right w:val="single" w:sz="16" w:space="0" w:color="000000"/>
            </w:tcBorders>
            <w:shd w:val="clear" w:color="auto" w:fill="FFFFFF"/>
            <w:tcMar>
              <w:top w:w="30" w:type="dxa"/>
              <w:left w:w="30" w:type="dxa"/>
              <w:bottom w:w="30" w:type="dxa"/>
              <w:right w:w="30" w:type="dxa"/>
            </w:tcMar>
          </w:tcPr>
          <w:p w:rsidR="001237A3" w:rsidRPr="001237A3" w:rsidRDefault="001237A3" w:rsidP="00583716">
            <w:pPr>
              <w:autoSpaceDE w:val="0"/>
              <w:autoSpaceDN w:val="0"/>
              <w:adjustRightInd w:val="0"/>
              <w:jc w:val="both"/>
              <w:rPr>
                <w:rFonts w:ascii="Arial" w:hAnsi="Arial" w:cs="Arial"/>
                <w:color w:val="000000"/>
                <w:sz w:val="18"/>
                <w:szCs w:val="18"/>
              </w:rPr>
            </w:pPr>
            <w:r w:rsidRPr="001237A3">
              <w:rPr>
                <w:rFonts w:ascii="Arial" w:hAnsi="Arial" w:cs="Arial"/>
                <w:b/>
                <w:bCs/>
                <w:color w:val="000000"/>
                <w:sz w:val="18"/>
                <w:szCs w:val="18"/>
              </w:rPr>
              <w:t>1,07373</w:t>
            </w:r>
          </w:p>
        </w:tc>
      </w:tr>
      <w:tr w:rsidR="001237A3" w:rsidRPr="001237A3" w:rsidTr="00B62B13">
        <w:trPr>
          <w:cantSplit/>
          <w:tblHeader/>
          <w:jc w:val="center"/>
        </w:trPr>
        <w:tc>
          <w:tcPr>
            <w:tcW w:w="537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237A3" w:rsidRPr="001237A3" w:rsidRDefault="00B62B13" w:rsidP="00583716">
            <w:pPr>
              <w:autoSpaceDE w:val="0"/>
              <w:autoSpaceDN w:val="0"/>
              <w:adjustRightInd w:val="0"/>
              <w:jc w:val="both"/>
              <w:rPr>
                <w:rFonts w:ascii="Arial" w:hAnsi="Arial" w:cs="Arial"/>
                <w:color w:val="000000"/>
                <w:sz w:val="18"/>
                <w:szCs w:val="18"/>
              </w:rPr>
            </w:pPr>
            <w:r>
              <w:rPr>
                <w:rFonts w:ascii="Arial" w:hAnsi="Arial" w:cs="Arial"/>
                <w:b/>
                <w:bCs/>
                <w:color w:val="000000"/>
                <w:sz w:val="18"/>
                <w:szCs w:val="18"/>
              </w:rPr>
              <w:t>R</w:t>
            </w:r>
            <w:r w:rsidR="001237A3" w:rsidRPr="001237A3">
              <w:rPr>
                <w:rFonts w:ascii="Arial" w:hAnsi="Arial" w:cs="Arial"/>
                <w:b/>
                <w:bCs/>
                <w:color w:val="000000"/>
                <w:sz w:val="18"/>
                <w:szCs w:val="18"/>
              </w:rPr>
              <w:t xml:space="preserve">esearch </w:t>
            </w:r>
            <w:r>
              <w:rPr>
                <w:rFonts w:ascii="Arial" w:hAnsi="Arial" w:cs="Arial"/>
                <w:b/>
                <w:bCs/>
                <w:color w:val="000000"/>
                <w:sz w:val="18"/>
                <w:szCs w:val="18"/>
              </w:rPr>
              <w:t>A</w:t>
            </w:r>
            <w:r w:rsidR="001237A3" w:rsidRPr="001237A3">
              <w:rPr>
                <w:rFonts w:ascii="Arial" w:hAnsi="Arial" w:cs="Arial"/>
                <w:b/>
                <w:bCs/>
                <w:color w:val="000000"/>
                <w:sz w:val="18"/>
                <w:szCs w:val="18"/>
              </w:rPr>
              <w:t xml:space="preserve">spect </w:t>
            </w:r>
            <w:r w:rsidR="0037256C">
              <w:rPr>
                <w:rFonts w:ascii="Arial" w:hAnsi="Arial" w:cs="Arial"/>
                <w:b/>
                <w:bCs/>
                <w:color w:val="000000"/>
                <w:sz w:val="18"/>
                <w:szCs w:val="18"/>
              </w:rPr>
              <w:t>E</w:t>
            </w:r>
            <w:r w:rsidR="001237A3" w:rsidRPr="001237A3">
              <w:rPr>
                <w:rFonts w:ascii="Arial" w:hAnsi="Arial" w:cs="Arial"/>
                <w:b/>
                <w:bCs/>
                <w:color w:val="000000"/>
                <w:sz w:val="18"/>
                <w:szCs w:val="18"/>
              </w:rPr>
              <w:t xml:space="preserve">ffect on </w:t>
            </w:r>
            <w:r w:rsidR="0037256C">
              <w:rPr>
                <w:rFonts w:ascii="Arial" w:hAnsi="Arial" w:cs="Arial"/>
                <w:b/>
                <w:bCs/>
                <w:color w:val="000000"/>
                <w:sz w:val="18"/>
                <w:szCs w:val="18"/>
              </w:rPr>
              <w:t>E</w:t>
            </w:r>
            <w:r w:rsidR="001237A3" w:rsidRPr="001237A3">
              <w:rPr>
                <w:rFonts w:ascii="Arial" w:hAnsi="Arial" w:cs="Arial"/>
                <w:b/>
                <w:bCs/>
                <w:color w:val="000000"/>
                <w:sz w:val="18"/>
                <w:szCs w:val="18"/>
              </w:rPr>
              <w:t xml:space="preserve">conomic and </w:t>
            </w:r>
            <w:r w:rsidR="0037256C">
              <w:rPr>
                <w:rFonts w:ascii="Arial" w:hAnsi="Arial" w:cs="Arial"/>
                <w:b/>
                <w:bCs/>
                <w:color w:val="000000"/>
                <w:sz w:val="18"/>
                <w:szCs w:val="18"/>
              </w:rPr>
              <w:t>S</w:t>
            </w:r>
            <w:r w:rsidR="001237A3">
              <w:rPr>
                <w:rFonts w:ascii="Arial" w:hAnsi="Arial" w:cs="Arial"/>
                <w:b/>
                <w:bCs/>
                <w:color w:val="000000"/>
                <w:sz w:val="18"/>
                <w:szCs w:val="18"/>
              </w:rPr>
              <w:t>ocial</w:t>
            </w:r>
            <w:r w:rsidR="001237A3" w:rsidRPr="001237A3">
              <w:rPr>
                <w:rFonts w:ascii="Arial" w:hAnsi="Arial" w:cs="Arial"/>
                <w:b/>
                <w:bCs/>
                <w:color w:val="000000"/>
                <w:sz w:val="18"/>
                <w:szCs w:val="18"/>
              </w:rPr>
              <w:t xml:space="preserve"> </w:t>
            </w:r>
            <w:r w:rsidR="0037256C">
              <w:rPr>
                <w:rFonts w:ascii="Arial" w:hAnsi="Arial" w:cs="Arial"/>
                <w:b/>
                <w:bCs/>
                <w:color w:val="000000"/>
                <w:sz w:val="18"/>
                <w:szCs w:val="18"/>
              </w:rPr>
              <w:t>L</w:t>
            </w:r>
            <w:r w:rsidR="001237A3" w:rsidRPr="001237A3">
              <w:rPr>
                <w:rFonts w:ascii="Arial" w:hAnsi="Arial" w:cs="Arial"/>
                <w:b/>
                <w:bCs/>
                <w:color w:val="000000"/>
                <w:sz w:val="18"/>
                <w:szCs w:val="18"/>
              </w:rPr>
              <w:t>evel</w:t>
            </w:r>
          </w:p>
        </w:tc>
        <w:tc>
          <w:tcPr>
            <w:tcW w:w="693" w:type="dxa"/>
            <w:tcBorders>
              <w:top w:val="nil"/>
              <w:left w:val="single" w:sz="16" w:space="0" w:color="000000"/>
              <w:bottom w:val="nil"/>
            </w:tcBorders>
            <w:shd w:val="clear" w:color="auto" w:fill="FFFFFF"/>
            <w:tcMar>
              <w:top w:w="30" w:type="dxa"/>
              <w:left w:w="30" w:type="dxa"/>
              <w:bottom w:w="30" w:type="dxa"/>
              <w:right w:w="30" w:type="dxa"/>
            </w:tcMar>
          </w:tcPr>
          <w:p w:rsidR="001237A3" w:rsidRPr="001237A3" w:rsidRDefault="001237A3" w:rsidP="00583716">
            <w:pPr>
              <w:autoSpaceDE w:val="0"/>
              <w:autoSpaceDN w:val="0"/>
              <w:adjustRightInd w:val="0"/>
              <w:jc w:val="both"/>
              <w:rPr>
                <w:rFonts w:ascii="Arial" w:hAnsi="Arial" w:cs="Arial"/>
                <w:color w:val="000000"/>
                <w:sz w:val="18"/>
                <w:szCs w:val="18"/>
              </w:rPr>
            </w:pPr>
            <w:r w:rsidRPr="001237A3">
              <w:rPr>
                <w:rFonts w:ascii="Arial" w:hAnsi="Arial" w:cs="Arial"/>
                <w:b/>
                <w:bCs/>
                <w:color w:val="000000"/>
                <w:sz w:val="18"/>
                <w:szCs w:val="18"/>
              </w:rPr>
              <w:t>30</w:t>
            </w:r>
          </w:p>
        </w:tc>
        <w:tc>
          <w:tcPr>
            <w:tcW w:w="851" w:type="dxa"/>
            <w:tcBorders>
              <w:top w:val="nil"/>
              <w:bottom w:val="nil"/>
            </w:tcBorders>
            <w:shd w:val="clear" w:color="auto" w:fill="FFFFFF"/>
            <w:tcMar>
              <w:top w:w="30" w:type="dxa"/>
              <w:left w:w="30" w:type="dxa"/>
              <w:bottom w:w="30" w:type="dxa"/>
              <w:right w:w="30" w:type="dxa"/>
            </w:tcMar>
          </w:tcPr>
          <w:p w:rsidR="001237A3" w:rsidRPr="001237A3" w:rsidRDefault="001237A3" w:rsidP="00583716">
            <w:pPr>
              <w:autoSpaceDE w:val="0"/>
              <w:autoSpaceDN w:val="0"/>
              <w:adjustRightInd w:val="0"/>
              <w:jc w:val="both"/>
              <w:rPr>
                <w:rFonts w:ascii="Arial" w:hAnsi="Arial" w:cs="Arial"/>
                <w:color w:val="000000"/>
                <w:sz w:val="18"/>
                <w:szCs w:val="18"/>
                <w:u w:val="single"/>
              </w:rPr>
            </w:pPr>
            <w:r w:rsidRPr="001237A3">
              <w:rPr>
                <w:rFonts w:ascii="Arial" w:hAnsi="Arial" w:cs="Arial"/>
                <w:b/>
                <w:bCs/>
                <w:color w:val="000000"/>
                <w:sz w:val="18"/>
                <w:szCs w:val="18"/>
                <w:u w:val="single"/>
              </w:rPr>
              <w:t>4,0833</w:t>
            </w:r>
          </w:p>
        </w:tc>
        <w:tc>
          <w:tcPr>
            <w:tcW w:w="1275" w:type="dxa"/>
            <w:tcBorders>
              <w:top w:val="nil"/>
              <w:bottom w:val="nil"/>
              <w:right w:val="single" w:sz="16" w:space="0" w:color="000000"/>
            </w:tcBorders>
            <w:shd w:val="clear" w:color="auto" w:fill="FFFFFF"/>
            <w:tcMar>
              <w:top w:w="30" w:type="dxa"/>
              <w:left w:w="30" w:type="dxa"/>
              <w:bottom w:w="30" w:type="dxa"/>
              <w:right w:w="30" w:type="dxa"/>
            </w:tcMar>
          </w:tcPr>
          <w:p w:rsidR="001237A3" w:rsidRPr="001237A3" w:rsidRDefault="001237A3" w:rsidP="00583716">
            <w:pPr>
              <w:autoSpaceDE w:val="0"/>
              <w:autoSpaceDN w:val="0"/>
              <w:adjustRightInd w:val="0"/>
              <w:jc w:val="both"/>
              <w:rPr>
                <w:rFonts w:ascii="Arial" w:hAnsi="Arial" w:cs="Arial"/>
                <w:color w:val="000000"/>
                <w:sz w:val="18"/>
                <w:szCs w:val="18"/>
              </w:rPr>
            </w:pPr>
            <w:r w:rsidRPr="001237A3">
              <w:rPr>
                <w:rFonts w:ascii="Arial" w:hAnsi="Arial" w:cs="Arial"/>
                <w:b/>
                <w:bCs/>
                <w:color w:val="000000"/>
                <w:sz w:val="18"/>
                <w:szCs w:val="18"/>
              </w:rPr>
              <w:t>,74084</w:t>
            </w:r>
          </w:p>
        </w:tc>
      </w:tr>
      <w:tr w:rsidR="001237A3" w:rsidRPr="001237A3" w:rsidTr="00B62B13">
        <w:trPr>
          <w:cantSplit/>
          <w:tblHeader/>
          <w:jc w:val="center"/>
        </w:trPr>
        <w:tc>
          <w:tcPr>
            <w:tcW w:w="537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237A3" w:rsidRPr="001237A3" w:rsidRDefault="00B62B13" w:rsidP="00583716">
            <w:pPr>
              <w:autoSpaceDE w:val="0"/>
              <w:autoSpaceDN w:val="0"/>
              <w:adjustRightInd w:val="0"/>
              <w:jc w:val="both"/>
              <w:rPr>
                <w:rFonts w:ascii="Arial" w:hAnsi="Arial" w:cs="Arial"/>
                <w:color w:val="000000"/>
                <w:sz w:val="18"/>
                <w:szCs w:val="18"/>
              </w:rPr>
            </w:pPr>
            <w:r>
              <w:rPr>
                <w:rFonts w:ascii="Arial" w:hAnsi="Arial" w:cs="Arial"/>
                <w:b/>
                <w:bCs/>
                <w:color w:val="000000"/>
                <w:sz w:val="18"/>
                <w:szCs w:val="18"/>
              </w:rPr>
              <w:t>U</w:t>
            </w:r>
            <w:r w:rsidR="001237A3" w:rsidRPr="001237A3">
              <w:rPr>
                <w:rFonts w:ascii="Arial" w:hAnsi="Arial" w:cs="Arial"/>
                <w:b/>
                <w:bCs/>
                <w:color w:val="000000"/>
                <w:sz w:val="18"/>
                <w:szCs w:val="18"/>
              </w:rPr>
              <w:t xml:space="preserve">nmanageable </w:t>
            </w:r>
            <w:r>
              <w:rPr>
                <w:rFonts w:ascii="Arial" w:hAnsi="Arial" w:cs="Arial"/>
                <w:b/>
                <w:bCs/>
                <w:color w:val="000000"/>
                <w:sz w:val="18"/>
                <w:szCs w:val="18"/>
              </w:rPr>
              <w:t>F</w:t>
            </w:r>
            <w:r w:rsidR="001237A3" w:rsidRPr="001237A3">
              <w:rPr>
                <w:rFonts w:ascii="Arial" w:hAnsi="Arial" w:cs="Arial"/>
                <w:b/>
                <w:bCs/>
                <w:color w:val="000000"/>
                <w:sz w:val="18"/>
                <w:szCs w:val="18"/>
              </w:rPr>
              <w:t>actors</w:t>
            </w:r>
            <w:r>
              <w:rPr>
                <w:rFonts w:ascii="Arial" w:hAnsi="Arial" w:cs="Arial"/>
                <w:b/>
                <w:bCs/>
                <w:color w:val="000000"/>
                <w:sz w:val="18"/>
                <w:szCs w:val="18"/>
              </w:rPr>
              <w:t xml:space="preserve"> Effect</w:t>
            </w:r>
            <w:r w:rsidR="001237A3" w:rsidRPr="001237A3">
              <w:rPr>
                <w:rFonts w:ascii="Arial" w:hAnsi="Arial" w:cs="Arial"/>
                <w:b/>
                <w:bCs/>
                <w:color w:val="000000"/>
                <w:sz w:val="18"/>
                <w:szCs w:val="18"/>
              </w:rPr>
              <w:t xml:space="preserve"> on </w:t>
            </w:r>
            <w:r w:rsidR="0037256C">
              <w:rPr>
                <w:rFonts w:ascii="Arial" w:hAnsi="Arial" w:cs="Arial"/>
                <w:b/>
                <w:bCs/>
                <w:color w:val="000000"/>
                <w:sz w:val="18"/>
                <w:szCs w:val="18"/>
              </w:rPr>
              <w:t>E</w:t>
            </w:r>
            <w:r w:rsidR="001237A3" w:rsidRPr="001237A3">
              <w:rPr>
                <w:rFonts w:ascii="Arial" w:hAnsi="Arial" w:cs="Arial"/>
                <w:b/>
                <w:bCs/>
                <w:color w:val="000000"/>
                <w:sz w:val="18"/>
                <w:szCs w:val="18"/>
              </w:rPr>
              <w:t xml:space="preserve">conomic and </w:t>
            </w:r>
            <w:r w:rsidR="0037256C">
              <w:rPr>
                <w:rFonts w:ascii="Arial" w:hAnsi="Arial" w:cs="Arial"/>
                <w:b/>
                <w:bCs/>
                <w:color w:val="000000"/>
                <w:sz w:val="18"/>
                <w:szCs w:val="18"/>
              </w:rPr>
              <w:t>S</w:t>
            </w:r>
            <w:r w:rsidR="001237A3">
              <w:rPr>
                <w:rFonts w:ascii="Arial" w:hAnsi="Arial" w:cs="Arial"/>
                <w:b/>
                <w:bCs/>
                <w:color w:val="000000"/>
                <w:sz w:val="18"/>
                <w:szCs w:val="18"/>
              </w:rPr>
              <w:t>ocial</w:t>
            </w:r>
            <w:r w:rsidR="001237A3" w:rsidRPr="001237A3">
              <w:rPr>
                <w:rFonts w:ascii="Arial" w:hAnsi="Arial" w:cs="Arial"/>
                <w:b/>
                <w:bCs/>
                <w:color w:val="000000"/>
                <w:sz w:val="18"/>
                <w:szCs w:val="18"/>
              </w:rPr>
              <w:t xml:space="preserve"> </w:t>
            </w:r>
            <w:r w:rsidR="0037256C">
              <w:rPr>
                <w:rFonts w:ascii="Arial" w:hAnsi="Arial" w:cs="Arial"/>
                <w:b/>
                <w:bCs/>
                <w:color w:val="000000"/>
                <w:sz w:val="18"/>
                <w:szCs w:val="18"/>
              </w:rPr>
              <w:t>L</w:t>
            </w:r>
            <w:r w:rsidR="001237A3" w:rsidRPr="001237A3">
              <w:rPr>
                <w:rFonts w:ascii="Arial" w:hAnsi="Arial" w:cs="Arial"/>
                <w:b/>
                <w:bCs/>
                <w:color w:val="000000"/>
                <w:sz w:val="18"/>
                <w:szCs w:val="18"/>
              </w:rPr>
              <w:t>evel</w:t>
            </w:r>
          </w:p>
        </w:tc>
        <w:tc>
          <w:tcPr>
            <w:tcW w:w="693" w:type="dxa"/>
            <w:tcBorders>
              <w:top w:val="nil"/>
              <w:left w:val="single" w:sz="16" w:space="0" w:color="000000"/>
              <w:bottom w:val="nil"/>
            </w:tcBorders>
            <w:shd w:val="clear" w:color="auto" w:fill="FFFFFF"/>
            <w:tcMar>
              <w:top w:w="30" w:type="dxa"/>
              <w:left w:w="30" w:type="dxa"/>
              <w:bottom w:w="30" w:type="dxa"/>
              <w:right w:w="30" w:type="dxa"/>
            </w:tcMar>
          </w:tcPr>
          <w:p w:rsidR="001237A3" w:rsidRPr="001237A3" w:rsidRDefault="001237A3" w:rsidP="00583716">
            <w:pPr>
              <w:autoSpaceDE w:val="0"/>
              <w:autoSpaceDN w:val="0"/>
              <w:adjustRightInd w:val="0"/>
              <w:jc w:val="both"/>
              <w:rPr>
                <w:rFonts w:ascii="Arial" w:hAnsi="Arial" w:cs="Arial"/>
                <w:color w:val="000000"/>
                <w:sz w:val="18"/>
                <w:szCs w:val="18"/>
              </w:rPr>
            </w:pPr>
            <w:r w:rsidRPr="001237A3">
              <w:rPr>
                <w:rFonts w:ascii="Arial" w:hAnsi="Arial" w:cs="Arial"/>
                <w:b/>
                <w:bCs/>
                <w:color w:val="000000"/>
                <w:sz w:val="18"/>
                <w:szCs w:val="18"/>
              </w:rPr>
              <w:t>28</w:t>
            </w:r>
          </w:p>
        </w:tc>
        <w:tc>
          <w:tcPr>
            <w:tcW w:w="851" w:type="dxa"/>
            <w:tcBorders>
              <w:top w:val="nil"/>
              <w:bottom w:val="nil"/>
            </w:tcBorders>
            <w:shd w:val="clear" w:color="auto" w:fill="FFFFFF"/>
            <w:tcMar>
              <w:top w:w="30" w:type="dxa"/>
              <w:left w:w="30" w:type="dxa"/>
              <w:bottom w:w="30" w:type="dxa"/>
              <w:right w:w="30" w:type="dxa"/>
            </w:tcMar>
          </w:tcPr>
          <w:p w:rsidR="001237A3" w:rsidRPr="001237A3" w:rsidRDefault="001237A3" w:rsidP="00583716">
            <w:pPr>
              <w:autoSpaceDE w:val="0"/>
              <w:autoSpaceDN w:val="0"/>
              <w:adjustRightInd w:val="0"/>
              <w:jc w:val="both"/>
              <w:rPr>
                <w:rFonts w:ascii="Arial" w:hAnsi="Arial" w:cs="Arial"/>
                <w:color w:val="000000"/>
                <w:sz w:val="18"/>
                <w:szCs w:val="18"/>
              </w:rPr>
            </w:pPr>
            <w:r w:rsidRPr="001237A3">
              <w:rPr>
                <w:rFonts w:ascii="Arial" w:hAnsi="Arial" w:cs="Arial"/>
                <w:b/>
                <w:bCs/>
                <w:color w:val="000000"/>
                <w:sz w:val="18"/>
                <w:szCs w:val="18"/>
              </w:rPr>
              <w:t>3,6964</w:t>
            </w:r>
          </w:p>
        </w:tc>
        <w:tc>
          <w:tcPr>
            <w:tcW w:w="1275" w:type="dxa"/>
            <w:tcBorders>
              <w:top w:val="nil"/>
              <w:bottom w:val="nil"/>
              <w:right w:val="single" w:sz="16" w:space="0" w:color="000000"/>
            </w:tcBorders>
            <w:shd w:val="clear" w:color="auto" w:fill="FFFFFF"/>
            <w:tcMar>
              <w:top w:w="30" w:type="dxa"/>
              <w:left w:w="30" w:type="dxa"/>
              <w:bottom w:w="30" w:type="dxa"/>
              <w:right w:w="30" w:type="dxa"/>
            </w:tcMar>
          </w:tcPr>
          <w:p w:rsidR="001237A3" w:rsidRPr="001237A3" w:rsidRDefault="001237A3" w:rsidP="00583716">
            <w:pPr>
              <w:autoSpaceDE w:val="0"/>
              <w:autoSpaceDN w:val="0"/>
              <w:adjustRightInd w:val="0"/>
              <w:jc w:val="both"/>
              <w:rPr>
                <w:rFonts w:ascii="Arial" w:hAnsi="Arial" w:cs="Arial"/>
                <w:color w:val="000000"/>
                <w:sz w:val="18"/>
                <w:szCs w:val="18"/>
              </w:rPr>
            </w:pPr>
            <w:r w:rsidRPr="001237A3">
              <w:rPr>
                <w:rFonts w:ascii="Arial" w:hAnsi="Arial" w:cs="Arial"/>
                <w:b/>
                <w:bCs/>
                <w:color w:val="000000"/>
                <w:sz w:val="18"/>
                <w:szCs w:val="18"/>
              </w:rPr>
              <w:t>,98450</w:t>
            </w:r>
          </w:p>
        </w:tc>
      </w:tr>
      <w:tr w:rsidR="001237A3" w:rsidRPr="001237A3" w:rsidTr="00B62B13">
        <w:trPr>
          <w:cantSplit/>
          <w:jc w:val="center"/>
        </w:trPr>
        <w:tc>
          <w:tcPr>
            <w:tcW w:w="537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1237A3" w:rsidRPr="001237A3" w:rsidRDefault="001237A3" w:rsidP="00583716">
            <w:pPr>
              <w:autoSpaceDE w:val="0"/>
              <w:autoSpaceDN w:val="0"/>
              <w:adjustRightInd w:val="0"/>
              <w:jc w:val="both"/>
              <w:rPr>
                <w:rFonts w:ascii="Arial" w:hAnsi="Arial" w:cs="Arial"/>
                <w:color w:val="000000"/>
                <w:sz w:val="18"/>
                <w:szCs w:val="18"/>
              </w:rPr>
            </w:pPr>
            <w:r w:rsidRPr="001237A3">
              <w:rPr>
                <w:rFonts w:ascii="Arial" w:hAnsi="Arial" w:cs="Arial"/>
                <w:b/>
                <w:bCs/>
                <w:color w:val="000000"/>
                <w:sz w:val="18"/>
                <w:szCs w:val="18"/>
              </w:rPr>
              <w:t>Valid N (listwise)</w:t>
            </w:r>
          </w:p>
        </w:tc>
        <w:tc>
          <w:tcPr>
            <w:tcW w:w="693"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1237A3" w:rsidRPr="001237A3" w:rsidRDefault="001237A3" w:rsidP="00583716">
            <w:pPr>
              <w:autoSpaceDE w:val="0"/>
              <w:autoSpaceDN w:val="0"/>
              <w:adjustRightInd w:val="0"/>
              <w:jc w:val="both"/>
              <w:rPr>
                <w:rFonts w:ascii="Arial" w:hAnsi="Arial" w:cs="Arial"/>
                <w:color w:val="000000"/>
                <w:sz w:val="18"/>
                <w:szCs w:val="18"/>
              </w:rPr>
            </w:pPr>
            <w:r w:rsidRPr="001237A3">
              <w:rPr>
                <w:rFonts w:ascii="Arial" w:hAnsi="Arial" w:cs="Arial"/>
                <w:b/>
                <w:bCs/>
                <w:color w:val="000000"/>
                <w:sz w:val="18"/>
                <w:szCs w:val="18"/>
              </w:rPr>
              <w:t>28</w:t>
            </w:r>
          </w:p>
        </w:tc>
        <w:tc>
          <w:tcPr>
            <w:tcW w:w="851" w:type="dxa"/>
            <w:tcBorders>
              <w:top w:val="nil"/>
              <w:bottom w:val="single" w:sz="16" w:space="0" w:color="000000"/>
            </w:tcBorders>
            <w:shd w:val="clear" w:color="auto" w:fill="FFFFFF"/>
            <w:tcMar>
              <w:top w:w="30" w:type="dxa"/>
              <w:left w:w="30" w:type="dxa"/>
              <w:bottom w:w="30" w:type="dxa"/>
              <w:right w:w="30" w:type="dxa"/>
            </w:tcMar>
            <w:vAlign w:val="center"/>
          </w:tcPr>
          <w:p w:rsidR="001237A3" w:rsidRPr="001237A3" w:rsidRDefault="001237A3" w:rsidP="00583716">
            <w:pPr>
              <w:autoSpaceDE w:val="0"/>
              <w:autoSpaceDN w:val="0"/>
              <w:adjustRightInd w:val="0"/>
              <w:jc w:val="both"/>
              <w:rPr>
                <w:rFonts w:ascii="Times New Roman" w:hAnsi="Times New Roman" w:cs="Times New Roman"/>
              </w:rPr>
            </w:pPr>
          </w:p>
        </w:tc>
        <w:tc>
          <w:tcPr>
            <w:tcW w:w="1275"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1237A3" w:rsidRPr="001237A3" w:rsidRDefault="001237A3" w:rsidP="00583716">
            <w:pPr>
              <w:autoSpaceDE w:val="0"/>
              <w:autoSpaceDN w:val="0"/>
              <w:adjustRightInd w:val="0"/>
              <w:jc w:val="both"/>
              <w:rPr>
                <w:rFonts w:ascii="Times New Roman" w:hAnsi="Times New Roman" w:cs="Times New Roman"/>
              </w:rPr>
            </w:pPr>
          </w:p>
        </w:tc>
      </w:tr>
    </w:tbl>
    <w:p w:rsidR="001237A3" w:rsidRDefault="001237A3" w:rsidP="00583716">
      <w:pPr>
        <w:autoSpaceDE w:val="0"/>
        <w:autoSpaceDN w:val="0"/>
        <w:adjustRightInd w:val="0"/>
        <w:spacing w:line="400" w:lineRule="atLeast"/>
        <w:jc w:val="both"/>
        <w:rPr>
          <w:rFonts w:ascii="Times New Roman" w:hAnsi="Times New Roman" w:cs="Times New Roman"/>
        </w:rPr>
      </w:pPr>
      <w:r>
        <w:rPr>
          <w:rFonts w:ascii="Times New Roman" w:hAnsi="Times New Roman" w:cs="Times New Roman"/>
        </w:rPr>
        <w:t xml:space="preserve">  </w:t>
      </w:r>
    </w:p>
    <w:p w:rsidR="000128EE" w:rsidRDefault="001237A3" w:rsidP="00583716">
      <w:pPr>
        <w:autoSpaceDE w:val="0"/>
        <w:autoSpaceDN w:val="0"/>
        <w:adjustRightInd w:val="0"/>
        <w:jc w:val="both"/>
        <w:rPr>
          <w:rFonts w:ascii="Times New Roman" w:hAnsi="Times New Roman" w:cs="Times New Roman"/>
        </w:rPr>
      </w:pPr>
      <w:r>
        <w:rPr>
          <w:rFonts w:ascii="Times New Roman" w:hAnsi="Times New Roman" w:cs="Times New Roman"/>
        </w:rPr>
        <w:t xml:space="preserve">      The analysis of the six aspects impact on the economic and the social contribution show that the research aspect is again the most effective factor on the economic and the social contribution rate.</w:t>
      </w:r>
    </w:p>
    <w:p w:rsidR="001237A3" w:rsidRDefault="001237A3" w:rsidP="00583716">
      <w:pPr>
        <w:autoSpaceDE w:val="0"/>
        <w:autoSpaceDN w:val="0"/>
        <w:adjustRightInd w:val="0"/>
        <w:jc w:val="both"/>
        <w:rPr>
          <w:rFonts w:ascii="Times New Roman" w:hAnsi="Times New Roman" w:cs="Times New Roman"/>
        </w:rPr>
      </w:pPr>
      <w:r>
        <w:rPr>
          <w:rFonts w:ascii="Times New Roman" w:hAnsi="Times New Roman" w:cs="Times New Roman"/>
        </w:rPr>
        <w:t xml:space="preserve"> </w:t>
      </w:r>
    </w:p>
    <w:p w:rsidR="000128EE" w:rsidRDefault="000128EE" w:rsidP="00583716">
      <w:pPr>
        <w:autoSpaceDE w:val="0"/>
        <w:autoSpaceDN w:val="0"/>
        <w:adjustRightInd w:val="0"/>
        <w:jc w:val="both"/>
        <w:rPr>
          <w:rFonts w:ascii="Times New Roman" w:hAnsi="Times New Roman" w:cs="Times New Roman"/>
        </w:rPr>
      </w:pPr>
      <w:r>
        <w:rPr>
          <w:rFonts w:ascii="Times New Roman" w:hAnsi="Times New Roman" w:cs="Times New Roman"/>
        </w:rPr>
        <w:t xml:space="preserve">      The detailed analysis shows that four primary variables are approximately equally in the highest influence rate on the economic and social contribution; </w:t>
      </w:r>
      <w:r w:rsidR="00AA6A66">
        <w:rPr>
          <w:rFonts w:ascii="Times New Roman" w:hAnsi="Times New Roman" w:cs="Times New Roman"/>
          <w:i/>
          <w:iCs/>
        </w:rPr>
        <w:t>T</w:t>
      </w:r>
      <w:r>
        <w:rPr>
          <w:rFonts w:ascii="Times New Roman" w:hAnsi="Times New Roman" w:cs="Times New Roman"/>
          <w:i/>
          <w:iCs/>
        </w:rPr>
        <w:t xml:space="preserve">he </w:t>
      </w:r>
      <w:r w:rsidR="00AA6A66">
        <w:rPr>
          <w:rFonts w:ascii="Times New Roman" w:hAnsi="Times New Roman" w:cs="Times New Roman"/>
          <w:i/>
          <w:iCs/>
        </w:rPr>
        <w:t>S</w:t>
      </w:r>
      <w:r>
        <w:rPr>
          <w:rFonts w:ascii="Times New Roman" w:hAnsi="Times New Roman" w:cs="Times New Roman"/>
          <w:i/>
          <w:iCs/>
        </w:rPr>
        <w:t xml:space="preserve">ize of </w:t>
      </w:r>
      <w:r w:rsidR="004F319C">
        <w:rPr>
          <w:rFonts w:ascii="Times New Roman" w:hAnsi="Times New Roman" w:cs="Times New Roman"/>
          <w:i/>
          <w:iCs/>
        </w:rPr>
        <w:t>the</w:t>
      </w:r>
      <w:r>
        <w:rPr>
          <w:rFonts w:ascii="Times New Roman" w:hAnsi="Times New Roman" w:cs="Times New Roman"/>
          <w:i/>
          <w:iCs/>
        </w:rPr>
        <w:t xml:space="preserve"> </w:t>
      </w:r>
      <w:r w:rsidR="00AA6A66">
        <w:rPr>
          <w:rFonts w:ascii="Times New Roman" w:hAnsi="Times New Roman" w:cs="Times New Roman"/>
          <w:i/>
          <w:iCs/>
        </w:rPr>
        <w:t>A</w:t>
      </w:r>
      <w:r>
        <w:rPr>
          <w:rFonts w:ascii="Times New Roman" w:hAnsi="Times New Roman" w:cs="Times New Roman"/>
          <w:i/>
          <w:iCs/>
        </w:rPr>
        <w:t>nnual</w:t>
      </w:r>
      <w:r w:rsidR="000C200F">
        <w:rPr>
          <w:rFonts w:ascii="Times New Roman" w:hAnsi="Times New Roman" w:cs="Times New Roman"/>
          <w:i/>
          <w:iCs/>
        </w:rPr>
        <w:t xml:space="preserve"> </w:t>
      </w:r>
      <w:r w:rsidR="00AA6A66">
        <w:rPr>
          <w:rFonts w:ascii="Times New Roman" w:hAnsi="Times New Roman" w:cs="Times New Roman"/>
          <w:i/>
          <w:iCs/>
        </w:rPr>
        <w:lastRenderedPageBreak/>
        <w:t>R</w:t>
      </w:r>
      <w:r>
        <w:rPr>
          <w:rFonts w:ascii="Times New Roman" w:hAnsi="Times New Roman" w:cs="Times New Roman"/>
          <w:i/>
          <w:iCs/>
        </w:rPr>
        <w:t xml:space="preserve">esearch </w:t>
      </w:r>
      <w:r w:rsidR="00AA6A66">
        <w:rPr>
          <w:rFonts w:ascii="Times New Roman" w:hAnsi="Times New Roman" w:cs="Times New Roman"/>
          <w:i/>
          <w:iCs/>
        </w:rPr>
        <w:t>O</w:t>
      </w:r>
      <w:r>
        <w:rPr>
          <w:rFonts w:ascii="Times New Roman" w:hAnsi="Times New Roman" w:cs="Times New Roman"/>
          <w:i/>
          <w:iCs/>
        </w:rPr>
        <w:t>utcomes</w:t>
      </w:r>
      <w:r w:rsidR="000C200F">
        <w:rPr>
          <w:rFonts w:ascii="Times New Roman" w:hAnsi="Times New Roman" w:cs="Times New Roman"/>
        </w:rPr>
        <w:t xml:space="preserve"> (Mean=4.07), </w:t>
      </w:r>
      <w:r w:rsidR="00AA6A66">
        <w:rPr>
          <w:rFonts w:ascii="Times New Roman" w:hAnsi="Times New Roman" w:cs="Times New Roman"/>
          <w:i/>
          <w:iCs/>
        </w:rPr>
        <w:t>T</w:t>
      </w:r>
      <w:r w:rsidR="000C200F">
        <w:rPr>
          <w:rFonts w:ascii="Times New Roman" w:hAnsi="Times New Roman" w:cs="Times New Roman"/>
          <w:i/>
          <w:iCs/>
        </w:rPr>
        <w:t xml:space="preserve">he </w:t>
      </w:r>
      <w:r w:rsidR="00AA6A66">
        <w:rPr>
          <w:rFonts w:ascii="Times New Roman" w:hAnsi="Times New Roman" w:cs="Times New Roman"/>
          <w:i/>
          <w:iCs/>
        </w:rPr>
        <w:t>R</w:t>
      </w:r>
      <w:r w:rsidR="000C200F">
        <w:rPr>
          <w:rFonts w:ascii="Times New Roman" w:hAnsi="Times New Roman" w:cs="Times New Roman"/>
          <w:i/>
          <w:iCs/>
        </w:rPr>
        <w:t xml:space="preserve">esearch </w:t>
      </w:r>
      <w:r w:rsidR="00AA6A66">
        <w:rPr>
          <w:rFonts w:ascii="Times New Roman" w:hAnsi="Times New Roman" w:cs="Times New Roman"/>
          <w:i/>
          <w:iCs/>
        </w:rPr>
        <w:t>T</w:t>
      </w:r>
      <w:r w:rsidR="000C200F">
        <w:rPr>
          <w:rFonts w:ascii="Times New Roman" w:hAnsi="Times New Roman" w:cs="Times New Roman"/>
          <w:i/>
          <w:iCs/>
        </w:rPr>
        <w:t>raining</w:t>
      </w:r>
      <w:r w:rsidR="00AA6A66">
        <w:rPr>
          <w:rFonts w:ascii="Times New Roman" w:hAnsi="Times New Roman" w:cs="Times New Roman"/>
          <w:i/>
          <w:iCs/>
        </w:rPr>
        <w:t xml:space="preserve"> Quality</w:t>
      </w:r>
      <w:r w:rsidR="000C200F">
        <w:rPr>
          <w:rFonts w:ascii="Times New Roman" w:hAnsi="Times New Roman" w:cs="Times New Roman"/>
          <w:i/>
          <w:iCs/>
        </w:rPr>
        <w:t xml:space="preserve"> </w:t>
      </w:r>
      <w:r w:rsidR="000C200F">
        <w:rPr>
          <w:rFonts w:ascii="Times New Roman" w:hAnsi="Times New Roman" w:cs="Times New Roman"/>
        </w:rPr>
        <w:t xml:space="preserve">(Mean=4.10), </w:t>
      </w:r>
      <w:r w:rsidR="00AA6A66">
        <w:rPr>
          <w:rFonts w:ascii="Times New Roman" w:hAnsi="Times New Roman" w:cs="Times New Roman"/>
          <w:i/>
          <w:iCs/>
        </w:rPr>
        <w:t>T</w:t>
      </w:r>
      <w:r w:rsidR="000C200F">
        <w:rPr>
          <w:rFonts w:ascii="Times New Roman" w:hAnsi="Times New Roman" w:cs="Times New Roman"/>
          <w:i/>
          <w:iCs/>
        </w:rPr>
        <w:t xml:space="preserve">he </w:t>
      </w:r>
      <w:r w:rsidR="00AA6A66">
        <w:rPr>
          <w:rFonts w:ascii="Times New Roman" w:hAnsi="Times New Roman" w:cs="Times New Roman"/>
          <w:i/>
          <w:iCs/>
        </w:rPr>
        <w:t>R</w:t>
      </w:r>
      <w:r w:rsidR="000C200F">
        <w:rPr>
          <w:rFonts w:ascii="Times New Roman" w:hAnsi="Times New Roman" w:cs="Times New Roman"/>
          <w:i/>
          <w:iCs/>
        </w:rPr>
        <w:t xml:space="preserve">esearch </w:t>
      </w:r>
      <w:r w:rsidR="00AA6A66">
        <w:rPr>
          <w:rFonts w:ascii="Times New Roman" w:hAnsi="Times New Roman" w:cs="Times New Roman"/>
          <w:i/>
          <w:iCs/>
        </w:rPr>
        <w:t>P</w:t>
      </w:r>
      <w:r w:rsidR="000C200F">
        <w:rPr>
          <w:rFonts w:ascii="Times New Roman" w:hAnsi="Times New Roman" w:cs="Times New Roman"/>
          <w:i/>
          <w:iCs/>
        </w:rPr>
        <w:t xml:space="preserve">ublication and </w:t>
      </w:r>
      <w:r w:rsidR="00AA6A66">
        <w:rPr>
          <w:rFonts w:ascii="Times New Roman" w:hAnsi="Times New Roman" w:cs="Times New Roman"/>
          <w:i/>
          <w:iCs/>
        </w:rPr>
        <w:t>C</w:t>
      </w:r>
      <w:r w:rsidR="000C200F">
        <w:rPr>
          <w:rFonts w:ascii="Times New Roman" w:hAnsi="Times New Roman" w:cs="Times New Roman"/>
          <w:i/>
          <w:iCs/>
        </w:rPr>
        <w:t xml:space="preserve">ommunication </w:t>
      </w:r>
      <w:r w:rsidR="00AA6A66">
        <w:rPr>
          <w:rFonts w:ascii="Times New Roman" w:hAnsi="Times New Roman" w:cs="Times New Roman"/>
          <w:i/>
          <w:iCs/>
        </w:rPr>
        <w:t>M</w:t>
      </w:r>
      <w:r w:rsidR="000C200F">
        <w:rPr>
          <w:rFonts w:ascii="Times New Roman" w:hAnsi="Times New Roman" w:cs="Times New Roman"/>
          <w:i/>
          <w:iCs/>
        </w:rPr>
        <w:t xml:space="preserve">echanisms </w:t>
      </w:r>
      <w:r w:rsidR="00AA6A66">
        <w:rPr>
          <w:rFonts w:ascii="Times New Roman" w:hAnsi="Times New Roman" w:cs="Times New Roman"/>
          <w:i/>
          <w:iCs/>
        </w:rPr>
        <w:t>E</w:t>
      </w:r>
      <w:r w:rsidR="000C200F">
        <w:rPr>
          <w:rFonts w:ascii="Times New Roman" w:hAnsi="Times New Roman" w:cs="Times New Roman"/>
          <w:i/>
          <w:iCs/>
        </w:rPr>
        <w:t>fficiency</w:t>
      </w:r>
      <w:r w:rsidR="000C200F">
        <w:rPr>
          <w:rFonts w:ascii="Times New Roman" w:hAnsi="Times New Roman" w:cs="Times New Roman"/>
        </w:rPr>
        <w:t xml:space="preserve"> (Mean=4.14), </w:t>
      </w:r>
      <w:r w:rsidR="00AA6A66">
        <w:rPr>
          <w:rFonts w:ascii="Times New Roman" w:hAnsi="Times New Roman" w:cs="Times New Roman"/>
          <w:i/>
          <w:iCs/>
        </w:rPr>
        <w:t>S</w:t>
      </w:r>
      <w:r w:rsidR="000C200F">
        <w:rPr>
          <w:rFonts w:ascii="Times New Roman" w:hAnsi="Times New Roman" w:cs="Times New Roman"/>
          <w:i/>
          <w:iCs/>
        </w:rPr>
        <w:t xml:space="preserve">taff </w:t>
      </w:r>
      <w:r w:rsidR="00AA6A66">
        <w:rPr>
          <w:rFonts w:ascii="Times New Roman" w:hAnsi="Times New Roman" w:cs="Times New Roman"/>
          <w:i/>
          <w:iCs/>
        </w:rPr>
        <w:t>P</w:t>
      </w:r>
      <w:r w:rsidR="000C200F">
        <w:rPr>
          <w:rFonts w:ascii="Times New Roman" w:hAnsi="Times New Roman" w:cs="Times New Roman"/>
          <w:i/>
          <w:iCs/>
        </w:rPr>
        <w:t xml:space="preserve">articipation in </w:t>
      </w:r>
      <w:r w:rsidR="00AA6A66">
        <w:rPr>
          <w:rFonts w:ascii="Times New Roman" w:hAnsi="Times New Roman" w:cs="Times New Roman"/>
          <w:i/>
          <w:iCs/>
        </w:rPr>
        <w:t>R</w:t>
      </w:r>
      <w:r w:rsidR="000C200F">
        <w:rPr>
          <w:rFonts w:ascii="Times New Roman" w:hAnsi="Times New Roman" w:cs="Times New Roman"/>
          <w:i/>
          <w:iCs/>
        </w:rPr>
        <w:t xml:space="preserve">esearch </w:t>
      </w:r>
      <w:r w:rsidR="000C200F">
        <w:rPr>
          <w:rFonts w:ascii="Times New Roman" w:hAnsi="Times New Roman" w:cs="Times New Roman"/>
        </w:rPr>
        <w:t>(Mean=4.10), which confirms the first analysis results.</w:t>
      </w:r>
    </w:p>
    <w:p w:rsidR="000C200F" w:rsidRDefault="000C200F" w:rsidP="00583716">
      <w:pPr>
        <w:autoSpaceDE w:val="0"/>
        <w:autoSpaceDN w:val="0"/>
        <w:adjustRightInd w:val="0"/>
        <w:jc w:val="both"/>
        <w:rPr>
          <w:rFonts w:ascii="Times New Roman" w:hAnsi="Times New Roman" w:cs="Times New Roman"/>
        </w:rPr>
      </w:pPr>
    </w:p>
    <w:p w:rsidR="000C200F" w:rsidRDefault="005D70E8" w:rsidP="00583716">
      <w:pPr>
        <w:pStyle w:val="Paragraphedeliste"/>
        <w:numPr>
          <w:ilvl w:val="0"/>
          <w:numId w:val="11"/>
        </w:numPr>
        <w:autoSpaceDE w:val="0"/>
        <w:autoSpaceDN w:val="0"/>
        <w:adjustRightInd w:val="0"/>
        <w:jc w:val="both"/>
        <w:rPr>
          <w:rFonts w:ascii="Times New Roman" w:hAnsi="Times New Roman" w:cs="Times New Roman"/>
          <w:b/>
          <w:bCs/>
        </w:rPr>
      </w:pPr>
      <w:r>
        <w:rPr>
          <w:rFonts w:ascii="Times New Roman" w:hAnsi="Times New Roman" w:cs="Times New Roman"/>
          <w:b/>
          <w:bCs/>
        </w:rPr>
        <w:t xml:space="preserve">The Research </w:t>
      </w:r>
      <w:r w:rsidR="00723055">
        <w:rPr>
          <w:rFonts w:ascii="Times New Roman" w:hAnsi="Times New Roman" w:cs="Times New Roman"/>
          <w:b/>
          <w:bCs/>
        </w:rPr>
        <w:t xml:space="preserve">and Technology Development Drivers </w:t>
      </w:r>
    </w:p>
    <w:p w:rsidR="00D65BF5" w:rsidRDefault="00D65BF5" w:rsidP="00583716">
      <w:pPr>
        <w:pStyle w:val="Paragraphedeliste"/>
        <w:autoSpaceDE w:val="0"/>
        <w:autoSpaceDN w:val="0"/>
        <w:adjustRightInd w:val="0"/>
        <w:jc w:val="both"/>
        <w:rPr>
          <w:rFonts w:ascii="Times New Roman" w:hAnsi="Times New Roman" w:cs="Times New Roman"/>
          <w:b/>
          <w:bCs/>
        </w:rPr>
      </w:pPr>
    </w:p>
    <w:p w:rsidR="00D47630" w:rsidRDefault="00723055" w:rsidP="00583716">
      <w:pPr>
        <w:autoSpaceDE w:val="0"/>
        <w:autoSpaceDN w:val="0"/>
        <w:adjustRightInd w:val="0"/>
        <w:jc w:val="both"/>
        <w:rPr>
          <w:rFonts w:ascii="Times New Roman" w:hAnsi="Times New Roman" w:cs="Times New Roman"/>
          <w:lang w:bidi="ar-DZ"/>
        </w:rPr>
      </w:pPr>
      <w:r>
        <w:rPr>
          <w:rFonts w:ascii="Times New Roman" w:hAnsi="Times New Roman" w:cs="Times New Roman"/>
          <w:b/>
          <w:bCs/>
          <w:lang w:bidi="ar-DZ"/>
        </w:rPr>
        <w:t xml:space="preserve">     </w:t>
      </w:r>
      <w:r w:rsidR="00D65BF5">
        <w:rPr>
          <w:rFonts w:ascii="Times New Roman" w:hAnsi="Times New Roman" w:cs="Times New Roman"/>
          <w:b/>
          <w:bCs/>
          <w:lang w:bidi="ar-DZ"/>
        </w:rPr>
        <w:t xml:space="preserve">      </w:t>
      </w:r>
      <w:r>
        <w:rPr>
          <w:rFonts w:ascii="Times New Roman" w:hAnsi="Times New Roman" w:cs="Times New Roman"/>
          <w:b/>
          <w:bCs/>
          <w:lang w:bidi="ar-DZ"/>
        </w:rPr>
        <w:t xml:space="preserve"> </w:t>
      </w:r>
      <w:r>
        <w:rPr>
          <w:rFonts w:ascii="Times New Roman" w:hAnsi="Times New Roman" w:cs="Times New Roman"/>
          <w:lang w:bidi="ar-DZ"/>
        </w:rPr>
        <w:t xml:space="preserve">Most of the innovative researches and the genius technologies are the fruit of the cooperation between the business companies and the university laboratories based on juridical </w:t>
      </w:r>
      <w:r w:rsidR="00D47630">
        <w:rPr>
          <w:rFonts w:ascii="Times New Roman" w:hAnsi="Times New Roman" w:cs="Times New Roman"/>
          <w:lang w:bidi="ar-DZ"/>
        </w:rPr>
        <w:t>contracts; therefore, we have to identify the basic key factors of the university research development.</w:t>
      </w:r>
    </w:p>
    <w:p w:rsidR="00D47630" w:rsidRPr="00D47630" w:rsidRDefault="00D47630" w:rsidP="00583716">
      <w:pPr>
        <w:autoSpaceDE w:val="0"/>
        <w:autoSpaceDN w:val="0"/>
        <w:adjustRightInd w:val="0"/>
        <w:jc w:val="both"/>
        <w:rPr>
          <w:rFonts w:ascii="Times New Roman" w:hAnsi="Times New Roman" w:cs="Times New Roman"/>
        </w:rPr>
      </w:pPr>
    </w:p>
    <w:tbl>
      <w:tblPr>
        <w:tblW w:w="8248" w:type="dxa"/>
        <w:jc w:val="center"/>
        <w:tblInd w:w="-12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5543"/>
        <w:gridCol w:w="425"/>
        <w:gridCol w:w="851"/>
        <w:gridCol w:w="1429"/>
      </w:tblGrid>
      <w:tr w:rsidR="00D47630" w:rsidRPr="00D47630" w:rsidTr="00D47630">
        <w:trPr>
          <w:cantSplit/>
          <w:tblHeader/>
          <w:jc w:val="center"/>
        </w:trPr>
        <w:tc>
          <w:tcPr>
            <w:tcW w:w="8248" w:type="dxa"/>
            <w:gridSpan w:val="4"/>
            <w:tcBorders>
              <w:top w:val="nil"/>
              <w:left w:val="nil"/>
              <w:bottom w:val="nil"/>
              <w:right w:val="nil"/>
            </w:tcBorders>
            <w:shd w:val="clear" w:color="auto" w:fill="FFFFFF"/>
            <w:tcMar>
              <w:top w:w="30" w:type="dxa"/>
              <w:left w:w="30" w:type="dxa"/>
              <w:bottom w:w="30" w:type="dxa"/>
              <w:right w:w="30" w:type="dxa"/>
            </w:tcMar>
            <w:vAlign w:val="center"/>
          </w:tcPr>
          <w:p w:rsidR="00D47630" w:rsidRPr="00D47630" w:rsidRDefault="00112920" w:rsidP="00103040">
            <w:pPr>
              <w:autoSpaceDE w:val="0"/>
              <w:autoSpaceDN w:val="0"/>
              <w:adjustRightInd w:val="0"/>
              <w:jc w:val="both"/>
              <w:rPr>
                <w:rFonts w:ascii="Times New Roman" w:hAnsi="Times New Roman" w:cs="Times New Roman"/>
                <w:color w:val="000000"/>
                <w:sz w:val="18"/>
                <w:szCs w:val="18"/>
              </w:rPr>
            </w:pPr>
            <w:r>
              <w:rPr>
                <w:rFonts w:ascii="Times New Roman" w:hAnsi="Times New Roman" w:cs="Times New Roman"/>
                <w:b/>
                <w:bCs/>
                <w:color w:val="000000"/>
                <w:sz w:val="18"/>
                <w:szCs w:val="18"/>
              </w:rPr>
              <w:t>Table 9</w:t>
            </w:r>
            <w:r w:rsidR="00D47630" w:rsidRPr="00D47630">
              <w:rPr>
                <w:rFonts w:ascii="Times New Roman" w:hAnsi="Times New Roman" w:cs="Times New Roman"/>
                <w:b/>
                <w:bCs/>
                <w:color w:val="000000"/>
                <w:sz w:val="18"/>
                <w:szCs w:val="18"/>
              </w:rPr>
              <w:t>:</w:t>
            </w:r>
            <w:r>
              <w:rPr>
                <w:rFonts w:ascii="Times New Roman" w:hAnsi="Times New Roman" w:cs="Times New Roman"/>
                <w:b/>
                <w:bCs/>
                <w:color w:val="000000"/>
                <w:sz w:val="18"/>
                <w:szCs w:val="18"/>
              </w:rPr>
              <w:t xml:space="preserve"> </w:t>
            </w:r>
            <w:r w:rsidR="00D47630" w:rsidRPr="00D47630">
              <w:rPr>
                <w:rFonts w:ascii="Times New Roman" w:hAnsi="Times New Roman" w:cs="Times New Roman"/>
                <w:b/>
                <w:bCs/>
                <w:color w:val="000000"/>
                <w:sz w:val="18"/>
                <w:szCs w:val="18"/>
              </w:rPr>
              <w:t xml:space="preserve">Effect of the Six Aspects on Research and </w:t>
            </w:r>
            <w:r w:rsidR="00EA78D4">
              <w:rPr>
                <w:rFonts w:ascii="Times New Roman" w:hAnsi="Times New Roman" w:cs="Times New Roman"/>
                <w:b/>
                <w:bCs/>
                <w:color w:val="000000"/>
                <w:sz w:val="18"/>
                <w:szCs w:val="18"/>
              </w:rPr>
              <w:t>T</w:t>
            </w:r>
            <w:r w:rsidR="00D47630" w:rsidRPr="00D47630">
              <w:rPr>
                <w:rFonts w:ascii="Times New Roman" w:hAnsi="Times New Roman" w:cs="Times New Roman"/>
                <w:b/>
                <w:bCs/>
                <w:color w:val="000000"/>
                <w:sz w:val="18"/>
                <w:szCs w:val="18"/>
              </w:rPr>
              <w:t xml:space="preserve">echnology </w:t>
            </w:r>
            <w:r w:rsidR="00EA78D4">
              <w:rPr>
                <w:rFonts w:ascii="Times New Roman" w:hAnsi="Times New Roman" w:cs="Times New Roman"/>
                <w:b/>
                <w:bCs/>
                <w:color w:val="000000"/>
                <w:sz w:val="18"/>
                <w:szCs w:val="18"/>
              </w:rPr>
              <w:t>D</w:t>
            </w:r>
            <w:r w:rsidR="00D47630" w:rsidRPr="00D47630">
              <w:rPr>
                <w:rFonts w:ascii="Times New Roman" w:hAnsi="Times New Roman" w:cs="Times New Roman"/>
                <w:b/>
                <w:bCs/>
                <w:color w:val="000000"/>
                <w:sz w:val="18"/>
                <w:szCs w:val="18"/>
              </w:rPr>
              <w:t>evelopment</w:t>
            </w:r>
          </w:p>
        </w:tc>
      </w:tr>
      <w:tr w:rsidR="00D47630" w:rsidRPr="00D47630" w:rsidTr="00B84C7C">
        <w:trPr>
          <w:cantSplit/>
          <w:tblHeader/>
          <w:jc w:val="center"/>
        </w:trPr>
        <w:tc>
          <w:tcPr>
            <w:tcW w:w="5543" w:type="dxa"/>
            <w:tcBorders>
              <w:top w:val="single" w:sz="16" w:space="0" w:color="000000"/>
              <w:left w:val="single" w:sz="16" w:space="0" w:color="000000"/>
              <w:bottom w:val="single" w:sz="16" w:space="0" w:color="000000"/>
              <w:right w:val="single" w:sz="16" w:space="0" w:color="000000"/>
            </w:tcBorders>
            <w:shd w:val="clear" w:color="auto" w:fill="D9D9D9" w:themeFill="background1" w:themeFillShade="D9"/>
            <w:tcMar>
              <w:top w:w="30" w:type="dxa"/>
              <w:left w:w="30" w:type="dxa"/>
              <w:bottom w:w="30" w:type="dxa"/>
              <w:right w:w="30" w:type="dxa"/>
            </w:tcMar>
          </w:tcPr>
          <w:p w:rsidR="00D47630" w:rsidRPr="00D47630" w:rsidRDefault="00D47630" w:rsidP="00583716">
            <w:pPr>
              <w:autoSpaceDE w:val="0"/>
              <w:autoSpaceDN w:val="0"/>
              <w:adjustRightInd w:val="0"/>
              <w:jc w:val="both"/>
              <w:rPr>
                <w:rFonts w:ascii="Times New Roman" w:hAnsi="Times New Roman" w:cs="Times New Roman"/>
              </w:rPr>
            </w:pPr>
          </w:p>
        </w:tc>
        <w:tc>
          <w:tcPr>
            <w:tcW w:w="425" w:type="dxa"/>
            <w:tcBorders>
              <w:top w:val="single" w:sz="16" w:space="0" w:color="000000"/>
              <w:left w:val="single" w:sz="16" w:space="0" w:color="000000"/>
              <w:bottom w:val="single" w:sz="16" w:space="0" w:color="000000"/>
            </w:tcBorders>
            <w:shd w:val="clear" w:color="auto" w:fill="D9D9D9" w:themeFill="background1" w:themeFillShade="D9"/>
            <w:tcMar>
              <w:top w:w="30" w:type="dxa"/>
              <w:left w:w="30" w:type="dxa"/>
              <w:bottom w:w="30" w:type="dxa"/>
              <w:right w:w="30" w:type="dxa"/>
            </w:tcMar>
            <w:vAlign w:val="bottom"/>
          </w:tcPr>
          <w:p w:rsidR="00D47630" w:rsidRPr="00D47630" w:rsidRDefault="00D47630" w:rsidP="00583716">
            <w:pPr>
              <w:autoSpaceDE w:val="0"/>
              <w:autoSpaceDN w:val="0"/>
              <w:adjustRightInd w:val="0"/>
              <w:jc w:val="both"/>
              <w:rPr>
                <w:rFonts w:ascii="Arial" w:hAnsi="Arial" w:cs="Arial"/>
                <w:color w:val="000000"/>
                <w:sz w:val="18"/>
                <w:szCs w:val="18"/>
              </w:rPr>
            </w:pPr>
            <w:r w:rsidRPr="00D47630">
              <w:rPr>
                <w:rFonts w:ascii="Arial" w:hAnsi="Arial" w:cs="Arial"/>
                <w:b/>
                <w:bCs/>
                <w:color w:val="000000"/>
                <w:sz w:val="18"/>
                <w:szCs w:val="18"/>
              </w:rPr>
              <w:t>N</w:t>
            </w:r>
          </w:p>
        </w:tc>
        <w:tc>
          <w:tcPr>
            <w:tcW w:w="851" w:type="dxa"/>
            <w:tcBorders>
              <w:top w:val="single" w:sz="16" w:space="0" w:color="000000"/>
              <w:bottom w:val="single" w:sz="16" w:space="0" w:color="000000"/>
            </w:tcBorders>
            <w:shd w:val="clear" w:color="auto" w:fill="D9D9D9" w:themeFill="background1" w:themeFillShade="D9"/>
            <w:tcMar>
              <w:top w:w="30" w:type="dxa"/>
              <w:left w:w="30" w:type="dxa"/>
              <w:bottom w:w="30" w:type="dxa"/>
              <w:right w:w="30" w:type="dxa"/>
            </w:tcMar>
            <w:vAlign w:val="bottom"/>
          </w:tcPr>
          <w:p w:rsidR="00D47630" w:rsidRPr="00D47630" w:rsidRDefault="00D47630" w:rsidP="00583716">
            <w:pPr>
              <w:autoSpaceDE w:val="0"/>
              <w:autoSpaceDN w:val="0"/>
              <w:adjustRightInd w:val="0"/>
              <w:jc w:val="both"/>
              <w:rPr>
                <w:rFonts w:ascii="Arial" w:hAnsi="Arial" w:cs="Arial"/>
                <w:color w:val="000000"/>
                <w:sz w:val="18"/>
                <w:szCs w:val="18"/>
              </w:rPr>
            </w:pPr>
            <w:r w:rsidRPr="00D47630">
              <w:rPr>
                <w:rFonts w:ascii="Arial" w:hAnsi="Arial" w:cs="Arial"/>
                <w:b/>
                <w:bCs/>
                <w:color w:val="000000"/>
                <w:sz w:val="18"/>
                <w:szCs w:val="18"/>
              </w:rPr>
              <w:t>Mean</w:t>
            </w:r>
          </w:p>
        </w:tc>
        <w:tc>
          <w:tcPr>
            <w:tcW w:w="1429" w:type="dxa"/>
            <w:tcBorders>
              <w:top w:val="single" w:sz="16" w:space="0" w:color="000000"/>
              <w:bottom w:val="single" w:sz="16" w:space="0" w:color="000000"/>
              <w:right w:val="single" w:sz="16" w:space="0" w:color="000000"/>
            </w:tcBorders>
            <w:shd w:val="clear" w:color="auto" w:fill="D9D9D9" w:themeFill="background1" w:themeFillShade="D9"/>
            <w:tcMar>
              <w:top w:w="30" w:type="dxa"/>
              <w:left w:w="30" w:type="dxa"/>
              <w:bottom w:w="30" w:type="dxa"/>
              <w:right w:w="30" w:type="dxa"/>
            </w:tcMar>
            <w:vAlign w:val="bottom"/>
          </w:tcPr>
          <w:p w:rsidR="00D47630" w:rsidRPr="00D47630" w:rsidRDefault="00D47630" w:rsidP="00583716">
            <w:pPr>
              <w:autoSpaceDE w:val="0"/>
              <w:autoSpaceDN w:val="0"/>
              <w:adjustRightInd w:val="0"/>
              <w:jc w:val="both"/>
              <w:rPr>
                <w:rFonts w:ascii="Arial" w:hAnsi="Arial" w:cs="Arial"/>
                <w:color w:val="000000"/>
                <w:sz w:val="18"/>
                <w:szCs w:val="18"/>
              </w:rPr>
            </w:pPr>
            <w:r w:rsidRPr="00D47630">
              <w:rPr>
                <w:rFonts w:ascii="Arial" w:hAnsi="Arial" w:cs="Arial"/>
                <w:b/>
                <w:bCs/>
                <w:color w:val="000000"/>
                <w:sz w:val="18"/>
                <w:szCs w:val="18"/>
              </w:rPr>
              <w:t>Std. Deviation</w:t>
            </w:r>
          </w:p>
        </w:tc>
      </w:tr>
      <w:tr w:rsidR="00D47630" w:rsidRPr="00D47630" w:rsidTr="00B62B13">
        <w:trPr>
          <w:cantSplit/>
          <w:tblHeader/>
          <w:jc w:val="center"/>
        </w:trPr>
        <w:tc>
          <w:tcPr>
            <w:tcW w:w="554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D47630" w:rsidRPr="00D47630" w:rsidRDefault="00B62B13" w:rsidP="00583716">
            <w:pPr>
              <w:autoSpaceDE w:val="0"/>
              <w:autoSpaceDN w:val="0"/>
              <w:adjustRightInd w:val="0"/>
              <w:jc w:val="both"/>
              <w:rPr>
                <w:rFonts w:ascii="Arial" w:hAnsi="Arial" w:cs="Arial"/>
                <w:color w:val="000000"/>
                <w:sz w:val="18"/>
                <w:szCs w:val="18"/>
              </w:rPr>
            </w:pPr>
            <w:r>
              <w:rPr>
                <w:rFonts w:ascii="Arial" w:hAnsi="Arial" w:cs="Arial"/>
                <w:b/>
                <w:bCs/>
                <w:color w:val="000000"/>
                <w:sz w:val="18"/>
                <w:szCs w:val="18"/>
              </w:rPr>
              <w:t>O</w:t>
            </w:r>
            <w:r w:rsidR="00D47630" w:rsidRPr="00D47630">
              <w:rPr>
                <w:rFonts w:ascii="Arial" w:hAnsi="Arial" w:cs="Arial"/>
                <w:b/>
                <w:bCs/>
                <w:color w:val="000000"/>
                <w:sz w:val="18"/>
                <w:szCs w:val="18"/>
              </w:rPr>
              <w:t xml:space="preserve">rganizational </w:t>
            </w:r>
            <w:r>
              <w:rPr>
                <w:rFonts w:ascii="Arial" w:hAnsi="Arial" w:cs="Arial"/>
                <w:b/>
                <w:bCs/>
                <w:color w:val="000000"/>
                <w:sz w:val="18"/>
                <w:szCs w:val="18"/>
              </w:rPr>
              <w:t>A</w:t>
            </w:r>
            <w:r w:rsidR="00D47630" w:rsidRPr="00D47630">
              <w:rPr>
                <w:rFonts w:ascii="Arial" w:hAnsi="Arial" w:cs="Arial"/>
                <w:b/>
                <w:bCs/>
                <w:color w:val="000000"/>
                <w:sz w:val="18"/>
                <w:szCs w:val="18"/>
              </w:rPr>
              <w:t xml:space="preserve">spect </w:t>
            </w:r>
            <w:r>
              <w:rPr>
                <w:rFonts w:ascii="Arial" w:hAnsi="Arial" w:cs="Arial"/>
                <w:b/>
                <w:bCs/>
                <w:color w:val="000000"/>
                <w:sz w:val="18"/>
                <w:szCs w:val="18"/>
              </w:rPr>
              <w:t>E</w:t>
            </w:r>
            <w:r w:rsidR="00D47630" w:rsidRPr="00D47630">
              <w:rPr>
                <w:rFonts w:ascii="Arial" w:hAnsi="Arial" w:cs="Arial"/>
                <w:b/>
                <w:bCs/>
                <w:color w:val="000000"/>
                <w:sz w:val="18"/>
                <w:szCs w:val="18"/>
              </w:rPr>
              <w:t xml:space="preserve">ffect on </w:t>
            </w:r>
            <w:r>
              <w:rPr>
                <w:rFonts w:ascii="Arial" w:hAnsi="Arial" w:cs="Arial"/>
                <w:b/>
                <w:bCs/>
                <w:color w:val="000000"/>
                <w:sz w:val="18"/>
                <w:szCs w:val="18"/>
              </w:rPr>
              <w:t>R</w:t>
            </w:r>
            <w:r w:rsidR="00D47630" w:rsidRPr="00D47630">
              <w:rPr>
                <w:rFonts w:ascii="Arial" w:hAnsi="Arial" w:cs="Arial"/>
                <w:b/>
                <w:bCs/>
                <w:color w:val="000000"/>
                <w:sz w:val="18"/>
                <w:szCs w:val="18"/>
              </w:rPr>
              <w:t xml:space="preserve">esearch and </w:t>
            </w:r>
            <w:r>
              <w:rPr>
                <w:rFonts w:ascii="Arial" w:hAnsi="Arial" w:cs="Arial"/>
                <w:b/>
                <w:bCs/>
                <w:color w:val="000000"/>
                <w:sz w:val="18"/>
                <w:szCs w:val="18"/>
              </w:rPr>
              <w:t>T</w:t>
            </w:r>
            <w:r w:rsidR="00D47630" w:rsidRPr="00D47630">
              <w:rPr>
                <w:rFonts w:ascii="Arial" w:hAnsi="Arial" w:cs="Arial"/>
                <w:b/>
                <w:bCs/>
                <w:color w:val="000000"/>
                <w:sz w:val="18"/>
                <w:szCs w:val="18"/>
              </w:rPr>
              <w:t>echnology</w:t>
            </w:r>
          </w:p>
        </w:tc>
        <w:tc>
          <w:tcPr>
            <w:tcW w:w="425"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D47630" w:rsidRPr="00D47630" w:rsidRDefault="00D47630" w:rsidP="00583716">
            <w:pPr>
              <w:autoSpaceDE w:val="0"/>
              <w:autoSpaceDN w:val="0"/>
              <w:adjustRightInd w:val="0"/>
              <w:jc w:val="both"/>
              <w:rPr>
                <w:rFonts w:ascii="Arial" w:hAnsi="Arial" w:cs="Arial"/>
                <w:color w:val="000000"/>
                <w:sz w:val="18"/>
                <w:szCs w:val="18"/>
              </w:rPr>
            </w:pPr>
            <w:r w:rsidRPr="00D47630">
              <w:rPr>
                <w:rFonts w:ascii="Arial" w:hAnsi="Arial" w:cs="Arial"/>
                <w:b/>
                <w:bCs/>
                <w:color w:val="000000"/>
                <w:sz w:val="18"/>
                <w:szCs w:val="18"/>
              </w:rPr>
              <w:t>31</w:t>
            </w:r>
          </w:p>
        </w:tc>
        <w:tc>
          <w:tcPr>
            <w:tcW w:w="851" w:type="dxa"/>
            <w:tcBorders>
              <w:top w:val="single" w:sz="16" w:space="0" w:color="000000"/>
              <w:bottom w:val="nil"/>
            </w:tcBorders>
            <w:shd w:val="clear" w:color="auto" w:fill="FFFFFF"/>
            <w:tcMar>
              <w:top w:w="30" w:type="dxa"/>
              <w:left w:w="30" w:type="dxa"/>
              <w:bottom w:w="30" w:type="dxa"/>
              <w:right w:w="30" w:type="dxa"/>
            </w:tcMar>
          </w:tcPr>
          <w:p w:rsidR="00D47630" w:rsidRPr="00D47630" w:rsidRDefault="00D47630" w:rsidP="00583716">
            <w:pPr>
              <w:autoSpaceDE w:val="0"/>
              <w:autoSpaceDN w:val="0"/>
              <w:adjustRightInd w:val="0"/>
              <w:jc w:val="both"/>
              <w:rPr>
                <w:rFonts w:ascii="Arial" w:hAnsi="Arial" w:cs="Arial"/>
                <w:color w:val="000000"/>
                <w:sz w:val="18"/>
                <w:szCs w:val="18"/>
              </w:rPr>
            </w:pPr>
            <w:r w:rsidRPr="00D47630">
              <w:rPr>
                <w:rFonts w:ascii="Arial" w:hAnsi="Arial" w:cs="Arial"/>
                <w:b/>
                <w:bCs/>
                <w:color w:val="000000"/>
                <w:sz w:val="18"/>
                <w:szCs w:val="18"/>
              </w:rPr>
              <w:t>3,97849</w:t>
            </w:r>
          </w:p>
        </w:tc>
        <w:tc>
          <w:tcPr>
            <w:tcW w:w="1429"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D47630" w:rsidRPr="00D47630" w:rsidRDefault="00D47630" w:rsidP="00583716">
            <w:pPr>
              <w:autoSpaceDE w:val="0"/>
              <w:autoSpaceDN w:val="0"/>
              <w:adjustRightInd w:val="0"/>
              <w:jc w:val="both"/>
              <w:rPr>
                <w:rFonts w:ascii="Arial" w:hAnsi="Arial" w:cs="Arial"/>
                <w:color w:val="000000"/>
                <w:sz w:val="18"/>
                <w:szCs w:val="18"/>
              </w:rPr>
            </w:pPr>
            <w:r w:rsidRPr="00D47630">
              <w:rPr>
                <w:rFonts w:ascii="Arial" w:hAnsi="Arial" w:cs="Arial"/>
                <w:b/>
                <w:bCs/>
                <w:color w:val="000000"/>
                <w:sz w:val="18"/>
                <w:szCs w:val="18"/>
              </w:rPr>
              <w:t>1,053207</w:t>
            </w:r>
          </w:p>
        </w:tc>
      </w:tr>
      <w:tr w:rsidR="00D47630" w:rsidRPr="00D47630" w:rsidTr="00B62B13">
        <w:trPr>
          <w:cantSplit/>
          <w:tblHeader/>
          <w:jc w:val="center"/>
        </w:trPr>
        <w:tc>
          <w:tcPr>
            <w:tcW w:w="554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47630" w:rsidRPr="00D47630" w:rsidRDefault="00B62B13" w:rsidP="00583716">
            <w:pPr>
              <w:autoSpaceDE w:val="0"/>
              <w:autoSpaceDN w:val="0"/>
              <w:adjustRightInd w:val="0"/>
              <w:jc w:val="both"/>
              <w:rPr>
                <w:rFonts w:ascii="Arial" w:hAnsi="Arial" w:cs="Arial"/>
                <w:color w:val="000000"/>
                <w:sz w:val="18"/>
                <w:szCs w:val="18"/>
              </w:rPr>
            </w:pPr>
            <w:r>
              <w:rPr>
                <w:rFonts w:ascii="Arial" w:hAnsi="Arial" w:cs="Arial"/>
                <w:b/>
                <w:bCs/>
                <w:color w:val="000000"/>
                <w:sz w:val="18"/>
                <w:szCs w:val="18"/>
              </w:rPr>
              <w:t>T</w:t>
            </w:r>
            <w:r w:rsidR="00D47630" w:rsidRPr="00D47630">
              <w:rPr>
                <w:rFonts w:ascii="Arial" w:hAnsi="Arial" w:cs="Arial"/>
                <w:b/>
                <w:bCs/>
                <w:color w:val="000000"/>
                <w:sz w:val="18"/>
                <w:szCs w:val="18"/>
              </w:rPr>
              <w:t xml:space="preserve">echnical </w:t>
            </w:r>
            <w:r>
              <w:rPr>
                <w:rFonts w:ascii="Arial" w:hAnsi="Arial" w:cs="Arial"/>
                <w:b/>
                <w:bCs/>
                <w:color w:val="000000"/>
                <w:sz w:val="18"/>
                <w:szCs w:val="18"/>
              </w:rPr>
              <w:t>A</w:t>
            </w:r>
            <w:r w:rsidR="00D47630" w:rsidRPr="00D47630">
              <w:rPr>
                <w:rFonts w:ascii="Arial" w:hAnsi="Arial" w:cs="Arial"/>
                <w:b/>
                <w:bCs/>
                <w:color w:val="000000"/>
                <w:sz w:val="18"/>
                <w:szCs w:val="18"/>
              </w:rPr>
              <w:t xml:space="preserve">spect </w:t>
            </w:r>
            <w:r>
              <w:rPr>
                <w:rFonts w:ascii="Arial" w:hAnsi="Arial" w:cs="Arial"/>
                <w:b/>
                <w:bCs/>
                <w:color w:val="000000"/>
                <w:sz w:val="18"/>
                <w:szCs w:val="18"/>
              </w:rPr>
              <w:t>E</w:t>
            </w:r>
            <w:r w:rsidR="00D47630" w:rsidRPr="00D47630">
              <w:rPr>
                <w:rFonts w:ascii="Arial" w:hAnsi="Arial" w:cs="Arial"/>
                <w:b/>
                <w:bCs/>
                <w:color w:val="000000"/>
                <w:sz w:val="18"/>
                <w:szCs w:val="18"/>
              </w:rPr>
              <w:t xml:space="preserve">ffect on </w:t>
            </w:r>
            <w:r>
              <w:rPr>
                <w:rFonts w:ascii="Arial" w:hAnsi="Arial" w:cs="Arial"/>
                <w:b/>
                <w:bCs/>
                <w:color w:val="000000"/>
                <w:sz w:val="18"/>
                <w:szCs w:val="18"/>
              </w:rPr>
              <w:t>R</w:t>
            </w:r>
            <w:r w:rsidR="00D47630" w:rsidRPr="00D47630">
              <w:rPr>
                <w:rFonts w:ascii="Arial" w:hAnsi="Arial" w:cs="Arial"/>
                <w:b/>
                <w:bCs/>
                <w:color w:val="000000"/>
                <w:sz w:val="18"/>
                <w:szCs w:val="18"/>
              </w:rPr>
              <w:t xml:space="preserve">esearch and </w:t>
            </w:r>
            <w:r>
              <w:rPr>
                <w:rFonts w:ascii="Arial" w:hAnsi="Arial" w:cs="Arial"/>
                <w:b/>
                <w:bCs/>
                <w:color w:val="000000"/>
                <w:sz w:val="18"/>
                <w:szCs w:val="18"/>
              </w:rPr>
              <w:t>T</w:t>
            </w:r>
            <w:r w:rsidR="00D47630" w:rsidRPr="00D47630">
              <w:rPr>
                <w:rFonts w:ascii="Arial" w:hAnsi="Arial" w:cs="Arial"/>
                <w:b/>
                <w:bCs/>
                <w:color w:val="000000"/>
                <w:sz w:val="18"/>
                <w:szCs w:val="18"/>
              </w:rPr>
              <w:t>echnology</w:t>
            </w:r>
          </w:p>
        </w:tc>
        <w:tc>
          <w:tcPr>
            <w:tcW w:w="425" w:type="dxa"/>
            <w:tcBorders>
              <w:top w:val="nil"/>
              <w:left w:val="single" w:sz="16" w:space="0" w:color="000000"/>
              <w:bottom w:val="nil"/>
            </w:tcBorders>
            <w:shd w:val="clear" w:color="auto" w:fill="FFFFFF"/>
            <w:tcMar>
              <w:top w:w="30" w:type="dxa"/>
              <w:left w:w="30" w:type="dxa"/>
              <w:bottom w:w="30" w:type="dxa"/>
              <w:right w:w="30" w:type="dxa"/>
            </w:tcMar>
          </w:tcPr>
          <w:p w:rsidR="00D47630" w:rsidRPr="00D47630" w:rsidRDefault="00D47630" w:rsidP="00583716">
            <w:pPr>
              <w:autoSpaceDE w:val="0"/>
              <w:autoSpaceDN w:val="0"/>
              <w:adjustRightInd w:val="0"/>
              <w:jc w:val="both"/>
              <w:rPr>
                <w:rFonts w:ascii="Arial" w:hAnsi="Arial" w:cs="Arial"/>
                <w:color w:val="000000"/>
                <w:sz w:val="18"/>
                <w:szCs w:val="18"/>
              </w:rPr>
            </w:pPr>
            <w:r w:rsidRPr="00D47630">
              <w:rPr>
                <w:rFonts w:ascii="Arial" w:hAnsi="Arial" w:cs="Arial"/>
                <w:b/>
                <w:bCs/>
                <w:color w:val="000000"/>
                <w:sz w:val="18"/>
                <w:szCs w:val="18"/>
              </w:rPr>
              <w:t>33</w:t>
            </w:r>
          </w:p>
        </w:tc>
        <w:tc>
          <w:tcPr>
            <w:tcW w:w="851" w:type="dxa"/>
            <w:tcBorders>
              <w:top w:val="nil"/>
              <w:bottom w:val="nil"/>
            </w:tcBorders>
            <w:shd w:val="clear" w:color="auto" w:fill="FFFFFF"/>
            <w:tcMar>
              <w:top w:w="30" w:type="dxa"/>
              <w:left w:w="30" w:type="dxa"/>
              <w:bottom w:w="30" w:type="dxa"/>
              <w:right w:w="30" w:type="dxa"/>
            </w:tcMar>
          </w:tcPr>
          <w:p w:rsidR="00D47630" w:rsidRPr="00D47630" w:rsidRDefault="00D47630" w:rsidP="00583716">
            <w:pPr>
              <w:autoSpaceDE w:val="0"/>
              <w:autoSpaceDN w:val="0"/>
              <w:adjustRightInd w:val="0"/>
              <w:jc w:val="both"/>
              <w:rPr>
                <w:rFonts w:ascii="Arial" w:hAnsi="Arial" w:cs="Arial"/>
                <w:color w:val="000000"/>
                <w:sz w:val="18"/>
                <w:szCs w:val="18"/>
              </w:rPr>
            </w:pPr>
            <w:r w:rsidRPr="00D47630">
              <w:rPr>
                <w:rFonts w:ascii="Arial" w:hAnsi="Arial" w:cs="Arial"/>
                <w:b/>
                <w:bCs/>
                <w:color w:val="000000"/>
                <w:sz w:val="18"/>
                <w:szCs w:val="18"/>
              </w:rPr>
              <w:t>4,0505</w:t>
            </w:r>
          </w:p>
        </w:tc>
        <w:tc>
          <w:tcPr>
            <w:tcW w:w="1429" w:type="dxa"/>
            <w:tcBorders>
              <w:top w:val="nil"/>
              <w:bottom w:val="nil"/>
              <w:right w:val="single" w:sz="16" w:space="0" w:color="000000"/>
            </w:tcBorders>
            <w:shd w:val="clear" w:color="auto" w:fill="FFFFFF"/>
            <w:tcMar>
              <w:top w:w="30" w:type="dxa"/>
              <w:left w:w="30" w:type="dxa"/>
              <w:bottom w:w="30" w:type="dxa"/>
              <w:right w:w="30" w:type="dxa"/>
            </w:tcMar>
          </w:tcPr>
          <w:p w:rsidR="00D47630" w:rsidRPr="00D47630" w:rsidRDefault="00D47630" w:rsidP="00583716">
            <w:pPr>
              <w:autoSpaceDE w:val="0"/>
              <w:autoSpaceDN w:val="0"/>
              <w:adjustRightInd w:val="0"/>
              <w:jc w:val="both"/>
              <w:rPr>
                <w:rFonts w:ascii="Arial" w:hAnsi="Arial" w:cs="Arial"/>
                <w:color w:val="000000"/>
                <w:sz w:val="18"/>
                <w:szCs w:val="18"/>
              </w:rPr>
            </w:pPr>
            <w:r w:rsidRPr="00D47630">
              <w:rPr>
                <w:rFonts w:ascii="Arial" w:hAnsi="Arial" w:cs="Arial"/>
                <w:b/>
                <w:bCs/>
                <w:color w:val="000000"/>
                <w:sz w:val="18"/>
                <w:szCs w:val="18"/>
              </w:rPr>
              <w:t>,84521</w:t>
            </w:r>
          </w:p>
        </w:tc>
      </w:tr>
      <w:tr w:rsidR="00D47630" w:rsidRPr="00D47630" w:rsidTr="00B62B13">
        <w:trPr>
          <w:cantSplit/>
          <w:tblHeader/>
          <w:jc w:val="center"/>
        </w:trPr>
        <w:tc>
          <w:tcPr>
            <w:tcW w:w="554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47630" w:rsidRPr="00D47630" w:rsidRDefault="00B62B13" w:rsidP="00583716">
            <w:pPr>
              <w:autoSpaceDE w:val="0"/>
              <w:autoSpaceDN w:val="0"/>
              <w:adjustRightInd w:val="0"/>
              <w:jc w:val="both"/>
              <w:rPr>
                <w:rFonts w:ascii="Arial" w:hAnsi="Arial" w:cs="Arial"/>
                <w:color w:val="000000"/>
                <w:sz w:val="18"/>
                <w:szCs w:val="18"/>
              </w:rPr>
            </w:pPr>
            <w:r>
              <w:rPr>
                <w:rFonts w:ascii="Arial" w:hAnsi="Arial" w:cs="Arial"/>
                <w:b/>
                <w:bCs/>
                <w:color w:val="000000"/>
                <w:sz w:val="18"/>
                <w:szCs w:val="18"/>
              </w:rPr>
              <w:t>T</w:t>
            </w:r>
            <w:r w:rsidR="00D47630" w:rsidRPr="00D47630">
              <w:rPr>
                <w:rFonts w:ascii="Arial" w:hAnsi="Arial" w:cs="Arial"/>
                <w:b/>
                <w:bCs/>
                <w:color w:val="000000"/>
                <w:sz w:val="18"/>
                <w:szCs w:val="18"/>
              </w:rPr>
              <w:t xml:space="preserve">eaching </w:t>
            </w:r>
            <w:r>
              <w:rPr>
                <w:rFonts w:ascii="Arial" w:hAnsi="Arial" w:cs="Arial"/>
                <w:b/>
                <w:bCs/>
                <w:color w:val="000000"/>
                <w:sz w:val="18"/>
                <w:szCs w:val="18"/>
              </w:rPr>
              <w:t>A</w:t>
            </w:r>
            <w:r w:rsidR="00D47630" w:rsidRPr="00D47630">
              <w:rPr>
                <w:rFonts w:ascii="Arial" w:hAnsi="Arial" w:cs="Arial"/>
                <w:b/>
                <w:bCs/>
                <w:color w:val="000000"/>
                <w:sz w:val="18"/>
                <w:szCs w:val="18"/>
              </w:rPr>
              <w:t xml:space="preserve">spect </w:t>
            </w:r>
            <w:r>
              <w:rPr>
                <w:rFonts w:ascii="Arial" w:hAnsi="Arial" w:cs="Arial"/>
                <w:b/>
                <w:bCs/>
                <w:color w:val="000000"/>
                <w:sz w:val="18"/>
                <w:szCs w:val="18"/>
              </w:rPr>
              <w:t>E</w:t>
            </w:r>
            <w:r w:rsidR="00D47630" w:rsidRPr="00D47630">
              <w:rPr>
                <w:rFonts w:ascii="Arial" w:hAnsi="Arial" w:cs="Arial"/>
                <w:b/>
                <w:bCs/>
                <w:color w:val="000000"/>
                <w:sz w:val="18"/>
                <w:szCs w:val="18"/>
              </w:rPr>
              <w:t xml:space="preserve">ffect on </w:t>
            </w:r>
            <w:r>
              <w:rPr>
                <w:rFonts w:ascii="Arial" w:hAnsi="Arial" w:cs="Arial"/>
                <w:b/>
                <w:bCs/>
                <w:color w:val="000000"/>
                <w:sz w:val="18"/>
                <w:szCs w:val="18"/>
              </w:rPr>
              <w:t>R</w:t>
            </w:r>
            <w:r w:rsidR="00D47630" w:rsidRPr="00D47630">
              <w:rPr>
                <w:rFonts w:ascii="Arial" w:hAnsi="Arial" w:cs="Arial"/>
                <w:b/>
                <w:bCs/>
                <w:color w:val="000000"/>
                <w:sz w:val="18"/>
                <w:szCs w:val="18"/>
              </w:rPr>
              <w:t xml:space="preserve">esearch and </w:t>
            </w:r>
            <w:r>
              <w:rPr>
                <w:rFonts w:ascii="Arial" w:hAnsi="Arial" w:cs="Arial"/>
                <w:b/>
                <w:bCs/>
                <w:color w:val="000000"/>
                <w:sz w:val="18"/>
                <w:szCs w:val="18"/>
              </w:rPr>
              <w:t>T</w:t>
            </w:r>
            <w:r w:rsidR="00D47630" w:rsidRPr="00D47630">
              <w:rPr>
                <w:rFonts w:ascii="Arial" w:hAnsi="Arial" w:cs="Arial"/>
                <w:b/>
                <w:bCs/>
                <w:color w:val="000000"/>
                <w:sz w:val="18"/>
                <w:szCs w:val="18"/>
              </w:rPr>
              <w:t>echnology</w:t>
            </w:r>
          </w:p>
        </w:tc>
        <w:tc>
          <w:tcPr>
            <w:tcW w:w="425" w:type="dxa"/>
            <w:tcBorders>
              <w:top w:val="nil"/>
              <w:left w:val="single" w:sz="16" w:space="0" w:color="000000"/>
              <w:bottom w:val="nil"/>
            </w:tcBorders>
            <w:shd w:val="clear" w:color="auto" w:fill="FFFFFF"/>
            <w:tcMar>
              <w:top w:w="30" w:type="dxa"/>
              <w:left w:w="30" w:type="dxa"/>
              <w:bottom w:w="30" w:type="dxa"/>
              <w:right w:w="30" w:type="dxa"/>
            </w:tcMar>
          </w:tcPr>
          <w:p w:rsidR="00D47630" w:rsidRPr="00D47630" w:rsidRDefault="00D47630" w:rsidP="00583716">
            <w:pPr>
              <w:autoSpaceDE w:val="0"/>
              <w:autoSpaceDN w:val="0"/>
              <w:adjustRightInd w:val="0"/>
              <w:jc w:val="both"/>
              <w:rPr>
                <w:rFonts w:ascii="Arial" w:hAnsi="Arial" w:cs="Arial"/>
                <w:color w:val="000000"/>
                <w:sz w:val="18"/>
                <w:szCs w:val="18"/>
              </w:rPr>
            </w:pPr>
            <w:r w:rsidRPr="00D47630">
              <w:rPr>
                <w:rFonts w:ascii="Arial" w:hAnsi="Arial" w:cs="Arial"/>
                <w:b/>
                <w:bCs/>
                <w:color w:val="000000"/>
                <w:sz w:val="18"/>
                <w:szCs w:val="18"/>
              </w:rPr>
              <w:t>33</w:t>
            </w:r>
          </w:p>
        </w:tc>
        <w:tc>
          <w:tcPr>
            <w:tcW w:w="851" w:type="dxa"/>
            <w:tcBorders>
              <w:top w:val="nil"/>
              <w:bottom w:val="nil"/>
            </w:tcBorders>
            <w:shd w:val="clear" w:color="auto" w:fill="FFFFFF"/>
            <w:tcMar>
              <w:top w:w="30" w:type="dxa"/>
              <w:left w:w="30" w:type="dxa"/>
              <w:bottom w:w="30" w:type="dxa"/>
              <w:right w:w="30" w:type="dxa"/>
            </w:tcMar>
          </w:tcPr>
          <w:p w:rsidR="00D47630" w:rsidRPr="00D47630" w:rsidRDefault="00D47630" w:rsidP="00583716">
            <w:pPr>
              <w:autoSpaceDE w:val="0"/>
              <w:autoSpaceDN w:val="0"/>
              <w:adjustRightInd w:val="0"/>
              <w:jc w:val="both"/>
              <w:rPr>
                <w:rFonts w:ascii="Arial" w:hAnsi="Arial" w:cs="Arial"/>
                <w:color w:val="000000"/>
                <w:sz w:val="18"/>
                <w:szCs w:val="18"/>
              </w:rPr>
            </w:pPr>
            <w:r w:rsidRPr="00D47630">
              <w:rPr>
                <w:rFonts w:ascii="Arial" w:hAnsi="Arial" w:cs="Arial"/>
                <w:b/>
                <w:bCs/>
                <w:color w:val="000000"/>
                <w:sz w:val="18"/>
                <w:szCs w:val="18"/>
              </w:rPr>
              <w:t>4,2374</w:t>
            </w:r>
          </w:p>
        </w:tc>
        <w:tc>
          <w:tcPr>
            <w:tcW w:w="1429" w:type="dxa"/>
            <w:tcBorders>
              <w:top w:val="nil"/>
              <w:bottom w:val="nil"/>
              <w:right w:val="single" w:sz="16" w:space="0" w:color="000000"/>
            </w:tcBorders>
            <w:shd w:val="clear" w:color="auto" w:fill="FFFFFF"/>
            <w:tcMar>
              <w:top w:w="30" w:type="dxa"/>
              <w:left w:w="30" w:type="dxa"/>
              <w:bottom w:w="30" w:type="dxa"/>
              <w:right w:w="30" w:type="dxa"/>
            </w:tcMar>
          </w:tcPr>
          <w:p w:rsidR="00D47630" w:rsidRPr="00D47630" w:rsidRDefault="00D47630" w:rsidP="00583716">
            <w:pPr>
              <w:autoSpaceDE w:val="0"/>
              <w:autoSpaceDN w:val="0"/>
              <w:adjustRightInd w:val="0"/>
              <w:jc w:val="both"/>
              <w:rPr>
                <w:rFonts w:ascii="Arial" w:hAnsi="Arial" w:cs="Arial"/>
                <w:color w:val="000000"/>
                <w:sz w:val="18"/>
                <w:szCs w:val="18"/>
              </w:rPr>
            </w:pPr>
            <w:r w:rsidRPr="00D47630">
              <w:rPr>
                <w:rFonts w:ascii="Arial" w:hAnsi="Arial" w:cs="Arial"/>
                <w:b/>
                <w:bCs/>
                <w:color w:val="000000"/>
                <w:sz w:val="18"/>
                <w:szCs w:val="18"/>
              </w:rPr>
              <w:t>,89076</w:t>
            </w:r>
          </w:p>
        </w:tc>
      </w:tr>
      <w:tr w:rsidR="00D47630" w:rsidRPr="00D47630" w:rsidTr="00B62B13">
        <w:trPr>
          <w:cantSplit/>
          <w:tblHeader/>
          <w:jc w:val="center"/>
        </w:trPr>
        <w:tc>
          <w:tcPr>
            <w:tcW w:w="554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47630" w:rsidRPr="00D47630" w:rsidRDefault="00B62B13" w:rsidP="00583716">
            <w:pPr>
              <w:autoSpaceDE w:val="0"/>
              <w:autoSpaceDN w:val="0"/>
              <w:adjustRightInd w:val="0"/>
              <w:jc w:val="both"/>
              <w:rPr>
                <w:rFonts w:ascii="Arial" w:hAnsi="Arial" w:cs="Arial"/>
                <w:color w:val="000000"/>
                <w:sz w:val="18"/>
                <w:szCs w:val="18"/>
              </w:rPr>
            </w:pPr>
            <w:r>
              <w:rPr>
                <w:rFonts w:ascii="Arial" w:hAnsi="Arial" w:cs="Arial"/>
                <w:b/>
                <w:bCs/>
                <w:color w:val="000000"/>
                <w:sz w:val="18"/>
                <w:szCs w:val="18"/>
              </w:rPr>
              <w:t>S</w:t>
            </w:r>
            <w:r w:rsidR="00D47630" w:rsidRPr="00D47630">
              <w:rPr>
                <w:rFonts w:ascii="Arial" w:hAnsi="Arial" w:cs="Arial"/>
                <w:b/>
                <w:bCs/>
                <w:color w:val="000000"/>
                <w:sz w:val="18"/>
                <w:szCs w:val="18"/>
              </w:rPr>
              <w:t xml:space="preserve">tudent </w:t>
            </w:r>
            <w:r>
              <w:rPr>
                <w:rFonts w:ascii="Arial" w:hAnsi="Arial" w:cs="Arial"/>
                <w:b/>
                <w:bCs/>
                <w:color w:val="000000"/>
                <w:sz w:val="18"/>
                <w:szCs w:val="18"/>
              </w:rPr>
              <w:t>A</w:t>
            </w:r>
            <w:r w:rsidR="00D47630" w:rsidRPr="00D47630">
              <w:rPr>
                <w:rFonts w:ascii="Arial" w:hAnsi="Arial" w:cs="Arial"/>
                <w:b/>
                <w:bCs/>
                <w:color w:val="000000"/>
                <w:sz w:val="18"/>
                <w:szCs w:val="18"/>
              </w:rPr>
              <w:t xml:space="preserve">spect </w:t>
            </w:r>
            <w:r>
              <w:rPr>
                <w:rFonts w:ascii="Arial" w:hAnsi="Arial" w:cs="Arial"/>
                <w:b/>
                <w:bCs/>
                <w:color w:val="000000"/>
                <w:sz w:val="18"/>
                <w:szCs w:val="18"/>
              </w:rPr>
              <w:t>E</w:t>
            </w:r>
            <w:r w:rsidR="00D47630" w:rsidRPr="00D47630">
              <w:rPr>
                <w:rFonts w:ascii="Arial" w:hAnsi="Arial" w:cs="Arial"/>
                <w:b/>
                <w:bCs/>
                <w:color w:val="000000"/>
                <w:sz w:val="18"/>
                <w:szCs w:val="18"/>
              </w:rPr>
              <w:t xml:space="preserve">ffect on </w:t>
            </w:r>
            <w:r>
              <w:rPr>
                <w:rFonts w:ascii="Arial" w:hAnsi="Arial" w:cs="Arial"/>
                <w:b/>
                <w:bCs/>
                <w:color w:val="000000"/>
                <w:sz w:val="18"/>
                <w:szCs w:val="18"/>
              </w:rPr>
              <w:t>R</w:t>
            </w:r>
            <w:r w:rsidR="00D47630" w:rsidRPr="00D47630">
              <w:rPr>
                <w:rFonts w:ascii="Arial" w:hAnsi="Arial" w:cs="Arial"/>
                <w:b/>
                <w:bCs/>
                <w:color w:val="000000"/>
                <w:sz w:val="18"/>
                <w:szCs w:val="18"/>
              </w:rPr>
              <w:t xml:space="preserve">esearch and </w:t>
            </w:r>
            <w:r>
              <w:rPr>
                <w:rFonts w:ascii="Arial" w:hAnsi="Arial" w:cs="Arial"/>
                <w:b/>
                <w:bCs/>
                <w:color w:val="000000"/>
                <w:sz w:val="18"/>
                <w:szCs w:val="18"/>
              </w:rPr>
              <w:t>T</w:t>
            </w:r>
            <w:r w:rsidR="00D47630" w:rsidRPr="00D47630">
              <w:rPr>
                <w:rFonts w:ascii="Arial" w:hAnsi="Arial" w:cs="Arial"/>
                <w:b/>
                <w:bCs/>
                <w:color w:val="000000"/>
                <w:sz w:val="18"/>
                <w:szCs w:val="18"/>
              </w:rPr>
              <w:t>echnology</w:t>
            </w:r>
          </w:p>
        </w:tc>
        <w:tc>
          <w:tcPr>
            <w:tcW w:w="425" w:type="dxa"/>
            <w:tcBorders>
              <w:top w:val="nil"/>
              <w:left w:val="single" w:sz="16" w:space="0" w:color="000000"/>
              <w:bottom w:val="nil"/>
            </w:tcBorders>
            <w:shd w:val="clear" w:color="auto" w:fill="FFFFFF"/>
            <w:tcMar>
              <w:top w:w="30" w:type="dxa"/>
              <w:left w:w="30" w:type="dxa"/>
              <w:bottom w:w="30" w:type="dxa"/>
              <w:right w:w="30" w:type="dxa"/>
            </w:tcMar>
          </w:tcPr>
          <w:p w:rsidR="00D47630" w:rsidRPr="00D47630" w:rsidRDefault="00D47630" w:rsidP="00583716">
            <w:pPr>
              <w:autoSpaceDE w:val="0"/>
              <w:autoSpaceDN w:val="0"/>
              <w:adjustRightInd w:val="0"/>
              <w:jc w:val="both"/>
              <w:rPr>
                <w:rFonts w:ascii="Arial" w:hAnsi="Arial" w:cs="Arial"/>
                <w:color w:val="000000"/>
                <w:sz w:val="18"/>
                <w:szCs w:val="18"/>
              </w:rPr>
            </w:pPr>
            <w:r w:rsidRPr="00D47630">
              <w:rPr>
                <w:rFonts w:ascii="Arial" w:hAnsi="Arial" w:cs="Arial"/>
                <w:b/>
                <w:bCs/>
                <w:color w:val="000000"/>
                <w:sz w:val="18"/>
                <w:szCs w:val="18"/>
              </w:rPr>
              <w:t>33</w:t>
            </w:r>
          </w:p>
        </w:tc>
        <w:tc>
          <w:tcPr>
            <w:tcW w:w="851" w:type="dxa"/>
            <w:tcBorders>
              <w:top w:val="nil"/>
              <w:bottom w:val="nil"/>
            </w:tcBorders>
            <w:shd w:val="clear" w:color="auto" w:fill="FFFFFF"/>
            <w:tcMar>
              <w:top w:w="30" w:type="dxa"/>
              <w:left w:w="30" w:type="dxa"/>
              <w:bottom w:w="30" w:type="dxa"/>
              <w:right w:w="30" w:type="dxa"/>
            </w:tcMar>
          </w:tcPr>
          <w:p w:rsidR="00D47630" w:rsidRPr="00D47630" w:rsidRDefault="00D47630" w:rsidP="00583716">
            <w:pPr>
              <w:autoSpaceDE w:val="0"/>
              <w:autoSpaceDN w:val="0"/>
              <w:adjustRightInd w:val="0"/>
              <w:jc w:val="both"/>
              <w:rPr>
                <w:rFonts w:ascii="Arial" w:hAnsi="Arial" w:cs="Arial"/>
                <w:color w:val="000000"/>
                <w:sz w:val="18"/>
                <w:szCs w:val="18"/>
              </w:rPr>
            </w:pPr>
            <w:r w:rsidRPr="00D47630">
              <w:rPr>
                <w:rFonts w:ascii="Arial" w:hAnsi="Arial" w:cs="Arial"/>
                <w:b/>
                <w:bCs/>
                <w:color w:val="000000"/>
                <w:sz w:val="18"/>
                <w:szCs w:val="18"/>
              </w:rPr>
              <w:t>4,1227</w:t>
            </w:r>
          </w:p>
        </w:tc>
        <w:tc>
          <w:tcPr>
            <w:tcW w:w="1429" w:type="dxa"/>
            <w:tcBorders>
              <w:top w:val="nil"/>
              <w:bottom w:val="nil"/>
              <w:right w:val="single" w:sz="16" w:space="0" w:color="000000"/>
            </w:tcBorders>
            <w:shd w:val="clear" w:color="auto" w:fill="FFFFFF"/>
            <w:tcMar>
              <w:top w:w="30" w:type="dxa"/>
              <w:left w:w="30" w:type="dxa"/>
              <w:bottom w:w="30" w:type="dxa"/>
              <w:right w:w="30" w:type="dxa"/>
            </w:tcMar>
          </w:tcPr>
          <w:p w:rsidR="00D47630" w:rsidRPr="00D47630" w:rsidRDefault="00D47630" w:rsidP="00583716">
            <w:pPr>
              <w:autoSpaceDE w:val="0"/>
              <w:autoSpaceDN w:val="0"/>
              <w:adjustRightInd w:val="0"/>
              <w:jc w:val="both"/>
              <w:rPr>
                <w:rFonts w:ascii="Arial" w:hAnsi="Arial" w:cs="Arial"/>
                <w:color w:val="000000"/>
                <w:sz w:val="18"/>
                <w:szCs w:val="18"/>
              </w:rPr>
            </w:pPr>
            <w:r w:rsidRPr="00D47630">
              <w:rPr>
                <w:rFonts w:ascii="Arial" w:hAnsi="Arial" w:cs="Arial"/>
                <w:b/>
                <w:bCs/>
                <w:color w:val="000000"/>
                <w:sz w:val="18"/>
                <w:szCs w:val="18"/>
              </w:rPr>
              <w:t>,81020</w:t>
            </w:r>
          </w:p>
        </w:tc>
      </w:tr>
      <w:tr w:rsidR="00D47630" w:rsidRPr="00D47630" w:rsidTr="00B62B13">
        <w:trPr>
          <w:cantSplit/>
          <w:tblHeader/>
          <w:jc w:val="center"/>
        </w:trPr>
        <w:tc>
          <w:tcPr>
            <w:tcW w:w="554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47630" w:rsidRPr="00D47630" w:rsidRDefault="00B62B13" w:rsidP="00583716">
            <w:pPr>
              <w:autoSpaceDE w:val="0"/>
              <w:autoSpaceDN w:val="0"/>
              <w:adjustRightInd w:val="0"/>
              <w:jc w:val="both"/>
              <w:rPr>
                <w:rFonts w:ascii="Arial" w:hAnsi="Arial" w:cs="Arial"/>
                <w:color w:val="000000"/>
                <w:sz w:val="18"/>
                <w:szCs w:val="18"/>
              </w:rPr>
            </w:pPr>
            <w:r>
              <w:rPr>
                <w:rFonts w:ascii="Arial" w:hAnsi="Arial" w:cs="Arial"/>
                <w:b/>
                <w:bCs/>
                <w:color w:val="000000"/>
                <w:sz w:val="18"/>
                <w:szCs w:val="18"/>
              </w:rPr>
              <w:t>R</w:t>
            </w:r>
            <w:r w:rsidR="00D47630" w:rsidRPr="00D47630">
              <w:rPr>
                <w:rFonts w:ascii="Arial" w:hAnsi="Arial" w:cs="Arial"/>
                <w:b/>
                <w:bCs/>
                <w:color w:val="000000"/>
                <w:sz w:val="18"/>
                <w:szCs w:val="18"/>
              </w:rPr>
              <w:t xml:space="preserve">esearch </w:t>
            </w:r>
            <w:r>
              <w:rPr>
                <w:rFonts w:ascii="Arial" w:hAnsi="Arial" w:cs="Arial"/>
                <w:b/>
                <w:bCs/>
                <w:color w:val="000000"/>
                <w:sz w:val="18"/>
                <w:szCs w:val="18"/>
              </w:rPr>
              <w:t>A</w:t>
            </w:r>
            <w:r w:rsidR="00D47630" w:rsidRPr="00D47630">
              <w:rPr>
                <w:rFonts w:ascii="Arial" w:hAnsi="Arial" w:cs="Arial"/>
                <w:b/>
                <w:bCs/>
                <w:color w:val="000000"/>
                <w:sz w:val="18"/>
                <w:szCs w:val="18"/>
              </w:rPr>
              <w:t xml:space="preserve">spect </w:t>
            </w:r>
            <w:r>
              <w:rPr>
                <w:rFonts w:ascii="Arial" w:hAnsi="Arial" w:cs="Arial"/>
                <w:b/>
                <w:bCs/>
                <w:color w:val="000000"/>
                <w:sz w:val="18"/>
                <w:szCs w:val="18"/>
              </w:rPr>
              <w:t>E</w:t>
            </w:r>
            <w:r w:rsidR="00D47630" w:rsidRPr="00D47630">
              <w:rPr>
                <w:rFonts w:ascii="Arial" w:hAnsi="Arial" w:cs="Arial"/>
                <w:b/>
                <w:bCs/>
                <w:color w:val="000000"/>
                <w:sz w:val="18"/>
                <w:szCs w:val="18"/>
              </w:rPr>
              <w:t xml:space="preserve">ffect on </w:t>
            </w:r>
            <w:r>
              <w:rPr>
                <w:rFonts w:ascii="Arial" w:hAnsi="Arial" w:cs="Arial"/>
                <w:b/>
                <w:bCs/>
                <w:color w:val="000000"/>
                <w:sz w:val="18"/>
                <w:szCs w:val="18"/>
              </w:rPr>
              <w:t>R</w:t>
            </w:r>
            <w:r w:rsidR="00D47630" w:rsidRPr="00D47630">
              <w:rPr>
                <w:rFonts w:ascii="Arial" w:hAnsi="Arial" w:cs="Arial"/>
                <w:b/>
                <w:bCs/>
                <w:color w:val="000000"/>
                <w:sz w:val="18"/>
                <w:szCs w:val="18"/>
              </w:rPr>
              <w:t xml:space="preserve">esearch and </w:t>
            </w:r>
            <w:r>
              <w:rPr>
                <w:rFonts w:ascii="Arial" w:hAnsi="Arial" w:cs="Arial"/>
                <w:b/>
                <w:bCs/>
                <w:color w:val="000000"/>
                <w:sz w:val="18"/>
                <w:szCs w:val="18"/>
              </w:rPr>
              <w:t>T</w:t>
            </w:r>
            <w:r w:rsidR="00D47630" w:rsidRPr="00D47630">
              <w:rPr>
                <w:rFonts w:ascii="Arial" w:hAnsi="Arial" w:cs="Arial"/>
                <w:b/>
                <w:bCs/>
                <w:color w:val="000000"/>
                <w:sz w:val="18"/>
                <w:szCs w:val="18"/>
              </w:rPr>
              <w:t>echnology</w:t>
            </w:r>
          </w:p>
        </w:tc>
        <w:tc>
          <w:tcPr>
            <w:tcW w:w="425" w:type="dxa"/>
            <w:tcBorders>
              <w:top w:val="nil"/>
              <w:left w:val="single" w:sz="16" w:space="0" w:color="000000"/>
              <w:bottom w:val="nil"/>
            </w:tcBorders>
            <w:shd w:val="clear" w:color="auto" w:fill="FFFFFF"/>
            <w:tcMar>
              <w:top w:w="30" w:type="dxa"/>
              <w:left w:w="30" w:type="dxa"/>
              <w:bottom w:w="30" w:type="dxa"/>
              <w:right w:w="30" w:type="dxa"/>
            </w:tcMar>
          </w:tcPr>
          <w:p w:rsidR="00D47630" w:rsidRPr="00D47630" w:rsidRDefault="00D47630" w:rsidP="00583716">
            <w:pPr>
              <w:autoSpaceDE w:val="0"/>
              <w:autoSpaceDN w:val="0"/>
              <w:adjustRightInd w:val="0"/>
              <w:jc w:val="both"/>
              <w:rPr>
                <w:rFonts w:ascii="Arial" w:hAnsi="Arial" w:cs="Arial"/>
                <w:color w:val="000000"/>
                <w:sz w:val="18"/>
                <w:szCs w:val="18"/>
              </w:rPr>
            </w:pPr>
            <w:r w:rsidRPr="00D47630">
              <w:rPr>
                <w:rFonts w:ascii="Arial" w:hAnsi="Arial" w:cs="Arial"/>
                <w:b/>
                <w:bCs/>
                <w:color w:val="000000"/>
                <w:sz w:val="18"/>
                <w:szCs w:val="18"/>
              </w:rPr>
              <w:t>31</w:t>
            </w:r>
          </w:p>
        </w:tc>
        <w:tc>
          <w:tcPr>
            <w:tcW w:w="851" w:type="dxa"/>
            <w:tcBorders>
              <w:top w:val="nil"/>
              <w:bottom w:val="nil"/>
            </w:tcBorders>
            <w:shd w:val="clear" w:color="auto" w:fill="FFFFFF"/>
            <w:tcMar>
              <w:top w:w="30" w:type="dxa"/>
              <w:left w:w="30" w:type="dxa"/>
              <w:bottom w:w="30" w:type="dxa"/>
              <w:right w:w="30" w:type="dxa"/>
            </w:tcMar>
          </w:tcPr>
          <w:p w:rsidR="00D47630" w:rsidRPr="00D47630" w:rsidRDefault="00D47630" w:rsidP="00583716">
            <w:pPr>
              <w:autoSpaceDE w:val="0"/>
              <w:autoSpaceDN w:val="0"/>
              <w:adjustRightInd w:val="0"/>
              <w:jc w:val="both"/>
              <w:rPr>
                <w:rFonts w:ascii="Arial" w:hAnsi="Arial" w:cs="Arial"/>
                <w:color w:val="000000"/>
                <w:sz w:val="18"/>
                <w:szCs w:val="18"/>
                <w:u w:val="single"/>
              </w:rPr>
            </w:pPr>
            <w:r w:rsidRPr="00D47630">
              <w:rPr>
                <w:rFonts w:ascii="Arial" w:hAnsi="Arial" w:cs="Arial"/>
                <w:b/>
                <w:bCs/>
                <w:color w:val="000000"/>
                <w:sz w:val="18"/>
                <w:szCs w:val="18"/>
                <w:u w:val="single"/>
              </w:rPr>
              <w:t>4,4785</w:t>
            </w:r>
          </w:p>
        </w:tc>
        <w:tc>
          <w:tcPr>
            <w:tcW w:w="1429" w:type="dxa"/>
            <w:tcBorders>
              <w:top w:val="nil"/>
              <w:bottom w:val="nil"/>
              <w:right w:val="single" w:sz="16" w:space="0" w:color="000000"/>
            </w:tcBorders>
            <w:shd w:val="clear" w:color="auto" w:fill="FFFFFF"/>
            <w:tcMar>
              <w:top w:w="30" w:type="dxa"/>
              <w:left w:w="30" w:type="dxa"/>
              <w:bottom w:w="30" w:type="dxa"/>
              <w:right w:w="30" w:type="dxa"/>
            </w:tcMar>
          </w:tcPr>
          <w:p w:rsidR="00D47630" w:rsidRPr="00D47630" w:rsidRDefault="00D47630" w:rsidP="00583716">
            <w:pPr>
              <w:autoSpaceDE w:val="0"/>
              <w:autoSpaceDN w:val="0"/>
              <w:adjustRightInd w:val="0"/>
              <w:jc w:val="both"/>
              <w:rPr>
                <w:rFonts w:ascii="Arial" w:hAnsi="Arial" w:cs="Arial"/>
                <w:color w:val="000000"/>
                <w:sz w:val="18"/>
                <w:szCs w:val="18"/>
              </w:rPr>
            </w:pPr>
            <w:r w:rsidRPr="00D47630">
              <w:rPr>
                <w:rFonts w:ascii="Arial" w:hAnsi="Arial" w:cs="Arial"/>
                <w:b/>
                <w:bCs/>
                <w:color w:val="000000"/>
                <w:sz w:val="18"/>
                <w:szCs w:val="18"/>
              </w:rPr>
              <w:t>,63281</w:t>
            </w:r>
          </w:p>
        </w:tc>
      </w:tr>
      <w:tr w:rsidR="00D47630" w:rsidRPr="00D47630" w:rsidTr="00B62B13">
        <w:trPr>
          <w:cantSplit/>
          <w:tblHeader/>
          <w:jc w:val="center"/>
        </w:trPr>
        <w:tc>
          <w:tcPr>
            <w:tcW w:w="554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47630" w:rsidRPr="00D47630" w:rsidRDefault="00B62B13" w:rsidP="00583716">
            <w:pPr>
              <w:autoSpaceDE w:val="0"/>
              <w:autoSpaceDN w:val="0"/>
              <w:adjustRightInd w:val="0"/>
              <w:jc w:val="both"/>
              <w:rPr>
                <w:rFonts w:ascii="Arial" w:hAnsi="Arial" w:cs="Arial"/>
                <w:color w:val="000000"/>
                <w:sz w:val="18"/>
                <w:szCs w:val="18"/>
              </w:rPr>
            </w:pPr>
            <w:r>
              <w:rPr>
                <w:rFonts w:ascii="Arial" w:hAnsi="Arial" w:cs="Arial"/>
                <w:b/>
                <w:bCs/>
                <w:color w:val="000000"/>
                <w:sz w:val="18"/>
                <w:szCs w:val="18"/>
              </w:rPr>
              <w:t>U</w:t>
            </w:r>
            <w:r w:rsidR="00D47630" w:rsidRPr="00D47630">
              <w:rPr>
                <w:rFonts w:ascii="Arial" w:hAnsi="Arial" w:cs="Arial"/>
                <w:b/>
                <w:bCs/>
                <w:color w:val="000000"/>
                <w:sz w:val="18"/>
                <w:szCs w:val="18"/>
              </w:rPr>
              <w:t xml:space="preserve">nmanageable </w:t>
            </w:r>
            <w:r>
              <w:rPr>
                <w:rFonts w:ascii="Arial" w:hAnsi="Arial" w:cs="Arial"/>
                <w:b/>
                <w:bCs/>
                <w:color w:val="000000"/>
                <w:sz w:val="18"/>
                <w:szCs w:val="18"/>
              </w:rPr>
              <w:t>F</w:t>
            </w:r>
            <w:r w:rsidR="00D47630" w:rsidRPr="00D47630">
              <w:rPr>
                <w:rFonts w:ascii="Arial" w:hAnsi="Arial" w:cs="Arial"/>
                <w:b/>
                <w:bCs/>
                <w:color w:val="000000"/>
                <w:sz w:val="18"/>
                <w:szCs w:val="18"/>
              </w:rPr>
              <w:t>actors</w:t>
            </w:r>
            <w:r>
              <w:rPr>
                <w:rFonts w:ascii="Arial" w:hAnsi="Arial" w:cs="Arial"/>
                <w:b/>
                <w:bCs/>
                <w:color w:val="000000"/>
                <w:sz w:val="18"/>
                <w:szCs w:val="18"/>
              </w:rPr>
              <w:t xml:space="preserve"> Effect</w:t>
            </w:r>
            <w:r w:rsidR="00D47630" w:rsidRPr="00D47630">
              <w:rPr>
                <w:rFonts w:ascii="Arial" w:hAnsi="Arial" w:cs="Arial"/>
                <w:b/>
                <w:bCs/>
                <w:color w:val="000000"/>
                <w:sz w:val="18"/>
                <w:szCs w:val="18"/>
              </w:rPr>
              <w:t xml:space="preserve"> on </w:t>
            </w:r>
            <w:r>
              <w:rPr>
                <w:rFonts w:ascii="Arial" w:hAnsi="Arial" w:cs="Arial"/>
                <w:b/>
                <w:bCs/>
                <w:color w:val="000000"/>
                <w:sz w:val="18"/>
                <w:szCs w:val="18"/>
              </w:rPr>
              <w:t>R</w:t>
            </w:r>
            <w:r w:rsidR="00D47630" w:rsidRPr="00D47630">
              <w:rPr>
                <w:rFonts w:ascii="Arial" w:hAnsi="Arial" w:cs="Arial"/>
                <w:b/>
                <w:bCs/>
                <w:color w:val="000000"/>
                <w:sz w:val="18"/>
                <w:szCs w:val="18"/>
              </w:rPr>
              <w:t xml:space="preserve">esearch and </w:t>
            </w:r>
            <w:r>
              <w:rPr>
                <w:rFonts w:ascii="Arial" w:hAnsi="Arial" w:cs="Arial"/>
                <w:b/>
                <w:bCs/>
                <w:color w:val="000000"/>
                <w:sz w:val="18"/>
                <w:szCs w:val="18"/>
              </w:rPr>
              <w:t>T</w:t>
            </w:r>
            <w:r w:rsidR="00D47630" w:rsidRPr="00D47630">
              <w:rPr>
                <w:rFonts w:ascii="Arial" w:hAnsi="Arial" w:cs="Arial"/>
                <w:b/>
                <w:bCs/>
                <w:color w:val="000000"/>
                <w:sz w:val="18"/>
                <w:szCs w:val="18"/>
              </w:rPr>
              <w:t>echnology</w:t>
            </w:r>
          </w:p>
        </w:tc>
        <w:tc>
          <w:tcPr>
            <w:tcW w:w="425" w:type="dxa"/>
            <w:tcBorders>
              <w:top w:val="nil"/>
              <w:left w:val="single" w:sz="16" w:space="0" w:color="000000"/>
              <w:bottom w:val="nil"/>
            </w:tcBorders>
            <w:shd w:val="clear" w:color="auto" w:fill="FFFFFF"/>
            <w:tcMar>
              <w:top w:w="30" w:type="dxa"/>
              <w:left w:w="30" w:type="dxa"/>
              <w:bottom w:w="30" w:type="dxa"/>
              <w:right w:w="30" w:type="dxa"/>
            </w:tcMar>
          </w:tcPr>
          <w:p w:rsidR="00D47630" w:rsidRPr="00D47630" w:rsidRDefault="00D47630" w:rsidP="00583716">
            <w:pPr>
              <w:autoSpaceDE w:val="0"/>
              <w:autoSpaceDN w:val="0"/>
              <w:adjustRightInd w:val="0"/>
              <w:jc w:val="both"/>
              <w:rPr>
                <w:rFonts w:ascii="Arial" w:hAnsi="Arial" w:cs="Arial"/>
                <w:color w:val="000000"/>
                <w:sz w:val="18"/>
                <w:szCs w:val="18"/>
              </w:rPr>
            </w:pPr>
            <w:r w:rsidRPr="00D47630">
              <w:rPr>
                <w:rFonts w:ascii="Arial" w:hAnsi="Arial" w:cs="Arial"/>
                <w:b/>
                <w:bCs/>
                <w:color w:val="000000"/>
                <w:sz w:val="18"/>
                <w:szCs w:val="18"/>
              </w:rPr>
              <w:t>26</w:t>
            </w:r>
          </w:p>
        </w:tc>
        <w:tc>
          <w:tcPr>
            <w:tcW w:w="851" w:type="dxa"/>
            <w:tcBorders>
              <w:top w:val="nil"/>
              <w:bottom w:val="nil"/>
            </w:tcBorders>
            <w:shd w:val="clear" w:color="auto" w:fill="FFFFFF"/>
            <w:tcMar>
              <w:top w:w="30" w:type="dxa"/>
              <w:left w:w="30" w:type="dxa"/>
              <w:bottom w:w="30" w:type="dxa"/>
              <w:right w:w="30" w:type="dxa"/>
            </w:tcMar>
          </w:tcPr>
          <w:p w:rsidR="00D47630" w:rsidRPr="00D47630" w:rsidRDefault="00D47630" w:rsidP="00583716">
            <w:pPr>
              <w:autoSpaceDE w:val="0"/>
              <w:autoSpaceDN w:val="0"/>
              <w:adjustRightInd w:val="0"/>
              <w:jc w:val="both"/>
              <w:rPr>
                <w:rFonts w:ascii="Arial" w:hAnsi="Arial" w:cs="Arial"/>
                <w:color w:val="000000"/>
                <w:sz w:val="18"/>
                <w:szCs w:val="18"/>
              </w:rPr>
            </w:pPr>
            <w:r w:rsidRPr="00D47630">
              <w:rPr>
                <w:rFonts w:ascii="Arial" w:hAnsi="Arial" w:cs="Arial"/>
                <w:b/>
                <w:bCs/>
                <w:color w:val="000000"/>
                <w:sz w:val="18"/>
                <w:szCs w:val="18"/>
              </w:rPr>
              <w:t>3,9231</w:t>
            </w:r>
          </w:p>
        </w:tc>
        <w:tc>
          <w:tcPr>
            <w:tcW w:w="1429" w:type="dxa"/>
            <w:tcBorders>
              <w:top w:val="nil"/>
              <w:bottom w:val="nil"/>
              <w:right w:val="single" w:sz="16" w:space="0" w:color="000000"/>
            </w:tcBorders>
            <w:shd w:val="clear" w:color="auto" w:fill="FFFFFF"/>
            <w:tcMar>
              <w:top w:w="30" w:type="dxa"/>
              <w:left w:w="30" w:type="dxa"/>
              <w:bottom w:w="30" w:type="dxa"/>
              <w:right w:w="30" w:type="dxa"/>
            </w:tcMar>
          </w:tcPr>
          <w:p w:rsidR="00D47630" w:rsidRPr="00D47630" w:rsidRDefault="00D47630" w:rsidP="00583716">
            <w:pPr>
              <w:autoSpaceDE w:val="0"/>
              <w:autoSpaceDN w:val="0"/>
              <w:adjustRightInd w:val="0"/>
              <w:jc w:val="both"/>
              <w:rPr>
                <w:rFonts w:ascii="Arial" w:hAnsi="Arial" w:cs="Arial"/>
                <w:color w:val="000000"/>
                <w:sz w:val="18"/>
                <w:szCs w:val="18"/>
              </w:rPr>
            </w:pPr>
            <w:r w:rsidRPr="00D47630">
              <w:rPr>
                <w:rFonts w:ascii="Arial" w:hAnsi="Arial" w:cs="Arial"/>
                <w:b/>
                <w:bCs/>
                <w:color w:val="000000"/>
                <w:sz w:val="18"/>
                <w:szCs w:val="18"/>
              </w:rPr>
              <w:t>,94543</w:t>
            </w:r>
          </w:p>
        </w:tc>
      </w:tr>
      <w:tr w:rsidR="00D47630" w:rsidRPr="00D47630" w:rsidTr="00B62B13">
        <w:trPr>
          <w:cantSplit/>
          <w:jc w:val="center"/>
        </w:trPr>
        <w:tc>
          <w:tcPr>
            <w:tcW w:w="554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D47630" w:rsidRPr="00D47630" w:rsidRDefault="00D47630" w:rsidP="00583716">
            <w:pPr>
              <w:autoSpaceDE w:val="0"/>
              <w:autoSpaceDN w:val="0"/>
              <w:adjustRightInd w:val="0"/>
              <w:jc w:val="both"/>
              <w:rPr>
                <w:rFonts w:ascii="Arial" w:hAnsi="Arial" w:cs="Arial"/>
                <w:color w:val="000000"/>
                <w:sz w:val="18"/>
                <w:szCs w:val="18"/>
              </w:rPr>
            </w:pPr>
            <w:r w:rsidRPr="00D47630">
              <w:rPr>
                <w:rFonts w:ascii="Arial" w:hAnsi="Arial" w:cs="Arial"/>
                <w:b/>
                <w:bCs/>
                <w:color w:val="000000"/>
                <w:sz w:val="18"/>
                <w:szCs w:val="18"/>
              </w:rPr>
              <w:t>Valid N (listwise)</w:t>
            </w:r>
          </w:p>
        </w:tc>
        <w:tc>
          <w:tcPr>
            <w:tcW w:w="425"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D47630" w:rsidRPr="00D47630" w:rsidRDefault="00D47630" w:rsidP="00583716">
            <w:pPr>
              <w:autoSpaceDE w:val="0"/>
              <w:autoSpaceDN w:val="0"/>
              <w:adjustRightInd w:val="0"/>
              <w:jc w:val="both"/>
              <w:rPr>
                <w:rFonts w:ascii="Arial" w:hAnsi="Arial" w:cs="Arial"/>
                <w:color w:val="000000"/>
                <w:sz w:val="18"/>
                <w:szCs w:val="18"/>
              </w:rPr>
            </w:pPr>
            <w:r w:rsidRPr="00D47630">
              <w:rPr>
                <w:rFonts w:ascii="Arial" w:hAnsi="Arial" w:cs="Arial"/>
                <w:b/>
                <w:bCs/>
                <w:color w:val="000000"/>
                <w:sz w:val="18"/>
                <w:szCs w:val="18"/>
              </w:rPr>
              <w:t>26</w:t>
            </w:r>
          </w:p>
        </w:tc>
        <w:tc>
          <w:tcPr>
            <w:tcW w:w="851" w:type="dxa"/>
            <w:tcBorders>
              <w:top w:val="nil"/>
              <w:bottom w:val="single" w:sz="16" w:space="0" w:color="000000"/>
            </w:tcBorders>
            <w:shd w:val="clear" w:color="auto" w:fill="FFFFFF"/>
            <w:tcMar>
              <w:top w:w="30" w:type="dxa"/>
              <w:left w:w="30" w:type="dxa"/>
              <w:bottom w:w="30" w:type="dxa"/>
              <w:right w:w="30" w:type="dxa"/>
            </w:tcMar>
            <w:vAlign w:val="center"/>
          </w:tcPr>
          <w:p w:rsidR="00D47630" w:rsidRPr="00D47630" w:rsidRDefault="00D47630" w:rsidP="00583716">
            <w:pPr>
              <w:autoSpaceDE w:val="0"/>
              <w:autoSpaceDN w:val="0"/>
              <w:adjustRightInd w:val="0"/>
              <w:jc w:val="both"/>
              <w:rPr>
                <w:rFonts w:ascii="Times New Roman" w:hAnsi="Times New Roman" w:cs="Times New Roman"/>
              </w:rPr>
            </w:pPr>
          </w:p>
        </w:tc>
        <w:tc>
          <w:tcPr>
            <w:tcW w:w="1429"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D47630" w:rsidRPr="00D47630" w:rsidRDefault="00D47630" w:rsidP="00583716">
            <w:pPr>
              <w:autoSpaceDE w:val="0"/>
              <w:autoSpaceDN w:val="0"/>
              <w:adjustRightInd w:val="0"/>
              <w:jc w:val="both"/>
              <w:rPr>
                <w:rFonts w:ascii="Times New Roman" w:hAnsi="Times New Roman" w:cs="Times New Roman"/>
              </w:rPr>
            </w:pPr>
          </w:p>
        </w:tc>
      </w:tr>
    </w:tbl>
    <w:p w:rsidR="00723055" w:rsidRPr="00723055" w:rsidRDefault="00723055" w:rsidP="00583716">
      <w:pPr>
        <w:autoSpaceDE w:val="0"/>
        <w:autoSpaceDN w:val="0"/>
        <w:adjustRightInd w:val="0"/>
        <w:jc w:val="both"/>
        <w:rPr>
          <w:rFonts w:ascii="Times New Roman" w:hAnsi="Times New Roman" w:cs="Times New Roman"/>
          <w:lang w:bidi="ar-DZ"/>
        </w:rPr>
      </w:pPr>
    </w:p>
    <w:p w:rsidR="000C200F" w:rsidRDefault="00D47630" w:rsidP="00112920">
      <w:pPr>
        <w:autoSpaceDE w:val="0"/>
        <w:autoSpaceDN w:val="0"/>
        <w:adjustRightInd w:val="0"/>
        <w:jc w:val="both"/>
        <w:rPr>
          <w:rFonts w:ascii="Times New Roman" w:hAnsi="Times New Roman" w:cs="Times New Roman"/>
        </w:rPr>
      </w:pPr>
      <w:r>
        <w:rPr>
          <w:rFonts w:ascii="Times New Roman" w:hAnsi="Times New Roman" w:cs="Times New Roman"/>
        </w:rPr>
        <w:t xml:space="preserve">      Based on the </w:t>
      </w:r>
      <w:r w:rsidR="00112920">
        <w:rPr>
          <w:rFonts w:ascii="Times New Roman" w:hAnsi="Times New Roman" w:cs="Times New Roman"/>
        </w:rPr>
        <w:t>table</w:t>
      </w:r>
      <w:r>
        <w:rPr>
          <w:rFonts w:ascii="Times New Roman" w:hAnsi="Times New Roman" w:cs="Times New Roman"/>
        </w:rPr>
        <w:t xml:space="preserve"> above, we can conclude that the research aspect has the greater impact on the research and technology development, which is perfectly </w:t>
      </w:r>
      <w:r w:rsidR="00D65BF5">
        <w:rPr>
          <w:rFonts w:ascii="Times New Roman" w:hAnsi="Times New Roman" w:cs="Times New Roman"/>
        </w:rPr>
        <w:t>normal</w:t>
      </w:r>
      <w:r>
        <w:rPr>
          <w:rFonts w:ascii="Times New Roman" w:hAnsi="Times New Roman" w:cs="Times New Roman"/>
        </w:rPr>
        <w:t xml:space="preserve"> and logical.</w:t>
      </w:r>
    </w:p>
    <w:p w:rsidR="000C200F" w:rsidRDefault="000C200F" w:rsidP="00583716">
      <w:pPr>
        <w:autoSpaceDE w:val="0"/>
        <w:autoSpaceDN w:val="0"/>
        <w:adjustRightInd w:val="0"/>
        <w:jc w:val="both"/>
        <w:rPr>
          <w:rFonts w:ascii="Times New Roman" w:hAnsi="Times New Roman" w:cs="Times New Roman"/>
        </w:rPr>
      </w:pPr>
    </w:p>
    <w:p w:rsidR="000C200F" w:rsidRDefault="00D47630" w:rsidP="00583716">
      <w:pPr>
        <w:autoSpaceDE w:val="0"/>
        <w:autoSpaceDN w:val="0"/>
        <w:adjustRightInd w:val="0"/>
        <w:jc w:val="both"/>
        <w:rPr>
          <w:rFonts w:ascii="Times New Roman" w:hAnsi="Times New Roman" w:cs="Times New Roman"/>
        </w:rPr>
      </w:pPr>
      <w:r>
        <w:rPr>
          <w:rFonts w:ascii="Times New Roman" w:hAnsi="Times New Roman" w:cs="Times New Roman"/>
        </w:rPr>
        <w:t xml:space="preserve">      The detailed analysis of each primary variable impact </w:t>
      </w:r>
      <w:r w:rsidR="00AA6A66">
        <w:rPr>
          <w:rFonts w:ascii="Times New Roman" w:hAnsi="Times New Roman" w:cs="Times New Roman"/>
        </w:rPr>
        <w:t xml:space="preserve">on research and technology development shows that </w:t>
      </w:r>
      <w:r w:rsidR="00AA6A66">
        <w:rPr>
          <w:rFonts w:ascii="Times New Roman" w:hAnsi="Times New Roman" w:cs="Times New Roman"/>
          <w:i/>
          <w:iCs/>
        </w:rPr>
        <w:t xml:space="preserve">The Research Training Quality </w:t>
      </w:r>
      <w:r w:rsidR="00AA6A66">
        <w:rPr>
          <w:rFonts w:ascii="Times New Roman" w:hAnsi="Times New Roman" w:cs="Times New Roman"/>
        </w:rPr>
        <w:t>has the greater influence (Mean=4.65).</w:t>
      </w:r>
    </w:p>
    <w:p w:rsidR="00103CB3" w:rsidRDefault="00103CB3" w:rsidP="00583716">
      <w:pPr>
        <w:autoSpaceDE w:val="0"/>
        <w:autoSpaceDN w:val="0"/>
        <w:adjustRightInd w:val="0"/>
        <w:jc w:val="both"/>
        <w:rPr>
          <w:rFonts w:ascii="Times New Roman" w:hAnsi="Times New Roman" w:cs="Times New Roman"/>
        </w:rPr>
      </w:pPr>
    </w:p>
    <w:p w:rsidR="00103CB3" w:rsidRDefault="00F31713" w:rsidP="00583716">
      <w:pPr>
        <w:pStyle w:val="Paragraphedeliste"/>
        <w:numPr>
          <w:ilvl w:val="0"/>
          <w:numId w:val="11"/>
        </w:numPr>
        <w:autoSpaceDE w:val="0"/>
        <w:autoSpaceDN w:val="0"/>
        <w:adjustRightInd w:val="0"/>
        <w:jc w:val="both"/>
        <w:rPr>
          <w:rFonts w:ascii="Times New Roman" w:hAnsi="Times New Roman" w:cs="Times New Roman"/>
          <w:b/>
          <w:bCs/>
        </w:rPr>
      </w:pPr>
      <w:r>
        <w:rPr>
          <w:rFonts w:ascii="Times New Roman" w:hAnsi="Times New Roman" w:cs="Times New Roman"/>
          <w:b/>
          <w:bCs/>
        </w:rPr>
        <w:t>The Generalized Results: The External Competitive Advantage Drivers</w:t>
      </w:r>
    </w:p>
    <w:p w:rsidR="00D65BF5" w:rsidRDefault="00D65BF5" w:rsidP="00583716">
      <w:pPr>
        <w:pStyle w:val="Paragraphedeliste"/>
        <w:autoSpaceDE w:val="0"/>
        <w:autoSpaceDN w:val="0"/>
        <w:adjustRightInd w:val="0"/>
        <w:jc w:val="both"/>
        <w:rPr>
          <w:rFonts w:ascii="Times New Roman" w:hAnsi="Times New Roman" w:cs="Times New Roman"/>
          <w:b/>
          <w:bCs/>
        </w:rPr>
      </w:pPr>
    </w:p>
    <w:p w:rsidR="00D65BF5" w:rsidRDefault="00F31713" w:rsidP="00356960">
      <w:pPr>
        <w:autoSpaceDE w:val="0"/>
        <w:autoSpaceDN w:val="0"/>
        <w:adjustRightInd w:val="0"/>
        <w:jc w:val="both"/>
        <w:rPr>
          <w:rFonts w:ascii="Times New Roman" w:hAnsi="Times New Roman" w:cs="Times New Roman"/>
          <w:sz w:val="4"/>
          <w:szCs w:val="4"/>
        </w:rPr>
      </w:pPr>
      <w:r>
        <w:rPr>
          <w:rFonts w:ascii="Times New Roman" w:hAnsi="Times New Roman" w:cs="Times New Roman"/>
        </w:rPr>
        <w:t xml:space="preserve">     </w:t>
      </w:r>
      <w:r w:rsidR="00D65BF5">
        <w:rPr>
          <w:rFonts w:ascii="Times New Roman" w:hAnsi="Times New Roman" w:cs="Times New Roman"/>
        </w:rPr>
        <w:t xml:space="preserve">      </w:t>
      </w:r>
      <w:r>
        <w:rPr>
          <w:rFonts w:ascii="Times New Roman" w:hAnsi="Times New Roman" w:cs="Times New Roman"/>
        </w:rPr>
        <w:t xml:space="preserve"> By combining and using the secondary variables in the same analysis (the variables resulted from merging primary variables), we have been able to conclude which secondary variable have the greater impact on external competitive advantage. </w:t>
      </w:r>
    </w:p>
    <w:p w:rsidR="00356960" w:rsidRDefault="00356960" w:rsidP="00356960">
      <w:pPr>
        <w:autoSpaceDE w:val="0"/>
        <w:autoSpaceDN w:val="0"/>
        <w:adjustRightInd w:val="0"/>
        <w:jc w:val="both"/>
        <w:rPr>
          <w:rFonts w:ascii="Times New Roman" w:hAnsi="Times New Roman" w:cs="Times New Roman"/>
          <w:sz w:val="4"/>
          <w:szCs w:val="4"/>
        </w:rPr>
      </w:pPr>
    </w:p>
    <w:p w:rsidR="00356960" w:rsidRDefault="00356960" w:rsidP="00356960">
      <w:pPr>
        <w:autoSpaceDE w:val="0"/>
        <w:autoSpaceDN w:val="0"/>
        <w:adjustRightInd w:val="0"/>
        <w:jc w:val="both"/>
        <w:rPr>
          <w:rFonts w:ascii="Times New Roman" w:hAnsi="Times New Roman" w:cs="Times New Roman"/>
          <w:sz w:val="4"/>
          <w:szCs w:val="4"/>
        </w:rPr>
      </w:pPr>
    </w:p>
    <w:p w:rsidR="00356960" w:rsidRPr="00356960" w:rsidRDefault="00356960" w:rsidP="00356960">
      <w:pPr>
        <w:autoSpaceDE w:val="0"/>
        <w:autoSpaceDN w:val="0"/>
        <w:adjustRightInd w:val="0"/>
        <w:jc w:val="both"/>
        <w:rPr>
          <w:rFonts w:ascii="Times New Roman" w:hAnsi="Times New Roman" w:cs="Times New Roman"/>
          <w:sz w:val="4"/>
          <w:szCs w:val="4"/>
        </w:rPr>
      </w:pPr>
    </w:p>
    <w:tbl>
      <w:tblPr>
        <w:tblW w:w="8314" w:type="dxa"/>
        <w:jc w:val="center"/>
        <w:tblInd w:w="-17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5670"/>
        <w:gridCol w:w="425"/>
        <w:gridCol w:w="1134"/>
        <w:gridCol w:w="1085"/>
      </w:tblGrid>
      <w:tr w:rsidR="00374199" w:rsidRPr="00374199" w:rsidTr="00B62B13">
        <w:trPr>
          <w:cantSplit/>
          <w:tblHeader/>
          <w:jc w:val="center"/>
        </w:trPr>
        <w:tc>
          <w:tcPr>
            <w:tcW w:w="8314" w:type="dxa"/>
            <w:gridSpan w:val="4"/>
            <w:tcBorders>
              <w:top w:val="nil"/>
              <w:left w:val="nil"/>
              <w:bottom w:val="nil"/>
              <w:right w:val="nil"/>
            </w:tcBorders>
            <w:shd w:val="clear" w:color="auto" w:fill="FFFFFF"/>
            <w:tcMar>
              <w:top w:w="30" w:type="dxa"/>
              <w:left w:w="30" w:type="dxa"/>
              <w:bottom w:w="30" w:type="dxa"/>
              <w:right w:w="30" w:type="dxa"/>
            </w:tcMar>
            <w:vAlign w:val="center"/>
          </w:tcPr>
          <w:p w:rsidR="00374199" w:rsidRPr="00374199" w:rsidRDefault="00112920" w:rsidP="00103040">
            <w:pPr>
              <w:autoSpaceDE w:val="0"/>
              <w:autoSpaceDN w:val="0"/>
              <w:adjustRightInd w:val="0"/>
              <w:jc w:val="both"/>
              <w:rPr>
                <w:rFonts w:ascii="Times New Roman" w:hAnsi="Times New Roman" w:cs="Times New Roman"/>
                <w:color w:val="000000"/>
                <w:sz w:val="18"/>
                <w:szCs w:val="18"/>
              </w:rPr>
            </w:pPr>
            <w:r>
              <w:rPr>
                <w:rFonts w:ascii="Times New Roman" w:hAnsi="Times New Roman" w:cs="Times New Roman"/>
                <w:b/>
                <w:bCs/>
                <w:color w:val="000000"/>
                <w:sz w:val="18"/>
                <w:szCs w:val="18"/>
              </w:rPr>
              <w:t>Table 10</w:t>
            </w:r>
            <w:r w:rsidR="00374199" w:rsidRPr="00374199">
              <w:rPr>
                <w:rFonts w:ascii="Times New Roman" w:hAnsi="Times New Roman" w:cs="Times New Roman"/>
                <w:b/>
                <w:bCs/>
                <w:color w:val="000000"/>
                <w:sz w:val="18"/>
                <w:szCs w:val="18"/>
              </w:rPr>
              <w:t xml:space="preserve">:Effect of the Six Aspects on the </w:t>
            </w:r>
            <w:r w:rsidR="00EA78D4">
              <w:rPr>
                <w:rFonts w:ascii="Times New Roman" w:hAnsi="Times New Roman" w:cs="Times New Roman"/>
                <w:b/>
                <w:bCs/>
                <w:color w:val="000000"/>
                <w:sz w:val="18"/>
                <w:szCs w:val="18"/>
              </w:rPr>
              <w:t>E</w:t>
            </w:r>
            <w:r w:rsidR="00374199" w:rsidRPr="00374199">
              <w:rPr>
                <w:rFonts w:ascii="Times New Roman" w:hAnsi="Times New Roman" w:cs="Times New Roman"/>
                <w:b/>
                <w:bCs/>
                <w:color w:val="000000"/>
                <w:sz w:val="18"/>
                <w:szCs w:val="18"/>
              </w:rPr>
              <w:t xml:space="preserve">xternal </w:t>
            </w:r>
            <w:r w:rsidR="00EA78D4">
              <w:rPr>
                <w:rFonts w:ascii="Times New Roman" w:hAnsi="Times New Roman" w:cs="Times New Roman"/>
                <w:b/>
                <w:bCs/>
                <w:color w:val="000000"/>
                <w:sz w:val="18"/>
                <w:szCs w:val="18"/>
              </w:rPr>
              <w:t>C</w:t>
            </w:r>
            <w:r w:rsidR="00374199" w:rsidRPr="00374199">
              <w:rPr>
                <w:rFonts w:ascii="Times New Roman" w:hAnsi="Times New Roman" w:cs="Times New Roman"/>
                <w:b/>
                <w:bCs/>
                <w:color w:val="000000"/>
                <w:sz w:val="18"/>
                <w:szCs w:val="18"/>
              </w:rPr>
              <w:t xml:space="preserve">ompetitive </w:t>
            </w:r>
            <w:r w:rsidR="00EA78D4">
              <w:rPr>
                <w:rFonts w:ascii="Times New Roman" w:hAnsi="Times New Roman" w:cs="Times New Roman"/>
                <w:b/>
                <w:bCs/>
                <w:color w:val="000000"/>
                <w:sz w:val="18"/>
                <w:szCs w:val="18"/>
              </w:rPr>
              <w:t>A</w:t>
            </w:r>
            <w:r w:rsidR="00374199" w:rsidRPr="00374199">
              <w:rPr>
                <w:rFonts w:ascii="Times New Roman" w:hAnsi="Times New Roman" w:cs="Times New Roman"/>
                <w:b/>
                <w:bCs/>
                <w:color w:val="000000"/>
                <w:sz w:val="18"/>
                <w:szCs w:val="18"/>
              </w:rPr>
              <w:t>dvantage</w:t>
            </w:r>
          </w:p>
        </w:tc>
      </w:tr>
      <w:tr w:rsidR="00374199" w:rsidRPr="00374199" w:rsidTr="00B84C7C">
        <w:trPr>
          <w:cantSplit/>
          <w:tblHeader/>
          <w:jc w:val="center"/>
        </w:trPr>
        <w:tc>
          <w:tcPr>
            <w:tcW w:w="5670" w:type="dxa"/>
            <w:tcBorders>
              <w:top w:val="single" w:sz="16" w:space="0" w:color="000000"/>
              <w:left w:val="single" w:sz="16" w:space="0" w:color="000000"/>
              <w:bottom w:val="single" w:sz="16" w:space="0" w:color="000000"/>
              <w:right w:val="single" w:sz="16" w:space="0" w:color="000000"/>
            </w:tcBorders>
            <w:shd w:val="clear" w:color="auto" w:fill="D9D9D9" w:themeFill="background1" w:themeFillShade="D9"/>
            <w:tcMar>
              <w:top w:w="30" w:type="dxa"/>
              <w:left w:w="30" w:type="dxa"/>
              <w:bottom w:w="30" w:type="dxa"/>
              <w:right w:w="30" w:type="dxa"/>
            </w:tcMar>
          </w:tcPr>
          <w:p w:rsidR="00374199" w:rsidRPr="00374199" w:rsidRDefault="00374199" w:rsidP="00583716">
            <w:pPr>
              <w:autoSpaceDE w:val="0"/>
              <w:autoSpaceDN w:val="0"/>
              <w:adjustRightInd w:val="0"/>
              <w:jc w:val="both"/>
              <w:rPr>
                <w:rFonts w:ascii="Times New Roman" w:hAnsi="Times New Roman" w:cs="Times New Roman"/>
              </w:rPr>
            </w:pPr>
          </w:p>
        </w:tc>
        <w:tc>
          <w:tcPr>
            <w:tcW w:w="425" w:type="dxa"/>
            <w:tcBorders>
              <w:top w:val="single" w:sz="16" w:space="0" w:color="000000"/>
              <w:left w:val="single" w:sz="16" w:space="0" w:color="000000"/>
              <w:bottom w:val="single" w:sz="16" w:space="0" w:color="000000"/>
            </w:tcBorders>
            <w:shd w:val="clear" w:color="auto" w:fill="D9D9D9" w:themeFill="background1" w:themeFillShade="D9"/>
            <w:tcMar>
              <w:top w:w="30" w:type="dxa"/>
              <w:left w:w="30" w:type="dxa"/>
              <w:bottom w:w="30" w:type="dxa"/>
              <w:right w:w="30" w:type="dxa"/>
            </w:tcMar>
            <w:vAlign w:val="bottom"/>
          </w:tcPr>
          <w:p w:rsidR="00374199" w:rsidRPr="00374199" w:rsidRDefault="00374199" w:rsidP="00583716">
            <w:pPr>
              <w:autoSpaceDE w:val="0"/>
              <w:autoSpaceDN w:val="0"/>
              <w:adjustRightInd w:val="0"/>
              <w:jc w:val="both"/>
              <w:rPr>
                <w:rFonts w:ascii="Arial" w:hAnsi="Arial" w:cs="Arial"/>
                <w:color w:val="000000"/>
                <w:sz w:val="18"/>
                <w:szCs w:val="18"/>
              </w:rPr>
            </w:pPr>
            <w:r w:rsidRPr="00374199">
              <w:rPr>
                <w:rFonts w:ascii="Arial" w:hAnsi="Arial" w:cs="Arial"/>
                <w:b/>
                <w:bCs/>
                <w:color w:val="000000"/>
                <w:sz w:val="18"/>
                <w:szCs w:val="18"/>
              </w:rPr>
              <w:t>N</w:t>
            </w:r>
          </w:p>
        </w:tc>
        <w:tc>
          <w:tcPr>
            <w:tcW w:w="1134" w:type="dxa"/>
            <w:tcBorders>
              <w:top w:val="single" w:sz="16" w:space="0" w:color="000000"/>
              <w:bottom w:val="single" w:sz="16" w:space="0" w:color="000000"/>
            </w:tcBorders>
            <w:shd w:val="clear" w:color="auto" w:fill="D9D9D9" w:themeFill="background1" w:themeFillShade="D9"/>
            <w:tcMar>
              <w:top w:w="30" w:type="dxa"/>
              <w:left w:w="30" w:type="dxa"/>
              <w:bottom w:w="30" w:type="dxa"/>
              <w:right w:w="30" w:type="dxa"/>
            </w:tcMar>
            <w:vAlign w:val="bottom"/>
          </w:tcPr>
          <w:p w:rsidR="00374199" w:rsidRPr="00374199" w:rsidRDefault="00374199" w:rsidP="00583716">
            <w:pPr>
              <w:autoSpaceDE w:val="0"/>
              <w:autoSpaceDN w:val="0"/>
              <w:adjustRightInd w:val="0"/>
              <w:jc w:val="both"/>
              <w:rPr>
                <w:rFonts w:ascii="Arial" w:hAnsi="Arial" w:cs="Arial"/>
                <w:color w:val="000000"/>
                <w:sz w:val="18"/>
                <w:szCs w:val="18"/>
              </w:rPr>
            </w:pPr>
            <w:r w:rsidRPr="00374199">
              <w:rPr>
                <w:rFonts w:ascii="Arial" w:hAnsi="Arial" w:cs="Arial"/>
                <w:b/>
                <w:bCs/>
                <w:color w:val="000000"/>
                <w:sz w:val="18"/>
                <w:szCs w:val="18"/>
              </w:rPr>
              <w:t>Percentages (100%)</w:t>
            </w:r>
          </w:p>
        </w:tc>
        <w:tc>
          <w:tcPr>
            <w:tcW w:w="1085" w:type="dxa"/>
            <w:tcBorders>
              <w:top w:val="single" w:sz="16" w:space="0" w:color="000000"/>
              <w:bottom w:val="single" w:sz="16" w:space="0" w:color="000000"/>
              <w:right w:val="single" w:sz="16" w:space="0" w:color="000000"/>
            </w:tcBorders>
            <w:shd w:val="clear" w:color="auto" w:fill="D9D9D9" w:themeFill="background1" w:themeFillShade="D9"/>
            <w:tcMar>
              <w:top w:w="30" w:type="dxa"/>
              <w:left w:w="30" w:type="dxa"/>
              <w:bottom w:w="30" w:type="dxa"/>
              <w:right w:w="30" w:type="dxa"/>
            </w:tcMar>
            <w:vAlign w:val="bottom"/>
          </w:tcPr>
          <w:p w:rsidR="00374199" w:rsidRPr="00374199" w:rsidRDefault="00374199" w:rsidP="00583716">
            <w:pPr>
              <w:autoSpaceDE w:val="0"/>
              <w:autoSpaceDN w:val="0"/>
              <w:adjustRightInd w:val="0"/>
              <w:jc w:val="both"/>
              <w:rPr>
                <w:rFonts w:ascii="Arial" w:hAnsi="Arial" w:cs="Arial"/>
                <w:color w:val="000000"/>
                <w:sz w:val="18"/>
                <w:szCs w:val="18"/>
              </w:rPr>
            </w:pPr>
            <w:r w:rsidRPr="00374199">
              <w:rPr>
                <w:rFonts w:ascii="Arial" w:hAnsi="Arial" w:cs="Arial"/>
                <w:b/>
                <w:bCs/>
                <w:color w:val="000000"/>
                <w:sz w:val="18"/>
                <w:szCs w:val="18"/>
              </w:rPr>
              <w:t>Std. Deviation</w:t>
            </w:r>
          </w:p>
        </w:tc>
      </w:tr>
      <w:tr w:rsidR="00374199" w:rsidRPr="00374199" w:rsidTr="00B62B13">
        <w:trPr>
          <w:cantSplit/>
          <w:tblHeader/>
          <w:jc w:val="center"/>
        </w:trPr>
        <w:tc>
          <w:tcPr>
            <w:tcW w:w="567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374199" w:rsidRPr="00374199" w:rsidRDefault="0037256C" w:rsidP="001F27C8">
            <w:pPr>
              <w:autoSpaceDE w:val="0"/>
              <w:autoSpaceDN w:val="0"/>
              <w:adjustRightInd w:val="0"/>
              <w:rPr>
                <w:rFonts w:ascii="Arial" w:hAnsi="Arial" w:cs="Arial"/>
                <w:color w:val="000000"/>
                <w:sz w:val="18"/>
                <w:szCs w:val="18"/>
              </w:rPr>
            </w:pPr>
            <w:r>
              <w:rPr>
                <w:rFonts w:ascii="Arial" w:hAnsi="Arial" w:cs="Arial"/>
                <w:b/>
                <w:bCs/>
                <w:color w:val="000000"/>
                <w:sz w:val="18"/>
                <w:szCs w:val="18"/>
              </w:rPr>
              <w:t>Organizational Aspect Effect on External Competitive Advantage</w:t>
            </w:r>
          </w:p>
        </w:tc>
        <w:tc>
          <w:tcPr>
            <w:tcW w:w="425"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374199" w:rsidRPr="00374199" w:rsidRDefault="00374199" w:rsidP="00583716">
            <w:pPr>
              <w:autoSpaceDE w:val="0"/>
              <w:autoSpaceDN w:val="0"/>
              <w:adjustRightInd w:val="0"/>
              <w:jc w:val="both"/>
              <w:rPr>
                <w:rFonts w:ascii="Arial" w:hAnsi="Arial" w:cs="Arial"/>
                <w:color w:val="000000"/>
                <w:sz w:val="18"/>
                <w:szCs w:val="18"/>
              </w:rPr>
            </w:pPr>
            <w:r w:rsidRPr="00374199">
              <w:rPr>
                <w:rFonts w:ascii="Arial" w:hAnsi="Arial" w:cs="Arial"/>
                <w:b/>
                <w:bCs/>
                <w:color w:val="000000"/>
                <w:sz w:val="18"/>
                <w:szCs w:val="18"/>
              </w:rPr>
              <w:t>32</w:t>
            </w:r>
          </w:p>
        </w:tc>
        <w:tc>
          <w:tcPr>
            <w:tcW w:w="1134" w:type="dxa"/>
            <w:tcBorders>
              <w:top w:val="single" w:sz="16" w:space="0" w:color="000000"/>
              <w:bottom w:val="nil"/>
            </w:tcBorders>
            <w:shd w:val="clear" w:color="auto" w:fill="FFFFFF"/>
            <w:tcMar>
              <w:top w:w="30" w:type="dxa"/>
              <w:left w:w="30" w:type="dxa"/>
              <w:bottom w:w="30" w:type="dxa"/>
              <w:right w:w="30" w:type="dxa"/>
            </w:tcMar>
          </w:tcPr>
          <w:p w:rsidR="00374199" w:rsidRPr="00374199" w:rsidRDefault="00374199" w:rsidP="00583716">
            <w:pPr>
              <w:autoSpaceDE w:val="0"/>
              <w:autoSpaceDN w:val="0"/>
              <w:adjustRightInd w:val="0"/>
              <w:jc w:val="both"/>
              <w:rPr>
                <w:rFonts w:ascii="Arial" w:hAnsi="Arial" w:cs="Arial"/>
                <w:color w:val="000000"/>
                <w:sz w:val="18"/>
                <w:szCs w:val="18"/>
              </w:rPr>
            </w:pPr>
            <w:r w:rsidRPr="00374199">
              <w:rPr>
                <w:rFonts w:ascii="Arial" w:hAnsi="Arial" w:cs="Arial"/>
                <w:b/>
                <w:bCs/>
                <w:color w:val="000000"/>
                <w:sz w:val="18"/>
                <w:szCs w:val="18"/>
              </w:rPr>
              <w:t>16,27</w:t>
            </w:r>
            <w:r>
              <w:rPr>
                <w:rFonts w:ascii="Arial" w:hAnsi="Arial" w:cs="Arial"/>
                <w:b/>
                <w:bCs/>
                <w:color w:val="000000"/>
                <w:sz w:val="18"/>
                <w:szCs w:val="18"/>
              </w:rPr>
              <w:t>%</w:t>
            </w:r>
          </w:p>
        </w:tc>
        <w:tc>
          <w:tcPr>
            <w:tcW w:w="1085"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374199" w:rsidRPr="00374199" w:rsidRDefault="00374199" w:rsidP="00583716">
            <w:pPr>
              <w:autoSpaceDE w:val="0"/>
              <w:autoSpaceDN w:val="0"/>
              <w:adjustRightInd w:val="0"/>
              <w:jc w:val="both"/>
              <w:rPr>
                <w:rFonts w:ascii="Arial" w:hAnsi="Arial" w:cs="Arial"/>
                <w:color w:val="000000"/>
                <w:sz w:val="18"/>
                <w:szCs w:val="18"/>
              </w:rPr>
            </w:pPr>
            <w:r w:rsidRPr="00374199">
              <w:rPr>
                <w:rFonts w:ascii="Arial" w:hAnsi="Arial" w:cs="Arial"/>
                <w:b/>
                <w:bCs/>
                <w:color w:val="000000"/>
                <w:sz w:val="18"/>
                <w:szCs w:val="18"/>
              </w:rPr>
              <w:t>,850727</w:t>
            </w:r>
          </w:p>
        </w:tc>
      </w:tr>
      <w:tr w:rsidR="00374199" w:rsidRPr="00374199" w:rsidTr="00B62B13">
        <w:trPr>
          <w:cantSplit/>
          <w:tblHeader/>
          <w:jc w:val="center"/>
        </w:trPr>
        <w:tc>
          <w:tcPr>
            <w:tcW w:w="567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74199" w:rsidRPr="00374199" w:rsidRDefault="0037256C" w:rsidP="001F27C8">
            <w:pPr>
              <w:autoSpaceDE w:val="0"/>
              <w:autoSpaceDN w:val="0"/>
              <w:adjustRightInd w:val="0"/>
              <w:rPr>
                <w:rFonts w:ascii="Arial" w:hAnsi="Arial" w:cs="Arial"/>
                <w:color w:val="000000"/>
                <w:sz w:val="18"/>
                <w:szCs w:val="18"/>
              </w:rPr>
            </w:pPr>
            <w:r>
              <w:rPr>
                <w:rFonts w:ascii="Arial" w:hAnsi="Arial" w:cs="Arial"/>
                <w:b/>
                <w:bCs/>
                <w:color w:val="000000"/>
                <w:sz w:val="18"/>
                <w:szCs w:val="18"/>
              </w:rPr>
              <w:t>Technical  Aspect Effect on External Competitive Advantage</w:t>
            </w:r>
          </w:p>
        </w:tc>
        <w:tc>
          <w:tcPr>
            <w:tcW w:w="425" w:type="dxa"/>
            <w:tcBorders>
              <w:top w:val="nil"/>
              <w:left w:val="single" w:sz="16" w:space="0" w:color="000000"/>
              <w:bottom w:val="nil"/>
            </w:tcBorders>
            <w:shd w:val="clear" w:color="auto" w:fill="FFFFFF"/>
            <w:tcMar>
              <w:top w:w="30" w:type="dxa"/>
              <w:left w:w="30" w:type="dxa"/>
              <w:bottom w:w="30" w:type="dxa"/>
              <w:right w:w="30" w:type="dxa"/>
            </w:tcMar>
          </w:tcPr>
          <w:p w:rsidR="00374199" w:rsidRPr="00374199" w:rsidRDefault="00374199" w:rsidP="00583716">
            <w:pPr>
              <w:autoSpaceDE w:val="0"/>
              <w:autoSpaceDN w:val="0"/>
              <w:adjustRightInd w:val="0"/>
              <w:jc w:val="both"/>
              <w:rPr>
                <w:rFonts w:ascii="Arial" w:hAnsi="Arial" w:cs="Arial"/>
                <w:color w:val="000000"/>
                <w:sz w:val="18"/>
                <w:szCs w:val="18"/>
              </w:rPr>
            </w:pPr>
            <w:r w:rsidRPr="00374199">
              <w:rPr>
                <w:rFonts w:ascii="Arial" w:hAnsi="Arial" w:cs="Arial"/>
                <w:b/>
                <w:bCs/>
                <w:color w:val="000000"/>
                <w:sz w:val="18"/>
                <w:szCs w:val="18"/>
              </w:rPr>
              <w:t>33</w:t>
            </w:r>
          </w:p>
        </w:tc>
        <w:tc>
          <w:tcPr>
            <w:tcW w:w="1134" w:type="dxa"/>
            <w:tcBorders>
              <w:top w:val="nil"/>
              <w:bottom w:val="nil"/>
            </w:tcBorders>
            <w:shd w:val="clear" w:color="auto" w:fill="FFFFFF"/>
            <w:tcMar>
              <w:top w:w="30" w:type="dxa"/>
              <w:left w:w="30" w:type="dxa"/>
              <w:bottom w:w="30" w:type="dxa"/>
              <w:right w:w="30" w:type="dxa"/>
            </w:tcMar>
          </w:tcPr>
          <w:p w:rsidR="00374199" w:rsidRPr="00374199" w:rsidRDefault="00374199" w:rsidP="00583716">
            <w:pPr>
              <w:autoSpaceDE w:val="0"/>
              <w:autoSpaceDN w:val="0"/>
              <w:adjustRightInd w:val="0"/>
              <w:jc w:val="both"/>
              <w:rPr>
                <w:rFonts w:ascii="Arial" w:hAnsi="Arial" w:cs="Arial"/>
                <w:color w:val="000000"/>
                <w:sz w:val="18"/>
                <w:szCs w:val="18"/>
              </w:rPr>
            </w:pPr>
            <w:r w:rsidRPr="00374199">
              <w:rPr>
                <w:rFonts w:ascii="Arial" w:hAnsi="Arial" w:cs="Arial"/>
                <w:b/>
                <w:bCs/>
                <w:color w:val="000000"/>
                <w:sz w:val="18"/>
                <w:szCs w:val="18"/>
              </w:rPr>
              <w:t>16,56</w:t>
            </w:r>
            <w:r>
              <w:rPr>
                <w:rFonts w:ascii="Arial" w:hAnsi="Arial" w:cs="Arial"/>
                <w:b/>
                <w:bCs/>
                <w:color w:val="000000"/>
                <w:sz w:val="18"/>
                <w:szCs w:val="18"/>
              </w:rPr>
              <w:t>%</w:t>
            </w:r>
          </w:p>
        </w:tc>
        <w:tc>
          <w:tcPr>
            <w:tcW w:w="1085" w:type="dxa"/>
            <w:tcBorders>
              <w:top w:val="nil"/>
              <w:bottom w:val="nil"/>
              <w:right w:val="single" w:sz="16" w:space="0" w:color="000000"/>
            </w:tcBorders>
            <w:shd w:val="clear" w:color="auto" w:fill="FFFFFF"/>
            <w:tcMar>
              <w:top w:w="30" w:type="dxa"/>
              <w:left w:w="30" w:type="dxa"/>
              <w:bottom w:w="30" w:type="dxa"/>
              <w:right w:w="30" w:type="dxa"/>
            </w:tcMar>
          </w:tcPr>
          <w:p w:rsidR="00374199" w:rsidRPr="00374199" w:rsidRDefault="00374199" w:rsidP="00583716">
            <w:pPr>
              <w:autoSpaceDE w:val="0"/>
              <w:autoSpaceDN w:val="0"/>
              <w:adjustRightInd w:val="0"/>
              <w:jc w:val="both"/>
              <w:rPr>
                <w:rFonts w:ascii="Arial" w:hAnsi="Arial" w:cs="Arial"/>
                <w:color w:val="000000"/>
                <w:sz w:val="18"/>
                <w:szCs w:val="18"/>
              </w:rPr>
            </w:pPr>
            <w:r w:rsidRPr="00374199">
              <w:rPr>
                <w:rFonts w:ascii="Arial" w:hAnsi="Arial" w:cs="Arial"/>
                <w:b/>
                <w:bCs/>
                <w:color w:val="000000"/>
                <w:sz w:val="18"/>
                <w:szCs w:val="18"/>
              </w:rPr>
              <w:t>,75430</w:t>
            </w:r>
          </w:p>
        </w:tc>
      </w:tr>
      <w:tr w:rsidR="00374199" w:rsidRPr="00374199" w:rsidTr="00B62B13">
        <w:trPr>
          <w:cantSplit/>
          <w:tblHeader/>
          <w:jc w:val="center"/>
        </w:trPr>
        <w:tc>
          <w:tcPr>
            <w:tcW w:w="567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74199" w:rsidRPr="00374199" w:rsidRDefault="0037256C" w:rsidP="001F27C8">
            <w:pPr>
              <w:autoSpaceDE w:val="0"/>
              <w:autoSpaceDN w:val="0"/>
              <w:adjustRightInd w:val="0"/>
              <w:rPr>
                <w:rFonts w:ascii="Arial" w:hAnsi="Arial" w:cs="Arial"/>
                <w:color w:val="000000"/>
                <w:sz w:val="18"/>
                <w:szCs w:val="18"/>
              </w:rPr>
            </w:pPr>
            <w:r>
              <w:rPr>
                <w:rFonts w:ascii="Arial" w:hAnsi="Arial" w:cs="Arial"/>
                <w:b/>
                <w:bCs/>
                <w:color w:val="000000"/>
                <w:sz w:val="18"/>
                <w:szCs w:val="18"/>
              </w:rPr>
              <w:t>Teaching Aspect Effect on External Competitive Advantage</w:t>
            </w:r>
          </w:p>
        </w:tc>
        <w:tc>
          <w:tcPr>
            <w:tcW w:w="425" w:type="dxa"/>
            <w:tcBorders>
              <w:top w:val="nil"/>
              <w:left w:val="single" w:sz="16" w:space="0" w:color="000000"/>
              <w:bottom w:val="nil"/>
            </w:tcBorders>
            <w:shd w:val="clear" w:color="auto" w:fill="FFFFFF"/>
            <w:tcMar>
              <w:top w:w="30" w:type="dxa"/>
              <w:left w:w="30" w:type="dxa"/>
              <w:bottom w:w="30" w:type="dxa"/>
              <w:right w:w="30" w:type="dxa"/>
            </w:tcMar>
          </w:tcPr>
          <w:p w:rsidR="00374199" w:rsidRPr="00374199" w:rsidRDefault="00374199" w:rsidP="00583716">
            <w:pPr>
              <w:autoSpaceDE w:val="0"/>
              <w:autoSpaceDN w:val="0"/>
              <w:adjustRightInd w:val="0"/>
              <w:jc w:val="both"/>
              <w:rPr>
                <w:rFonts w:ascii="Arial" w:hAnsi="Arial" w:cs="Arial"/>
                <w:color w:val="000000"/>
                <w:sz w:val="18"/>
                <w:szCs w:val="18"/>
              </w:rPr>
            </w:pPr>
            <w:r w:rsidRPr="00374199">
              <w:rPr>
                <w:rFonts w:ascii="Arial" w:hAnsi="Arial" w:cs="Arial"/>
                <w:b/>
                <w:bCs/>
                <w:color w:val="000000"/>
                <w:sz w:val="18"/>
                <w:szCs w:val="18"/>
              </w:rPr>
              <w:t>33</w:t>
            </w:r>
          </w:p>
        </w:tc>
        <w:tc>
          <w:tcPr>
            <w:tcW w:w="1134" w:type="dxa"/>
            <w:tcBorders>
              <w:top w:val="nil"/>
              <w:bottom w:val="nil"/>
            </w:tcBorders>
            <w:shd w:val="clear" w:color="auto" w:fill="FFFFFF"/>
            <w:tcMar>
              <w:top w:w="30" w:type="dxa"/>
              <w:left w:w="30" w:type="dxa"/>
              <w:bottom w:w="30" w:type="dxa"/>
              <w:right w:w="30" w:type="dxa"/>
            </w:tcMar>
          </w:tcPr>
          <w:p w:rsidR="00374199" w:rsidRPr="00374199" w:rsidRDefault="00374199" w:rsidP="00583716">
            <w:pPr>
              <w:autoSpaceDE w:val="0"/>
              <w:autoSpaceDN w:val="0"/>
              <w:adjustRightInd w:val="0"/>
              <w:jc w:val="both"/>
              <w:rPr>
                <w:rFonts w:ascii="Arial" w:hAnsi="Arial" w:cs="Arial"/>
                <w:color w:val="000000"/>
                <w:sz w:val="18"/>
                <w:szCs w:val="18"/>
              </w:rPr>
            </w:pPr>
            <w:r w:rsidRPr="00374199">
              <w:rPr>
                <w:rFonts w:ascii="Arial" w:hAnsi="Arial" w:cs="Arial"/>
                <w:b/>
                <w:bCs/>
                <w:color w:val="000000"/>
                <w:sz w:val="18"/>
                <w:szCs w:val="18"/>
              </w:rPr>
              <w:t>17,34</w:t>
            </w:r>
            <w:r>
              <w:rPr>
                <w:rFonts w:ascii="Arial" w:hAnsi="Arial" w:cs="Arial"/>
                <w:b/>
                <w:bCs/>
                <w:color w:val="000000"/>
                <w:sz w:val="18"/>
                <w:szCs w:val="18"/>
              </w:rPr>
              <w:t>%</w:t>
            </w:r>
          </w:p>
        </w:tc>
        <w:tc>
          <w:tcPr>
            <w:tcW w:w="1085" w:type="dxa"/>
            <w:tcBorders>
              <w:top w:val="nil"/>
              <w:bottom w:val="nil"/>
              <w:right w:val="single" w:sz="16" w:space="0" w:color="000000"/>
            </w:tcBorders>
            <w:shd w:val="clear" w:color="auto" w:fill="FFFFFF"/>
            <w:tcMar>
              <w:top w:w="30" w:type="dxa"/>
              <w:left w:w="30" w:type="dxa"/>
              <w:bottom w:w="30" w:type="dxa"/>
              <w:right w:w="30" w:type="dxa"/>
            </w:tcMar>
          </w:tcPr>
          <w:p w:rsidR="00374199" w:rsidRPr="00374199" w:rsidRDefault="00374199" w:rsidP="00583716">
            <w:pPr>
              <w:autoSpaceDE w:val="0"/>
              <w:autoSpaceDN w:val="0"/>
              <w:adjustRightInd w:val="0"/>
              <w:jc w:val="both"/>
              <w:rPr>
                <w:rFonts w:ascii="Arial" w:hAnsi="Arial" w:cs="Arial"/>
                <w:color w:val="000000"/>
                <w:sz w:val="18"/>
                <w:szCs w:val="18"/>
              </w:rPr>
            </w:pPr>
            <w:r w:rsidRPr="00374199">
              <w:rPr>
                <w:rFonts w:ascii="Arial" w:hAnsi="Arial" w:cs="Arial"/>
                <w:b/>
                <w:bCs/>
                <w:color w:val="000000"/>
                <w:sz w:val="18"/>
                <w:szCs w:val="18"/>
              </w:rPr>
              <w:t>,75784</w:t>
            </w:r>
          </w:p>
        </w:tc>
      </w:tr>
      <w:tr w:rsidR="00374199" w:rsidRPr="00374199" w:rsidTr="00B62B13">
        <w:trPr>
          <w:cantSplit/>
          <w:tblHeader/>
          <w:jc w:val="center"/>
        </w:trPr>
        <w:tc>
          <w:tcPr>
            <w:tcW w:w="567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74199" w:rsidRPr="00374199" w:rsidRDefault="0037256C" w:rsidP="001F27C8">
            <w:pPr>
              <w:autoSpaceDE w:val="0"/>
              <w:autoSpaceDN w:val="0"/>
              <w:adjustRightInd w:val="0"/>
              <w:rPr>
                <w:rFonts w:ascii="Arial" w:hAnsi="Arial" w:cs="Arial"/>
                <w:color w:val="000000"/>
                <w:sz w:val="18"/>
                <w:szCs w:val="18"/>
              </w:rPr>
            </w:pPr>
            <w:r>
              <w:rPr>
                <w:rFonts w:ascii="Arial" w:hAnsi="Arial" w:cs="Arial"/>
                <w:b/>
                <w:bCs/>
                <w:color w:val="000000"/>
                <w:sz w:val="18"/>
                <w:szCs w:val="18"/>
              </w:rPr>
              <w:t>Student Aspect Effect on External Competitive Advantage</w:t>
            </w:r>
          </w:p>
        </w:tc>
        <w:tc>
          <w:tcPr>
            <w:tcW w:w="425" w:type="dxa"/>
            <w:tcBorders>
              <w:top w:val="nil"/>
              <w:left w:val="single" w:sz="16" w:space="0" w:color="000000"/>
              <w:bottom w:val="nil"/>
            </w:tcBorders>
            <w:shd w:val="clear" w:color="auto" w:fill="FFFFFF"/>
            <w:tcMar>
              <w:top w:w="30" w:type="dxa"/>
              <w:left w:w="30" w:type="dxa"/>
              <w:bottom w:w="30" w:type="dxa"/>
              <w:right w:w="30" w:type="dxa"/>
            </w:tcMar>
          </w:tcPr>
          <w:p w:rsidR="00374199" w:rsidRPr="00374199" w:rsidRDefault="00374199" w:rsidP="00583716">
            <w:pPr>
              <w:autoSpaceDE w:val="0"/>
              <w:autoSpaceDN w:val="0"/>
              <w:adjustRightInd w:val="0"/>
              <w:jc w:val="both"/>
              <w:rPr>
                <w:rFonts w:ascii="Arial" w:hAnsi="Arial" w:cs="Arial"/>
                <w:color w:val="000000"/>
                <w:sz w:val="18"/>
                <w:szCs w:val="18"/>
              </w:rPr>
            </w:pPr>
            <w:r w:rsidRPr="00374199">
              <w:rPr>
                <w:rFonts w:ascii="Arial" w:hAnsi="Arial" w:cs="Arial"/>
                <w:b/>
                <w:bCs/>
                <w:color w:val="000000"/>
                <w:sz w:val="18"/>
                <w:szCs w:val="18"/>
              </w:rPr>
              <w:t>33</w:t>
            </w:r>
          </w:p>
        </w:tc>
        <w:tc>
          <w:tcPr>
            <w:tcW w:w="1134" w:type="dxa"/>
            <w:tcBorders>
              <w:top w:val="nil"/>
              <w:bottom w:val="nil"/>
            </w:tcBorders>
            <w:shd w:val="clear" w:color="auto" w:fill="FFFFFF"/>
            <w:tcMar>
              <w:top w:w="30" w:type="dxa"/>
              <w:left w:w="30" w:type="dxa"/>
              <w:bottom w:w="30" w:type="dxa"/>
              <w:right w:w="30" w:type="dxa"/>
            </w:tcMar>
          </w:tcPr>
          <w:p w:rsidR="00374199" w:rsidRPr="00374199" w:rsidRDefault="00374199" w:rsidP="00583716">
            <w:pPr>
              <w:autoSpaceDE w:val="0"/>
              <w:autoSpaceDN w:val="0"/>
              <w:adjustRightInd w:val="0"/>
              <w:jc w:val="both"/>
              <w:rPr>
                <w:rFonts w:ascii="Arial" w:hAnsi="Arial" w:cs="Arial"/>
                <w:color w:val="000000"/>
                <w:sz w:val="18"/>
                <w:szCs w:val="18"/>
              </w:rPr>
            </w:pPr>
            <w:r w:rsidRPr="00374199">
              <w:rPr>
                <w:rFonts w:ascii="Arial" w:hAnsi="Arial" w:cs="Arial"/>
                <w:b/>
                <w:bCs/>
                <w:color w:val="000000"/>
                <w:sz w:val="18"/>
                <w:szCs w:val="18"/>
              </w:rPr>
              <w:t>16,15</w:t>
            </w:r>
            <w:r>
              <w:rPr>
                <w:rFonts w:ascii="Arial" w:hAnsi="Arial" w:cs="Arial"/>
                <w:b/>
                <w:bCs/>
                <w:color w:val="000000"/>
                <w:sz w:val="18"/>
                <w:szCs w:val="18"/>
              </w:rPr>
              <w:t>%</w:t>
            </w:r>
          </w:p>
        </w:tc>
        <w:tc>
          <w:tcPr>
            <w:tcW w:w="1085" w:type="dxa"/>
            <w:tcBorders>
              <w:top w:val="nil"/>
              <w:bottom w:val="nil"/>
              <w:right w:val="single" w:sz="16" w:space="0" w:color="000000"/>
            </w:tcBorders>
            <w:shd w:val="clear" w:color="auto" w:fill="FFFFFF"/>
            <w:tcMar>
              <w:top w:w="30" w:type="dxa"/>
              <w:left w:w="30" w:type="dxa"/>
              <w:bottom w:w="30" w:type="dxa"/>
              <w:right w:w="30" w:type="dxa"/>
            </w:tcMar>
          </w:tcPr>
          <w:p w:rsidR="00374199" w:rsidRPr="00374199" w:rsidRDefault="00374199" w:rsidP="00583716">
            <w:pPr>
              <w:autoSpaceDE w:val="0"/>
              <w:autoSpaceDN w:val="0"/>
              <w:adjustRightInd w:val="0"/>
              <w:jc w:val="both"/>
              <w:rPr>
                <w:rFonts w:ascii="Arial" w:hAnsi="Arial" w:cs="Arial"/>
                <w:color w:val="000000"/>
                <w:sz w:val="18"/>
                <w:szCs w:val="18"/>
              </w:rPr>
            </w:pPr>
            <w:r w:rsidRPr="00374199">
              <w:rPr>
                <w:rFonts w:ascii="Arial" w:hAnsi="Arial" w:cs="Arial"/>
                <w:b/>
                <w:bCs/>
                <w:color w:val="000000"/>
                <w:sz w:val="18"/>
                <w:szCs w:val="18"/>
              </w:rPr>
              <w:t>,76602</w:t>
            </w:r>
          </w:p>
        </w:tc>
      </w:tr>
      <w:tr w:rsidR="00374199" w:rsidRPr="00374199" w:rsidTr="00B62B13">
        <w:trPr>
          <w:cantSplit/>
          <w:tblHeader/>
          <w:jc w:val="center"/>
        </w:trPr>
        <w:tc>
          <w:tcPr>
            <w:tcW w:w="567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74199" w:rsidRPr="00374199" w:rsidRDefault="0037256C" w:rsidP="001F27C8">
            <w:pPr>
              <w:autoSpaceDE w:val="0"/>
              <w:autoSpaceDN w:val="0"/>
              <w:adjustRightInd w:val="0"/>
              <w:rPr>
                <w:rFonts w:ascii="Arial" w:hAnsi="Arial" w:cs="Arial"/>
                <w:color w:val="000000"/>
                <w:sz w:val="18"/>
                <w:szCs w:val="18"/>
              </w:rPr>
            </w:pPr>
            <w:r>
              <w:rPr>
                <w:rFonts w:ascii="Arial" w:hAnsi="Arial" w:cs="Arial"/>
                <w:b/>
                <w:bCs/>
                <w:color w:val="000000"/>
                <w:sz w:val="18"/>
                <w:szCs w:val="18"/>
              </w:rPr>
              <w:t>Research Aspect Effect on External Competitive Advantage</w:t>
            </w:r>
          </w:p>
        </w:tc>
        <w:tc>
          <w:tcPr>
            <w:tcW w:w="425" w:type="dxa"/>
            <w:tcBorders>
              <w:top w:val="nil"/>
              <w:left w:val="single" w:sz="16" w:space="0" w:color="000000"/>
              <w:bottom w:val="nil"/>
            </w:tcBorders>
            <w:shd w:val="clear" w:color="auto" w:fill="FFFFFF"/>
            <w:tcMar>
              <w:top w:w="30" w:type="dxa"/>
              <w:left w:w="30" w:type="dxa"/>
              <w:bottom w:w="30" w:type="dxa"/>
              <w:right w:w="30" w:type="dxa"/>
            </w:tcMar>
          </w:tcPr>
          <w:p w:rsidR="00374199" w:rsidRPr="00374199" w:rsidRDefault="00374199" w:rsidP="00583716">
            <w:pPr>
              <w:autoSpaceDE w:val="0"/>
              <w:autoSpaceDN w:val="0"/>
              <w:adjustRightInd w:val="0"/>
              <w:jc w:val="both"/>
              <w:rPr>
                <w:rFonts w:ascii="Arial" w:hAnsi="Arial" w:cs="Arial"/>
                <w:color w:val="000000"/>
                <w:sz w:val="18"/>
                <w:szCs w:val="18"/>
              </w:rPr>
            </w:pPr>
            <w:r w:rsidRPr="00374199">
              <w:rPr>
                <w:rFonts w:ascii="Arial" w:hAnsi="Arial" w:cs="Arial"/>
                <w:b/>
                <w:bCs/>
                <w:color w:val="000000"/>
                <w:sz w:val="18"/>
                <w:szCs w:val="18"/>
              </w:rPr>
              <w:t>31</w:t>
            </w:r>
          </w:p>
        </w:tc>
        <w:tc>
          <w:tcPr>
            <w:tcW w:w="1134" w:type="dxa"/>
            <w:tcBorders>
              <w:top w:val="nil"/>
              <w:bottom w:val="nil"/>
            </w:tcBorders>
            <w:shd w:val="clear" w:color="auto" w:fill="FFFFFF"/>
            <w:tcMar>
              <w:top w:w="30" w:type="dxa"/>
              <w:left w:w="30" w:type="dxa"/>
              <w:bottom w:w="30" w:type="dxa"/>
              <w:right w:w="30" w:type="dxa"/>
            </w:tcMar>
          </w:tcPr>
          <w:p w:rsidR="00374199" w:rsidRPr="00374199" w:rsidRDefault="00374199" w:rsidP="00583716">
            <w:pPr>
              <w:autoSpaceDE w:val="0"/>
              <w:autoSpaceDN w:val="0"/>
              <w:adjustRightInd w:val="0"/>
              <w:jc w:val="both"/>
              <w:rPr>
                <w:rFonts w:ascii="Arial" w:hAnsi="Arial" w:cs="Arial"/>
                <w:color w:val="000000"/>
                <w:sz w:val="18"/>
                <w:szCs w:val="18"/>
                <w:u w:val="single"/>
              </w:rPr>
            </w:pPr>
            <w:r w:rsidRPr="00374199">
              <w:rPr>
                <w:rFonts w:ascii="Arial" w:hAnsi="Arial" w:cs="Arial"/>
                <w:b/>
                <w:bCs/>
                <w:color w:val="000000"/>
                <w:sz w:val="18"/>
                <w:szCs w:val="18"/>
                <w:u w:val="single"/>
              </w:rPr>
              <w:t>17,75</w:t>
            </w:r>
            <w:r w:rsidRPr="00374199">
              <w:rPr>
                <w:rFonts w:ascii="Arial" w:hAnsi="Arial" w:cs="Arial"/>
                <w:b/>
                <w:bCs/>
                <w:color w:val="000000"/>
                <w:sz w:val="18"/>
                <w:szCs w:val="18"/>
              </w:rPr>
              <w:t>%</w:t>
            </w:r>
          </w:p>
        </w:tc>
        <w:tc>
          <w:tcPr>
            <w:tcW w:w="1085" w:type="dxa"/>
            <w:tcBorders>
              <w:top w:val="nil"/>
              <w:bottom w:val="nil"/>
              <w:right w:val="single" w:sz="16" w:space="0" w:color="000000"/>
            </w:tcBorders>
            <w:shd w:val="clear" w:color="auto" w:fill="FFFFFF"/>
            <w:tcMar>
              <w:top w:w="30" w:type="dxa"/>
              <w:left w:w="30" w:type="dxa"/>
              <w:bottom w:w="30" w:type="dxa"/>
              <w:right w:w="30" w:type="dxa"/>
            </w:tcMar>
          </w:tcPr>
          <w:p w:rsidR="00374199" w:rsidRPr="00374199" w:rsidRDefault="00374199" w:rsidP="00583716">
            <w:pPr>
              <w:autoSpaceDE w:val="0"/>
              <w:autoSpaceDN w:val="0"/>
              <w:adjustRightInd w:val="0"/>
              <w:jc w:val="both"/>
              <w:rPr>
                <w:rFonts w:ascii="Arial" w:hAnsi="Arial" w:cs="Arial"/>
                <w:color w:val="000000"/>
                <w:sz w:val="18"/>
                <w:szCs w:val="18"/>
              </w:rPr>
            </w:pPr>
            <w:r w:rsidRPr="00374199">
              <w:rPr>
                <w:rFonts w:ascii="Arial" w:hAnsi="Arial" w:cs="Arial"/>
                <w:b/>
                <w:bCs/>
                <w:color w:val="000000"/>
                <w:sz w:val="18"/>
                <w:szCs w:val="18"/>
              </w:rPr>
              <w:t>,56804</w:t>
            </w:r>
          </w:p>
        </w:tc>
      </w:tr>
      <w:tr w:rsidR="00374199" w:rsidRPr="00374199" w:rsidTr="00B62B13">
        <w:trPr>
          <w:cantSplit/>
          <w:tblHeader/>
          <w:jc w:val="center"/>
        </w:trPr>
        <w:tc>
          <w:tcPr>
            <w:tcW w:w="567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74199" w:rsidRPr="00374199" w:rsidRDefault="0037256C" w:rsidP="001F27C8">
            <w:pPr>
              <w:autoSpaceDE w:val="0"/>
              <w:autoSpaceDN w:val="0"/>
              <w:adjustRightInd w:val="0"/>
              <w:rPr>
                <w:rFonts w:ascii="Arial" w:hAnsi="Arial" w:cs="Arial"/>
                <w:color w:val="000000"/>
                <w:sz w:val="18"/>
                <w:szCs w:val="18"/>
              </w:rPr>
            </w:pPr>
            <w:r>
              <w:rPr>
                <w:rFonts w:ascii="Arial" w:hAnsi="Arial" w:cs="Arial"/>
                <w:b/>
                <w:bCs/>
                <w:color w:val="000000"/>
                <w:sz w:val="18"/>
                <w:szCs w:val="18"/>
              </w:rPr>
              <w:t>Unmanageable Factors Effect on External Competitive Advantage</w:t>
            </w:r>
          </w:p>
        </w:tc>
        <w:tc>
          <w:tcPr>
            <w:tcW w:w="425" w:type="dxa"/>
            <w:tcBorders>
              <w:top w:val="nil"/>
              <w:left w:val="single" w:sz="16" w:space="0" w:color="000000"/>
              <w:bottom w:val="nil"/>
            </w:tcBorders>
            <w:shd w:val="clear" w:color="auto" w:fill="FFFFFF"/>
            <w:tcMar>
              <w:top w:w="30" w:type="dxa"/>
              <w:left w:w="30" w:type="dxa"/>
              <w:bottom w:w="30" w:type="dxa"/>
              <w:right w:w="30" w:type="dxa"/>
            </w:tcMar>
          </w:tcPr>
          <w:p w:rsidR="00374199" w:rsidRPr="00374199" w:rsidRDefault="00374199" w:rsidP="00583716">
            <w:pPr>
              <w:autoSpaceDE w:val="0"/>
              <w:autoSpaceDN w:val="0"/>
              <w:adjustRightInd w:val="0"/>
              <w:jc w:val="both"/>
              <w:rPr>
                <w:rFonts w:ascii="Arial" w:hAnsi="Arial" w:cs="Arial"/>
                <w:color w:val="000000"/>
                <w:sz w:val="18"/>
                <w:szCs w:val="18"/>
              </w:rPr>
            </w:pPr>
            <w:r w:rsidRPr="00374199">
              <w:rPr>
                <w:rFonts w:ascii="Arial" w:hAnsi="Arial" w:cs="Arial"/>
                <w:b/>
                <w:bCs/>
                <w:color w:val="000000"/>
                <w:sz w:val="18"/>
                <w:szCs w:val="18"/>
              </w:rPr>
              <w:t>31</w:t>
            </w:r>
          </w:p>
        </w:tc>
        <w:tc>
          <w:tcPr>
            <w:tcW w:w="1134" w:type="dxa"/>
            <w:tcBorders>
              <w:top w:val="nil"/>
              <w:bottom w:val="nil"/>
            </w:tcBorders>
            <w:shd w:val="clear" w:color="auto" w:fill="FFFFFF"/>
            <w:tcMar>
              <w:top w:w="30" w:type="dxa"/>
              <w:left w:w="30" w:type="dxa"/>
              <w:bottom w:w="30" w:type="dxa"/>
              <w:right w:w="30" w:type="dxa"/>
            </w:tcMar>
          </w:tcPr>
          <w:p w:rsidR="00374199" w:rsidRPr="00374199" w:rsidRDefault="00374199" w:rsidP="00583716">
            <w:pPr>
              <w:autoSpaceDE w:val="0"/>
              <w:autoSpaceDN w:val="0"/>
              <w:adjustRightInd w:val="0"/>
              <w:jc w:val="both"/>
              <w:rPr>
                <w:rFonts w:ascii="Arial" w:hAnsi="Arial" w:cs="Arial"/>
                <w:color w:val="000000"/>
                <w:sz w:val="18"/>
                <w:szCs w:val="18"/>
              </w:rPr>
            </w:pPr>
            <w:r w:rsidRPr="00374199">
              <w:rPr>
                <w:rFonts w:ascii="Arial" w:hAnsi="Arial" w:cs="Arial"/>
                <w:b/>
                <w:bCs/>
                <w:color w:val="000000"/>
                <w:sz w:val="18"/>
                <w:szCs w:val="18"/>
              </w:rPr>
              <w:t>15,91</w:t>
            </w:r>
            <w:r>
              <w:rPr>
                <w:rFonts w:ascii="Arial" w:hAnsi="Arial" w:cs="Arial"/>
                <w:b/>
                <w:bCs/>
                <w:color w:val="000000"/>
                <w:sz w:val="18"/>
                <w:szCs w:val="18"/>
              </w:rPr>
              <w:t>%</w:t>
            </w:r>
          </w:p>
        </w:tc>
        <w:tc>
          <w:tcPr>
            <w:tcW w:w="1085" w:type="dxa"/>
            <w:tcBorders>
              <w:top w:val="nil"/>
              <w:bottom w:val="nil"/>
              <w:right w:val="single" w:sz="16" w:space="0" w:color="000000"/>
            </w:tcBorders>
            <w:shd w:val="clear" w:color="auto" w:fill="FFFFFF"/>
            <w:tcMar>
              <w:top w:w="30" w:type="dxa"/>
              <w:left w:w="30" w:type="dxa"/>
              <w:bottom w:w="30" w:type="dxa"/>
              <w:right w:w="30" w:type="dxa"/>
            </w:tcMar>
          </w:tcPr>
          <w:p w:rsidR="00374199" w:rsidRPr="00374199" w:rsidRDefault="00374199" w:rsidP="00583716">
            <w:pPr>
              <w:autoSpaceDE w:val="0"/>
              <w:autoSpaceDN w:val="0"/>
              <w:adjustRightInd w:val="0"/>
              <w:jc w:val="both"/>
              <w:rPr>
                <w:rFonts w:ascii="Arial" w:hAnsi="Arial" w:cs="Arial"/>
                <w:color w:val="000000"/>
                <w:sz w:val="18"/>
                <w:szCs w:val="18"/>
              </w:rPr>
            </w:pPr>
            <w:r w:rsidRPr="00374199">
              <w:rPr>
                <w:rFonts w:ascii="Arial" w:hAnsi="Arial" w:cs="Arial"/>
                <w:b/>
                <w:bCs/>
                <w:color w:val="000000"/>
                <w:sz w:val="18"/>
                <w:szCs w:val="18"/>
              </w:rPr>
              <w:t>,87942</w:t>
            </w:r>
          </w:p>
        </w:tc>
      </w:tr>
      <w:tr w:rsidR="00374199" w:rsidRPr="00374199" w:rsidTr="00B62B13">
        <w:trPr>
          <w:cantSplit/>
          <w:jc w:val="center"/>
        </w:trPr>
        <w:tc>
          <w:tcPr>
            <w:tcW w:w="567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374199" w:rsidRPr="00374199" w:rsidRDefault="00374199" w:rsidP="001F27C8">
            <w:pPr>
              <w:autoSpaceDE w:val="0"/>
              <w:autoSpaceDN w:val="0"/>
              <w:adjustRightInd w:val="0"/>
              <w:rPr>
                <w:rFonts w:ascii="Arial" w:hAnsi="Arial" w:cs="Arial"/>
                <w:color w:val="000000"/>
                <w:sz w:val="18"/>
                <w:szCs w:val="18"/>
              </w:rPr>
            </w:pPr>
            <w:r w:rsidRPr="00374199">
              <w:rPr>
                <w:rFonts w:ascii="Arial" w:hAnsi="Arial" w:cs="Arial"/>
                <w:b/>
                <w:bCs/>
                <w:color w:val="000000"/>
                <w:sz w:val="18"/>
                <w:szCs w:val="18"/>
              </w:rPr>
              <w:t>Valid N (listwise)</w:t>
            </w:r>
          </w:p>
        </w:tc>
        <w:tc>
          <w:tcPr>
            <w:tcW w:w="425"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374199" w:rsidRPr="00374199" w:rsidRDefault="00374199" w:rsidP="00583716">
            <w:pPr>
              <w:autoSpaceDE w:val="0"/>
              <w:autoSpaceDN w:val="0"/>
              <w:adjustRightInd w:val="0"/>
              <w:jc w:val="both"/>
              <w:rPr>
                <w:rFonts w:ascii="Arial" w:hAnsi="Arial" w:cs="Arial"/>
                <w:color w:val="000000"/>
                <w:sz w:val="18"/>
                <w:szCs w:val="18"/>
              </w:rPr>
            </w:pPr>
            <w:r w:rsidRPr="00374199">
              <w:rPr>
                <w:rFonts w:ascii="Arial" w:hAnsi="Arial" w:cs="Arial"/>
                <w:b/>
                <w:bCs/>
                <w:color w:val="000000"/>
                <w:sz w:val="18"/>
                <w:szCs w:val="18"/>
              </w:rPr>
              <w:t>30</w:t>
            </w:r>
          </w:p>
        </w:tc>
        <w:tc>
          <w:tcPr>
            <w:tcW w:w="1134" w:type="dxa"/>
            <w:tcBorders>
              <w:top w:val="nil"/>
              <w:bottom w:val="single" w:sz="16" w:space="0" w:color="000000"/>
            </w:tcBorders>
            <w:shd w:val="clear" w:color="auto" w:fill="FFFFFF"/>
            <w:tcMar>
              <w:top w:w="30" w:type="dxa"/>
              <w:left w:w="30" w:type="dxa"/>
              <w:bottom w:w="30" w:type="dxa"/>
              <w:right w:w="30" w:type="dxa"/>
            </w:tcMar>
            <w:vAlign w:val="center"/>
          </w:tcPr>
          <w:p w:rsidR="00374199" w:rsidRPr="00374199" w:rsidRDefault="00374199" w:rsidP="00583716">
            <w:pPr>
              <w:autoSpaceDE w:val="0"/>
              <w:autoSpaceDN w:val="0"/>
              <w:adjustRightInd w:val="0"/>
              <w:jc w:val="both"/>
              <w:rPr>
                <w:rFonts w:ascii="Times New Roman" w:hAnsi="Times New Roman" w:cs="Times New Roman"/>
              </w:rPr>
            </w:pPr>
          </w:p>
        </w:tc>
        <w:tc>
          <w:tcPr>
            <w:tcW w:w="1085"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374199" w:rsidRPr="00374199" w:rsidRDefault="00374199" w:rsidP="00583716">
            <w:pPr>
              <w:autoSpaceDE w:val="0"/>
              <w:autoSpaceDN w:val="0"/>
              <w:adjustRightInd w:val="0"/>
              <w:jc w:val="both"/>
              <w:rPr>
                <w:rFonts w:ascii="Times New Roman" w:hAnsi="Times New Roman" w:cs="Times New Roman"/>
              </w:rPr>
            </w:pPr>
          </w:p>
        </w:tc>
      </w:tr>
    </w:tbl>
    <w:p w:rsidR="004211B8" w:rsidRDefault="00374199" w:rsidP="00583716">
      <w:pPr>
        <w:autoSpaceDE w:val="0"/>
        <w:autoSpaceDN w:val="0"/>
        <w:adjustRightInd w:val="0"/>
        <w:jc w:val="both"/>
        <w:rPr>
          <w:rFonts w:ascii="Times New Roman" w:hAnsi="Times New Roman" w:cs="Times New Roman"/>
        </w:rPr>
      </w:pPr>
      <w:r>
        <w:rPr>
          <w:rFonts w:ascii="Times New Roman" w:hAnsi="Times New Roman" w:cs="Times New Roman"/>
        </w:rPr>
        <w:lastRenderedPageBreak/>
        <w:t xml:space="preserve">      In global point of view, the research aspect has the bigger influence on the external competitive advantage (17.75%), which is approximately equal with the teaching aspect effect</w:t>
      </w:r>
      <w:r w:rsidR="003347CF">
        <w:rPr>
          <w:rFonts w:ascii="Times New Roman" w:hAnsi="Times New Roman" w:cs="Times New Roman"/>
        </w:rPr>
        <w:t xml:space="preserve"> on the external competitive advantage</w:t>
      </w:r>
      <w:r>
        <w:rPr>
          <w:rFonts w:ascii="Times New Roman" w:hAnsi="Times New Roman" w:cs="Times New Roman"/>
        </w:rPr>
        <w:t xml:space="preserve"> (17.34</w:t>
      </w:r>
      <w:r w:rsidR="003347CF">
        <w:rPr>
          <w:rFonts w:ascii="Times New Roman" w:hAnsi="Times New Roman" w:cs="Times New Roman"/>
        </w:rPr>
        <w:t>%</w:t>
      </w:r>
      <w:r w:rsidR="004F319C">
        <w:rPr>
          <w:rFonts w:ascii="Times New Roman" w:hAnsi="Times New Roman" w:cs="Times New Roman"/>
        </w:rPr>
        <w:t>).</w:t>
      </w:r>
      <w:r>
        <w:rPr>
          <w:rFonts w:ascii="Times New Roman" w:hAnsi="Times New Roman" w:cs="Times New Roman"/>
        </w:rPr>
        <w:t xml:space="preserve"> </w:t>
      </w:r>
    </w:p>
    <w:p w:rsidR="004211B8" w:rsidRDefault="004211B8" w:rsidP="00583716">
      <w:pPr>
        <w:autoSpaceDE w:val="0"/>
        <w:autoSpaceDN w:val="0"/>
        <w:adjustRightInd w:val="0"/>
        <w:jc w:val="both"/>
        <w:rPr>
          <w:rFonts w:ascii="Times New Roman" w:hAnsi="Times New Roman" w:cs="Times New Roman"/>
        </w:rPr>
      </w:pPr>
    </w:p>
    <w:p w:rsidR="00374199" w:rsidRPr="00374199" w:rsidRDefault="004211B8" w:rsidP="00583716">
      <w:pPr>
        <w:autoSpaceDE w:val="0"/>
        <w:autoSpaceDN w:val="0"/>
        <w:adjustRightInd w:val="0"/>
        <w:jc w:val="both"/>
        <w:rPr>
          <w:rFonts w:ascii="Times New Roman" w:hAnsi="Times New Roman" w:cs="Times New Roman"/>
        </w:rPr>
      </w:pPr>
      <w:r>
        <w:rPr>
          <w:rFonts w:ascii="Times New Roman" w:hAnsi="Times New Roman" w:cs="Times New Roman"/>
        </w:rPr>
        <w:t xml:space="preserve">      After this study, we will demonstrate the significant results and the recommendation based on that. </w:t>
      </w:r>
      <w:r w:rsidR="00374199">
        <w:rPr>
          <w:rFonts w:ascii="Times New Roman" w:hAnsi="Times New Roman" w:cs="Times New Roman"/>
        </w:rPr>
        <w:t xml:space="preserve"> </w:t>
      </w:r>
    </w:p>
    <w:p w:rsidR="00374199" w:rsidRDefault="00374199" w:rsidP="00583716">
      <w:pPr>
        <w:autoSpaceDE w:val="0"/>
        <w:autoSpaceDN w:val="0"/>
        <w:adjustRightInd w:val="0"/>
        <w:jc w:val="both"/>
        <w:rPr>
          <w:rFonts w:ascii="Times New Roman" w:hAnsi="Times New Roman" w:cs="Times New Roman"/>
        </w:rPr>
      </w:pPr>
    </w:p>
    <w:p w:rsidR="00F31713" w:rsidRDefault="00F31713" w:rsidP="00583716">
      <w:pPr>
        <w:autoSpaceDE w:val="0"/>
        <w:autoSpaceDN w:val="0"/>
        <w:adjustRightInd w:val="0"/>
        <w:jc w:val="both"/>
        <w:rPr>
          <w:rFonts w:ascii="Times New Roman" w:hAnsi="Times New Roman" w:cs="Times New Roman"/>
        </w:rPr>
      </w:pPr>
    </w:p>
    <w:p w:rsidR="003A3EF9" w:rsidRPr="003A3EF9" w:rsidRDefault="00456ADD" w:rsidP="00456ADD">
      <w:pPr>
        <w:autoSpaceDE w:val="0"/>
        <w:autoSpaceDN w:val="0"/>
        <w:adjustRightInd w:val="0"/>
        <w:jc w:val="both"/>
        <w:rPr>
          <w:rFonts w:ascii="Times New Roman" w:hAnsi="Times New Roman" w:cs="Times New Roman"/>
        </w:rPr>
      </w:pPr>
      <w:r>
        <w:rPr>
          <w:rFonts w:ascii="Times New Roman" w:hAnsi="Times New Roman" w:cs="Times New Roman"/>
          <w:b/>
          <w:bCs/>
          <w:sz w:val="32"/>
          <w:szCs w:val="32"/>
        </w:rPr>
        <w:t xml:space="preserve">  4.2</w:t>
      </w:r>
      <w:r w:rsidR="003A3EF9">
        <w:rPr>
          <w:rFonts w:ascii="Times New Roman" w:hAnsi="Times New Roman" w:cs="Times New Roman"/>
          <w:b/>
          <w:bCs/>
          <w:sz w:val="32"/>
          <w:szCs w:val="32"/>
        </w:rPr>
        <w:t xml:space="preserve">.3 </w:t>
      </w:r>
      <w:r w:rsidR="0065544A" w:rsidRPr="003A3EF9">
        <w:rPr>
          <w:rFonts w:ascii="Times New Roman" w:hAnsi="Times New Roman" w:cs="Times New Roman"/>
          <w:b/>
          <w:bCs/>
          <w:sz w:val="32"/>
          <w:szCs w:val="32"/>
        </w:rPr>
        <w:t xml:space="preserve">Results and </w:t>
      </w:r>
      <w:r w:rsidR="00B50CD9" w:rsidRPr="003A3EF9">
        <w:rPr>
          <w:rFonts w:ascii="Times New Roman" w:hAnsi="Times New Roman" w:cs="Times New Roman"/>
          <w:b/>
          <w:bCs/>
          <w:sz w:val="32"/>
          <w:szCs w:val="32"/>
        </w:rPr>
        <w:t xml:space="preserve">Recommendations Drawn from </w:t>
      </w:r>
      <w:r w:rsidR="00256D7B" w:rsidRPr="003A3EF9">
        <w:rPr>
          <w:rFonts w:ascii="Times New Roman" w:hAnsi="Times New Roman" w:cs="Times New Roman"/>
          <w:b/>
          <w:bCs/>
          <w:sz w:val="32"/>
          <w:szCs w:val="32"/>
        </w:rPr>
        <w:t>the</w:t>
      </w:r>
      <w:r w:rsidR="00B50CD9" w:rsidRPr="003A3EF9">
        <w:rPr>
          <w:rFonts w:ascii="Times New Roman" w:hAnsi="Times New Roman" w:cs="Times New Roman"/>
          <w:b/>
          <w:bCs/>
          <w:sz w:val="32"/>
          <w:szCs w:val="32"/>
        </w:rPr>
        <w:t xml:space="preserve"> Study</w:t>
      </w:r>
    </w:p>
    <w:p w:rsidR="00AA6A66" w:rsidRPr="003A3EF9" w:rsidRDefault="00B50CD9" w:rsidP="00583716">
      <w:pPr>
        <w:pStyle w:val="Paragraphedeliste"/>
        <w:autoSpaceDE w:val="0"/>
        <w:autoSpaceDN w:val="0"/>
        <w:adjustRightInd w:val="0"/>
        <w:ind w:left="786"/>
        <w:jc w:val="both"/>
        <w:rPr>
          <w:rFonts w:ascii="Times New Roman" w:hAnsi="Times New Roman" w:cs="Times New Roman"/>
        </w:rPr>
      </w:pPr>
      <w:r w:rsidRPr="003A3EF9">
        <w:rPr>
          <w:rFonts w:ascii="Times New Roman" w:hAnsi="Times New Roman" w:cs="Times New Roman"/>
        </w:rPr>
        <w:t xml:space="preserve"> </w:t>
      </w:r>
    </w:p>
    <w:p w:rsidR="00B56B5A" w:rsidRDefault="00B50CD9" w:rsidP="00583716">
      <w:pPr>
        <w:autoSpaceDE w:val="0"/>
        <w:autoSpaceDN w:val="0"/>
        <w:adjustRightInd w:val="0"/>
        <w:jc w:val="both"/>
        <w:rPr>
          <w:rFonts w:ascii="Times New Roman" w:hAnsi="Times New Roman" w:cs="Times New Roman"/>
        </w:rPr>
      </w:pPr>
      <w:r>
        <w:rPr>
          <w:rFonts w:ascii="Times New Roman" w:hAnsi="Times New Roman" w:cs="Times New Roman"/>
        </w:rPr>
        <w:t xml:space="preserve">     </w:t>
      </w:r>
      <w:r w:rsidR="0032165C">
        <w:rPr>
          <w:rFonts w:ascii="Times New Roman" w:hAnsi="Times New Roman" w:cs="Times New Roman"/>
        </w:rPr>
        <w:t xml:space="preserve">         </w:t>
      </w:r>
      <w:r>
        <w:rPr>
          <w:rFonts w:ascii="Times New Roman" w:hAnsi="Times New Roman" w:cs="Times New Roman"/>
        </w:rPr>
        <w:t xml:space="preserve"> </w:t>
      </w:r>
      <w:r w:rsidR="00464268">
        <w:rPr>
          <w:rFonts w:ascii="Times New Roman" w:hAnsi="Times New Roman" w:cs="Times New Roman"/>
        </w:rPr>
        <w:t>First,</w:t>
      </w:r>
      <w:r>
        <w:rPr>
          <w:rFonts w:ascii="Times New Roman" w:hAnsi="Times New Roman" w:cs="Times New Roman"/>
        </w:rPr>
        <w:t xml:space="preserve"> I have to </w:t>
      </w:r>
      <w:r w:rsidR="00464268">
        <w:rPr>
          <w:rFonts w:ascii="Times New Roman" w:hAnsi="Times New Roman" w:cs="Times New Roman"/>
        </w:rPr>
        <w:t>state that the study objective is to identify the key factors that develop the external competitive advantage and to find the forces that shape the competitive strategy of the Algerian public universities as a case study. After defining those competitive drivers, the next step as mentioned in the first chapter of this thesis is to identify the best in class</w:t>
      </w:r>
      <w:r w:rsidR="00A66680">
        <w:rPr>
          <w:rFonts w:ascii="Times New Roman" w:hAnsi="Times New Roman" w:cs="Times New Roman"/>
        </w:rPr>
        <w:t xml:space="preserve"> organizations</w:t>
      </w:r>
      <w:r w:rsidR="00464268">
        <w:rPr>
          <w:rFonts w:ascii="Times New Roman" w:hAnsi="Times New Roman" w:cs="Times New Roman"/>
        </w:rPr>
        <w:t xml:space="preserve"> in those fields, by conducting an exhaustive field search</w:t>
      </w:r>
      <w:r w:rsidR="00B56B5A">
        <w:rPr>
          <w:rFonts w:ascii="Times New Roman" w:hAnsi="Times New Roman" w:cs="Times New Roman"/>
        </w:rPr>
        <w:t>.</w:t>
      </w:r>
      <w:r w:rsidR="00464268">
        <w:rPr>
          <w:rFonts w:ascii="Times New Roman" w:hAnsi="Times New Roman" w:cs="Times New Roman"/>
        </w:rPr>
        <w:t xml:space="preserve"> </w:t>
      </w:r>
      <w:r w:rsidR="00B56B5A">
        <w:rPr>
          <w:rFonts w:ascii="Times New Roman" w:hAnsi="Times New Roman" w:cs="Times New Roman"/>
        </w:rPr>
        <w:t>At last,</w:t>
      </w:r>
      <w:r w:rsidR="00464268">
        <w:rPr>
          <w:rFonts w:ascii="Times New Roman" w:hAnsi="Times New Roman" w:cs="Times New Roman"/>
        </w:rPr>
        <w:t xml:space="preserve"> we have to plan for the benchmark</w:t>
      </w:r>
      <w:r w:rsidR="00B56B5A">
        <w:rPr>
          <w:rFonts w:ascii="Times New Roman" w:hAnsi="Times New Roman" w:cs="Times New Roman"/>
        </w:rPr>
        <w:t>ing</w:t>
      </w:r>
      <w:r w:rsidR="00464268">
        <w:rPr>
          <w:rFonts w:ascii="Times New Roman" w:hAnsi="Times New Roman" w:cs="Times New Roman"/>
        </w:rPr>
        <w:t xml:space="preserve"> process in order to control the three last steps </w:t>
      </w:r>
      <w:r w:rsidR="00B56B5A">
        <w:rPr>
          <w:rFonts w:ascii="Times New Roman" w:hAnsi="Times New Roman" w:cs="Times New Roman"/>
        </w:rPr>
        <w:t>(developing action plan, implementation, recalibrate benchmarks or what is called also the monitoring phase).</w:t>
      </w:r>
      <w:r w:rsidR="00464268">
        <w:rPr>
          <w:rFonts w:ascii="Times New Roman" w:hAnsi="Times New Roman" w:cs="Times New Roman"/>
        </w:rPr>
        <w:t xml:space="preserve">  </w:t>
      </w:r>
    </w:p>
    <w:p w:rsidR="00B56B5A" w:rsidRDefault="00B56B5A" w:rsidP="00583716">
      <w:pPr>
        <w:autoSpaceDE w:val="0"/>
        <w:autoSpaceDN w:val="0"/>
        <w:adjustRightInd w:val="0"/>
        <w:jc w:val="both"/>
        <w:rPr>
          <w:rFonts w:ascii="Times New Roman" w:hAnsi="Times New Roman" w:cs="Times New Roman"/>
        </w:rPr>
      </w:pPr>
    </w:p>
    <w:p w:rsidR="00A66680" w:rsidRDefault="00A66680" w:rsidP="00583716">
      <w:pPr>
        <w:pStyle w:val="Paragraphedeliste"/>
        <w:numPr>
          <w:ilvl w:val="0"/>
          <w:numId w:val="15"/>
        </w:numPr>
        <w:autoSpaceDE w:val="0"/>
        <w:autoSpaceDN w:val="0"/>
        <w:adjustRightInd w:val="0"/>
        <w:jc w:val="both"/>
        <w:rPr>
          <w:rFonts w:ascii="Times New Roman" w:hAnsi="Times New Roman" w:cs="Times New Roman"/>
          <w:b/>
          <w:bCs/>
          <w:sz w:val="26"/>
          <w:szCs w:val="26"/>
        </w:rPr>
      </w:pPr>
      <w:r w:rsidRPr="003A3EF9">
        <w:rPr>
          <w:rFonts w:ascii="Times New Roman" w:hAnsi="Times New Roman" w:cs="Times New Roman"/>
          <w:b/>
          <w:bCs/>
          <w:sz w:val="26"/>
          <w:szCs w:val="26"/>
        </w:rPr>
        <w:t>The Results</w:t>
      </w:r>
    </w:p>
    <w:p w:rsidR="0032165C" w:rsidRPr="003A3EF9" w:rsidRDefault="0032165C" w:rsidP="00583716">
      <w:pPr>
        <w:pStyle w:val="Paragraphedeliste"/>
        <w:autoSpaceDE w:val="0"/>
        <w:autoSpaceDN w:val="0"/>
        <w:adjustRightInd w:val="0"/>
        <w:ind w:left="786"/>
        <w:jc w:val="both"/>
        <w:rPr>
          <w:rFonts w:ascii="Times New Roman" w:hAnsi="Times New Roman" w:cs="Times New Roman"/>
          <w:b/>
          <w:bCs/>
          <w:sz w:val="26"/>
          <w:szCs w:val="26"/>
        </w:rPr>
      </w:pPr>
    </w:p>
    <w:p w:rsidR="00103CB3" w:rsidRDefault="00B56B5A" w:rsidP="00583716">
      <w:pPr>
        <w:autoSpaceDE w:val="0"/>
        <w:autoSpaceDN w:val="0"/>
        <w:adjustRightInd w:val="0"/>
        <w:jc w:val="both"/>
        <w:rPr>
          <w:rFonts w:ascii="Times New Roman" w:hAnsi="Times New Roman" w:cs="Times New Roman"/>
        </w:rPr>
      </w:pPr>
      <w:r>
        <w:rPr>
          <w:rFonts w:ascii="Times New Roman" w:hAnsi="Times New Roman" w:cs="Times New Roman"/>
        </w:rPr>
        <w:t xml:space="preserve">   </w:t>
      </w:r>
      <w:r w:rsidR="0032165C">
        <w:rPr>
          <w:rFonts w:ascii="Times New Roman" w:hAnsi="Times New Roman" w:cs="Times New Roman"/>
        </w:rPr>
        <w:t xml:space="preserve">       </w:t>
      </w:r>
      <w:r>
        <w:rPr>
          <w:rFonts w:ascii="Times New Roman" w:hAnsi="Times New Roman" w:cs="Times New Roman"/>
        </w:rPr>
        <w:t xml:space="preserve">   </w:t>
      </w:r>
      <w:r w:rsidR="004211B8">
        <w:rPr>
          <w:rFonts w:ascii="Times New Roman" w:hAnsi="Times New Roman" w:cs="Times New Roman"/>
        </w:rPr>
        <w:t xml:space="preserve"> </w:t>
      </w:r>
      <w:r>
        <w:rPr>
          <w:rFonts w:ascii="Times New Roman" w:hAnsi="Times New Roman" w:cs="Times New Roman"/>
        </w:rPr>
        <w:t xml:space="preserve">In order to summarize the finding of this chapter, I will illustrate the principal results of this section: </w:t>
      </w:r>
    </w:p>
    <w:p w:rsidR="00103CB3" w:rsidRDefault="00103CB3" w:rsidP="00583716">
      <w:pPr>
        <w:autoSpaceDE w:val="0"/>
        <w:autoSpaceDN w:val="0"/>
        <w:adjustRightInd w:val="0"/>
        <w:jc w:val="both"/>
        <w:rPr>
          <w:rFonts w:ascii="Times New Roman" w:hAnsi="Times New Roman" w:cs="Times New Roman"/>
        </w:rPr>
      </w:pPr>
    </w:p>
    <w:p w:rsidR="00B56B5A" w:rsidRDefault="00103CB3" w:rsidP="00583716">
      <w:pPr>
        <w:autoSpaceDE w:val="0"/>
        <w:autoSpaceDN w:val="0"/>
        <w:adjustRightInd w:val="0"/>
        <w:jc w:val="both"/>
        <w:rPr>
          <w:rFonts w:ascii="Times New Roman" w:hAnsi="Times New Roman" w:cs="Times New Roman"/>
        </w:rPr>
      </w:pPr>
      <w:r>
        <w:rPr>
          <w:rFonts w:ascii="Times New Roman" w:hAnsi="Times New Roman" w:cs="Times New Roman"/>
        </w:rPr>
        <w:t xml:space="preserve">     The finding</w:t>
      </w:r>
      <w:r w:rsidR="00F648B9">
        <w:rPr>
          <w:rFonts w:ascii="Times New Roman" w:hAnsi="Times New Roman" w:cs="Times New Roman"/>
        </w:rPr>
        <w:t>s</w:t>
      </w:r>
      <w:r>
        <w:rPr>
          <w:rFonts w:ascii="Times New Roman" w:hAnsi="Times New Roman" w:cs="Times New Roman"/>
        </w:rPr>
        <w:t xml:space="preserve"> of the competitive analysis of public universities in Algeria:</w:t>
      </w:r>
      <w:r w:rsidR="00464268">
        <w:rPr>
          <w:rFonts w:ascii="Times New Roman" w:hAnsi="Times New Roman" w:cs="Times New Roman"/>
        </w:rPr>
        <w:t xml:space="preserve">  </w:t>
      </w:r>
    </w:p>
    <w:p w:rsidR="00B56B5A" w:rsidRDefault="00B56B5A" w:rsidP="00583716">
      <w:pPr>
        <w:autoSpaceDE w:val="0"/>
        <w:autoSpaceDN w:val="0"/>
        <w:adjustRightInd w:val="0"/>
        <w:jc w:val="both"/>
        <w:rPr>
          <w:rFonts w:ascii="Times New Roman" w:hAnsi="Times New Roman" w:cs="Times New Roman"/>
        </w:rPr>
      </w:pPr>
    </w:p>
    <w:p w:rsidR="00B50CD9" w:rsidRDefault="00103CB3" w:rsidP="00583716">
      <w:pPr>
        <w:pStyle w:val="Paragraphedeliste"/>
        <w:numPr>
          <w:ilvl w:val="0"/>
          <w:numId w:val="24"/>
        </w:numPr>
        <w:autoSpaceDE w:val="0"/>
        <w:autoSpaceDN w:val="0"/>
        <w:adjustRightInd w:val="0"/>
        <w:jc w:val="both"/>
        <w:rPr>
          <w:rFonts w:ascii="Times New Roman" w:hAnsi="Times New Roman" w:cs="Times New Roman"/>
        </w:rPr>
      </w:pPr>
      <w:r w:rsidRPr="00C92BD6">
        <w:rPr>
          <w:rFonts w:ascii="Times New Roman" w:hAnsi="Times New Roman" w:cs="Times New Roman"/>
          <w:i/>
          <w:iCs/>
        </w:rPr>
        <w:t xml:space="preserve">External Competitive Advantage </w:t>
      </w:r>
      <w:r w:rsidR="00AF5952" w:rsidRPr="00C92BD6">
        <w:rPr>
          <w:rFonts w:ascii="Times New Roman" w:hAnsi="Times New Roman" w:cs="Times New Roman"/>
          <w:i/>
          <w:iCs/>
        </w:rPr>
        <w:t>definition</w:t>
      </w:r>
      <w:r w:rsidRPr="00C92BD6">
        <w:rPr>
          <w:rFonts w:ascii="Times New Roman" w:hAnsi="Times New Roman" w:cs="Times New Roman"/>
          <w:i/>
          <w:iCs/>
        </w:rPr>
        <w:t>:</w:t>
      </w:r>
      <w:r>
        <w:rPr>
          <w:rFonts w:ascii="Times New Roman" w:hAnsi="Times New Roman" w:cs="Times New Roman"/>
        </w:rPr>
        <w:t xml:space="preserve">  every business company or organization has two capital types; the physical assets (includes the financial capital, the economic capital, the human capital, the social capital…) and the intangible assets (includes the image of the organization, the reputation capital, the trust rate, the information systems and the databases, the communication mechanisms…). The external competitive advantage is when the company or the organization develop an advantage in the intangible assets (the second type of capitals) compared to its rivals.  </w:t>
      </w:r>
    </w:p>
    <w:p w:rsidR="00AC54F5" w:rsidRPr="00AC54F5" w:rsidRDefault="00AC54F5" w:rsidP="00583716">
      <w:pPr>
        <w:autoSpaceDE w:val="0"/>
        <w:autoSpaceDN w:val="0"/>
        <w:adjustRightInd w:val="0"/>
        <w:ind w:left="360"/>
        <w:jc w:val="both"/>
        <w:rPr>
          <w:rFonts w:ascii="Times New Roman" w:hAnsi="Times New Roman" w:cs="Times New Roman"/>
        </w:rPr>
      </w:pPr>
    </w:p>
    <w:p w:rsidR="003347CF" w:rsidRDefault="003347CF" w:rsidP="00583716">
      <w:pPr>
        <w:pStyle w:val="Paragraphedeliste"/>
        <w:numPr>
          <w:ilvl w:val="0"/>
          <w:numId w:val="24"/>
        </w:numPr>
        <w:autoSpaceDE w:val="0"/>
        <w:autoSpaceDN w:val="0"/>
        <w:adjustRightInd w:val="0"/>
        <w:jc w:val="both"/>
        <w:rPr>
          <w:rFonts w:ascii="Times New Roman" w:hAnsi="Times New Roman" w:cs="Times New Roman"/>
        </w:rPr>
      </w:pPr>
      <w:r w:rsidRPr="00C92BD6">
        <w:rPr>
          <w:rFonts w:ascii="Times New Roman" w:hAnsi="Times New Roman" w:cs="Times New Roman"/>
          <w:i/>
          <w:iCs/>
        </w:rPr>
        <w:t>The Reputation Drivers:</w:t>
      </w:r>
      <w:r>
        <w:rPr>
          <w:rFonts w:ascii="Times New Roman" w:hAnsi="Times New Roman" w:cs="Times New Roman"/>
        </w:rPr>
        <w:t xml:space="preserve"> the secondary variables analysis shows that the </w:t>
      </w:r>
      <w:r w:rsidRPr="00F058CF">
        <w:rPr>
          <w:rFonts w:ascii="Times New Roman" w:hAnsi="Times New Roman" w:cs="Times New Roman"/>
          <w:i/>
          <w:iCs/>
        </w:rPr>
        <w:t xml:space="preserve">Research </w:t>
      </w:r>
      <w:r w:rsidR="00F058CF">
        <w:rPr>
          <w:rFonts w:ascii="Times New Roman" w:hAnsi="Times New Roman" w:cs="Times New Roman"/>
          <w:i/>
          <w:iCs/>
        </w:rPr>
        <w:t>A</w:t>
      </w:r>
      <w:r w:rsidRPr="00F058CF">
        <w:rPr>
          <w:rFonts w:ascii="Times New Roman" w:hAnsi="Times New Roman" w:cs="Times New Roman"/>
          <w:i/>
          <w:iCs/>
        </w:rPr>
        <w:t>spect</w:t>
      </w:r>
      <w:r>
        <w:rPr>
          <w:rFonts w:ascii="Times New Roman" w:hAnsi="Times New Roman" w:cs="Times New Roman"/>
        </w:rPr>
        <w:t xml:space="preserve"> is the most influential factor on the </w:t>
      </w:r>
      <w:r w:rsidR="00F058CF">
        <w:rPr>
          <w:rFonts w:ascii="Times New Roman" w:hAnsi="Times New Roman" w:cs="Times New Roman"/>
        </w:rPr>
        <w:t>reputation;</w:t>
      </w:r>
      <w:r>
        <w:rPr>
          <w:rFonts w:ascii="Times New Roman" w:hAnsi="Times New Roman" w:cs="Times New Roman"/>
        </w:rPr>
        <w:t xml:space="preserve"> the exhaustive analysis confirms it by presenting </w:t>
      </w:r>
      <w:r w:rsidR="0065544A">
        <w:rPr>
          <w:rFonts w:ascii="Times New Roman" w:hAnsi="Times New Roman" w:cs="Times New Roman"/>
          <w:i/>
          <w:iCs/>
        </w:rPr>
        <w:t>T</w:t>
      </w:r>
      <w:r w:rsidRPr="00F058CF">
        <w:rPr>
          <w:rFonts w:ascii="Times New Roman" w:hAnsi="Times New Roman" w:cs="Times New Roman"/>
          <w:i/>
          <w:iCs/>
        </w:rPr>
        <w:t xml:space="preserve">he </w:t>
      </w:r>
      <w:r w:rsidR="0065544A">
        <w:rPr>
          <w:rFonts w:ascii="Times New Roman" w:hAnsi="Times New Roman" w:cs="Times New Roman"/>
          <w:i/>
          <w:iCs/>
        </w:rPr>
        <w:t>R</w:t>
      </w:r>
      <w:r w:rsidRPr="00F058CF">
        <w:rPr>
          <w:rFonts w:ascii="Times New Roman" w:hAnsi="Times New Roman" w:cs="Times New Roman"/>
          <w:i/>
          <w:iCs/>
        </w:rPr>
        <w:t xml:space="preserve">esearch </w:t>
      </w:r>
      <w:r w:rsidR="0065544A">
        <w:rPr>
          <w:rFonts w:ascii="Times New Roman" w:hAnsi="Times New Roman" w:cs="Times New Roman"/>
          <w:i/>
          <w:iCs/>
        </w:rPr>
        <w:t xml:space="preserve">Publication </w:t>
      </w:r>
      <w:r w:rsidRPr="00F058CF">
        <w:rPr>
          <w:rFonts w:ascii="Times New Roman" w:hAnsi="Times New Roman" w:cs="Times New Roman"/>
          <w:i/>
          <w:iCs/>
        </w:rPr>
        <w:t xml:space="preserve">and </w:t>
      </w:r>
      <w:r w:rsidR="0065544A">
        <w:rPr>
          <w:rFonts w:ascii="Times New Roman" w:hAnsi="Times New Roman" w:cs="Times New Roman"/>
          <w:i/>
          <w:iCs/>
        </w:rPr>
        <w:t>C</w:t>
      </w:r>
      <w:r w:rsidRPr="00F058CF">
        <w:rPr>
          <w:rFonts w:ascii="Times New Roman" w:hAnsi="Times New Roman" w:cs="Times New Roman"/>
          <w:i/>
          <w:iCs/>
        </w:rPr>
        <w:t xml:space="preserve">ommunication </w:t>
      </w:r>
      <w:r w:rsidR="0065544A">
        <w:rPr>
          <w:rFonts w:ascii="Times New Roman" w:hAnsi="Times New Roman" w:cs="Times New Roman"/>
          <w:i/>
          <w:iCs/>
        </w:rPr>
        <w:t>M</w:t>
      </w:r>
      <w:r w:rsidRPr="00F058CF">
        <w:rPr>
          <w:rFonts w:ascii="Times New Roman" w:hAnsi="Times New Roman" w:cs="Times New Roman"/>
          <w:i/>
          <w:iCs/>
        </w:rPr>
        <w:t>echanisms</w:t>
      </w:r>
      <w:r w:rsidR="0065544A">
        <w:rPr>
          <w:rFonts w:ascii="Times New Roman" w:hAnsi="Times New Roman" w:cs="Times New Roman"/>
          <w:i/>
          <w:iCs/>
        </w:rPr>
        <w:t xml:space="preserve"> Efficiency</w:t>
      </w:r>
      <w:r>
        <w:rPr>
          <w:rFonts w:ascii="Times New Roman" w:hAnsi="Times New Roman" w:cs="Times New Roman"/>
        </w:rPr>
        <w:t xml:space="preserve"> as the most influential primary variable.</w:t>
      </w:r>
    </w:p>
    <w:p w:rsidR="00AC54F5" w:rsidRPr="00AC54F5" w:rsidRDefault="00AC54F5" w:rsidP="00583716">
      <w:pPr>
        <w:autoSpaceDE w:val="0"/>
        <w:autoSpaceDN w:val="0"/>
        <w:adjustRightInd w:val="0"/>
        <w:ind w:left="360"/>
        <w:jc w:val="both"/>
        <w:rPr>
          <w:rFonts w:ascii="Times New Roman" w:hAnsi="Times New Roman" w:cs="Times New Roman"/>
          <w:u w:val="single"/>
        </w:rPr>
      </w:pPr>
    </w:p>
    <w:p w:rsidR="0065544A" w:rsidRPr="0065544A" w:rsidRDefault="003347CF" w:rsidP="00583716">
      <w:pPr>
        <w:pStyle w:val="Paragraphedeliste"/>
        <w:numPr>
          <w:ilvl w:val="0"/>
          <w:numId w:val="24"/>
        </w:numPr>
        <w:autoSpaceDE w:val="0"/>
        <w:autoSpaceDN w:val="0"/>
        <w:adjustRightInd w:val="0"/>
        <w:jc w:val="both"/>
        <w:rPr>
          <w:rFonts w:ascii="Times New Roman" w:hAnsi="Times New Roman" w:cs="Times New Roman"/>
          <w:u w:val="single"/>
        </w:rPr>
      </w:pPr>
      <w:r w:rsidRPr="00C92BD6">
        <w:rPr>
          <w:rFonts w:ascii="Times New Roman" w:hAnsi="Times New Roman" w:cs="Times New Roman"/>
          <w:i/>
          <w:iCs/>
        </w:rPr>
        <w:t>The Competitiveness Drivers:</w:t>
      </w:r>
      <w:r w:rsidRPr="00C92BD6">
        <w:rPr>
          <w:rFonts w:ascii="Times New Roman" w:hAnsi="Times New Roman" w:cs="Times New Roman"/>
        </w:rPr>
        <w:t xml:space="preserve"> </w:t>
      </w:r>
      <w:r>
        <w:rPr>
          <w:rFonts w:ascii="Times New Roman" w:hAnsi="Times New Roman" w:cs="Times New Roman"/>
        </w:rPr>
        <w:t xml:space="preserve">the secondary variables analysis shows that the Research aspect is also the most influential factor on the competitiveness, but the exhaustive analysis shows that </w:t>
      </w:r>
      <w:r w:rsidR="0065544A">
        <w:rPr>
          <w:rFonts w:ascii="Times New Roman" w:hAnsi="Times New Roman" w:cs="Times New Roman"/>
          <w:i/>
          <w:iCs/>
        </w:rPr>
        <w:t>T</w:t>
      </w:r>
      <w:r w:rsidRPr="0065544A">
        <w:rPr>
          <w:rFonts w:ascii="Times New Roman" w:hAnsi="Times New Roman" w:cs="Times New Roman"/>
          <w:i/>
          <w:iCs/>
        </w:rPr>
        <w:t xml:space="preserve">he </w:t>
      </w:r>
      <w:r w:rsidR="0065544A">
        <w:rPr>
          <w:rFonts w:ascii="Times New Roman" w:hAnsi="Times New Roman" w:cs="Times New Roman"/>
          <w:i/>
          <w:iCs/>
        </w:rPr>
        <w:t>C</w:t>
      </w:r>
      <w:r w:rsidRPr="0065544A">
        <w:rPr>
          <w:rFonts w:ascii="Times New Roman" w:hAnsi="Times New Roman" w:cs="Times New Roman"/>
          <w:i/>
          <w:iCs/>
        </w:rPr>
        <w:t xml:space="preserve">ourses </w:t>
      </w:r>
      <w:r w:rsidR="0065544A">
        <w:rPr>
          <w:rFonts w:ascii="Times New Roman" w:hAnsi="Times New Roman" w:cs="Times New Roman"/>
          <w:i/>
          <w:iCs/>
        </w:rPr>
        <w:t>Q</w:t>
      </w:r>
      <w:r w:rsidRPr="0065544A">
        <w:rPr>
          <w:rFonts w:ascii="Times New Roman" w:hAnsi="Times New Roman" w:cs="Times New Roman"/>
          <w:i/>
          <w:iCs/>
        </w:rPr>
        <w:t>uality</w:t>
      </w:r>
      <w:r>
        <w:rPr>
          <w:rFonts w:ascii="Times New Roman" w:hAnsi="Times New Roman" w:cs="Times New Roman"/>
        </w:rPr>
        <w:t xml:space="preserve"> and </w:t>
      </w:r>
      <w:r w:rsidR="0065544A" w:rsidRPr="0065544A">
        <w:rPr>
          <w:rFonts w:ascii="Times New Roman" w:hAnsi="Times New Roman" w:cs="Times New Roman"/>
          <w:i/>
          <w:iCs/>
        </w:rPr>
        <w:t>T</w:t>
      </w:r>
      <w:r w:rsidRPr="0065544A">
        <w:rPr>
          <w:rFonts w:ascii="Times New Roman" w:hAnsi="Times New Roman" w:cs="Times New Roman"/>
          <w:i/>
          <w:iCs/>
        </w:rPr>
        <w:t xml:space="preserve">eaching </w:t>
      </w:r>
      <w:r w:rsidR="0065544A">
        <w:rPr>
          <w:rFonts w:ascii="Times New Roman" w:hAnsi="Times New Roman" w:cs="Times New Roman"/>
          <w:i/>
          <w:iCs/>
        </w:rPr>
        <w:t>Q</w:t>
      </w:r>
      <w:r w:rsidRPr="0065544A">
        <w:rPr>
          <w:rFonts w:ascii="Times New Roman" w:hAnsi="Times New Roman" w:cs="Times New Roman"/>
          <w:i/>
          <w:iCs/>
        </w:rPr>
        <w:t>uality</w:t>
      </w:r>
      <w:r>
        <w:rPr>
          <w:rFonts w:ascii="Times New Roman" w:hAnsi="Times New Roman" w:cs="Times New Roman"/>
        </w:rPr>
        <w:t xml:space="preserve"> are the most influential factors on </w:t>
      </w:r>
      <w:r w:rsidR="00D65BF5">
        <w:rPr>
          <w:rFonts w:ascii="Times New Roman" w:hAnsi="Times New Roman" w:cs="Times New Roman"/>
        </w:rPr>
        <w:t>Competitiveness of University</w:t>
      </w:r>
      <w:r>
        <w:rPr>
          <w:rFonts w:ascii="Times New Roman" w:hAnsi="Times New Roman" w:cs="Times New Roman"/>
        </w:rPr>
        <w:t>.</w:t>
      </w:r>
    </w:p>
    <w:p w:rsidR="00AC54F5" w:rsidRPr="00AC54F5" w:rsidRDefault="00AC54F5" w:rsidP="00583716">
      <w:pPr>
        <w:autoSpaceDE w:val="0"/>
        <w:autoSpaceDN w:val="0"/>
        <w:adjustRightInd w:val="0"/>
        <w:ind w:left="360"/>
        <w:jc w:val="both"/>
        <w:rPr>
          <w:rFonts w:ascii="Times New Roman" w:hAnsi="Times New Roman" w:cs="Times New Roman"/>
          <w:u w:val="single"/>
        </w:rPr>
      </w:pPr>
    </w:p>
    <w:p w:rsidR="0065544A" w:rsidRPr="0065544A" w:rsidRDefault="0065544A" w:rsidP="00583716">
      <w:pPr>
        <w:pStyle w:val="Paragraphedeliste"/>
        <w:numPr>
          <w:ilvl w:val="0"/>
          <w:numId w:val="24"/>
        </w:numPr>
        <w:autoSpaceDE w:val="0"/>
        <w:autoSpaceDN w:val="0"/>
        <w:adjustRightInd w:val="0"/>
        <w:jc w:val="both"/>
        <w:rPr>
          <w:rFonts w:ascii="Times New Roman" w:hAnsi="Times New Roman" w:cs="Times New Roman"/>
          <w:u w:val="single"/>
        </w:rPr>
      </w:pPr>
      <w:r w:rsidRPr="00C92BD6">
        <w:rPr>
          <w:rFonts w:ascii="Times New Roman" w:hAnsi="Times New Roman" w:cs="Times New Roman"/>
          <w:i/>
          <w:iCs/>
        </w:rPr>
        <w:lastRenderedPageBreak/>
        <w:t xml:space="preserve">The Real Qualifications Drivers: </w:t>
      </w:r>
      <w:r>
        <w:rPr>
          <w:rFonts w:ascii="Times New Roman" w:hAnsi="Times New Roman" w:cs="Times New Roman"/>
        </w:rPr>
        <w:t xml:space="preserve"> in this analysis, </w:t>
      </w:r>
      <w:r>
        <w:rPr>
          <w:rFonts w:ascii="Times New Roman" w:hAnsi="Times New Roman" w:cs="Times New Roman"/>
          <w:i/>
          <w:iCs/>
        </w:rPr>
        <w:t xml:space="preserve">The Teaching Aspect </w:t>
      </w:r>
      <w:r>
        <w:rPr>
          <w:rFonts w:ascii="Times New Roman" w:hAnsi="Times New Roman" w:cs="Times New Roman"/>
        </w:rPr>
        <w:t xml:space="preserve">has the superior impact on </w:t>
      </w:r>
      <w:r w:rsidR="00D65BF5">
        <w:rPr>
          <w:rFonts w:ascii="Times New Roman" w:hAnsi="Times New Roman" w:cs="Times New Roman"/>
        </w:rPr>
        <w:t>Qualifications Drivers</w:t>
      </w:r>
      <w:r>
        <w:rPr>
          <w:rFonts w:ascii="Times New Roman" w:hAnsi="Times New Roman" w:cs="Times New Roman"/>
        </w:rPr>
        <w:t xml:space="preserve">. The exhaustive analysis has demonstrated that </w:t>
      </w:r>
      <w:r>
        <w:rPr>
          <w:rFonts w:ascii="Times New Roman" w:hAnsi="Times New Roman" w:cs="Times New Roman"/>
          <w:i/>
          <w:iCs/>
        </w:rPr>
        <w:t>The Teaching Quality</w:t>
      </w:r>
      <w:r>
        <w:rPr>
          <w:rFonts w:ascii="Times New Roman" w:hAnsi="Times New Roman" w:cs="Times New Roman"/>
        </w:rPr>
        <w:t xml:space="preserve"> is the most influential primary variable, which confirms the first analysis.</w:t>
      </w:r>
    </w:p>
    <w:p w:rsidR="00AC54F5" w:rsidRPr="00AC54F5" w:rsidRDefault="00AC54F5" w:rsidP="00583716">
      <w:pPr>
        <w:autoSpaceDE w:val="0"/>
        <w:autoSpaceDN w:val="0"/>
        <w:adjustRightInd w:val="0"/>
        <w:ind w:left="360"/>
        <w:jc w:val="both"/>
        <w:rPr>
          <w:rFonts w:ascii="Times New Roman" w:hAnsi="Times New Roman" w:cs="Times New Roman"/>
          <w:u w:val="single"/>
        </w:rPr>
      </w:pPr>
    </w:p>
    <w:p w:rsidR="00103CB3" w:rsidRPr="00AC54F5" w:rsidRDefault="0065544A" w:rsidP="00583716">
      <w:pPr>
        <w:pStyle w:val="Paragraphedeliste"/>
        <w:numPr>
          <w:ilvl w:val="0"/>
          <w:numId w:val="24"/>
        </w:numPr>
        <w:autoSpaceDE w:val="0"/>
        <w:autoSpaceDN w:val="0"/>
        <w:adjustRightInd w:val="0"/>
        <w:jc w:val="both"/>
        <w:rPr>
          <w:rFonts w:ascii="Times New Roman" w:hAnsi="Times New Roman" w:cs="Times New Roman"/>
          <w:u w:val="single"/>
        </w:rPr>
      </w:pPr>
      <w:r>
        <w:rPr>
          <w:rFonts w:ascii="Times New Roman" w:hAnsi="Times New Roman" w:cs="Times New Roman"/>
        </w:rPr>
        <w:t xml:space="preserve"> </w:t>
      </w:r>
      <w:r w:rsidRPr="00C92BD6">
        <w:rPr>
          <w:rFonts w:ascii="Times New Roman" w:hAnsi="Times New Roman" w:cs="Times New Roman"/>
          <w:i/>
          <w:iCs/>
        </w:rPr>
        <w:t>Contribution Rate in Economic and Social Level:</w:t>
      </w:r>
      <w:r>
        <w:rPr>
          <w:rFonts w:ascii="Times New Roman" w:hAnsi="Times New Roman" w:cs="Times New Roman"/>
        </w:rPr>
        <w:t xml:space="preserve"> this analysis shows that </w:t>
      </w:r>
      <w:r>
        <w:rPr>
          <w:rFonts w:ascii="Times New Roman" w:hAnsi="Times New Roman" w:cs="Times New Roman"/>
          <w:i/>
          <w:iCs/>
        </w:rPr>
        <w:t xml:space="preserve">The Research </w:t>
      </w:r>
      <w:r w:rsidR="00AC54F5">
        <w:rPr>
          <w:rFonts w:ascii="Times New Roman" w:hAnsi="Times New Roman" w:cs="Times New Roman"/>
          <w:i/>
          <w:iCs/>
        </w:rPr>
        <w:t xml:space="preserve">aspect </w:t>
      </w:r>
      <w:r w:rsidR="00AC54F5">
        <w:rPr>
          <w:rFonts w:ascii="Times New Roman" w:hAnsi="Times New Roman" w:cs="Times New Roman"/>
        </w:rPr>
        <w:t>is</w:t>
      </w:r>
      <w:r>
        <w:rPr>
          <w:rFonts w:ascii="Times New Roman" w:hAnsi="Times New Roman" w:cs="Times New Roman"/>
        </w:rPr>
        <w:t xml:space="preserve"> again the most influential factor on the economic and social contribution</w:t>
      </w:r>
      <w:r w:rsidR="00AC54F5">
        <w:rPr>
          <w:rFonts w:ascii="Times New Roman" w:hAnsi="Times New Roman" w:cs="Times New Roman"/>
        </w:rPr>
        <w:t xml:space="preserve"> rate. The exhaustive analysis confirms it by demonstrating that four variables directly related to research are approximately equally, </w:t>
      </w:r>
      <w:r w:rsidR="004F319C">
        <w:rPr>
          <w:rFonts w:ascii="Times New Roman" w:hAnsi="Times New Roman" w:cs="Times New Roman"/>
        </w:rPr>
        <w:t>the highest influential factors,</w:t>
      </w:r>
      <w:r w:rsidR="00AC54F5">
        <w:rPr>
          <w:rFonts w:ascii="Times New Roman" w:hAnsi="Times New Roman" w:cs="Times New Roman"/>
        </w:rPr>
        <w:t xml:space="preserve"> </w:t>
      </w:r>
      <w:r w:rsidR="00AC54F5">
        <w:rPr>
          <w:rFonts w:ascii="Times New Roman" w:hAnsi="Times New Roman" w:cs="Times New Roman"/>
          <w:i/>
          <w:iCs/>
        </w:rPr>
        <w:t xml:space="preserve">Research Training, </w:t>
      </w:r>
      <w:r w:rsidR="00A66680">
        <w:rPr>
          <w:rFonts w:ascii="Times New Roman" w:hAnsi="Times New Roman" w:cs="Times New Roman"/>
          <w:i/>
          <w:iCs/>
        </w:rPr>
        <w:t>the</w:t>
      </w:r>
      <w:r w:rsidR="00AC54F5">
        <w:rPr>
          <w:rFonts w:ascii="Times New Roman" w:hAnsi="Times New Roman" w:cs="Times New Roman"/>
          <w:i/>
          <w:iCs/>
        </w:rPr>
        <w:t xml:space="preserve"> Size of Annual Research outcomes, T</w:t>
      </w:r>
      <w:r w:rsidR="00AC54F5" w:rsidRPr="00F058CF">
        <w:rPr>
          <w:rFonts w:ascii="Times New Roman" w:hAnsi="Times New Roman" w:cs="Times New Roman"/>
          <w:i/>
          <w:iCs/>
        </w:rPr>
        <w:t xml:space="preserve">he </w:t>
      </w:r>
      <w:r w:rsidR="00AC54F5">
        <w:rPr>
          <w:rFonts w:ascii="Times New Roman" w:hAnsi="Times New Roman" w:cs="Times New Roman"/>
          <w:i/>
          <w:iCs/>
        </w:rPr>
        <w:t>R</w:t>
      </w:r>
      <w:r w:rsidR="00AC54F5" w:rsidRPr="00F058CF">
        <w:rPr>
          <w:rFonts w:ascii="Times New Roman" w:hAnsi="Times New Roman" w:cs="Times New Roman"/>
          <w:i/>
          <w:iCs/>
        </w:rPr>
        <w:t xml:space="preserve">esearch </w:t>
      </w:r>
      <w:r w:rsidR="00AC54F5">
        <w:rPr>
          <w:rFonts w:ascii="Times New Roman" w:hAnsi="Times New Roman" w:cs="Times New Roman"/>
          <w:i/>
          <w:iCs/>
        </w:rPr>
        <w:t xml:space="preserve">Publication </w:t>
      </w:r>
      <w:r w:rsidR="00AC54F5" w:rsidRPr="00F058CF">
        <w:rPr>
          <w:rFonts w:ascii="Times New Roman" w:hAnsi="Times New Roman" w:cs="Times New Roman"/>
          <w:i/>
          <w:iCs/>
        </w:rPr>
        <w:t xml:space="preserve">and </w:t>
      </w:r>
      <w:r w:rsidR="00AC54F5">
        <w:rPr>
          <w:rFonts w:ascii="Times New Roman" w:hAnsi="Times New Roman" w:cs="Times New Roman"/>
          <w:i/>
          <w:iCs/>
        </w:rPr>
        <w:t>C</w:t>
      </w:r>
      <w:r w:rsidR="00AC54F5" w:rsidRPr="00F058CF">
        <w:rPr>
          <w:rFonts w:ascii="Times New Roman" w:hAnsi="Times New Roman" w:cs="Times New Roman"/>
          <w:i/>
          <w:iCs/>
        </w:rPr>
        <w:t xml:space="preserve">ommunication </w:t>
      </w:r>
      <w:r w:rsidR="00AC54F5">
        <w:rPr>
          <w:rFonts w:ascii="Times New Roman" w:hAnsi="Times New Roman" w:cs="Times New Roman"/>
          <w:i/>
          <w:iCs/>
        </w:rPr>
        <w:t>M</w:t>
      </w:r>
      <w:r w:rsidR="00AC54F5" w:rsidRPr="00F058CF">
        <w:rPr>
          <w:rFonts w:ascii="Times New Roman" w:hAnsi="Times New Roman" w:cs="Times New Roman"/>
          <w:i/>
          <w:iCs/>
        </w:rPr>
        <w:t>echanisms</w:t>
      </w:r>
      <w:r w:rsidR="00AC54F5">
        <w:rPr>
          <w:rFonts w:ascii="Times New Roman" w:hAnsi="Times New Roman" w:cs="Times New Roman"/>
          <w:i/>
          <w:iCs/>
        </w:rPr>
        <w:t xml:space="preserve"> Efficiency</w:t>
      </w:r>
      <w:r w:rsidR="00AC54F5">
        <w:rPr>
          <w:rFonts w:ascii="Times New Roman" w:hAnsi="Times New Roman" w:cs="Times New Roman"/>
        </w:rPr>
        <w:t xml:space="preserve">, </w:t>
      </w:r>
      <w:r w:rsidR="00AC54F5">
        <w:rPr>
          <w:rFonts w:ascii="Times New Roman" w:hAnsi="Times New Roman" w:cs="Times New Roman"/>
          <w:i/>
          <w:iCs/>
        </w:rPr>
        <w:t>Staff participation in Research.</w:t>
      </w:r>
      <w:r w:rsidR="00AC54F5">
        <w:rPr>
          <w:rFonts w:ascii="Times New Roman" w:hAnsi="Times New Roman" w:cs="Times New Roman"/>
        </w:rPr>
        <w:t xml:space="preserve">  </w:t>
      </w:r>
    </w:p>
    <w:p w:rsidR="00AC54F5" w:rsidRPr="00AC54F5" w:rsidRDefault="00AC54F5" w:rsidP="00583716">
      <w:pPr>
        <w:autoSpaceDE w:val="0"/>
        <w:autoSpaceDN w:val="0"/>
        <w:adjustRightInd w:val="0"/>
        <w:jc w:val="both"/>
        <w:rPr>
          <w:rFonts w:ascii="Times New Roman" w:hAnsi="Times New Roman" w:cs="Times New Roman"/>
          <w:u w:val="single"/>
        </w:rPr>
      </w:pPr>
    </w:p>
    <w:p w:rsidR="00B50CD9" w:rsidRPr="00B50CD9" w:rsidRDefault="00B50CD9" w:rsidP="00583716">
      <w:pPr>
        <w:autoSpaceDE w:val="0"/>
        <w:autoSpaceDN w:val="0"/>
        <w:adjustRightInd w:val="0"/>
        <w:jc w:val="both"/>
        <w:rPr>
          <w:rFonts w:ascii="Times New Roman" w:hAnsi="Times New Roman" w:cs="Times New Roman"/>
          <w:b/>
          <w:bCs/>
          <w:sz w:val="26"/>
          <w:szCs w:val="26"/>
        </w:rPr>
      </w:pPr>
    </w:p>
    <w:p w:rsidR="00A66680" w:rsidRDefault="00AC54F5" w:rsidP="00AA1A18">
      <w:pPr>
        <w:pStyle w:val="Paragraphedeliste"/>
        <w:numPr>
          <w:ilvl w:val="0"/>
          <w:numId w:val="24"/>
        </w:numPr>
        <w:jc w:val="both"/>
      </w:pPr>
      <w:r w:rsidRPr="00C92BD6">
        <w:rPr>
          <w:i/>
          <w:iCs/>
        </w:rPr>
        <w:t>The Research and Technology Development Drivers:</w:t>
      </w:r>
      <w:r>
        <w:t xml:space="preserve"> </w:t>
      </w:r>
      <w:r>
        <w:rPr>
          <w:i/>
          <w:iCs/>
        </w:rPr>
        <w:t xml:space="preserve"> </w:t>
      </w:r>
      <w:r>
        <w:t xml:space="preserve">the first analysis shows that the research aspect has the greater </w:t>
      </w:r>
      <w:r w:rsidR="00A66680">
        <w:t>influence, which</w:t>
      </w:r>
      <w:r>
        <w:t xml:space="preserve"> is </w:t>
      </w:r>
      <w:r w:rsidR="00AA1A18">
        <w:t>logical</w:t>
      </w:r>
      <w:r>
        <w:t xml:space="preserve">, and the exhaustive analysis show that </w:t>
      </w:r>
      <w:r>
        <w:rPr>
          <w:i/>
          <w:iCs/>
        </w:rPr>
        <w:t xml:space="preserve">The Research Training Quality </w:t>
      </w:r>
      <w:r w:rsidR="00A66680">
        <w:t>has the superior impact on the research and technology development.</w:t>
      </w:r>
    </w:p>
    <w:p w:rsidR="00A66680" w:rsidRDefault="00A66680" w:rsidP="00583716">
      <w:pPr>
        <w:jc w:val="both"/>
      </w:pPr>
    </w:p>
    <w:p w:rsidR="00A66680" w:rsidRDefault="00A66680" w:rsidP="00A05FBB">
      <w:pPr>
        <w:pStyle w:val="Paragraphedeliste"/>
        <w:numPr>
          <w:ilvl w:val="0"/>
          <w:numId w:val="24"/>
        </w:numPr>
        <w:jc w:val="both"/>
      </w:pPr>
      <w:r w:rsidRPr="00C92BD6">
        <w:rPr>
          <w:i/>
          <w:iCs/>
        </w:rPr>
        <w:t>The External Competitive Advantage Drivers:</w:t>
      </w:r>
      <w:r>
        <w:t xml:space="preserve">  from the last analysis conducted (</w:t>
      </w:r>
      <w:r w:rsidR="00A05FBB">
        <w:t>Table 10</w:t>
      </w:r>
      <w:r>
        <w:t>), the results shows that the research aspect is the most qualified factor for developing an external competitive advantage</w:t>
      </w:r>
      <w:r w:rsidR="00AF5952">
        <w:t>, and the second qualified factor is teaching aspect.</w:t>
      </w:r>
    </w:p>
    <w:p w:rsidR="00AF5952" w:rsidRDefault="00AF5952" w:rsidP="00583716">
      <w:pPr>
        <w:pStyle w:val="Paragraphedeliste"/>
        <w:jc w:val="both"/>
      </w:pPr>
    </w:p>
    <w:p w:rsidR="00AF5952" w:rsidRDefault="00AF5952" w:rsidP="00583716">
      <w:pPr>
        <w:pStyle w:val="Paragraphedeliste"/>
        <w:numPr>
          <w:ilvl w:val="0"/>
          <w:numId w:val="15"/>
        </w:numPr>
        <w:jc w:val="both"/>
        <w:rPr>
          <w:sz w:val="26"/>
          <w:szCs w:val="26"/>
        </w:rPr>
      </w:pPr>
      <w:r w:rsidRPr="003A3EF9">
        <w:rPr>
          <w:b/>
          <w:bCs/>
          <w:sz w:val="26"/>
          <w:szCs w:val="26"/>
        </w:rPr>
        <w:t>The Recommendations</w:t>
      </w:r>
    </w:p>
    <w:p w:rsidR="0032165C" w:rsidRPr="003A3EF9" w:rsidRDefault="0032165C" w:rsidP="00583716">
      <w:pPr>
        <w:pStyle w:val="Paragraphedeliste"/>
        <w:ind w:left="786"/>
        <w:jc w:val="both"/>
        <w:rPr>
          <w:sz w:val="26"/>
          <w:szCs w:val="26"/>
        </w:rPr>
      </w:pPr>
    </w:p>
    <w:p w:rsidR="00AF5952" w:rsidRDefault="0032165C" w:rsidP="00583716">
      <w:pPr>
        <w:jc w:val="both"/>
      </w:pPr>
      <w:r>
        <w:t xml:space="preserve">       </w:t>
      </w:r>
      <w:r w:rsidR="00AF5952">
        <w:t xml:space="preserve">      The recommendation</w:t>
      </w:r>
      <w:r w:rsidR="00CF3E12">
        <w:t>s</w:t>
      </w:r>
      <w:r w:rsidR="00AF5952">
        <w:t xml:space="preserve"> addressed to the Algerian</w:t>
      </w:r>
      <w:r w:rsidR="001E08A4">
        <w:t xml:space="preserve"> higher education </w:t>
      </w:r>
      <w:r w:rsidR="00AF5952">
        <w:t>department:</w:t>
      </w:r>
    </w:p>
    <w:p w:rsidR="00AF5952" w:rsidRDefault="00AF5952" w:rsidP="00583716">
      <w:pPr>
        <w:jc w:val="both"/>
      </w:pPr>
    </w:p>
    <w:p w:rsidR="00AF5952" w:rsidRDefault="00AF5952" w:rsidP="00583716">
      <w:pPr>
        <w:pStyle w:val="Paragraphedeliste"/>
        <w:numPr>
          <w:ilvl w:val="0"/>
          <w:numId w:val="25"/>
        </w:numPr>
        <w:jc w:val="both"/>
      </w:pPr>
      <w:r>
        <w:t xml:space="preserve">Based on the previous study, it is crucial to develop an external competitive advantage by conducting a benchmarking </w:t>
      </w:r>
      <w:r w:rsidR="006C2674">
        <w:t>process</w:t>
      </w:r>
      <w:r>
        <w:t xml:space="preserve"> concerning the following point:</w:t>
      </w:r>
    </w:p>
    <w:p w:rsidR="00AF5952" w:rsidRDefault="00AF5952" w:rsidP="00583716">
      <w:pPr>
        <w:jc w:val="both"/>
      </w:pPr>
    </w:p>
    <w:p w:rsidR="006C2674" w:rsidRDefault="001E08A4" w:rsidP="00583716">
      <w:pPr>
        <w:pStyle w:val="Paragraphedeliste"/>
        <w:numPr>
          <w:ilvl w:val="0"/>
          <w:numId w:val="26"/>
        </w:numPr>
        <w:jc w:val="both"/>
      </w:pPr>
      <w:r w:rsidRPr="00C92BD6">
        <w:rPr>
          <w:i/>
          <w:iCs/>
        </w:rPr>
        <w:t xml:space="preserve">The Research </w:t>
      </w:r>
      <w:r w:rsidR="006C2674" w:rsidRPr="00C92BD6">
        <w:rPr>
          <w:i/>
          <w:iCs/>
        </w:rPr>
        <w:t>training program</w:t>
      </w:r>
      <w:r w:rsidRPr="00C92BD6">
        <w:rPr>
          <w:i/>
          <w:iCs/>
        </w:rPr>
        <w:t>:</w:t>
      </w:r>
      <w:r>
        <w:t xml:space="preserve"> in my literature review, I have found that "Harvard University" has the highest research advantage among universities along with "Tokyo University" and the most developed research methods and methodologies</w:t>
      </w:r>
      <w:r w:rsidR="006C2674">
        <w:t>. The benchmarking process will help to develop an effective research training methods and allow the Algerian universities to establish a long-term research processes.</w:t>
      </w:r>
    </w:p>
    <w:p w:rsidR="00CF3E12" w:rsidRDefault="00CF3E12" w:rsidP="00583716">
      <w:pPr>
        <w:ind w:left="465"/>
        <w:jc w:val="both"/>
      </w:pPr>
    </w:p>
    <w:p w:rsidR="006C2674" w:rsidRPr="00CF3E12" w:rsidRDefault="006C2674" w:rsidP="00583716">
      <w:pPr>
        <w:pStyle w:val="Paragraphedeliste"/>
        <w:numPr>
          <w:ilvl w:val="0"/>
          <w:numId w:val="26"/>
        </w:numPr>
        <w:jc w:val="both"/>
        <w:rPr>
          <w:u w:val="single"/>
        </w:rPr>
      </w:pPr>
      <w:r w:rsidRPr="00C92BD6">
        <w:rPr>
          <w:i/>
          <w:iCs/>
        </w:rPr>
        <w:t>The Research Publication and Communication Mechanisms:</w:t>
      </w:r>
      <w:r>
        <w:t xml:space="preserve"> by </w:t>
      </w:r>
      <w:r w:rsidR="00B442A9">
        <w:t>considering this element,</w:t>
      </w:r>
      <w:r>
        <w:t xml:space="preserve"> it is crucial to develop </w:t>
      </w:r>
      <w:r w:rsidR="004B1B05">
        <w:t>new mechanisms</w:t>
      </w:r>
      <w:r>
        <w:t xml:space="preserve"> of research publication through benchmarking process, the Algerian universities do not have their own newspaper, I found that</w:t>
      </w:r>
      <w:r w:rsidR="00B442A9">
        <w:t xml:space="preserve"> all the international level universities have more than one common </w:t>
      </w:r>
      <w:r w:rsidR="00CF3E12">
        <w:t>point</w:t>
      </w:r>
      <w:r w:rsidR="00B442A9">
        <w:t xml:space="preserve"> including the newspaper, or a specialized scientific magazine.</w:t>
      </w:r>
    </w:p>
    <w:p w:rsidR="00CF3E12" w:rsidRPr="00CF3E12" w:rsidRDefault="00CF3E12" w:rsidP="00583716">
      <w:pPr>
        <w:ind w:left="465"/>
        <w:jc w:val="both"/>
        <w:rPr>
          <w:u w:val="single"/>
        </w:rPr>
      </w:pPr>
    </w:p>
    <w:p w:rsidR="004B1B05" w:rsidRDefault="00B442A9" w:rsidP="00583716">
      <w:pPr>
        <w:pStyle w:val="Paragraphedeliste"/>
        <w:numPr>
          <w:ilvl w:val="0"/>
          <w:numId w:val="26"/>
        </w:numPr>
        <w:jc w:val="both"/>
        <w:rPr>
          <w:u w:val="single"/>
        </w:rPr>
      </w:pPr>
      <w:r w:rsidRPr="00C92BD6">
        <w:rPr>
          <w:i/>
          <w:iCs/>
        </w:rPr>
        <w:t>The Staff Participation in the Research:</w:t>
      </w:r>
      <w:r>
        <w:t xml:space="preserve"> this element can be processed from three angles; the first is to find a better motivation ways besides the salaries and the </w:t>
      </w:r>
      <w:r>
        <w:lastRenderedPageBreak/>
        <w:t xml:space="preserve">bonuses, it is clearly by now that this policy does not work in the Algerian universities. The second </w:t>
      </w:r>
      <w:r w:rsidR="004B1B05">
        <w:t>angle</w:t>
      </w:r>
      <w:r>
        <w:t xml:space="preserve"> is the cooperation between the business companies and the research department in universities </w:t>
      </w:r>
      <w:r w:rsidR="004B1B05">
        <w:t>also;</w:t>
      </w:r>
      <w:r>
        <w:t xml:space="preserve"> I will add that this cooperation has to take a </w:t>
      </w:r>
      <w:r w:rsidR="004B1B05">
        <w:t>juridical form (contracts). The third angle is that the staff participation in the research has to be very selective based on objective measures, in order to allow the qualified staff only to participate in research including the younger qualified staff, and this will help build a trust and reputation that ease the participation of the business companies based on mutual benefit.</w:t>
      </w:r>
    </w:p>
    <w:p w:rsidR="00DB6AC3" w:rsidRPr="00CF3E12" w:rsidRDefault="00DB6AC3" w:rsidP="00583716">
      <w:pPr>
        <w:jc w:val="both"/>
        <w:rPr>
          <w:u w:val="single"/>
        </w:rPr>
      </w:pPr>
    </w:p>
    <w:p w:rsidR="000F2612" w:rsidRDefault="004B1B05" w:rsidP="002C4111">
      <w:pPr>
        <w:pStyle w:val="Paragraphedeliste"/>
        <w:numPr>
          <w:ilvl w:val="0"/>
          <w:numId w:val="26"/>
        </w:numPr>
        <w:jc w:val="both"/>
      </w:pPr>
      <w:r w:rsidRPr="00C92BD6">
        <w:rPr>
          <w:i/>
          <w:iCs/>
        </w:rPr>
        <w:t>The Teaching Aspect:</w:t>
      </w:r>
      <w:r>
        <w:t xml:space="preserve"> the benchmarking process has to consider two element</w:t>
      </w:r>
      <w:r w:rsidR="004F319C">
        <w:t>s regarding the teaching aspect,</w:t>
      </w:r>
      <w:r>
        <w:t xml:space="preserve"> the </w:t>
      </w:r>
      <w:r w:rsidR="002C4111">
        <w:t>teaching</w:t>
      </w:r>
      <w:r>
        <w:t xml:space="preserve"> </w:t>
      </w:r>
      <w:r w:rsidR="00A307A9">
        <w:t xml:space="preserve">quality, which means selecting the teachers that are qualified in both academic field and communication. The benchmarking of this element, will lead us to benchmark the employment tests (both writing tests and interviews methodologies). The second element is the courses quality, this element obligate us to conduct further study on language effect on study courses (if the Arabic is sufficient to </w:t>
      </w:r>
      <w:r w:rsidR="00CF3E12">
        <w:t xml:space="preserve">provide efficient information and good understanding in the globalization context) and selecting the best-established courses for benchmarking process. </w:t>
      </w:r>
    </w:p>
    <w:p w:rsidR="000F2612" w:rsidRDefault="000F2612" w:rsidP="00583716">
      <w:pPr>
        <w:ind w:left="465"/>
        <w:jc w:val="both"/>
      </w:pPr>
    </w:p>
    <w:p w:rsidR="00DD5B7D" w:rsidRPr="00356960" w:rsidRDefault="000F2612" w:rsidP="00356960">
      <w:pPr>
        <w:pStyle w:val="Paragraphedeliste"/>
        <w:numPr>
          <w:ilvl w:val="0"/>
          <w:numId w:val="26"/>
        </w:numPr>
        <w:jc w:val="both"/>
        <w:rPr>
          <w:u w:val="single"/>
        </w:rPr>
      </w:pPr>
      <w:r w:rsidRPr="00C92BD6">
        <w:rPr>
          <w:i/>
          <w:iCs/>
        </w:rPr>
        <w:t>The Competitive Aspect:</w:t>
      </w:r>
      <w:r>
        <w:t xml:space="preserve"> my recommendation regarding the competitive aspect is that the university or any Algerian </w:t>
      </w:r>
      <w:r w:rsidR="00441185">
        <w:t xml:space="preserve">firm has </w:t>
      </w:r>
      <w:r>
        <w:t>to update</w:t>
      </w:r>
      <w:r w:rsidR="002A0110">
        <w:t xml:space="preserve"> its competitive information periodically, to determine its national and international positioning</w:t>
      </w:r>
      <w:r w:rsidR="00441185">
        <w:t>.</w:t>
      </w:r>
      <w:r w:rsidR="002A0110">
        <w:t xml:space="preserve"> </w:t>
      </w:r>
      <w:r w:rsidR="00441185">
        <w:t>According</w:t>
      </w:r>
      <w:r w:rsidR="002A0110">
        <w:t xml:space="preserve"> to that, the SWOT Analysis </w:t>
      </w:r>
      <w:r w:rsidR="00441185">
        <w:t>will</w:t>
      </w:r>
      <w:r w:rsidR="002A0110">
        <w:t xml:space="preserve"> decide which element</w:t>
      </w:r>
      <w:r w:rsidR="00441185">
        <w:t>s</w:t>
      </w:r>
      <w:r w:rsidR="002A0110">
        <w:t xml:space="preserve"> should be </w:t>
      </w:r>
      <w:r w:rsidR="004F319C">
        <w:t>benchmarked.</w:t>
      </w:r>
      <w:r w:rsidR="00441185">
        <w:t xml:space="preserve"> the next competitive analysis will confirm the success of the process</w:t>
      </w:r>
      <w:r w:rsidR="004F319C">
        <w:t>.</w:t>
      </w:r>
      <w:r w:rsidR="00441185">
        <w:t xml:space="preserve"> </w:t>
      </w:r>
      <w:r w:rsidR="004F319C">
        <w:t>Otherwise</w:t>
      </w:r>
      <w:r w:rsidR="00441185">
        <w:t xml:space="preserve">, we have to adjust the benchmarks accordingly. </w:t>
      </w:r>
    </w:p>
    <w:p w:rsidR="00356960" w:rsidRPr="00356960" w:rsidRDefault="00356960" w:rsidP="00356960">
      <w:pPr>
        <w:pStyle w:val="Paragraphedeliste"/>
        <w:rPr>
          <w:u w:val="single"/>
        </w:rPr>
      </w:pPr>
    </w:p>
    <w:p w:rsidR="00356960" w:rsidRPr="00356960" w:rsidRDefault="00356960" w:rsidP="00356960">
      <w:pPr>
        <w:pStyle w:val="Paragraphedeliste"/>
        <w:ind w:left="825"/>
        <w:jc w:val="both"/>
        <w:rPr>
          <w:u w:val="single"/>
        </w:rPr>
      </w:pPr>
    </w:p>
    <w:p w:rsidR="003A3EF9" w:rsidRDefault="00DE3861" w:rsidP="00583716">
      <w:pPr>
        <w:jc w:val="both"/>
      </w:pPr>
      <w:r>
        <w:t xml:space="preserve">      </w:t>
      </w:r>
      <w:r w:rsidR="00770F7F">
        <w:t xml:space="preserve">In this chapter, </w:t>
      </w:r>
      <w:r w:rsidR="00E3725E">
        <w:t>we</w:t>
      </w:r>
      <w:r w:rsidR="00770F7F">
        <w:t xml:space="preserve"> presented the Algerian University, as a demonstration of the effectiveness of benchmarking process in the competitive aspect</w:t>
      </w:r>
      <w:r w:rsidR="003A3EF9">
        <w:t>.</w:t>
      </w:r>
      <w:r w:rsidR="00770F7F">
        <w:t xml:space="preserve"> </w:t>
      </w:r>
      <w:r w:rsidR="00E3725E">
        <w:t>The</w:t>
      </w:r>
      <w:r w:rsidR="00770F7F">
        <w:t xml:space="preserve"> case study of university is not the only application of competitive benchmarking. The competitive benchmarking is a wide study that should be treated with more attention according to the international competitive</w:t>
      </w:r>
      <w:r w:rsidR="00E3725E">
        <w:t>ness</w:t>
      </w:r>
      <w:r w:rsidR="00770F7F">
        <w:t xml:space="preserve"> evaluation, were the Algerian case, </w:t>
      </w:r>
      <w:r w:rsidR="00300881">
        <w:t>figure</w:t>
      </w:r>
      <w:r w:rsidR="00770F7F">
        <w:t xml:space="preserve"> among the last </w:t>
      </w:r>
      <w:r w:rsidR="003A3EF9">
        <w:t>countries in almost every ranking</w:t>
      </w:r>
      <w:r w:rsidR="00E3725E">
        <w:t xml:space="preserve"> (the industrial field, the economic, the scientific field, and many more other fields)</w:t>
      </w:r>
      <w:r w:rsidR="00770F7F">
        <w:t xml:space="preserve">. </w:t>
      </w:r>
    </w:p>
    <w:p w:rsidR="003A3EF9" w:rsidRDefault="003A3EF9" w:rsidP="00583716">
      <w:pPr>
        <w:jc w:val="both"/>
      </w:pPr>
    </w:p>
    <w:p w:rsidR="009A746D" w:rsidRDefault="003A3EF9" w:rsidP="00583716">
      <w:pPr>
        <w:jc w:val="both"/>
      </w:pPr>
      <w:r>
        <w:t xml:space="preserve">      </w:t>
      </w:r>
      <w:r w:rsidR="00E3725E">
        <w:t>We</w:t>
      </w:r>
      <w:r>
        <w:t xml:space="preserve"> </w:t>
      </w:r>
      <w:r w:rsidR="009A746D">
        <w:t xml:space="preserve">divided this chapter in two sections; </w:t>
      </w:r>
      <w:r w:rsidR="00E3725E">
        <w:t>we</w:t>
      </w:r>
      <w:r w:rsidR="009A746D">
        <w:t xml:space="preserve"> </w:t>
      </w:r>
      <w:r>
        <w:t xml:space="preserve">started </w:t>
      </w:r>
      <w:r w:rsidR="009A746D">
        <w:t>the first one</w:t>
      </w:r>
      <w:r>
        <w:t xml:space="preserve"> by</w:t>
      </w:r>
      <w:r w:rsidR="00256D7B">
        <w:t xml:space="preserve"> presenting the world-class universities; the last international raking of universities (2010), the two known ranking methodologies, and some of the special characteristics of Harvard </w:t>
      </w:r>
      <w:r w:rsidR="00E3725E">
        <w:t>University</w:t>
      </w:r>
      <w:r w:rsidR="00256D7B">
        <w:t xml:space="preserve">, in order to introduce an objective context of </w:t>
      </w:r>
      <w:r w:rsidR="00630208">
        <w:t xml:space="preserve">the </w:t>
      </w:r>
      <w:r w:rsidR="00256D7B">
        <w:t xml:space="preserve">Algerian university according to the international level. Then </w:t>
      </w:r>
      <w:r w:rsidR="00630208">
        <w:t>we</w:t>
      </w:r>
      <w:r w:rsidR="00256D7B">
        <w:t xml:space="preserve"> have concluded from the first point that Harvard University has a strict management system and efficient organization that ensure the efficiency in the planning and the monitoring phase, and according to that, </w:t>
      </w:r>
      <w:r w:rsidR="00630208">
        <w:t>we</w:t>
      </w:r>
      <w:r w:rsidR="00256D7B">
        <w:t xml:space="preserve"> </w:t>
      </w:r>
      <w:r w:rsidR="00630208">
        <w:t xml:space="preserve">have </w:t>
      </w:r>
      <w:r w:rsidR="00256D7B">
        <w:t>chose</w:t>
      </w:r>
      <w:r w:rsidR="00630208">
        <w:t>n</w:t>
      </w:r>
      <w:r w:rsidR="00256D7B">
        <w:t xml:space="preserve"> to </w:t>
      </w:r>
      <w:r w:rsidR="009A746D">
        <w:t xml:space="preserve">illustrate best model in the governance and strategic management of universities. The last point of this section is the external impact study, </w:t>
      </w:r>
      <w:r w:rsidR="00630208">
        <w:t>where</w:t>
      </w:r>
      <w:r w:rsidR="009A746D">
        <w:t xml:space="preserve"> </w:t>
      </w:r>
      <w:r w:rsidR="00630208">
        <w:t>we</w:t>
      </w:r>
      <w:r w:rsidR="009A746D">
        <w:t xml:space="preserve"> take the Australian experience in this field as a basis of the comparative analysis.</w:t>
      </w:r>
    </w:p>
    <w:p w:rsidR="00516203" w:rsidRDefault="009A746D" w:rsidP="00583716">
      <w:pPr>
        <w:jc w:val="both"/>
      </w:pPr>
      <w:r>
        <w:lastRenderedPageBreak/>
        <w:t xml:space="preserve">      The second section is mostly about the empirical assessment of the external competitive advantages drivers based on application study I conducted, based on sixty university staff members</w:t>
      </w:r>
      <w:r w:rsidR="00516203">
        <w:t>, and I drawn a general conclusion about the Algerian competitive condition in university based on</w:t>
      </w:r>
      <w:r>
        <w:t xml:space="preserve"> </w:t>
      </w:r>
      <w:r w:rsidR="00516203">
        <w:t>interviews and preselected variables analysis.</w:t>
      </w:r>
    </w:p>
    <w:p w:rsidR="0026430A" w:rsidRDefault="0026430A" w:rsidP="00583716">
      <w:pPr>
        <w:jc w:val="both"/>
      </w:pPr>
    </w:p>
    <w:p w:rsidR="009A746D" w:rsidRDefault="0026430A" w:rsidP="00583716">
      <w:pPr>
        <w:jc w:val="both"/>
      </w:pPr>
      <w:r>
        <w:t xml:space="preserve">      </w:t>
      </w:r>
      <w:r w:rsidR="00516203">
        <w:t>The result of this application study shows a serious failing in the research aspect and the research publication and communication mechanisms efficiency</w:t>
      </w:r>
      <w:r w:rsidR="005B4D24">
        <w:t>.</w:t>
      </w:r>
      <w:r w:rsidR="00516203">
        <w:t xml:space="preserve"> </w:t>
      </w:r>
      <w:r w:rsidR="00546632">
        <w:t>Accordingly,</w:t>
      </w:r>
      <w:r w:rsidR="00516203">
        <w:t xml:space="preserve"> I recommend the </w:t>
      </w:r>
      <w:r w:rsidR="005B4D24">
        <w:t>development of the competitive aspect in the Algerian institutions and especially the Algerian universities by conducting a benchmarking process in the research training, the research publication methods, along with a benchmarking process in the teaching aspect including the teaching quality and the courses quality comparing to the international courses establishment methodology.</w:t>
      </w:r>
      <w:r w:rsidR="00516203">
        <w:t xml:space="preserve">    </w:t>
      </w:r>
    </w:p>
    <w:p w:rsidR="008758CE" w:rsidRDefault="008758CE" w:rsidP="00583716">
      <w:pPr>
        <w:jc w:val="both"/>
      </w:pPr>
    </w:p>
    <w:p w:rsidR="00546632" w:rsidRDefault="008758CE" w:rsidP="00583716">
      <w:pPr>
        <w:jc w:val="both"/>
      </w:pPr>
      <w:r>
        <w:t xml:space="preserve">      At last, </w:t>
      </w:r>
      <w:r w:rsidR="00546632">
        <w:t xml:space="preserve">according to </w:t>
      </w:r>
      <w:r w:rsidR="00F34E5E">
        <w:t>the</w:t>
      </w:r>
      <w:r w:rsidR="00546632">
        <w:t xml:space="preserve"> literature review, </w:t>
      </w:r>
      <w:r w:rsidR="00F34E5E">
        <w:t>we</w:t>
      </w:r>
      <w:r>
        <w:t xml:space="preserve"> have to remind that if there is interdependence be</w:t>
      </w:r>
      <w:r w:rsidR="00F34E5E">
        <w:t>tween the government sectors</w:t>
      </w:r>
      <w:r w:rsidR="00546632">
        <w:t xml:space="preserve"> in one hand</w:t>
      </w:r>
      <w:r>
        <w:t xml:space="preserve"> and there is a general inefficiency</w:t>
      </w:r>
      <w:r w:rsidR="00546632">
        <w:t xml:space="preserve"> state</w:t>
      </w:r>
      <w:r>
        <w:t xml:space="preserve"> among </w:t>
      </w:r>
      <w:r w:rsidR="00420469">
        <w:t>those sectors</w:t>
      </w:r>
      <w:r w:rsidR="00546632">
        <w:t xml:space="preserve"> in the other hand</w:t>
      </w:r>
      <w:r w:rsidR="00420469">
        <w:t>,</w:t>
      </w:r>
      <w:r>
        <w:t xml:space="preserve"> </w:t>
      </w:r>
      <w:r w:rsidR="00420469">
        <w:t>according</w:t>
      </w:r>
      <w:r>
        <w:t xml:space="preserve"> to Ibn Khaldoun Theory</w:t>
      </w:r>
      <w:r w:rsidR="00420469">
        <w:t>,</w:t>
      </w:r>
      <w:r>
        <w:t xml:space="preserve"> </w:t>
      </w:r>
      <w:r w:rsidR="00546632">
        <w:t>the development</w:t>
      </w:r>
      <w:r>
        <w:t xml:space="preserve"> </w:t>
      </w:r>
      <w:r w:rsidR="00546632">
        <w:t xml:space="preserve">of one </w:t>
      </w:r>
      <w:r>
        <w:t>department</w:t>
      </w:r>
      <w:r w:rsidR="00420469">
        <w:t xml:space="preserve"> or sector</w:t>
      </w:r>
      <w:r>
        <w:t xml:space="preserve"> will n</w:t>
      </w:r>
      <w:r w:rsidR="00420469">
        <w:t>ot last for long due to the interdependency effect. The Khaldounien model suggests that the government should develop all interdependent departments</w:t>
      </w:r>
      <w:r w:rsidR="000F2AB6">
        <w:t xml:space="preserve"> or sectors</w:t>
      </w:r>
      <w:r w:rsidR="00420469">
        <w:t xml:space="preserve"> simultaneously to achieve overall efficiency.</w:t>
      </w:r>
      <w:r w:rsidR="00546632">
        <w:t xml:space="preserve"> </w:t>
      </w:r>
    </w:p>
    <w:p w:rsidR="00546632" w:rsidRDefault="00546632" w:rsidP="00583716">
      <w:pPr>
        <w:jc w:val="both"/>
      </w:pPr>
    </w:p>
    <w:p w:rsidR="00546632" w:rsidRDefault="00546632" w:rsidP="00583716">
      <w:pPr>
        <w:jc w:val="both"/>
      </w:pPr>
      <w:r>
        <w:t xml:space="preserve">      </w:t>
      </w:r>
      <w:r w:rsidR="00420469">
        <w:t xml:space="preserve">   </w:t>
      </w:r>
    </w:p>
    <w:p w:rsidR="00546632" w:rsidRDefault="00546632" w:rsidP="00583716">
      <w:pPr>
        <w:jc w:val="both"/>
      </w:pPr>
    </w:p>
    <w:p w:rsidR="001D3D70" w:rsidRDefault="00546632" w:rsidP="00583716">
      <w:pPr>
        <w:jc w:val="both"/>
      </w:pPr>
      <w:r>
        <w:t xml:space="preserve">      </w:t>
      </w:r>
      <w:r w:rsidR="009A746D">
        <w:t xml:space="preserve"> </w:t>
      </w:r>
      <w:r w:rsidR="00FE3DB4">
        <w:t xml:space="preserve"> </w:t>
      </w:r>
    </w:p>
    <w:p w:rsidR="00F937E9" w:rsidRPr="00F937E9" w:rsidRDefault="001D3D70" w:rsidP="00583716">
      <w:pPr>
        <w:jc w:val="both"/>
      </w:pPr>
      <w:r>
        <w:t xml:space="preserve"> </w:t>
      </w:r>
    </w:p>
    <w:p w:rsidR="00BD1CFC" w:rsidRPr="00E33D24" w:rsidRDefault="00BD1CFC" w:rsidP="00583716">
      <w:pPr>
        <w:jc w:val="both"/>
      </w:pPr>
    </w:p>
    <w:p w:rsidR="00BD1CFC" w:rsidRDefault="00BD1CFC" w:rsidP="00583716">
      <w:pPr>
        <w:jc w:val="both"/>
      </w:pPr>
    </w:p>
    <w:p w:rsidR="00BD1CFC" w:rsidRDefault="00BD1CFC" w:rsidP="00583716">
      <w:pPr>
        <w:jc w:val="both"/>
      </w:pPr>
    </w:p>
    <w:p w:rsidR="0073186F" w:rsidRPr="00471B6B" w:rsidRDefault="0073186F" w:rsidP="00583716">
      <w:pPr>
        <w:jc w:val="both"/>
      </w:pPr>
    </w:p>
    <w:sectPr w:rsidR="0073186F" w:rsidRPr="00471B6B" w:rsidSect="00D303D8">
      <w:headerReference w:type="default" r:id="rId37"/>
      <w:footerReference w:type="default" r:id="rId38"/>
      <w:footnotePr>
        <w:numRestart w:val="eachPage"/>
      </w:footnotePr>
      <w:pgSz w:w="11906" w:h="16838"/>
      <w:pgMar w:top="2155" w:right="1418" w:bottom="2155" w:left="1418" w:header="709" w:footer="709" w:gutter="0"/>
      <w:pgNumType w:start="11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761" w:rsidRDefault="00915761" w:rsidP="004910A1">
      <w:r>
        <w:separator/>
      </w:r>
    </w:p>
  </w:endnote>
  <w:endnote w:type="continuationSeparator" w:id="1">
    <w:p w:rsidR="00915761" w:rsidRDefault="00915761" w:rsidP="004910A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atura MT Script Capitals">
    <w:panose1 w:val="03020802060602070202"/>
    <w:charset w:val="00"/>
    <w:family w:val="script"/>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74066"/>
      <w:docPartObj>
        <w:docPartGallery w:val="Page Numbers (Bottom of Page)"/>
        <w:docPartUnique/>
      </w:docPartObj>
    </w:sdtPr>
    <w:sdtContent>
      <w:p w:rsidR="00676C6D" w:rsidRDefault="00676C6D">
        <w:pPr>
          <w:pStyle w:val="Pieddepage"/>
          <w:jc w:val="center"/>
        </w:pPr>
        <w:fldSimple w:instr=" PAGE   \* MERGEFORMAT ">
          <w:r w:rsidR="00A05FBB">
            <w:rPr>
              <w:noProof/>
            </w:rPr>
            <w:t>114</w:t>
          </w:r>
        </w:fldSimple>
      </w:p>
    </w:sdtContent>
  </w:sdt>
  <w:p w:rsidR="00676C6D" w:rsidRDefault="00676C6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761" w:rsidRDefault="00915761" w:rsidP="004910A1">
      <w:r>
        <w:separator/>
      </w:r>
    </w:p>
  </w:footnote>
  <w:footnote w:type="continuationSeparator" w:id="1">
    <w:p w:rsidR="00915761" w:rsidRDefault="00915761" w:rsidP="004910A1">
      <w:r>
        <w:continuationSeparator/>
      </w:r>
    </w:p>
  </w:footnote>
  <w:footnote w:id="2">
    <w:p w:rsidR="00676C6D" w:rsidRDefault="00676C6D">
      <w:pPr>
        <w:pStyle w:val="Notedebasdepage"/>
      </w:pPr>
      <w:r>
        <w:rPr>
          <w:rStyle w:val="Appelnotedebasdep"/>
        </w:rPr>
        <w:footnoteRef/>
      </w:r>
      <w:r>
        <w:t xml:space="preserve"> </w:t>
      </w:r>
      <w:r w:rsidRPr="008E3AE9">
        <w:rPr>
          <w:i/>
          <w:iCs/>
        </w:rPr>
        <w:t>Dr. Faiq</w:t>
      </w:r>
      <w:r>
        <w:t xml:space="preserve"> Billal: is the director of Islamic educational scientific and cultural organization (ISESCO)</w:t>
      </w:r>
    </w:p>
  </w:footnote>
  <w:footnote w:id="3">
    <w:p w:rsidR="00676C6D" w:rsidRDefault="00676C6D" w:rsidP="00FE3DB4">
      <w:pPr>
        <w:pStyle w:val="Notedebasdepage"/>
      </w:pPr>
      <w:r>
        <w:rPr>
          <w:rStyle w:val="Appelnotedebasdep"/>
        </w:rPr>
        <w:footnoteRef/>
      </w:r>
      <w:r>
        <w:t xml:space="preserve"> Dr. Faiq Billal - </w:t>
      </w:r>
      <w:r w:rsidRPr="008E3AE9">
        <w:rPr>
          <w:u w:val="single"/>
        </w:rPr>
        <w:t xml:space="preserve">Academic Ranking of Universities- Healthy </w:t>
      </w:r>
      <w:r>
        <w:rPr>
          <w:u w:val="single"/>
        </w:rPr>
        <w:t>C</w:t>
      </w:r>
      <w:r w:rsidRPr="008E3AE9">
        <w:rPr>
          <w:u w:val="single"/>
        </w:rPr>
        <w:t>ompetition</w:t>
      </w:r>
      <w:r>
        <w:t>, ISECO, 2011, p.6</w:t>
      </w:r>
    </w:p>
  </w:footnote>
  <w:footnote w:id="4">
    <w:p w:rsidR="00676C6D" w:rsidRDefault="00676C6D" w:rsidP="007F4051">
      <w:pPr>
        <w:pStyle w:val="Notedebasdepage"/>
      </w:pPr>
      <w:r w:rsidRPr="007F4051">
        <w:rPr>
          <w:rStyle w:val="Appelnotedebasdep"/>
        </w:rPr>
        <w:sym w:font="Symbol" w:char="F02A"/>
      </w:r>
      <w:r>
        <w:t xml:space="preserve"> Harry, Elsa Kunin, </w:t>
      </w:r>
      <w:r w:rsidRPr="00FE3DB4">
        <w:t>«</w:t>
      </w:r>
      <w:r>
        <w:t>What in the World is Competitive Advantage?</w:t>
      </w:r>
      <w:r w:rsidRPr="00FE3DB4">
        <w:t xml:space="preserve"> »</w:t>
      </w:r>
      <w:r>
        <w:t xml:space="preserve">, </w:t>
      </w:r>
      <w:r>
        <w:rPr>
          <w:u w:val="single"/>
        </w:rPr>
        <w:t>P</w:t>
      </w:r>
      <w:r w:rsidRPr="00971CF8">
        <w:rPr>
          <w:u w:val="single"/>
        </w:rPr>
        <w:t xml:space="preserve">olicy </w:t>
      </w:r>
      <w:r>
        <w:rPr>
          <w:u w:val="single"/>
        </w:rPr>
        <w:t>W</w:t>
      </w:r>
      <w:r w:rsidRPr="00971CF8">
        <w:rPr>
          <w:u w:val="single"/>
        </w:rPr>
        <w:t xml:space="preserve">orking </w:t>
      </w:r>
      <w:r>
        <w:rPr>
          <w:u w:val="single"/>
        </w:rPr>
        <w:t>P</w:t>
      </w:r>
      <w:r w:rsidRPr="00971CF8">
        <w:rPr>
          <w:u w:val="single"/>
        </w:rPr>
        <w:t>aper 2003-105</w:t>
      </w:r>
      <w:r>
        <w:t>, The Anderson school, UCLA, August 2003, P.1</w:t>
      </w:r>
    </w:p>
  </w:footnote>
  <w:footnote w:id="5">
    <w:p w:rsidR="00676C6D" w:rsidRDefault="00676C6D">
      <w:pPr>
        <w:pStyle w:val="Notedebasdepage"/>
      </w:pPr>
      <w:r w:rsidRPr="007F4051">
        <w:rPr>
          <w:rStyle w:val="Appelnotedebasdep"/>
        </w:rPr>
        <w:sym w:font="Symbol" w:char="F02A"/>
      </w:r>
      <w:r>
        <w:t xml:space="preserve"> </w:t>
      </w:r>
      <w:hyperlink r:id="rId1" w:history="1">
        <w:r w:rsidRPr="00FD3C74">
          <w:rPr>
            <w:rStyle w:val="Lienhypertexte"/>
            <w:color w:val="auto"/>
          </w:rPr>
          <w:t>http://en.wikipedia.org/wiki/Reputation</w:t>
        </w:r>
      </w:hyperlink>
      <w:r>
        <w:t xml:space="preserve"> (consulted in 20/11/2011)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b/>
        <w:sz w:val="18"/>
        <w:szCs w:val="18"/>
      </w:rPr>
      <w:alias w:val="Titre"/>
      <w:id w:val="16238847"/>
      <w:placeholder>
        <w:docPart w:val="BEBABAFF21C5452481AF329A4DCE03D5"/>
      </w:placeholder>
      <w:dataBinding w:prefixMappings="xmlns:ns0='http://schemas.openxmlformats.org/package/2006/metadata/core-properties' xmlns:ns1='http://purl.org/dc/elements/1.1/'" w:xpath="/ns0:coreProperties[1]/ns1:title[1]" w:storeItemID="{6C3C8BC8-F283-45AE-878A-BAB7291924A1}"/>
      <w:text/>
    </w:sdtPr>
    <w:sdtContent>
      <w:p w:rsidR="00676C6D" w:rsidRPr="00583716" w:rsidRDefault="00676C6D" w:rsidP="00583716">
        <w:pPr>
          <w:pStyle w:val="En-tte"/>
          <w:pBdr>
            <w:bottom w:val="thickThinSmallGap" w:sz="24" w:space="1" w:color="622423" w:themeColor="accent2" w:themeShade="7F"/>
          </w:pBdr>
          <w:jc w:val="right"/>
          <w:rPr>
            <w:rFonts w:asciiTheme="majorHAnsi" w:eastAsiaTheme="majorEastAsia" w:hAnsiTheme="majorHAnsi"/>
            <w:sz w:val="18"/>
            <w:szCs w:val="18"/>
          </w:rPr>
        </w:pPr>
        <w:r w:rsidRPr="00583716">
          <w:rPr>
            <w:rFonts w:asciiTheme="majorHAnsi" w:eastAsiaTheme="majorEastAsia" w:hAnsiTheme="majorHAnsi"/>
            <w:b/>
            <w:sz w:val="18"/>
            <w:szCs w:val="18"/>
          </w:rPr>
          <w:t xml:space="preserve">Chapter </w:t>
        </w:r>
        <w:r>
          <w:rPr>
            <w:rFonts w:asciiTheme="majorHAnsi" w:eastAsiaTheme="majorEastAsia" w:hAnsiTheme="majorHAnsi"/>
            <w:b/>
            <w:sz w:val="18"/>
            <w:szCs w:val="18"/>
          </w:rPr>
          <w:t>4</w:t>
        </w:r>
        <w:r w:rsidRPr="00583716">
          <w:rPr>
            <w:rFonts w:asciiTheme="majorHAnsi" w:eastAsiaTheme="majorEastAsia" w:hAnsiTheme="majorHAnsi"/>
            <w:b/>
            <w:sz w:val="18"/>
            <w:szCs w:val="18"/>
          </w:rPr>
          <w:t xml:space="preserve">: </w:t>
        </w:r>
        <w:r>
          <w:rPr>
            <w:rFonts w:asciiTheme="majorHAnsi" w:eastAsiaTheme="majorEastAsia" w:hAnsiTheme="majorHAnsi"/>
            <w:b/>
            <w:sz w:val="18"/>
            <w:szCs w:val="18"/>
          </w:rPr>
          <w:t>T</w:t>
        </w:r>
        <w:r w:rsidRPr="00583716">
          <w:rPr>
            <w:rFonts w:asciiTheme="majorHAnsi" w:eastAsiaTheme="majorEastAsia" w:hAnsiTheme="majorHAnsi"/>
            <w:b/>
            <w:sz w:val="18"/>
            <w:szCs w:val="18"/>
          </w:rPr>
          <w:t xml:space="preserve">he </w:t>
        </w:r>
        <w:r>
          <w:rPr>
            <w:rFonts w:asciiTheme="majorHAnsi" w:eastAsiaTheme="majorEastAsia" w:hAnsiTheme="majorHAnsi"/>
            <w:b/>
            <w:sz w:val="18"/>
            <w:szCs w:val="18"/>
          </w:rPr>
          <w:t>C</w:t>
        </w:r>
        <w:r w:rsidRPr="00583716">
          <w:rPr>
            <w:rFonts w:asciiTheme="majorHAnsi" w:eastAsiaTheme="majorEastAsia" w:hAnsiTheme="majorHAnsi"/>
            <w:b/>
            <w:sz w:val="18"/>
            <w:szCs w:val="18"/>
          </w:rPr>
          <w:t xml:space="preserve">ase of </w:t>
        </w:r>
        <w:r>
          <w:rPr>
            <w:rFonts w:asciiTheme="majorHAnsi" w:eastAsiaTheme="majorEastAsia" w:hAnsiTheme="majorHAnsi"/>
            <w:b/>
            <w:sz w:val="18"/>
            <w:szCs w:val="18"/>
          </w:rPr>
          <w:t>U</w:t>
        </w:r>
        <w:r w:rsidRPr="00583716">
          <w:rPr>
            <w:rFonts w:asciiTheme="majorHAnsi" w:eastAsiaTheme="majorEastAsia" w:hAnsiTheme="majorHAnsi"/>
            <w:b/>
            <w:sz w:val="18"/>
            <w:szCs w:val="18"/>
          </w:rPr>
          <w:t>niversities</w:t>
        </w:r>
      </w:p>
    </w:sdtContent>
  </w:sdt>
  <w:p w:rsidR="00676C6D" w:rsidRPr="00FB5298" w:rsidRDefault="00676C6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E7F4C"/>
    <w:multiLevelType w:val="hybridMultilevel"/>
    <w:tmpl w:val="C18ED918"/>
    <w:lvl w:ilvl="0" w:tplc="0409000D">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
    <w:nsid w:val="0F903314"/>
    <w:multiLevelType w:val="hybridMultilevel"/>
    <w:tmpl w:val="71EAA1FE"/>
    <w:lvl w:ilvl="0" w:tplc="0409000D">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nsid w:val="2D025B0A"/>
    <w:multiLevelType w:val="hybridMultilevel"/>
    <w:tmpl w:val="1554A9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8A028A"/>
    <w:multiLevelType w:val="hybridMultilevel"/>
    <w:tmpl w:val="511621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610F0D"/>
    <w:multiLevelType w:val="hybridMultilevel"/>
    <w:tmpl w:val="548CE7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050970"/>
    <w:multiLevelType w:val="hybridMultilevel"/>
    <w:tmpl w:val="5FF0E754"/>
    <w:lvl w:ilvl="0" w:tplc="0409000D">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
    <w:nsid w:val="482D23C6"/>
    <w:multiLevelType w:val="hybridMultilevel"/>
    <w:tmpl w:val="2B1641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BF0910"/>
    <w:multiLevelType w:val="hybridMultilevel"/>
    <w:tmpl w:val="02B646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0056B4"/>
    <w:multiLevelType w:val="hybridMultilevel"/>
    <w:tmpl w:val="E258D2E6"/>
    <w:lvl w:ilvl="0" w:tplc="0409000D">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
    <w:nsid w:val="4E8B79E0"/>
    <w:multiLevelType w:val="hybridMultilevel"/>
    <w:tmpl w:val="9ADC85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2F71A6"/>
    <w:multiLevelType w:val="hybridMultilevel"/>
    <w:tmpl w:val="6052AA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A23D07"/>
    <w:multiLevelType w:val="hybridMultilevel"/>
    <w:tmpl w:val="2B40C5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A242C9"/>
    <w:multiLevelType w:val="hybridMultilevel"/>
    <w:tmpl w:val="B552B2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B13818"/>
    <w:multiLevelType w:val="hybridMultilevel"/>
    <w:tmpl w:val="8276799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653" w:hanging="360"/>
      </w:pPr>
      <w:rPr>
        <w:rFonts w:ascii="Courier New" w:hAnsi="Courier New" w:cs="Courier New" w:hint="default"/>
      </w:rPr>
    </w:lvl>
    <w:lvl w:ilvl="2" w:tplc="04090005" w:tentative="1">
      <w:start w:val="1"/>
      <w:numFmt w:val="bullet"/>
      <w:lvlText w:val=""/>
      <w:lvlJc w:val="left"/>
      <w:pPr>
        <w:ind w:left="2373" w:hanging="360"/>
      </w:pPr>
      <w:rPr>
        <w:rFonts w:ascii="Wingdings" w:hAnsi="Wingdings" w:hint="default"/>
      </w:rPr>
    </w:lvl>
    <w:lvl w:ilvl="3" w:tplc="04090001" w:tentative="1">
      <w:start w:val="1"/>
      <w:numFmt w:val="bullet"/>
      <w:lvlText w:val=""/>
      <w:lvlJc w:val="left"/>
      <w:pPr>
        <w:ind w:left="3093" w:hanging="360"/>
      </w:pPr>
      <w:rPr>
        <w:rFonts w:ascii="Symbol" w:hAnsi="Symbol" w:hint="default"/>
      </w:rPr>
    </w:lvl>
    <w:lvl w:ilvl="4" w:tplc="04090003" w:tentative="1">
      <w:start w:val="1"/>
      <w:numFmt w:val="bullet"/>
      <w:lvlText w:val="o"/>
      <w:lvlJc w:val="left"/>
      <w:pPr>
        <w:ind w:left="3813" w:hanging="360"/>
      </w:pPr>
      <w:rPr>
        <w:rFonts w:ascii="Courier New" w:hAnsi="Courier New" w:cs="Courier New" w:hint="default"/>
      </w:rPr>
    </w:lvl>
    <w:lvl w:ilvl="5" w:tplc="04090005" w:tentative="1">
      <w:start w:val="1"/>
      <w:numFmt w:val="bullet"/>
      <w:lvlText w:val=""/>
      <w:lvlJc w:val="left"/>
      <w:pPr>
        <w:ind w:left="4533" w:hanging="360"/>
      </w:pPr>
      <w:rPr>
        <w:rFonts w:ascii="Wingdings" w:hAnsi="Wingdings" w:hint="default"/>
      </w:rPr>
    </w:lvl>
    <w:lvl w:ilvl="6" w:tplc="04090001" w:tentative="1">
      <w:start w:val="1"/>
      <w:numFmt w:val="bullet"/>
      <w:lvlText w:val=""/>
      <w:lvlJc w:val="left"/>
      <w:pPr>
        <w:ind w:left="5253" w:hanging="360"/>
      </w:pPr>
      <w:rPr>
        <w:rFonts w:ascii="Symbol" w:hAnsi="Symbol" w:hint="default"/>
      </w:rPr>
    </w:lvl>
    <w:lvl w:ilvl="7" w:tplc="04090003" w:tentative="1">
      <w:start w:val="1"/>
      <w:numFmt w:val="bullet"/>
      <w:lvlText w:val="o"/>
      <w:lvlJc w:val="left"/>
      <w:pPr>
        <w:ind w:left="5973" w:hanging="360"/>
      </w:pPr>
      <w:rPr>
        <w:rFonts w:ascii="Courier New" w:hAnsi="Courier New" w:cs="Courier New" w:hint="default"/>
      </w:rPr>
    </w:lvl>
    <w:lvl w:ilvl="8" w:tplc="04090005" w:tentative="1">
      <w:start w:val="1"/>
      <w:numFmt w:val="bullet"/>
      <w:lvlText w:val=""/>
      <w:lvlJc w:val="left"/>
      <w:pPr>
        <w:ind w:left="6693" w:hanging="360"/>
      </w:pPr>
      <w:rPr>
        <w:rFonts w:ascii="Wingdings" w:hAnsi="Wingdings" w:hint="default"/>
      </w:rPr>
    </w:lvl>
  </w:abstractNum>
  <w:abstractNum w:abstractNumId="14">
    <w:nsid w:val="5EEC615B"/>
    <w:multiLevelType w:val="hybridMultilevel"/>
    <w:tmpl w:val="6D5CD3A0"/>
    <w:lvl w:ilvl="0" w:tplc="04090015">
      <w:start w:val="1"/>
      <w:numFmt w:val="upperLetter"/>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5">
    <w:nsid w:val="650E28FF"/>
    <w:multiLevelType w:val="hybridMultilevel"/>
    <w:tmpl w:val="C21E9FC8"/>
    <w:lvl w:ilvl="0" w:tplc="A300D696">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6">
    <w:nsid w:val="65A8325C"/>
    <w:multiLevelType w:val="hybridMultilevel"/>
    <w:tmpl w:val="6E3A2B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140171"/>
    <w:multiLevelType w:val="hybridMultilevel"/>
    <w:tmpl w:val="BCCC8320"/>
    <w:lvl w:ilvl="0" w:tplc="E60620B0">
      <w:start w:val="1"/>
      <w:numFmt w:val="bullet"/>
      <w:lvlText w:val=""/>
      <w:lvlJc w:val="left"/>
      <w:pPr>
        <w:ind w:left="72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E241E7"/>
    <w:multiLevelType w:val="hybridMultilevel"/>
    <w:tmpl w:val="0B843600"/>
    <w:lvl w:ilvl="0" w:tplc="0556352C">
      <w:start w:val="1"/>
      <w:numFmt w:val="bullet"/>
      <w:lvlText w:val=""/>
      <w:lvlJc w:val="left"/>
      <w:pPr>
        <w:ind w:left="889" w:hanging="360"/>
      </w:pPr>
      <w:rPr>
        <w:rFonts w:ascii="Symbol" w:hAnsi="Symbol" w:hint="default"/>
        <w:sz w:val="26"/>
        <w:szCs w:val="26"/>
      </w:rPr>
    </w:lvl>
    <w:lvl w:ilvl="1" w:tplc="04090003" w:tentative="1">
      <w:start w:val="1"/>
      <w:numFmt w:val="bullet"/>
      <w:lvlText w:val="o"/>
      <w:lvlJc w:val="left"/>
      <w:pPr>
        <w:ind w:left="1609" w:hanging="360"/>
      </w:pPr>
      <w:rPr>
        <w:rFonts w:ascii="Courier New" w:hAnsi="Courier New" w:cs="Courier New" w:hint="default"/>
      </w:rPr>
    </w:lvl>
    <w:lvl w:ilvl="2" w:tplc="04090005" w:tentative="1">
      <w:start w:val="1"/>
      <w:numFmt w:val="bullet"/>
      <w:lvlText w:val=""/>
      <w:lvlJc w:val="left"/>
      <w:pPr>
        <w:ind w:left="2329" w:hanging="360"/>
      </w:pPr>
      <w:rPr>
        <w:rFonts w:ascii="Wingdings" w:hAnsi="Wingdings" w:hint="default"/>
      </w:rPr>
    </w:lvl>
    <w:lvl w:ilvl="3" w:tplc="04090001" w:tentative="1">
      <w:start w:val="1"/>
      <w:numFmt w:val="bullet"/>
      <w:lvlText w:val=""/>
      <w:lvlJc w:val="left"/>
      <w:pPr>
        <w:ind w:left="3049" w:hanging="360"/>
      </w:pPr>
      <w:rPr>
        <w:rFonts w:ascii="Symbol" w:hAnsi="Symbol" w:hint="default"/>
      </w:rPr>
    </w:lvl>
    <w:lvl w:ilvl="4" w:tplc="04090003" w:tentative="1">
      <w:start w:val="1"/>
      <w:numFmt w:val="bullet"/>
      <w:lvlText w:val="o"/>
      <w:lvlJc w:val="left"/>
      <w:pPr>
        <w:ind w:left="3769" w:hanging="360"/>
      </w:pPr>
      <w:rPr>
        <w:rFonts w:ascii="Courier New" w:hAnsi="Courier New" w:cs="Courier New" w:hint="default"/>
      </w:rPr>
    </w:lvl>
    <w:lvl w:ilvl="5" w:tplc="04090005" w:tentative="1">
      <w:start w:val="1"/>
      <w:numFmt w:val="bullet"/>
      <w:lvlText w:val=""/>
      <w:lvlJc w:val="left"/>
      <w:pPr>
        <w:ind w:left="4489" w:hanging="360"/>
      </w:pPr>
      <w:rPr>
        <w:rFonts w:ascii="Wingdings" w:hAnsi="Wingdings" w:hint="default"/>
      </w:rPr>
    </w:lvl>
    <w:lvl w:ilvl="6" w:tplc="04090001" w:tentative="1">
      <w:start w:val="1"/>
      <w:numFmt w:val="bullet"/>
      <w:lvlText w:val=""/>
      <w:lvlJc w:val="left"/>
      <w:pPr>
        <w:ind w:left="5209" w:hanging="360"/>
      </w:pPr>
      <w:rPr>
        <w:rFonts w:ascii="Symbol" w:hAnsi="Symbol" w:hint="default"/>
      </w:rPr>
    </w:lvl>
    <w:lvl w:ilvl="7" w:tplc="04090003" w:tentative="1">
      <w:start w:val="1"/>
      <w:numFmt w:val="bullet"/>
      <w:lvlText w:val="o"/>
      <w:lvlJc w:val="left"/>
      <w:pPr>
        <w:ind w:left="5929" w:hanging="360"/>
      </w:pPr>
      <w:rPr>
        <w:rFonts w:ascii="Courier New" w:hAnsi="Courier New" w:cs="Courier New" w:hint="default"/>
      </w:rPr>
    </w:lvl>
    <w:lvl w:ilvl="8" w:tplc="04090005" w:tentative="1">
      <w:start w:val="1"/>
      <w:numFmt w:val="bullet"/>
      <w:lvlText w:val=""/>
      <w:lvlJc w:val="left"/>
      <w:pPr>
        <w:ind w:left="6649" w:hanging="360"/>
      </w:pPr>
      <w:rPr>
        <w:rFonts w:ascii="Wingdings" w:hAnsi="Wingdings" w:hint="default"/>
      </w:rPr>
    </w:lvl>
  </w:abstractNum>
  <w:abstractNum w:abstractNumId="19">
    <w:nsid w:val="700012B7"/>
    <w:multiLevelType w:val="hybridMultilevel"/>
    <w:tmpl w:val="5E069C38"/>
    <w:lvl w:ilvl="0" w:tplc="BA9EC938">
      <w:start w:val="1"/>
      <w:numFmt w:val="bullet"/>
      <w:lvlText w:val=""/>
      <w:lvlJc w:val="left"/>
      <w:pPr>
        <w:ind w:left="72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6F7BF7"/>
    <w:multiLevelType w:val="hybridMultilevel"/>
    <w:tmpl w:val="F02C4FEE"/>
    <w:lvl w:ilvl="0" w:tplc="0409000D">
      <w:start w:val="1"/>
      <w:numFmt w:val="bullet"/>
      <w:lvlText w:val=""/>
      <w:lvlJc w:val="left"/>
      <w:pPr>
        <w:ind w:left="1013" w:hanging="360"/>
      </w:pPr>
      <w:rPr>
        <w:rFonts w:ascii="Wingdings" w:hAnsi="Wingdings" w:hint="default"/>
      </w:rPr>
    </w:lvl>
    <w:lvl w:ilvl="1" w:tplc="04090003" w:tentative="1">
      <w:start w:val="1"/>
      <w:numFmt w:val="bullet"/>
      <w:lvlText w:val="o"/>
      <w:lvlJc w:val="left"/>
      <w:pPr>
        <w:ind w:left="1733" w:hanging="360"/>
      </w:pPr>
      <w:rPr>
        <w:rFonts w:ascii="Courier New" w:hAnsi="Courier New" w:cs="Courier New" w:hint="default"/>
      </w:rPr>
    </w:lvl>
    <w:lvl w:ilvl="2" w:tplc="04090005" w:tentative="1">
      <w:start w:val="1"/>
      <w:numFmt w:val="bullet"/>
      <w:lvlText w:val=""/>
      <w:lvlJc w:val="left"/>
      <w:pPr>
        <w:ind w:left="2453" w:hanging="360"/>
      </w:pPr>
      <w:rPr>
        <w:rFonts w:ascii="Wingdings" w:hAnsi="Wingdings" w:hint="default"/>
      </w:rPr>
    </w:lvl>
    <w:lvl w:ilvl="3" w:tplc="04090001" w:tentative="1">
      <w:start w:val="1"/>
      <w:numFmt w:val="bullet"/>
      <w:lvlText w:val=""/>
      <w:lvlJc w:val="left"/>
      <w:pPr>
        <w:ind w:left="3173" w:hanging="360"/>
      </w:pPr>
      <w:rPr>
        <w:rFonts w:ascii="Symbol" w:hAnsi="Symbol" w:hint="default"/>
      </w:rPr>
    </w:lvl>
    <w:lvl w:ilvl="4" w:tplc="04090003" w:tentative="1">
      <w:start w:val="1"/>
      <w:numFmt w:val="bullet"/>
      <w:lvlText w:val="o"/>
      <w:lvlJc w:val="left"/>
      <w:pPr>
        <w:ind w:left="3893" w:hanging="360"/>
      </w:pPr>
      <w:rPr>
        <w:rFonts w:ascii="Courier New" w:hAnsi="Courier New" w:cs="Courier New" w:hint="default"/>
      </w:rPr>
    </w:lvl>
    <w:lvl w:ilvl="5" w:tplc="04090005" w:tentative="1">
      <w:start w:val="1"/>
      <w:numFmt w:val="bullet"/>
      <w:lvlText w:val=""/>
      <w:lvlJc w:val="left"/>
      <w:pPr>
        <w:ind w:left="4613" w:hanging="360"/>
      </w:pPr>
      <w:rPr>
        <w:rFonts w:ascii="Wingdings" w:hAnsi="Wingdings" w:hint="default"/>
      </w:rPr>
    </w:lvl>
    <w:lvl w:ilvl="6" w:tplc="04090001" w:tentative="1">
      <w:start w:val="1"/>
      <w:numFmt w:val="bullet"/>
      <w:lvlText w:val=""/>
      <w:lvlJc w:val="left"/>
      <w:pPr>
        <w:ind w:left="5333" w:hanging="360"/>
      </w:pPr>
      <w:rPr>
        <w:rFonts w:ascii="Symbol" w:hAnsi="Symbol" w:hint="default"/>
      </w:rPr>
    </w:lvl>
    <w:lvl w:ilvl="7" w:tplc="04090003" w:tentative="1">
      <w:start w:val="1"/>
      <w:numFmt w:val="bullet"/>
      <w:lvlText w:val="o"/>
      <w:lvlJc w:val="left"/>
      <w:pPr>
        <w:ind w:left="6053" w:hanging="360"/>
      </w:pPr>
      <w:rPr>
        <w:rFonts w:ascii="Courier New" w:hAnsi="Courier New" w:cs="Courier New" w:hint="default"/>
      </w:rPr>
    </w:lvl>
    <w:lvl w:ilvl="8" w:tplc="04090005" w:tentative="1">
      <w:start w:val="1"/>
      <w:numFmt w:val="bullet"/>
      <w:lvlText w:val=""/>
      <w:lvlJc w:val="left"/>
      <w:pPr>
        <w:ind w:left="6773" w:hanging="360"/>
      </w:pPr>
      <w:rPr>
        <w:rFonts w:ascii="Wingdings" w:hAnsi="Wingdings" w:hint="default"/>
      </w:rPr>
    </w:lvl>
  </w:abstractNum>
  <w:abstractNum w:abstractNumId="21">
    <w:nsid w:val="76B85382"/>
    <w:multiLevelType w:val="hybridMultilevel"/>
    <w:tmpl w:val="1EDAFB50"/>
    <w:lvl w:ilvl="0" w:tplc="04090005">
      <w:start w:val="1"/>
      <w:numFmt w:val="bullet"/>
      <w:lvlText w:val=""/>
      <w:lvlJc w:val="left"/>
      <w:pPr>
        <w:ind w:left="1191" w:hanging="360"/>
      </w:pPr>
      <w:rPr>
        <w:rFonts w:ascii="Wingdings" w:hAnsi="Wingdings" w:hint="default"/>
      </w:rPr>
    </w:lvl>
    <w:lvl w:ilvl="1" w:tplc="04090003" w:tentative="1">
      <w:start w:val="1"/>
      <w:numFmt w:val="bullet"/>
      <w:lvlText w:val="o"/>
      <w:lvlJc w:val="left"/>
      <w:pPr>
        <w:ind w:left="1911" w:hanging="360"/>
      </w:pPr>
      <w:rPr>
        <w:rFonts w:ascii="Courier New" w:hAnsi="Courier New" w:cs="Courier New" w:hint="default"/>
      </w:rPr>
    </w:lvl>
    <w:lvl w:ilvl="2" w:tplc="04090005" w:tentative="1">
      <w:start w:val="1"/>
      <w:numFmt w:val="bullet"/>
      <w:lvlText w:val=""/>
      <w:lvlJc w:val="left"/>
      <w:pPr>
        <w:ind w:left="2631" w:hanging="360"/>
      </w:pPr>
      <w:rPr>
        <w:rFonts w:ascii="Wingdings" w:hAnsi="Wingdings" w:hint="default"/>
      </w:rPr>
    </w:lvl>
    <w:lvl w:ilvl="3" w:tplc="04090001" w:tentative="1">
      <w:start w:val="1"/>
      <w:numFmt w:val="bullet"/>
      <w:lvlText w:val=""/>
      <w:lvlJc w:val="left"/>
      <w:pPr>
        <w:ind w:left="3351" w:hanging="360"/>
      </w:pPr>
      <w:rPr>
        <w:rFonts w:ascii="Symbol" w:hAnsi="Symbol" w:hint="default"/>
      </w:rPr>
    </w:lvl>
    <w:lvl w:ilvl="4" w:tplc="04090003" w:tentative="1">
      <w:start w:val="1"/>
      <w:numFmt w:val="bullet"/>
      <w:lvlText w:val="o"/>
      <w:lvlJc w:val="left"/>
      <w:pPr>
        <w:ind w:left="4071" w:hanging="360"/>
      </w:pPr>
      <w:rPr>
        <w:rFonts w:ascii="Courier New" w:hAnsi="Courier New" w:cs="Courier New" w:hint="default"/>
      </w:rPr>
    </w:lvl>
    <w:lvl w:ilvl="5" w:tplc="04090005" w:tentative="1">
      <w:start w:val="1"/>
      <w:numFmt w:val="bullet"/>
      <w:lvlText w:val=""/>
      <w:lvlJc w:val="left"/>
      <w:pPr>
        <w:ind w:left="4791" w:hanging="360"/>
      </w:pPr>
      <w:rPr>
        <w:rFonts w:ascii="Wingdings" w:hAnsi="Wingdings" w:hint="default"/>
      </w:rPr>
    </w:lvl>
    <w:lvl w:ilvl="6" w:tplc="04090001" w:tentative="1">
      <w:start w:val="1"/>
      <w:numFmt w:val="bullet"/>
      <w:lvlText w:val=""/>
      <w:lvlJc w:val="left"/>
      <w:pPr>
        <w:ind w:left="5511" w:hanging="360"/>
      </w:pPr>
      <w:rPr>
        <w:rFonts w:ascii="Symbol" w:hAnsi="Symbol" w:hint="default"/>
      </w:rPr>
    </w:lvl>
    <w:lvl w:ilvl="7" w:tplc="04090003" w:tentative="1">
      <w:start w:val="1"/>
      <w:numFmt w:val="bullet"/>
      <w:lvlText w:val="o"/>
      <w:lvlJc w:val="left"/>
      <w:pPr>
        <w:ind w:left="6231" w:hanging="360"/>
      </w:pPr>
      <w:rPr>
        <w:rFonts w:ascii="Courier New" w:hAnsi="Courier New" w:cs="Courier New" w:hint="default"/>
      </w:rPr>
    </w:lvl>
    <w:lvl w:ilvl="8" w:tplc="04090005" w:tentative="1">
      <w:start w:val="1"/>
      <w:numFmt w:val="bullet"/>
      <w:lvlText w:val=""/>
      <w:lvlJc w:val="left"/>
      <w:pPr>
        <w:ind w:left="6951" w:hanging="360"/>
      </w:pPr>
      <w:rPr>
        <w:rFonts w:ascii="Wingdings" w:hAnsi="Wingdings" w:hint="default"/>
      </w:rPr>
    </w:lvl>
  </w:abstractNum>
  <w:abstractNum w:abstractNumId="22">
    <w:nsid w:val="77303C20"/>
    <w:multiLevelType w:val="hybridMultilevel"/>
    <w:tmpl w:val="AAF61968"/>
    <w:lvl w:ilvl="0" w:tplc="0409000D">
      <w:start w:val="1"/>
      <w:numFmt w:val="bullet"/>
      <w:lvlText w:val=""/>
      <w:lvlJc w:val="left"/>
      <w:pPr>
        <w:ind w:left="836" w:hanging="360"/>
      </w:pPr>
      <w:rPr>
        <w:rFonts w:ascii="Wingdings" w:hAnsi="Wingdings"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23">
    <w:nsid w:val="793F3999"/>
    <w:multiLevelType w:val="hybridMultilevel"/>
    <w:tmpl w:val="E74A8DFA"/>
    <w:lvl w:ilvl="0" w:tplc="0409000D">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4">
    <w:nsid w:val="7A3D5124"/>
    <w:multiLevelType w:val="hybridMultilevel"/>
    <w:tmpl w:val="265E54AE"/>
    <w:lvl w:ilvl="0" w:tplc="0409000D">
      <w:start w:val="1"/>
      <w:numFmt w:val="bullet"/>
      <w:lvlText w:val=""/>
      <w:lvlJc w:val="left"/>
      <w:pPr>
        <w:ind w:left="889" w:hanging="360"/>
      </w:pPr>
      <w:rPr>
        <w:rFonts w:ascii="Wingdings" w:hAnsi="Wingdings" w:hint="default"/>
      </w:rPr>
    </w:lvl>
    <w:lvl w:ilvl="1" w:tplc="04090003" w:tentative="1">
      <w:start w:val="1"/>
      <w:numFmt w:val="bullet"/>
      <w:lvlText w:val="o"/>
      <w:lvlJc w:val="left"/>
      <w:pPr>
        <w:ind w:left="1609" w:hanging="360"/>
      </w:pPr>
      <w:rPr>
        <w:rFonts w:ascii="Courier New" w:hAnsi="Courier New" w:cs="Courier New" w:hint="default"/>
      </w:rPr>
    </w:lvl>
    <w:lvl w:ilvl="2" w:tplc="04090005" w:tentative="1">
      <w:start w:val="1"/>
      <w:numFmt w:val="bullet"/>
      <w:lvlText w:val=""/>
      <w:lvlJc w:val="left"/>
      <w:pPr>
        <w:ind w:left="2329" w:hanging="360"/>
      </w:pPr>
      <w:rPr>
        <w:rFonts w:ascii="Wingdings" w:hAnsi="Wingdings" w:hint="default"/>
      </w:rPr>
    </w:lvl>
    <w:lvl w:ilvl="3" w:tplc="04090001" w:tentative="1">
      <w:start w:val="1"/>
      <w:numFmt w:val="bullet"/>
      <w:lvlText w:val=""/>
      <w:lvlJc w:val="left"/>
      <w:pPr>
        <w:ind w:left="3049" w:hanging="360"/>
      </w:pPr>
      <w:rPr>
        <w:rFonts w:ascii="Symbol" w:hAnsi="Symbol" w:hint="default"/>
      </w:rPr>
    </w:lvl>
    <w:lvl w:ilvl="4" w:tplc="04090003" w:tentative="1">
      <w:start w:val="1"/>
      <w:numFmt w:val="bullet"/>
      <w:lvlText w:val="o"/>
      <w:lvlJc w:val="left"/>
      <w:pPr>
        <w:ind w:left="3769" w:hanging="360"/>
      </w:pPr>
      <w:rPr>
        <w:rFonts w:ascii="Courier New" w:hAnsi="Courier New" w:cs="Courier New" w:hint="default"/>
      </w:rPr>
    </w:lvl>
    <w:lvl w:ilvl="5" w:tplc="04090005" w:tentative="1">
      <w:start w:val="1"/>
      <w:numFmt w:val="bullet"/>
      <w:lvlText w:val=""/>
      <w:lvlJc w:val="left"/>
      <w:pPr>
        <w:ind w:left="4489" w:hanging="360"/>
      </w:pPr>
      <w:rPr>
        <w:rFonts w:ascii="Wingdings" w:hAnsi="Wingdings" w:hint="default"/>
      </w:rPr>
    </w:lvl>
    <w:lvl w:ilvl="6" w:tplc="04090001" w:tentative="1">
      <w:start w:val="1"/>
      <w:numFmt w:val="bullet"/>
      <w:lvlText w:val=""/>
      <w:lvlJc w:val="left"/>
      <w:pPr>
        <w:ind w:left="5209" w:hanging="360"/>
      </w:pPr>
      <w:rPr>
        <w:rFonts w:ascii="Symbol" w:hAnsi="Symbol" w:hint="default"/>
      </w:rPr>
    </w:lvl>
    <w:lvl w:ilvl="7" w:tplc="04090003" w:tentative="1">
      <w:start w:val="1"/>
      <w:numFmt w:val="bullet"/>
      <w:lvlText w:val="o"/>
      <w:lvlJc w:val="left"/>
      <w:pPr>
        <w:ind w:left="5929" w:hanging="360"/>
      </w:pPr>
      <w:rPr>
        <w:rFonts w:ascii="Courier New" w:hAnsi="Courier New" w:cs="Courier New" w:hint="default"/>
      </w:rPr>
    </w:lvl>
    <w:lvl w:ilvl="8" w:tplc="04090005" w:tentative="1">
      <w:start w:val="1"/>
      <w:numFmt w:val="bullet"/>
      <w:lvlText w:val=""/>
      <w:lvlJc w:val="left"/>
      <w:pPr>
        <w:ind w:left="6649" w:hanging="360"/>
      </w:pPr>
      <w:rPr>
        <w:rFonts w:ascii="Wingdings" w:hAnsi="Wingdings" w:hint="default"/>
      </w:rPr>
    </w:lvl>
  </w:abstractNum>
  <w:abstractNum w:abstractNumId="25">
    <w:nsid w:val="7E666C5A"/>
    <w:multiLevelType w:val="hybridMultilevel"/>
    <w:tmpl w:val="2C762B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7"/>
  </w:num>
  <w:num w:numId="4">
    <w:abstractNumId w:val="21"/>
  </w:num>
  <w:num w:numId="5">
    <w:abstractNumId w:val="14"/>
  </w:num>
  <w:num w:numId="6">
    <w:abstractNumId w:val="23"/>
  </w:num>
  <w:num w:numId="7">
    <w:abstractNumId w:val="18"/>
  </w:num>
  <w:num w:numId="8">
    <w:abstractNumId w:val="19"/>
  </w:num>
  <w:num w:numId="9">
    <w:abstractNumId w:val="22"/>
  </w:num>
  <w:num w:numId="10">
    <w:abstractNumId w:val="4"/>
  </w:num>
  <w:num w:numId="11">
    <w:abstractNumId w:val="7"/>
  </w:num>
  <w:num w:numId="12">
    <w:abstractNumId w:val="0"/>
  </w:num>
  <w:num w:numId="13">
    <w:abstractNumId w:val="9"/>
  </w:num>
  <w:num w:numId="14">
    <w:abstractNumId w:val="20"/>
  </w:num>
  <w:num w:numId="15">
    <w:abstractNumId w:val="13"/>
  </w:num>
  <w:num w:numId="16">
    <w:abstractNumId w:val="11"/>
  </w:num>
  <w:num w:numId="17">
    <w:abstractNumId w:val="25"/>
  </w:num>
  <w:num w:numId="18">
    <w:abstractNumId w:val="16"/>
  </w:num>
  <w:num w:numId="19">
    <w:abstractNumId w:val="3"/>
  </w:num>
  <w:num w:numId="20">
    <w:abstractNumId w:val="5"/>
  </w:num>
  <w:num w:numId="21">
    <w:abstractNumId w:val="24"/>
  </w:num>
  <w:num w:numId="22">
    <w:abstractNumId w:val="6"/>
  </w:num>
  <w:num w:numId="23">
    <w:abstractNumId w:val="2"/>
  </w:num>
  <w:num w:numId="24">
    <w:abstractNumId w:val="10"/>
  </w:num>
  <w:num w:numId="25">
    <w:abstractNumId w:val="1"/>
  </w:num>
  <w:num w:numId="26">
    <w:abstractNumId w:val="1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9"/>
  <w:activeWritingStyle w:appName="MSWord" w:lang="en-US" w:vendorID="64" w:dllVersion="131078" w:nlCheck="1" w:checkStyle="0"/>
  <w:activeWritingStyle w:appName="MSWord" w:lang="fr-FR" w:vendorID="64" w:dllVersion="131078" w:nlCheck="1" w:checkStyle="1"/>
  <w:activeWritingStyle w:appName="MSWord" w:lang="ar-SA" w:vendorID="4" w:dllVersion="512" w:checkStyle="0"/>
  <w:defaultTabStop w:val="720"/>
  <w:hyphenationZone w:val="425"/>
  <w:drawingGridHorizontalSpacing w:val="120"/>
  <w:displayHorizontalDrawingGridEvery w:val="2"/>
  <w:characterSpacingControl w:val="doNotCompress"/>
  <w:hdrShapeDefaults>
    <o:shapedefaults v:ext="edit" spidmax="343042">
      <o:colormenu v:ext="edit" fillcolor="none [3214]"/>
    </o:shapedefaults>
  </w:hdrShapeDefaults>
  <w:footnotePr>
    <w:numRestart w:val="eachPage"/>
    <w:footnote w:id="0"/>
    <w:footnote w:id="1"/>
  </w:footnotePr>
  <w:endnotePr>
    <w:endnote w:id="0"/>
    <w:endnote w:id="1"/>
  </w:endnotePr>
  <w:compat/>
  <w:rsids>
    <w:rsidRoot w:val="00F14A1B"/>
    <w:rsid w:val="000053C7"/>
    <w:rsid w:val="00005651"/>
    <w:rsid w:val="000109A0"/>
    <w:rsid w:val="000128EE"/>
    <w:rsid w:val="00015C3F"/>
    <w:rsid w:val="00016434"/>
    <w:rsid w:val="000234F1"/>
    <w:rsid w:val="00025490"/>
    <w:rsid w:val="00027A3B"/>
    <w:rsid w:val="00027BFC"/>
    <w:rsid w:val="000315B2"/>
    <w:rsid w:val="000316E9"/>
    <w:rsid w:val="0003485B"/>
    <w:rsid w:val="00034E52"/>
    <w:rsid w:val="0004081E"/>
    <w:rsid w:val="00043C08"/>
    <w:rsid w:val="00043DA7"/>
    <w:rsid w:val="000454E9"/>
    <w:rsid w:val="00045A57"/>
    <w:rsid w:val="00045B95"/>
    <w:rsid w:val="00045DD2"/>
    <w:rsid w:val="000460C9"/>
    <w:rsid w:val="000466A1"/>
    <w:rsid w:val="00047EA7"/>
    <w:rsid w:val="00052286"/>
    <w:rsid w:val="00052FC6"/>
    <w:rsid w:val="0005579C"/>
    <w:rsid w:val="00055FB8"/>
    <w:rsid w:val="000631DE"/>
    <w:rsid w:val="00063E8E"/>
    <w:rsid w:val="000643E0"/>
    <w:rsid w:val="0006666A"/>
    <w:rsid w:val="00070969"/>
    <w:rsid w:val="00070E44"/>
    <w:rsid w:val="000722CB"/>
    <w:rsid w:val="00073B83"/>
    <w:rsid w:val="000757AD"/>
    <w:rsid w:val="0008181C"/>
    <w:rsid w:val="00081943"/>
    <w:rsid w:val="00081B17"/>
    <w:rsid w:val="00082545"/>
    <w:rsid w:val="000827C6"/>
    <w:rsid w:val="00082B57"/>
    <w:rsid w:val="00085CA8"/>
    <w:rsid w:val="00086113"/>
    <w:rsid w:val="00090079"/>
    <w:rsid w:val="00093E2D"/>
    <w:rsid w:val="000957F4"/>
    <w:rsid w:val="000A01DB"/>
    <w:rsid w:val="000A1BF6"/>
    <w:rsid w:val="000A2F86"/>
    <w:rsid w:val="000A3416"/>
    <w:rsid w:val="000A3E01"/>
    <w:rsid w:val="000A67BC"/>
    <w:rsid w:val="000A6F48"/>
    <w:rsid w:val="000B11D8"/>
    <w:rsid w:val="000B3513"/>
    <w:rsid w:val="000B51E5"/>
    <w:rsid w:val="000B561D"/>
    <w:rsid w:val="000B5A9B"/>
    <w:rsid w:val="000B794B"/>
    <w:rsid w:val="000B7C60"/>
    <w:rsid w:val="000C200F"/>
    <w:rsid w:val="000C30A4"/>
    <w:rsid w:val="000C53FD"/>
    <w:rsid w:val="000C5E7A"/>
    <w:rsid w:val="000C7402"/>
    <w:rsid w:val="000D149A"/>
    <w:rsid w:val="000D2374"/>
    <w:rsid w:val="000D2BCB"/>
    <w:rsid w:val="000D3A53"/>
    <w:rsid w:val="000D41C3"/>
    <w:rsid w:val="000D466B"/>
    <w:rsid w:val="000D4727"/>
    <w:rsid w:val="000D56F3"/>
    <w:rsid w:val="000E15B1"/>
    <w:rsid w:val="000E1CC8"/>
    <w:rsid w:val="000F06AA"/>
    <w:rsid w:val="000F0A19"/>
    <w:rsid w:val="000F2612"/>
    <w:rsid w:val="000F2AB6"/>
    <w:rsid w:val="000F5E26"/>
    <w:rsid w:val="000F5F0B"/>
    <w:rsid w:val="000F6368"/>
    <w:rsid w:val="000F7F40"/>
    <w:rsid w:val="00102BE7"/>
    <w:rsid w:val="00103040"/>
    <w:rsid w:val="00103CB3"/>
    <w:rsid w:val="00104B07"/>
    <w:rsid w:val="00106736"/>
    <w:rsid w:val="00111378"/>
    <w:rsid w:val="00112920"/>
    <w:rsid w:val="00112C5A"/>
    <w:rsid w:val="00113944"/>
    <w:rsid w:val="00114AAA"/>
    <w:rsid w:val="00115A00"/>
    <w:rsid w:val="00117C59"/>
    <w:rsid w:val="00120BF3"/>
    <w:rsid w:val="00122027"/>
    <w:rsid w:val="001237A3"/>
    <w:rsid w:val="00125D0C"/>
    <w:rsid w:val="00125EED"/>
    <w:rsid w:val="001272CD"/>
    <w:rsid w:val="001274C3"/>
    <w:rsid w:val="00127825"/>
    <w:rsid w:val="001318A0"/>
    <w:rsid w:val="00131F6D"/>
    <w:rsid w:val="00132D3F"/>
    <w:rsid w:val="00133AB0"/>
    <w:rsid w:val="0013493C"/>
    <w:rsid w:val="00136E28"/>
    <w:rsid w:val="001436C9"/>
    <w:rsid w:val="0014685A"/>
    <w:rsid w:val="00147DEC"/>
    <w:rsid w:val="00151225"/>
    <w:rsid w:val="001535A9"/>
    <w:rsid w:val="001536C3"/>
    <w:rsid w:val="001538E2"/>
    <w:rsid w:val="00153EF9"/>
    <w:rsid w:val="00154BBB"/>
    <w:rsid w:val="0015519F"/>
    <w:rsid w:val="00155405"/>
    <w:rsid w:val="001559BA"/>
    <w:rsid w:val="00157542"/>
    <w:rsid w:val="00157F33"/>
    <w:rsid w:val="0016373F"/>
    <w:rsid w:val="00167424"/>
    <w:rsid w:val="001701F1"/>
    <w:rsid w:val="0017087F"/>
    <w:rsid w:val="001715E0"/>
    <w:rsid w:val="00171645"/>
    <w:rsid w:val="001732D7"/>
    <w:rsid w:val="00173BC0"/>
    <w:rsid w:val="00175C06"/>
    <w:rsid w:val="00175E99"/>
    <w:rsid w:val="001806D8"/>
    <w:rsid w:val="001810F1"/>
    <w:rsid w:val="001876A3"/>
    <w:rsid w:val="00191203"/>
    <w:rsid w:val="001915DC"/>
    <w:rsid w:val="00192998"/>
    <w:rsid w:val="00193C1E"/>
    <w:rsid w:val="00193F5F"/>
    <w:rsid w:val="00195323"/>
    <w:rsid w:val="001955C9"/>
    <w:rsid w:val="00195D24"/>
    <w:rsid w:val="0019622A"/>
    <w:rsid w:val="001A04BA"/>
    <w:rsid w:val="001A1872"/>
    <w:rsid w:val="001A1B51"/>
    <w:rsid w:val="001A6664"/>
    <w:rsid w:val="001B0F4C"/>
    <w:rsid w:val="001B1470"/>
    <w:rsid w:val="001B1E0E"/>
    <w:rsid w:val="001B5589"/>
    <w:rsid w:val="001B6109"/>
    <w:rsid w:val="001B79B4"/>
    <w:rsid w:val="001C0AF5"/>
    <w:rsid w:val="001C1317"/>
    <w:rsid w:val="001C23F4"/>
    <w:rsid w:val="001C6AE2"/>
    <w:rsid w:val="001D31B3"/>
    <w:rsid w:val="001D3D70"/>
    <w:rsid w:val="001D7A92"/>
    <w:rsid w:val="001E000E"/>
    <w:rsid w:val="001E0817"/>
    <w:rsid w:val="001E08A4"/>
    <w:rsid w:val="001E4B5B"/>
    <w:rsid w:val="001E4E1A"/>
    <w:rsid w:val="001E4F5B"/>
    <w:rsid w:val="001E4F89"/>
    <w:rsid w:val="001E5505"/>
    <w:rsid w:val="001E5F33"/>
    <w:rsid w:val="001E67F7"/>
    <w:rsid w:val="001E7277"/>
    <w:rsid w:val="001E7664"/>
    <w:rsid w:val="001F173A"/>
    <w:rsid w:val="001F27C8"/>
    <w:rsid w:val="001F4145"/>
    <w:rsid w:val="001F52AA"/>
    <w:rsid w:val="001F604F"/>
    <w:rsid w:val="001F6E0D"/>
    <w:rsid w:val="001F7426"/>
    <w:rsid w:val="001F7892"/>
    <w:rsid w:val="0020073A"/>
    <w:rsid w:val="00200D4B"/>
    <w:rsid w:val="00201005"/>
    <w:rsid w:val="00201477"/>
    <w:rsid w:val="00202A70"/>
    <w:rsid w:val="00202B7B"/>
    <w:rsid w:val="00204128"/>
    <w:rsid w:val="002076ED"/>
    <w:rsid w:val="00207E6E"/>
    <w:rsid w:val="00210A4E"/>
    <w:rsid w:val="002123A4"/>
    <w:rsid w:val="00212EA0"/>
    <w:rsid w:val="0021333A"/>
    <w:rsid w:val="00213D50"/>
    <w:rsid w:val="00215A26"/>
    <w:rsid w:val="00216DD8"/>
    <w:rsid w:val="00225751"/>
    <w:rsid w:val="00226383"/>
    <w:rsid w:val="002276DC"/>
    <w:rsid w:val="002306E2"/>
    <w:rsid w:val="00231AFE"/>
    <w:rsid w:val="00231EC1"/>
    <w:rsid w:val="0023295B"/>
    <w:rsid w:val="002342C5"/>
    <w:rsid w:val="00234A86"/>
    <w:rsid w:val="00236A07"/>
    <w:rsid w:val="00240656"/>
    <w:rsid w:val="00244E11"/>
    <w:rsid w:val="00244E95"/>
    <w:rsid w:val="00244FA5"/>
    <w:rsid w:val="0024772B"/>
    <w:rsid w:val="00247A14"/>
    <w:rsid w:val="00247F43"/>
    <w:rsid w:val="00251217"/>
    <w:rsid w:val="002513B8"/>
    <w:rsid w:val="00251748"/>
    <w:rsid w:val="00251C82"/>
    <w:rsid w:val="00252DBF"/>
    <w:rsid w:val="00255370"/>
    <w:rsid w:val="00256D7B"/>
    <w:rsid w:val="00260F15"/>
    <w:rsid w:val="00261794"/>
    <w:rsid w:val="00261B0B"/>
    <w:rsid w:val="00262009"/>
    <w:rsid w:val="00262D47"/>
    <w:rsid w:val="0026430A"/>
    <w:rsid w:val="002644E2"/>
    <w:rsid w:val="0026474F"/>
    <w:rsid w:val="00265D51"/>
    <w:rsid w:val="0026642F"/>
    <w:rsid w:val="00266F2B"/>
    <w:rsid w:val="00267534"/>
    <w:rsid w:val="00267733"/>
    <w:rsid w:val="00272F02"/>
    <w:rsid w:val="002734A4"/>
    <w:rsid w:val="002741F7"/>
    <w:rsid w:val="002751BF"/>
    <w:rsid w:val="00275AF7"/>
    <w:rsid w:val="002765E0"/>
    <w:rsid w:val="00276E49"/>
    <w:rsid w:val="00277EC8"/>
    <w:rsid w:val="00281454"/>
    <w:rsid w:val="002830DD"/>
    <w:rsid w:val="002851FD"/>
    <w:rsid w:val="00285760"/>
    <w:rsid w:val="00285933"/>
    <w:rsid w:val="00285CFB"/>
    <w:rsid w:val="00287B4B"/>
    <w:rsid w:val="0029126B"/>
    <w:rsid w:val="00291F24"/>
    <w:rsid w:val="002928F5"/>
    <w:rsid w:val="00292F44"/>
    <w:rsid w:val="002948B4"/>
    <w:rsid w:val="00296377"/>
    <w:rsid w:val="0029667E"/>
    <w:rsid w:val="00296CFD"/>
    <w:rsid w:val="00296E7B"/>
    <w:rsid w:val="002973CD"/>
    <w:rsid w:val="002A0110"/>
    <w:rsid w:val="002A0A76"/>
    <w:rsid w:val="002A1781"/>
    <w:rsid w:val="002A1BDB"/>
    <w:rsid w:val="002A2D11"/>
    <w:rsid w:val="002A4057"/>
    <w:rsid w:val="002A63CF"/>
    <w:rsid w:val="002A76A1"/>
    <w:rsid w:val="002B0989"/>
    <w:rsid w:val="002B1D4E"/>
    <w:rsid w:val="002B74BA"/>
    <w:rsid w:val="002B7644"/>
    <w:rsid w:val="002C1960"/>
    <w:rsid w:val="002C4111"/>
    <w:rsid w:val="002C4636"/>
    <w:rsid w:val="002C4AB4"/>
    <w:rsid w:val="002C6031"/>
    <w:rsid w:val="002C6800"/>
    <w:rsid w:val="002D0DAB"/>
    <w:rsid w:val="002D0ECA"/>
    <w:rsid w:val="002D1D05"/>
    <w:rsid w:val="002D1D52"/>
    <w:rsid w:val="002D4019"/>
    <w:rsid w:val="002D446A"/>
    <w:rsid w:val="002D4609"/>
    <w:rsid w:val="002E134F"/>
    <w:rsid w:val="002E4264"/>
    <w:rsid w:val="002E5A2E"/>
    <w:rsid w:val="002E7337"/>
    <w:rsid w:val="002E73B9"/>
    <w:rsid w:val="002F06BF"/>
    <w:rsid w:val="002F0D26"/>
    <w:rsid w:val="002F1BE1"/>
    <w:rsid w:val="002F27C8"/>
    <w:rsid w:val="002F288E"/>
    <w:rsid w:val="002F4699"/>
    <w:rsid w:val="002F78FE"/>
    <w:rsid w:val="003006FD"/>
    <w:rsid w:val="00300881"/>
    <w:rsid w:val="00304D05"/>
    <w:rsid w:val="003053F6"/>
    <w:rsid w:val="00305BAD"/>
    <w:rsid w:val="00307128"/>
    <w:rsid w:val="0031046F"/>
    <w:rsid w:val="00311864"/>
    <w:rsid w:val="00312EDB"/>
    <w:rsid w:val="0031347F"/>
    <w:rsid w:val="00313D89"/>
    <w:rsid w:val="003149E9"/>
    <w:rsid w:val="003160DF"/>
    <w:rsid w:val="00316151"/>
    <w:rsid w:val="003201D3"/>
    <w:rsid w:val="00320CC2"/>
    <w:rsid w:val="00320F32"/>
    <w:rsid w:val="0032165C"/>
    <w:rsid w:val="00322029"/>
    <w:rsid w:val="003221C1"/>
    <w:rsid w:val="003347CF"/>
    <w:rsid w:val="00334F0B"/>
    <w:rsid w:val="00336AC2"/>
    <w:rsid w:val="00337E08"/>
    <w:rsid w:val="0034038B"/>
    <w:rsid w:val="00340FB9"/>
    <w:rsid w:val="00342827"/>
    <w:rsid w:val="00342D95"/>
    <w:rsid w:val="00342F6A"/>
    <w:rsid w:val="00343CEF"/>
    <w:rsid w:val="00346286"/>
    <w:rsid w:val="00346B3A"/>
    <w:rsid w:val="00350478"/>
    <w:rsid w:val="00351C16"/>
    <w:rsid w:val="003523D1"/>
    <w:rsid w:val="00353013"/>
    <w:rsid w:val="00355055"/>
    <w:rsid w:val="00356960"/>
    <w:rsid w:val="003621D8"/>
    <w:rsid w:val="00363B9D"/>
    <w:rsid w:val="00365934"/>
    <w:rsid w:val="00366946"/>
    <w:rsid w:val="003708A7"/>
    <w:rsid w:val="00370DC2"/>
    <w:rsid w:val="00371106"/>
    <w:rsid w:val="0037256C"/>
    <w:rsid w:val="00373246"/>
    <w:rsid w:val="00373314"/>
    <w:rsid w:val="00374199"/>
    <w:rsid w:val="00374764"/>
    <w:rsid w:val="00374CD7"/>
    <w:rsid w:val="00377A68"/>
    <w:rsid w:val="00377C8C"/>
    <w:rsid w:val="0038312F"/>
    <w:rsid w:val="00383428"/>
    <w:rsid w:val="00384E89"/>
    <w:rsid w:val="00385CEE"/>
    <w:rsid w:val="0038732F"/>
    <w:rsid w:val="0038758B"/>
    <w:rsid w:val="00387DC0"/>
    <w:rsid w:val="00390428"/>
    <w:rsid w:val="00392148"/>
    <w:rsid w:val="003928FB"/>
    <w:rsid w:val="003933F0"/>
    <w:rsid w:val="0039386B"/>
    <w:rsid w:val="003940BC"/>
    <w:rsid w:val="00394208"/>
    <w:rsid w:val="00395D07"/>
    <w:rsid w:val="00395E0D"/>
    <w:rsid w:val="00396A85"/>
    <w:rsid w:val="00397620"/>
    <w:rsid w:val="00397D13"/>
    <w:rsid w:val="003A3EF9"/>
    <w:rsid w:val="003A572A"/>
    <w:rsid w:val="003A660F"/>
    <w:rsid w:val="003A66C6"/>
    <w:rsid w:val="003A7E36"/>
    <w:rsid w:val="003B0174"/>
    <w:rsid w:val="003B08E3"/>
    <w:rsid w:val="003B1330"/>
    <w:rsid w:val="003B1E1B"/>
    <w:rsid w:val="003B2AA1"/>
    <w:rsid w:val="003B4354"/>
    <w:rsid w:val="003B712C"/>
    <w:rsid w:val="003B7F22"/>
    <w:rsid w:val="003B7F82"/>
    <w:rsid w:val="003C020F"/>
    <w:rsid w:val="003C0848"/>
    <w:rsid w:val="003C1376"/>
    <w:rsid w:val="003C4032"/>
    <w:rsid w:val="003C7E9C"/>
    <w:rsid w:val="003D0545"/>
    <w:rsid w:val="003D2558"/>
    <w:rsid w:val="003D2815"/>
    <w:rsid w:val="003D2904"/>
    <w:rsid w:val="003D3EFD"/>
    <w:rsid w:val="003D409A"/>
    <w:rsid w:val="003D71BF"/>
    <w:rsid w:val="003D7CB6"/>
    <w:rsid w:val="003E0A37"/>
    <w:rsid w:val="003E209B"/>
    <w:rsid w:val="003E51B0"/>
    <w:rsid w:val="003F062D"/>
    <w:rsid w:val="003F0BE7"/>
    <w:rsid w:val="003F19BE"/>
    <w:rsid w:val="003F1ED6"/>
    <w:rsid w:val="003F2648"/>
    <w:rsid w:val="003F3061"/>
    <w:rsid w:val="003F4C8A"/>
    <w:rsid w:val="003F62A8"/>
    <w:rsid w:val="0040014A"/>
    <w:rsid w:val="00400CFD"/>
    <w:rsid w:val="00402400"/>
    <w:rsid w:val="00403C2A"/>
    <w:rsid w:val="00404C99"/>
    <w:rsid w:val="004059E2"/>
    <w:rsid w:val="00405DF4"/>
    <w:rsid w:val="004077A2"/>
    <w:rsid w:val="00407979"/>
    <w:rsid w:val="00410513"/>
    <w:rsid w:val="00411EEE"/>
    <w:rsid w:val="00413A36"/>
    <w:rsid w:val="00414535"/>
    <w:rsid w:val="00415EAC"/>
    <w:rsid w:val="004176FD"/>
    <w:rsid w:val="00420469"/>
    <w:rsid w:val="004211B8"/>
    <w:rsid w:val="00422A54"/>
    <w:rsid w:val="00422D2E"/>
    <w:rsid w:val="0042370F"/>
    <w:rsid w:val="00424D42"/>
    <w:rsid w:val="00424FD5"/>
    <w:rsid w:val="00425650"/>
    <w:rsid w:val="00425C81"/>
    <w:rsid w:val="00426B37"/>
    <w:rsid w:val="0043079F"/>
    <w:rsid w:val="00431417"/>
    <w:rsid w:val="00432A5F"/>
    <w:rsid w:val="00432B97"/>
    <w:rsid w:val="0044026F"/>
    <w:rsid w:val="00441185"/>
    <w:rsid w:val="00442732"/>
    <w:rsid w:val="0044293D"/>
    <w:rsid w:val="00442DED"/>
    <w:rsid w:val="00442ED8"/>
    <w:rsid w:val="004432BE"/>
    <w:rsid w:val="0044449C"/>
    <w:rsid w:val="00445734"/>
    <w:rsid w:val="00446835"/>
    <w:rsid w:val="0045065E"/>
    <w:rsid w:val="00452F80"/>
    <w:rsid w:val="0045671C"/>
    <w:rsid w:val="00456ADD"/>
    <w:rsid w:val="00456D43"/>
    <w:rsid w:val="004607D2"/>
    <w:rsid w:val="00460B28"/>
    <w:rsid w:val="00461D14"/>
    <w:rsid w:val="004623C3"/>
    <w:rsid w:val="00462D09"/>
    <w:rsid w:val="00462D5A"/>
    <w:rsid w:val="004631E7"/>
    <w:rsid w:val="004634BF"/>
    <w:rsid w:val="00464268"/>
    <w:rsid w:val="00464BFE"/>
    <w:rsid w:val="00466A6E"/>
    <w:rsid w:val="004700E8"/>
    <w:rsid w:val="004705AA"/>
    <w:rsid w:val="00471B6B"/>
    <w:rsid w:val="00471DDE"/>
    <w:rsid w:val="00472037"/>
    <w:rsid w:val="004732B4"/>
    <w:rsid w:val="00474BB9"/>
    <w:rsid w:val="00474F45"/>
    <w:rsid w:val="00475E90"/>
    <w:rsid w:val="00477615"/>
    <w:rsid w:val="004802BC"/>
    <w:rsid w:val="0048233B"/>
    <w:rsid w:val="00483B82"/>
    <w:rsid w:val="0048619F"/>
    <w:rsid w:val="00487497"/>
    <w:rsid w:val="004910A1"/>
    <w:rsid w:val="004915DB"/>
    <w:rsid w:val="00492379"/>
    <w:rsid w:val="00492BB4"/>
    <w:rsid w:val="00493A88"/>
    <w:rsid w:val="00493DF4"/>
    <w:rsid w:val="00494876"/>
    <w:rsid w:val="0049553C"/>
    <w:rsid w:val="00496C55"/>
    <w:rsid w:val="004A11B8"/>
    <w:rsid w:val="004A1299"/>
    <w:rsid w:val="004A173B"/>
    <w:rsid w:val="004A419D"/>
    <w:rsid w:val="004A430C"/>
    <w:rsid w:val="004A4440"/>
    <w:rsid w:val="004A624F"/>
    <w:rsid w:val="004A6A38"/>
    <w:rsid w:val="004B0EC1"/>
    <w:rsid w:val="004B1B05"/>
    <w:rsid w:val="004B2B29"/>
    <w:rsid w:val="004B4BB5"/>
    <w:rsid w:val="004C13C7"/>
    <w:rsid w:val="004C1AAC"/>
    <w:rsid w:val="004C3164"/>
    <w:rsid w:val="004C38DC"/>
    <w:rsid w:val="004C6419"/>
    <w:rsid w:val="004D0FEC"/>
    <w:rsid w:val="004D2F9E"/>
    <w:rsid w:val="004D54D1"/>
    <w:rsid w:val="004D5CD6"/>
    <w:rsid w:val="004D71BF"/>
    <w:rsid w:val="004D79BD"/>
    <w:rsid w:val="004D7C10"/>
    <w:rsid w:val="004E0CB0"/>
    <w:rsid w:val="004E57C8"/>
    <w:rsid w:val="004E7F7D"/>
    <w:rsid w:val="004F0650"/>
    <w:rsid w:val="004F2F3B"/>
    <w:rsid w:val="004F319C"/>
    <w:rsid w:val="004F4DFB"/>
    <w:rsid w:val="004F60C5"/>
    <w:rsid w:val="004F6D51"/>
    <w:rsid w:val="00500CEE"/>
    <w:rsid w:val="00500D2E"/>
    <w:rsid w:val="005033E6"/>
    <w:rsid w:val="00505785"/>
    <w:rsid w:val="00506B99"/>
    <w:rsid w:val="00511DE9"/>
    <w:rsid w:val="00513881"/>
    <w:rsid w:val="005138D5"/>
    <w:rsid w:val="00513ECD"/>
    <w:rsid w:val="00514E5C"/>
    <w:rsid w:val="00514F5F"/>
    <w:rsid w:val="00515375"/>
    <w:rsid w:val="0051548E"/>
    <w:rsid w:val="00516203"/>
    <w:rsid w:val="0052132E"/>
    <w:rsid w:val="00522D27"/>
    <w:rsid w:val="00524D6A"/>
    <w:rsid w:val="005262F2"/>
    <w:rsid w:val="005263B1"/>
    <w:rsid w:val="00526531"/>
    <w:rsid w:val="0052680E"/>
    <w:rsid w:val="0052749D"/>
    <w:rsid w:val="00532491"/>
    <w:rsid w:val="0053322E"/>
    <w:rsid w:val="005347B9"/>
    <w:rsid w:val="00534B2B"/>
    <w:rsid w:val="00534C22"/>
    <w:rsid w:val="00535372"/>
    <w:rsid w:val="00535C87"/>
    <w:rsid w:val="00536151"/>
    <w:rsid w:val="005433F9"/>
    <w:rsid w:val="00543F1B"/>
    <w:rsid w:val="00545E5C"/>
    <w:rsid w:val="00546632"/>
    <w:rsid w:val="0055007A"/>
    <w:rsid w:val="00550360"/>
    <w:rsid w:val="005553C7"/>
    <w:rsid w:val="0055593F"/>
    <w:rsid w:val="00560162"/>
    <w:rsid w:val="00560F89"/>
    <w:rsid w:val="0056149B"/>
    <w:rsid w:val="00562B02"/>
    <w:rsid w:val="005662A9"/>
    <w:rsid w:val="00566CFE"/>
    <w:rsid w:val="00567349"/>
    <w:rsid w:val="00567907"/>
    <w:rsid w:val="005705FE"/>
    <w:rsid w:val="00570F5D"/>
    <w:rsid w:val="00572DBD"/>
    <w:rsid w:val="00573565"/>
    <w:rsid w:val="00574732"/>
    <w:rsid w:val="00576744"/>
    <w:rsid w:val="005801E9"/>
    <w:rsid w:val="00580CA6"/>
    <w:rsid w:val="005810AE"/>
    <w:rsid w:val="00583716"/>
    <w:rsid w:val="00584816"/>
    <w:rsid w:val="005855BC"/>
    <w:rsid w:val="00587D52"/>
    <w:rsid w:val="00593C36"/>
    <w:rsid w:val="00594284"/>
    <w:rsid w:val="00595113"/>
    <w:rsid w:val="005951DB"/>
    <w:rsid w:val="00597364"/>
    <w:rsid w:val="0059772D"/>
    <w:rsid w:val="005A0CDB"/>
    <w:rsid w:val="005A0FDF"/>
    <w:rsid w:val="005A3560"/>
    <w:rsid w:val="005A41E3"/>
    <w:rsid w:val="005B15F1"/>
    <w:rsid w:val="005B26DE"/>
    <w:rsid w:val="005B4D24"/>
    <w:rsid w:val="005B6D7A"/>
    <w:rsid w:val="005C1DD8"/>
    <w:rsid w:val="005C4600"/>
    <w:rsid w:val="005C75CC"/>
    <w:rsid w:val="005D1E1F"/>
    <w:rsid w:val="005D213A"/>
    <w:rsid w:val="005D3756"/>
    <w:rsid w:val="005D4A84"/>
    <w:rsid w:val="005D70E8"/>
    <w:rsid w:val="005E11D3"/>
    <w:rsid w:val="005E2E7E"/>
    <w:rsid w:val="005F015F"/>
    <w:rsid w:val="005F15EE"/>
    <w:rsid w:val="005F46C9"/>
    <w:rsid w:val="005F5722"/>
    <w:rsid w:val="005F67A0"/>
    <w:rsid w:val="00601807"/>
    <w:rsid w:val="00605A23"/>
    <w:rsid w:val="00605EA9"/>
    <w:rsid w:val="00606BFD"/>
    <w:rsid w:val="00606EB8"/>
    <w:rsid w:val="00607793"/>
    <w:rsid w:val="006077C2"/>
    <w:rsid w:val="00607A7B"/>
    <w:rsid w:val="00610711"/>
    <w:rsid w:val="00610C02"/>
    <w:rsid w:val="00610E74"/>
    <w:rsid w:val="00613232"/>
    <w:rsid w:val="00614291"/>
    <w:rsid w:val="006143D8"/>
    <w:rsid w:val="0062067A"/>
    <w:rsid w:val="00621BB2"/>
    <w:rsid w:val="006244B4"/>
    <w:rsid w:val="00624D13"/>
    <w:rsid w:val="00630208"/>
    <w:rsid w:val="00631417"/>
    <w:rsid w:val="00634164"/>
    <w:rsid w:val="00634A24"/>
    <w:rsid w:val="0064044B"/>
    <w:rsid w:val="00641021"/>
    <w:rsid w:val="00642D7A"/>
    <w:rsid w:val="006431F5"/>
    <w:rsid w:val="006437B2"/>
    <w:rsid w:val="00643E07"/>
    <w:rsid w:val="006460D4"/>
    <w:rsid w:val="00647880"/>
    <w:rsid w:val="00650A4E"/>
    <w:rsid w:val="00651CFC"/>
    <w:rsid w:val="0065544A"/>
    <w:rsid w:val="00657E9B"/>
    <w:rsid w:val="00662390"/>
    <w:rsid w:val="006625D7"/>
    <w:rsid w:val="0066324A"/>
    <w:rsid w:val="00663454"/>
    <w:rsid w:val="00663B42"/>
    <w:rsid w:val="00663BF3"/>
    <w:rsid w:val="00664EF3"/>
    <w:rsid w:val="00665F7C"/>
    <w:rsid w:val="00665FA4"/>
    <w:rsid w:val="00666A76"/>
    <w:rsid w:val="00667A7B"/>
    <w:rsid w:val="00667C1A"/>
    <w:rsid w:val="00673D9F"/>
    <w:rsid w:val="006752A0"/>
    <w:rsid w:val="006767C5"/>
    <w:rsid w:val="00676A81"/>
    <w:rsid w:val="00676C6D"/>
    <w:rsid w:val="00676E1C"/>
    <w:rsid w:val="00677892"/>
    <w:rsid w:val="00680818"/>
    <w:rsid w:val="00680ADB"/>
    <w:rsid w:val="00681EB0"/>
    <w:rsid w:val="00682144"/>
    <w:rsid w:val="00683DAC"/>
    <w:rsid w:val="00686924"/>
    <w:rsid w:val="006915C4"/>
    <w:rsid w:val="00692098"/>
    <w:rsid w:val="00693007"/>
    <w:rsid w:val="00694236"/>
    <w:rsid w:val="0069498F"/>
    <w:rsid w:val="00694B35"/>
    <w:rsid w:val="006951F1"/>
    <w:rsid w:val="006A0125"/>
    <w:rsid w:val="006A1541"/>
    <w:rsid w:val="006A1CA6"/>
    <w:rsid w:val="006A3057"/>
    <w:rsid w:val="006A30E6"/>
    <w:rsid w:val="006A3396"/>
    <w:rsid w:val="006A3C4C"/>
    <w:rsid w:val="006A3F6B"/>
    <w:rsid w:val="006A4BC2"/>
    <w:rsid w:val="006A4F1F"/>
    <w:rsid w:val="006A4FDA"/>
    <w:rsid w:val="006A79B8"/>
    <w:rsid w:val="006A7D16"/>
    <w:rsid w:val="006B367A"/>
    <w:rsid w:val="006B40F4"/>
    <w:rsid w:val="006B4384"/>
    <w:rsid w:val="006B4616"/>
    <w:rsid w:val="006B7DAE"/>
    <w:rsid w:val="006C10B3"/>
    <w:rsid w:val="006C1705"/>
    <w:rsid w:val="006C1C09"/>
    <w:rsid w:val="006C2674"/>
    <w:rsid w:val="006C2960"/>
    <w:rsid w:val="006C3EBA"/>
    <w:rsid w:val="006C3F3A"/>
    <w:rsid w:val="006C41DB"/>
    <w:rsid w:val="006C5F4A"/>
    <w:rsid w:val="006C6F46"/>
    <w:rsid w:val="006D2E7D"/>
    <w:rsid w:val="006D5FBB"/>
    <w:rsid w:val="006D6E98"/>
    <w:rsid w:val="006D6FD3"/>
    <w:rsid w:val="006E0D43"/>
    <w:rsid w:val="006E146E"/>
    <w:rsid w:val="006E1A2F"/>
    <w:rsid w:val="006E3519"/>
    <w:rsid w:val="006E6A79"/>
    <w:rsid w:val="006E72AF"/>
    <w:rsid w:val="006F1E7E"/>
    <w:rsid w:val="006F20FD"/>
    <w:rsid w:val="006F2A34"/>
    <w:rsid w:val="006F2F97"/>
    <w:rsid w:val="006F516C"/>
    <w:rsid w:val="006F589F"/>
    <w:rsid w:val="006F59BC"/>
    <w:rsid w:val="006F6D81"/>
    <w:rsid w:val="006F7BB0"/>
    <w:rsid w:val="007038BC"/>
    <w:rsid w:val="007045FA"/>
    <w:rsid w:val="00706628"/>
    <w:rsid w:val="00706B98"/>
    <w:rsid w:val="007078A3"/>
    <w:rsid w:val="007103A9"/>
    <w:rsid w:val="00711136"/>
    <w:rsid w:val="00713F7B"/>
    <w:rsid w:val="00714B5F"/>
    <w:rsid w:val="00715615"/>
    <w:rsid w:val="00720F73"/>
    <w:rsid w:val="00723055"/>
    <w:rsid w:val="00724417"/>
    <w:rsid w:val="00724A74"/>
    <w:rsid w:val="007263FA"/>
    <w:rsid w:val="007267F3"/>
    <w:rsid w:val="007272C8"/>
    <w:rsid w:val="00730796"/>
    <w:rsid w:val="007313AE"/>
    <w:rsid w:val="0073186F"/>
    <w:rsid w:val="00731BFB"/>
    <w:rsid w:val="00732AF2"/>
    <w:rsid w:val="00734E56"/>
    <w:rsid w:val="007368E3"/>
    <w:rsid w:val="0073708D"/>
    <w:rsid w:val="00737149"/>
    <w:rsid w:val="007401B0"/>
    <w:rsid w:val="00741235"/>
    <w:rsid w:val="007415F3"/>
    <w:rsid w:val="00741BE6"/>
    <w:rsid w:val="00744EB7"/>
    <w:rsid w:val="0075023E"/>
    <w:rsid w:val="00751021"/>
    <w:rsid w:val="00754AF0"/>
    <w:rsid w:val="007554DA"/>
    <w:rsid w:val="007554F8"/>
    <w:rsid w:val="0075763B"/>
    <w:rsid w:val="00757DAC"/>
    <w:rsid w:val="00760CAE"/>
    <w:rsid w:val="00761F92"/>
    <w:rsid w:val="00763FF2"/>
    <w:rsid w:val="00764681"/>
    <w:rsid w:val="007652E8"/>
    <w:rsid w:val="00765FF1"/>
    <w:rsid w:val="00766B59"/>
    <w:rsid w:val="00770F7F"/>
    <w:rsid w:val="00771482"/>
    <w:rsid w:val="00772D64"/>
    <w:rsid w:val="0077358B"/>
    <w:rsid w:val="007736A1"/>
    <w:rsid w:val="007738D1"/>
    <w:rsid w:val="007739BA"/>
    <w:rsid w:val="0077404A"/>
    <w:rsid w:val="0077518B"/>
    <w:rsid w:val="00775945"/>
    <w:rsid w:val="00776D85"/>
    <w:rsid w:val="00777EEC"/>
    <w:rsid w:val="0078034D"/>
    <w:rsid w:val="00780AAD"/>
    <w:rsid w:val="00781B8E"/>
    <w:rsid w:val="00783FA2"/>
    <w:rsid w:val="007842AE"/>
    <w:rsid w:val="0078679C"/>
    <w:rsid w:val="00787995"/>
    <w:rsid w:val="00791076"/>
    <w:rsid w:val="00791119"/>
    <w:rsid w:val="00792C95"/>
    <w:rsid w:val="00793C83"/>
    <w:rsid w:val="0079495A"/>
    <w:rsid w:val="00795A28"/>
    <w:rsid w:val="00795E19"/>
    <w:rsid w:val="007963C6"/>
    <w:rsid w:val="007A1DF3"/>
    <w:rsid w:val="007A60D4"/>
    <w:rsid w:val="007B00AD"/>
    <w:rsid w:val="007B199E"/>
    <w:rsid w:val="007B1DC8"/>
    <w:rsid w:val="007B2D45"/>
    <w:rsid w:val="007B682D"/>
    <w:rsid w:val="007C2156"/>
    <w:rsid w:val="007C56AA"/>
    <w:rsid w:val="007C6B6F"/>
    <w:rsid w:val="007D20F3"/>
    <w:rsid w:val="007D2C52"/>
    <w:rsid w:val="007D375C"/>
    <w:rsid w:val="007D4E43"/>
    <w:rsid w:val="007D58E9"/>
    <w:rsid w:val="007D6A2F"/>
    <w:rsid w:val="007D6EEE"/>
    <w:rsid w:val="007D7842"/>
    <w:rsid w:val="007E0111"/>
    <w:rsid w:val="007E0576"/>
    <w:rsid w:val="007E0AAF"/>
    <w:rsid w:val="007E2B8F"/>
    <w:rsid w:val="007E2DFA"/>
    <w:rsid w:val="007E368D"/>
    <w:rsid w:val="007E3EE4"/>
    <w:rsid w:val="007E5495"/>
    <w:rsid w:val="007E5ABC"/>
    <w:rsid w:val="007E5D0B"/>
    <w:rsid w:val="007E5D71"/>
    <w:rsid w:val="007E5FE7"/>
    <w:rsid w:val="007F0EE2"/>
    <w:rsid w:val="007F1DFF"/>
    <w:rsid w:val="007F22A4"/>
    <w:rsid w:val="007F2A92"/>
    <w:rsid w:val="007F4051"/>
    <w:rsid w:val="007F49D7"/>
    <w:rsid w:val="007F5B10"/>
    <w:rsid w:val="007F5C5F"/>
    <w:rsid w:val="007F6D4D"/>
    <w:rsid w:val="007F74C5"/>
    <w:rsid w:val="007F7A31"/>
    <w:rsid w:val="008005A3"/>
    <w:rsid w:val="0080179A"/>
    <w:rsid w:val="008019BA"/>
    <w:rsid w:val="008030A0"/>
    <w:rsid w:val="008038A8"/>
    <w:rsid w:val="00803CFE"/>
    <w:rsid w:val="00810DDE"/>
    <w:rsid w:val="008116EF"/>
    <w:rsid w:val="008122DF"/>
    <w:rsid w:val="00812571"/>
    <w:rsid w:val="00812A37"/>
    <w:rsid w:val="0081405F"/>
    <w:rsid w:val="00814344"/>
    <w:rsid w:val="0081571A"/>
    <w:rsid w:val="008157DD"/>
    <w:rsid w:val="00817C1D"/>
    <w:rsid w:val="00820F3E"/>
    <w:rsid w:val="00822AC5"/>
    <w:rsid w:val="00823406"/>
    <w:rsid w:val="00823CD7"/>
    <w:rsid w:val="00824912"/>
    <w:rsid w:val="008249CE"/>
    <w:rsid w:val="00824C1C"/>
    <w:rsid w:val="008263AA"/>
    <w:rsid w:val="0082729C"/>
    <w:rsid w:val="00827354"/>
    <w:rsid w:val="00831CBA"/>
    <w:rsid w:val="00834C1D"/>
    <w:rsid w:val="00836BAA"/>
    <w:rsid w:val="008377A8"/>
    <w:rsid w:val="008379CF"/>
    <w:rsid w:val="00843650"/>
    <w:rsid w:val="00845FF1"/>
    <w:rsid w:val="00850404"/>
    <w:rsid w:val="00851013"/>
    <w:rsid w:val="00851AA1"/>
    <w:rsid w:val="008531AD"/>
    <w:rsid w:val="00855ABE"/>
    <w:rsid w:val="00856E09"/>
    <w:rsid w:val="00857168"/>
    <w:rsid w:val="00860223"/>
    <w:rsid w:val="008606BF"/>
    <w:rsid w:val="0086135B"/>
    <w:rsid w:val="0086162E"/>
    <w:rsid w:val="0086409C"/>
    <w:rsid w:val="008704F3"/>
    <w:rsid w:val="00870E11"/>
    <w:rsid w:val="0087172F"/>
    <w:rsid w:val="008737EA"/>
    <w:rsid w:val="00874F47"/>
    <w:rsid w:val="008758CE"/>
    <w:rsid w:val="00876BB0"/>
    <w:rsid w:val="0087761F"/>
    <w:rsid w:val="00877EBF"/>
    <w:rsid w:val="0088080D"/>
    <w:rsid w:val="00881266"/>
    <w:rsid w:val="00883A11"/>
    <w:rsid w:val="008858B0"/>
    <w:rsid w:val="00894F38"/>
    <w:rsid w:val="0089549A"/>
    <w:rsid w:val="008969FF"/>
    <w:rsid w:val="00897AC9"/>
    <w:rsid w:val="008A110A"/>
    <w:rsid w:val="008A1284"/>
    <w:rsid w:val="008A2953"/>
    <w:rsid w:val="008A32D6"/>
    <w:rsid w:val="008A3C6D"/>
    <w:rsid w:val="008A3FFE"/>
    <w:rsid w:val="008A6AB5"/>
    <w:rsid w:val="008A7526"/>
    <w:rsid w:val="008B2316"/>
    <w:rsid w:val="008B2BE3"/>
    <w:rsid w:val="008B308B"/>
    <w:rsid w:val="008B30A7"/>
    <w:rsid w:val="008B31B8"/>
    <w:rsid w:val="008B34D6"/>
    <w:rsid w:val="008B3A85"/>
    <w:rsid w:val="008B5197"/>
    <w:rsid w:val="008C0CF3"/>
    <w:rsid w:val="008C3C7C"/>
    <w:rsid w:val="008C4C7A"/>
    <w:rsid w:val="008C66E2"/>
    <w:rsid w:val="008C78CE"/>
    <w:rsid w:val="008D0697"/>
    <w:rsid w:val="008D254E"/>
    <w:rsid w:val="008D2AD3"/>
    <w:rsid w:val="008D3A79"/>
    <w:rsid w:val="008D471B"/>
    <w:rsid w:val="008D7003"/>
    <w:rsid w:val="008E3AE9"/>
    <w:rsid w:val="008F0365"/>
    <w:rsid w:val="008F0EAB"/>
    <w:rsid w:val="008F1131"/>
    <w:rsid w:val="008F3D0F"/>
    <w:rsid w:val="008F3DE9"/>
    <w:rsid w:val="008F5F05"/>
    <w:rsid w:val="008F7CFB"/>
    <w:rsid w:val="009058B2"/>
    <w:rsid w:val="009076CA"/>
    <w:rsid w:val="00910ED6"/>
    <w:rsid w:val="00912F25"/>
    <w:rsid w:val="009139B1"/>
    <w:rsid w:val="009143E5"/>
    <w:rsid w:val="00914529"/>
    <w:rsid w:val="00915761"/>
    <w:rsid w:val="00917980"/>
    <w:rsid w:val="00921646"/>
    <w:rsid w:val="00923A70"/>
    <w:rsid w:val="009272F2"/>
    <w:rsid w:val="00931F6E"/>
    <w:rsid w:val="009337D4"/>
    <w:rsid w:val="00933F1B"/>
    <w:rsid w:val="0094071C"/>
    <w:rsid w:val="0094628F"/>
    <w:rsid w:val="009475E0"/>
    <w:rsid w:val="00947E67"/>
    <w:rsid w:val="009501DD"/>
    <w:rsid w:val="00951AF3"/>
    <w:rsid w:val="009523D7"/>
    <w:rsid w:val="00952ABD"/>
    <w:rsid w:val="00952F5F"/>
    <w:rsid w:val="0095305A"/>
    <w:rsid w:val="00954D56"/>
    <w:rsid w:val="0095540D"/>
    <w:rsid w:val="00955FC7"/>
    <w:rsid w:val="00956630"/>
    <w:rsid w:val="00960E53"/>
    <w:rsid w:val="00962388"/>
    <w:rsid w:val="00964C6B"/>
    <w:rsid w:val="00966056"/>
    <w:rsid w:val="0096721C"/>
    <w:rsid w:val="00971CF8"/>
    <w:rsid w:val="009734AB"/>
    <w:rsid w:val="0097397F"/>
    <w:rsid w:val="00973ADC"/>
    <w:rsid w:val="0097533C"/>
    <w:rsid w:val="00975BF9"/>
    <w:rsid w:val="00977274"/>
    <w:rsid w:val="00984414"/>
    <w:rsid w:val="009847DC"/>
    <w:rsid w:val="0098714E"/>
    <w:rsid w:val="009906E8"/>
    <w:rsid w:val="009908D8"/>
    <w:rsid w:val="0099318C"/>
    <w:rsid w:val="00996D66"/>
    <w:rsid w:val="009A0579"/>
    <w:rsid w:val="009A0D8B"/>
    <w:rsid w:val="009A133E"/>
    <w:rsid w:val="009A1EBA"/>
    <w:rsid w:val="009A3E22"/>
    <w:rsid w:val="009A553C"/>
    <w:rsid w:val="009A6226"/>
    <w:rsid w:val="009A66E8"/>
    <w:rsid w:val="009A746D"/>
    <w:rsid w:val="009A769E"/>
    <w:rsid w:val="009A79C7"/>
    <w:rsid w:val="009A7F45"/>
    <w:rsid w:val="009B0917"/>
    <w:rsid w:val="009B28E7"/>
    <w:rsid w:val="009B2FC2"/>
    <w:rsid w:val="009C079A"/>
    <w:rsid w:val="009C12D3"/>
    <w:rsid w:val="009C13CF"/>
    <w:rsid w:val="009C31FF"/>
    <w:rsid w:val="009C5EBE"/>
    <w:rsid w:val="009C69DC"/>
    <w:rsid w:val="009C77AE"/>
    <w:rsid w:val="009C7996"/>
    <w:rsid w:val="009C7E90"/>
    <w:rsid w:val="009D3C67"/>
    <w:rsid w:val="009D4144"/>
    <w:rsid w:val="009D4EF0"/>
    <w:rsid w:val="009D568B"/>
    <w:rsid w:val="009D6126"/>
    <w:rsid w:val="009D61E9"/>
    <w:rsid w:val="009E1FA6"/>
    <w:rsid w:val="009E2CD4"/>
    <w:rsid w:val="009E5197"/>
    <w:rsid w:val="009E6307"/>
    <w:rsid w:val="009F1811"/>
    <w:rsid w:val="009F7EE5"/>
    <w:rsid w:val="00A02E7D"/>
    <w:rsid w:val="00A02EA8"/>
    <w:rsid w:val="00A058CF"/>
    <w:rsid w:val="00A05FBB"/>
    <w:rsid w:val="00A06A1E"/>
    <w:rsid w:val="00A10708"/>
    <w:rsid w:val="00A11E67"/>
    <w:rsid w:val="00A14441"/>
    <w:rsid w:val="00A14A15"/>
    <w:rsid w:val="00A14DAC"/>
    <w:rsid w:val="00A159C4"/>
    <w:rsid w:val="00A22ECD"/>
    <w:rsid w:val="00A25648"/>
    <w:rsid w:val="00A2596D"/>
    <w:rsid w:val="00A27E35"/>
    <w:rsid w:val="00A3000A"/>
    <w:rsid w:val="00A307A9"/>
    <w:rsid w:val="00A336DE"/>
    <w:rsid w:val="00A34612"/>
    <w:rsid w:val="00A34F2A"/>
    <w:rsid w:val="00A37486"/>
    <w:rsid w:val="00A418A6"/>
    <w:rsid w:val="00A42DA9"/>
    <w:rsid w:val="00A4774F"/>
    <w:rsid w:val="00A5212C"/>
    <w:rsid w:val="00A53B7E"/>
    <w:rsid w:val="00A54AA4"/>
    <w:rsid w:val="00A553EF"/>
    <w:rsid w:val="00A55F14"/>
    <w:rsid w:val="00A56CC8"/>
    <w:rsid w:val="00A60D3C"/>
    <w:rsid w:val="00A617C2"/>
    <w:rsid w:val="00A6299E"/>
    <w:rsid w:val="00A62D54"/>
    <w:rsid w:val="00A635A1"/>
    <w:rsid w:val="00A6361C"/>
    <w:rsid w:val="00A63940"/>
    <w:rsid w:val="00A6517F"/>
    <w:rsid w:val="00A652BD"/>
    <w:rsid w:val="00A65416"/>
    <w:rsid w:val="00A65459"/>
    <w:rsid w:val="00A6647E"/>
    <w:rsid w:val="00A66680"/>
    <w:rsid w:val="00A67FC8"/>
    <w:rsid w:val="00A707A2"/>
    <w:rsid w:val="00A70F9E"/>
    <w:rsid w:val="00A720AE"/>
    <w:rsid w:val="00A72770"/>
    <w:rsid w:val="00A740AA"/>
    <w:rsid w:val="00A75D24"/>
    <w:rsid w:val="00A76464"/>
    <w:rsid w:val="00A76E7B"/>
    <w:rsid w:val="00A7753D"/>
    <w:rsid w:val="00A801B4"/>
    <w:rsid w:val="00A8339B"/>
    <w:rsid w:val="00A86A52"/>
    <w:rsid w:val="00A8707E"/>
    <w:rsid w:val="00A87662"/>
    <w:rsid w:val="00A902E6"/>
    <w:rsid w:val="00A90EB5"/>
    <w:rsid w:val="00A916E1"/>
    <w:rsid w:val="00A918A9"/>
    <w:rsid w:val="00A91DFF"/>
    <w:rsid w:val="00A93630"/>
    <w:rsid w:val="00A93BE1"/>
    <w:rsid w:val="00A94166"/>
    <w:rsid w:val="00AA001D"/>
    <w:rsid w:val="00AA1A18"/>
    <w:rsid w:val="00AA3066"/>
    <w:rsid w:val="00AA6A66"/>
    <w:rsid w:val="00AB3BC7"/>
    <w:rsid w:val="00AB7AC6"/>
    <w:rsid w:val="00AC245E"/>
    <w:rsid w:val="00AC54F5"/>
    <w:rsid w:val="00AC5747"/>
    <w:rsid w:val="00AC644F"/>
    <w:rsid w:val="00AC6D4B"/>
    <w:rsid w:val="00AD0003"/>
    <w:rsid w:val="00AD0F9E"/>
    <w:rsid w:val="00AD2DB4"/>
    <w:rsid w:val="00AD2ECB"/>
    <w:rsid w:val="00AD3921"/>
    <w:rsid w:val="00AD55FC"/>
    <w:rsid w:val="00AE2ED5"/>
    <w:rsid w:val="00AE61C2"/>
    <w:rsid w:val="00AE6462"/>
    <w:rsid w:val="00AF13B9"/>
    <w:rsid w:val="00AF2BB4"/>
    <w:rsid w:val="00AF362A"/>
    <w:rsid w:val="00AF53AC"/>
    <w:rsid w:val="00AF5952"/>
    <w:rsid w:val="00AF59B1"/>
    <w:rsid w:val="00AF5DEF"/>
    <w:rsid w:val="00AF675D"/>
    <w:rsid w:val="00B03DAC"/>
    <w:rsid w:val="00B04BAB"/>
    <w:rsid w:val="00B05B89"/>
    <w:rsid w:val="00B10D64"/>
    <w:rsid w:val="00B12EDF"/>
    <w:rsid w:val="00B150E0"/>
    <w:rsid w:val="00B23416"/>
    <w:rsid w:val="00B321B7"/>
    <w:rsid w:val="00B32AAA"/>
    <w:rsid w:val="00B354E3"/>
    <w:rsid w:val="00B367DC"/>
    <w:rsid w:val="00B37741"/>
    <w:rsid w:val="00B4020B"/>
    <w:rsid w:val="00B41622"/>
    <w:rsid w:val="00B41FF6"/>
    <w:rsid w:val="00B4246D"/>
    <w:rsid w:val="00B42487"/>
    <w:rsid w:val="00B442A9"/>
    <w:rsid w:val="00B4445A"/>
    <w:rsid w:val="00B46302"/>
    <w:rsid w:val="00B50CBE"/>
    <w:rsid w:val="00B50CD9"/>
    <w:rsid w:val="00B55DE7"/>
    <w:rsid w:val="00B56B5A"/>
    <w:rsid w:val="00B57068"/>
    <w:rsid w:val="00B57E10"/>
    <w:rsid w:val="00B6281A"/>
    <w:rsid w:val="00B62B13"/>
    <w:rsid w:val="00B63189"/>
    <w:rsid w:val="00B662A4"/>
    <w:rsid w:val="00B67A05"/>
    <w:rsid w:val="00B67C0B"/>
    <w:rsid w:val="00B67CDB"/>
    <w:rsid w:val="00B71A5A"/>
    <w:rsid w:val="00B71FF9"/>
    <w:rsid w:val="00B72C0D"/>
    <w:rsid w:val="00B733A1"/>
    <w:rsid w:val="00B7466E"/>
    <w:rsid w:val="00B760CB"/>
    <w:rsid w:val="00B76CCB"/>
    <w:rsid w:val="00B77B58"/>
    <w:rsid w:val="00B81AF7"/>
    <w:rsid w:val="00B82BAF"/>
    <w:rsid w:val="00B83199"/>
    <w:rsid w:val="00B84C7C"/>
    <w:rsid w:val="00B85DBA"/>
    <w:rsid w:val="00B87509"/>
    <w:rsid w:val="00B876C6"/>
    <w:rsid w:val="00B90909"/>
    <w:rsid w:val="00B91525"/>
    <w:rsid w:val="00B923B3"/>
    <w:rsid w:val="00B92A66"/>
    <w:rsid w:val="00B935A7"/>
    <w:rsid w:val="00B94D95"/>
    <w:rsid w:val="00B94F5F"/>
    <w:rsid w:val="00B95D27"/>
    <w:rsid w:val="00BA2DA8"/>
    <w:rsid w:val="00BA584A"/>
    <w:rsid w:val="00BA5B93"/>
    <w:rsid w:val="00BB04E7"/>
    <w:rsid w:val="00BB08D2"/>
    <w:rsid w:val="00BB168C"/>
    <w:rsid w:val="00BB274D"/>
    <w:rsid w:val="00BB5551"/>
    <w:rsid w:val="00BB6A90"/>
    <w:rsid w:val="00BC1125"/>
    <w:rsid w:val="00BC3DD5"/>
    <w:rsid w:val="00BC4563"/>
    <w:rsid w:val="00BC495F"/>
    <w:rsid w:val="00BC62D3"/>
    <w:rsid w:val="00BC66DF"/>
    <w:rsid w:val="00BC731A"/>
    <w:rsid w:val="00BC7716"/>
    <w:rsid w:val="00BD1596"/>
    <w:rsid w:val="00BD1CFC"/>
    <w:rsid w:val="00BD210D"/>
    <w:rsid w:val="00BD6818"/>
    <w:rsid w:val="00BD6E25"/>
    <w:rsid w:val="00BE074D"/>
    <w:rsid w:val="00BE112B"/>
    <w:rsid w:val="00BE1C0E"/>
    <w:rsid w:val="00BE2630"/>
    <w:rsid w:val="00BE3625"/>
    <w:rsid w:val="00BE5CC2"/>
    <w:rsid w:val="00BE7EDC"/>
    <w:rsid w:val="00BF0632"/>
    <w:rsid w:val="00BF2043"/>
    <w:rsid w:val="00BF5417"/>
    <w:rsid w:val="00BF55E0"/>
    <w:rsid w:val="00C008AC"/>
    <w:rsid w:val="00C02536"/>
    <w:rsid w:val="00C05306"/>
    <w:rsid w:val="00C05344"/>
    <w:rsid w:val="00C05522"/>
    <w:rsid w:val="00C05525"/>
    <w:rsid w:val="00C05A8B"/>
    <w:rsid w:val="00C0704F"/>
    <w:rsid w:val="00C110A8"/>
    <w:rsid w:val="00C12931"/>
    <w:rsid w:val="00C133D1"/>
    <w:rsid w:val="00C142F3"/>
    <w:rsid w:val="00C1450E"/>
    <w:rsid w:val="00C156D8"/>
    <w:rsid w:val="00C15E06"/>
    <w:rsid w:val="00C166AD"/>
    <w:rsid w:val="00C16995"/>
    <w:rsid w:val="00C17940"/>
    <w:rsid w:val="00C21276"/>
    <w:rsid w:val="00C23B06"/>
    <w:rsid w:val="00C249C7"/>
    <w:rsid w:val="00C26F8A"/>
    <w:rsid w:val="00C27195"/>
    <w:rsid w:val="00C27C57"/>
    <w:rsid w:val="00C27E98"/>
    <w:rsid w:val="00C309FF"/>
    <w:rsid w:val="00C337DA"/>
    <w:rsid w:val="00C41401"/>
    <w:rsid w:val="00C46CB0"/>
    <w:rsid w:val="00C521DC"/>
    <w:rsid w:val="00C537FD"/>
    <w:rsid w:val="00C61BFA"/>
    <w:rsid w:val="00C6259A"/>
    <w:rsid w:val="00C6506F"/>
    <w:rsid w:val="00C66318"/>
    <w:rsid w:val="00C66A42"/>
    <w:rsid w:val="00C674C0"/>
    <w:rsid w:val="00C67545"/>
    <w:rsid w:val="00C7370D"/>
    <w:rsid w:val="00C74412"/>
    <w:rsid w:val="00C75C18"/>
    <w:rsid w:val="00C75E04"/>
    <w:rsid w:val="00C77605"/>
    <w:rsid w:val="00C8076D"/>
    <w:rsid w:val="00C8090F"/>
    <w:rsid w:val="00C80D35"/>
    <w:rsid w:val="00C810A9"/>
    <w:rsid w:val="00C811E6"/>
    <w:rsid w:val="00C82E3D"/>
    <w:rsid w:val="00C834BF"/>
    <w:rsid w:val="00C83F71"/>
    <w:rsid w:val="00C85223"/>
    <w:rsid w:val="00C86076"/>
    <w:rsid w:val="00C8616A"/>
    <w:rsid w:val="00C86513"/>
    <w:rsid w:val="00C87125"/>
    <w:rsid w:val="00C87962"/>
    <w:rsid w:val="00C91161"/>
    <w:rsid w:val="00C9206B"/>
    <w:rsid w:val="00C92BD6"/>
    <w:rsid w:val="00C93DCA"/>
    <w:rsid w:val="00C96B9B"/>
    <w:rsid w:val="00C96E7D"/>
    <w:rsid w:val="00CA3892"/>
    <w:rsid w:val="00CA3D2D"/>
    <w:rsid w:val="00CA4E53"/>
    <w:rsid w:val="00CA7DE3"/>
    <w:rsid w:val="00CB382A"/>
    <w:rsid w:val="00CB47BE"/>
    <w:rsid w:val="00CB47F2"/>
    <w:rsid w:val="00CB5368"/>
    <w:rsid w:val="00CB682B"/>
    <w:rsid w:val="00CB6B06"/>
    <w:rsid w:val="00CC2267"/>
    <w:rsid w:val="00CC2790"/>
    <w:rsid w:val="00CC2DCC"/>
    <w:rsid w:val="00CC3178"/>
    <w:rsid w:val="00CC31DC"/>
    <w:rsid w:val="00CC747F"/>
    <w:rsid w:val="00CC7647"/>
    <w:rsid w:val="00CD34A8"/>
    <w:rsid w:val="00CD40EE"/>
    <w:rsid w:val="00CD45D1"/>
    <w:rsid w:val="00CD6AC4"/>
    <w:rsid w:val="00CD6D88"/>
    <w:rsid w:val="00CD7C26"/>
    <w:rsid w:val="00CE1692"/>
    <w:rsid w:val="00CE400B"/>
    <w:rsid w:val="00CE48FC"/>
    <w:rsid w:val="00CE71C5"/>
    <w:rsid w:val="00CE7764"/>
    <w:rsid w:val="00CF301F"/>
    <w:rsid w:val="00CF3469"/>
    <w:rsid w:val="00CF3E12"/>
    <w:rsid w:val="00CF67AB"/>
    <w:rsid w:val="00D0069A"/>
    <w:rsid w:val="00D042CC"/>
    <w:rsid w:val="00D053EB"/>
    <w:rsid w:val="00D060A9"/>
    <w:rsid w:val="00D175C5"/>
    <w:rsid w:val="00D213C3"/>
    <w:rsid w:val="00D271C7"/>
    <w:rsid w:val="00D27961"/>
    <w:rsid w:val="00D303D8"/>
    <w:rsid w:val="00D31E71"/>
    <w:rsid w:val="00D40547"/>
    <w:rsid w:val="00D42F72"/>
    <w:rsid w:val="00D43939"/>
    <w:rsid w:val="00D45157"/>
    <w:rsid w:val="00D46975"/>
    <w:rsid w:val="00D47630"/>
    <w:rsid w:val="00D51BF7"/>
    <w:rsid w:val="00D51EA7"/>
    <w:rsid w:val="00D52F6C"/>
    <w:rsid w:val="00D57572"/>
    <w:rsid w:val="00D57B43"/>
    <w:rsid w:val="00D57F1B"/>
    <w:rsid w:val="00D60FD0"/>
    <w:rsid w:val="00D61C69"/>
    <w:rsid w:val="00D62BB0"/>
    <w:rsid w:val="00D63526"/>
    <w:rsid w:val="00D64BA4"/>
    <w:rsid w:val="00D6515C"/>
    <w:rsid w:val="00D65BF5"/>
    <w:rsid w:val="00D72159"/>
    <w:rsid w:val="00D74C68"/>
    <w:rsid w:val="00D74FBE"/>
    <w:rsid w:val="00D75AD3"/>
    <w:rsid w:val="00D75E08"/>
    <w:rsid w:val="00D77696"/>
    <w:rsid w:val="00D83170"/>
    <w:rsid w:val="00D837B7"/>
    <w:rsid w:val="00D856D2"/>
    <w:rsid w:val="00D87377"/>
    <w:rsid w:val="00D87957"/>
    <w:rsid w:val="00D92469"/>
    <w:rsid w:val="00D93C6F"/>
    <w:rsid w:val="00D95D1A"/>
    <w:rsid w:val="00D95D7F"/>
    <w:rsid w:val="00D95E93"/>
    <w:rsid w:val="00D9711F"/>
    <w:rsid w:val="00DA08FF"/>
    <w:rsid w:val="00DA1490"/>
    <w:rsid w:val="00DA2A13"/>
    <w:rsid w:val="00DA2D0C"/>
    <w:rsid w:val="00DA2D65"/>
    <w:rsid w:val="00DA3C65"/>
    <w:rsid w:val="00DA529A"/>
    <w:rsid w:val="00DA542F"/>
    <w:rsid w:val="00DA6ACC"/>
    <w:rsid w:val="00DA769F"/>
    <w:rsid w:val="00DB1AD6"/>
    <w:rsid w:val="00DB1E1F"/>
    <w:rsid w:val="00DB43A5"/>
    <w:rsid w:val="00DB656C"/>
    <w:rsid w:val="00DB6AC3"/>
    <w:rsid w:val="00DB7F91"/>
    <w:rsid w:val="00DC15C2"/>
    <w:rsid w:val="00DC1B47"/>
    <w:rsid w:val="00DC3FFE"/>
    <w:rsid w:val="00DC451B"/>
    <w:rsid w:val="00DC629F"/>
    <w:rsid w:val="00DC7920"/>
    <w:rsid w:val="00DC7F3A"/>
    <w:rsid w:val="00DD2C99"/>
    <w:rsid w:val="00DD3706"/>
    <w:rsid w:val="00DD3EA2"/>
    <w:rsid w:val="00DD52BD"/>
    <w:rsid w:val="00DD5954"/>
    <w:rsid w:val="00DD5B7D"/>
    <w:rsid w:val="00DD6CBE"/>
    <w:rsid w:val="00DD6E0D"/>
    <w:rsid w:val="00DE0047"/>
    <w:rsid w:val="00DE2551"/>
    <w:rsid w:val="00DE2BE7"/>
    <w:rsid w:val="00DE2EC4"/>
    <w:rsid w:val="00DE3861"/>
    <w:rsid w:val="00DE496B"/>
    <w:rsid w:val="00DE57F9"/>
    <w:rsid w:val="00DF0296"/>
    <w:rsid w:val="00DF1C58"/>
    <w:rsid w:val="00DF2F84"/>
    <w:rsid w:val="00DF3E93"/>
    <w:rsid w:val="00DF40F5"/>
    <w:rsid w:val="00E04922"/>
    <w:rsid w:val="00E101D2"/>
    <w:rsid w:val="00E11DE0"/>
    <w:rsid w:val="00E1204F"/>
    <w:rsid w:val="00E12535"/>
    <w:rsid w:val="00E13CA8"/>
    <w:rsid w:val="00E13EC9"/>
    <w:rsid w:val="00E1428D"/>
    <w:rsid w:val="00E14839"/>
    <w:rsid w:val="00E15175"/>
    <w:rsid w:val="00E15234"/>
    <w:rsid w:val="00E15DDE"/>
    <w:rsid w:val="00E16CB6"/>
    <w:rsid w:val="00E21B23"/>
    <w:rsid w:val="00E236F2"/>
    <w:rsid w:val="00E24D3D"/>
    <w:rsid w:val="00E26DE8"/>
    <w:rsid w:val="00E276B8"/>
    <w:rsid w:val="00E32B9A"/>
    <w:rsid w:val="00E32F99"/>
    <w:rsid w:val="00E33346"/>
    <w:rsid w:val="00E33D24"/>
    <w:rsid w:val="00E3418A"/>
    <w:rsid w:val="00E344B6"/>
    <w:rsid w:val="00E364A0"/>
    <w:rsid w:val="00E36932"/>
    <w:rsid w:val="00E36AD1"/>
    <w:rsid w:val="00E3725E"/>
    <w:rsid w:val="00E4097D"/>
    <w:rsid w:val="00E4156C"/>
    <w:rsid w:val="00E43A3E"/>
    <w:rsid w:val="00E44B85"/>
    <w:rsid w:val="00E45646"/>
    <w:rsid w:val="00E46376"/>
    <w:rsid w:val="00E464D7"/>
    <w:rsid w:val="00E50022"/>
    <w:rsid w:val="00E5306E"/>
    <w:rsid w:val="00E53215"/>
    <w:rsid w:val="00E56D27"/>
    <w:rsid w:val="00E60418"/>
    <w:rsid w:val="00E61A1D"/>
    <w:rsid w:val="00E62548"/>
    <w:rsid w:val="00E6295B"/>
    <w:rsid w:val="00E62D3E"/>
    <w:rsid w:val="00E62F71"/>
    <w:rsid w:val="00E659CF"/>
    <w:rsid w:val="00E71F93"/>
    <w:rsid w:val="00E72FCA"/>
    <w:rsid w:val="00E75308"/>
    <w:rsid w:val="00E75378"/>
    <w:rsid w:val="00E75A18"/>
    <w:rsid w:val="00E75FE1"/>
    <w:rsid w:val="00E84824"/>
    <w:rsid w:val="00E84FF6"/>
    <w:rsid w:val="00E852F3"/>
    <w:rsid w:val="00E85A6A"/>
    <w:rsid w:val="00E90526"/>
    <w:rsid w:val="00E9142A"/>
    <w:rsid w:val="00E94821"/>
    <w:rsid w:val="00E97607"/>
    <w:rsid w:val="00EA1313"/>
    <w:rsid w:val="00EA2FDF"/>
    <w:rsid w:val="00EA34E3"/>
    <w:rsid w:val="00EA6FA9"/>
    <w:rsid w:val="00EA73B7"/>
    <w:rsid w:val="00EA78D4"/>
    <w:rsid w:val="00EA79A8"/>
    <w:rsid w:val="00EB01BD"/>
    <w:rsid w:val="00EB2C8E"/>
    <w:rsid w:val="00EB65D3"/>
    <w:rsid w:val="00EC0243"/>
    <w:rsid w:val="00EC0D16"/>
    <w:rsid w:val="00EC127C"/>
    <w:rsid w:val="00EC2C4A"/>
    <w:rsid w:val="00EC2EBF"/>
    <w:rsid w:val="00EC2FAA"/>
    <w:rsid w:val="00EC4230"/>
    <w:rsid w:val="00EC4519"/>
    <w:rsid w:val="00EC55DE"/>
    <w:rsid w:val="00EC6931"/>
    <w:rsid w:val="00EC7B08"/>
    <w:rsid w:val="00ED097A"/>
    <w:rsid w:val="00ED1EF6"/>
    <w:rsid w:val="00ED36E9"/>
    <w:rsid w:val="00ED458F"/>
    <w:rsid w:val="00ED69A5"/>
    <w:rsid w:val="00ED6D91"/>
    <w:rsid w:val="00ED748C"/>
    <w:rsid w:val="00EE13B5"/>
    <w:rsid w:val="00EE16C6"/>
    <w:rsid w:val="00EE1977"/>
    <w:rsid w:val="00EE1FFC"/>
    <w:rsid w:val="00EE2B8B"/>
    <w:rsid w:val="00EE2D09"/>
    <w:rsid w:val="00EE3313"/>
    <w:rsid w:val="00EE5FDA"/>
    <w:rsid w:val="00EE5FE7"/>
    <w:rsid w:val="00EE70FB"/>
    <w:rsid w:val="00EF0D6A"/>
    <w:rsid w:val="00EF14B5"/>
    <w:rsid w:val="00EF26E7"/>
    <w:rsid w:val="00EF341B"/>
    <w:rsid w:val="00EF42E3"/>
    <w:rsid w:val="00EF6008"/>
    <w:rsid w:val="00EF7969"/>
    <w:rsid w:val="00EF7A72"/>
    <w:rsid w:val="00F0039B"/>
    <w:rsid w:val="00F057E9"/>
    <w:rsid w:val="00F058CF"/>
    <w:rsid w:val="00F05DE2"/>
    <w:rsid w:val="00F1174C"/>
    <w:rsid w:val="00F1255C"/>
    <w:rsid w:val="00F12EA6"/>
    <w:rsid w:val="00F13348"/>
    <w:rsid w:val="00F13B7B"/>
    <w:rsid w:val="00F13FD0"/>
    <w:rsid w:val="00F14A1B"/>
    <w:rsid w:val="00F14BEC"/>
    <w:rsid w:val="00F16ECF"/>
    <w:rsid w:val="00F20F02"/>
    <w:rsid w:val="00F20F5E"/>
    <w:rsid w:val="00F23350"/>
    <w:rsid w:val="00F256A6"/>
    <w:rsid w:val="00F2746E"/>
    <w:rsid w:val="00F27ADA"/>
    <w:rsid w:val="00F31141"/>
    <w:rsid w:val="00F31713"/>
    <w:rsid w:val="00F33460"/>
    <w:rsid w:val="00F34E5E"/>
    <w:rsid w:val="00F35371"/>
    <w:rsid w:val="00F35A27"/>
    <w:rsid w:val="00F35B70"/>
    <w:rsid w:val="00F4595D"/>
    <w:rsid w:val="00F461DB"/>
    <w:rsid w:val="00F504AD"/>
    <w:rsid w:val="00F51209"/>
    <w:rsid w:val="00F523B8"/>
    <w:rsid w:val="00F54081"/>
    <w:rsid w:val="00F54104"/>
    <w:rsid w:val="00F5458F"/>
    <w:rsid w:val="00F54C7F"/>
    <w:rsid w:val="00F55147"/>
    <w:rsid w:val="00F554B9"/>
    <w:rsid w:val="00F557CA"/>
    <w:rsid w:val="00F57791"/>
    <w:rsid w:val="00F62AA3"/>
    <w:rsid w:val="00F636F5"/>
    <w:rsid w:val="00F648B9"/>
    <w:rsid w:val="00F64D0A"/>
    <w:rsid w:val="00F65264"/>
    <w:rsid w:val="00F66146"/>
    <w:rsid w:val="00F677C6"/>
    <w:rsid w:val="00F701E0"/>
    <w:rsid w:val="00F7127B"/>
    <w:rsid w:val="00F74D48"/>
    <w:rsid w:val="00F75760"/>
    <w:rsid w:val="00F81AE1"/>
    <w:rsid w:val="00F8227B"/>
    <w:rsid w:val="00F82A83"/>
    <w:rsid w:val="00F84BDA"/>
    <w:rsid w:val="00F8752D"/>
    <w:rsid w:val="00F87989"/>
    <w:rsid w:val="00F9031F"/>
    <w:rsid w:val="00F92A4D"/>
    <w:rsid w:val="00F937E9"/>
    <w:rsid w:val="00F93C02"/>
    <w:rsid w:val="00F93DCB"/>
    <w:rsid w:val="00F95FD6"/>
    <w:rsid w:val="00F96304"/>
    <w:rsid w:val="00F966F8"/>
    <w:rsid w:val="00F96FF5"/>
    <w:rsid w:val="00F975F8"/>
    <w:rsid w:val="00FA14DE"/>
    <w:rsid w:val="00FA2608"/>
    <w:rsid w:val="00FA2CF5"/>
    <w:rsid w:val="00FA72B5"/>
    <w:rsid w:val="00FB497F"/>
    <w:rsid w:val="00FB5298"/>
    <w:rsid w:val="00FB70C4"/>
    <w:rsid w:val="00FC22DB"/>
    <w:rsid w:val="00FC2956"/>
    <w:rsid w:val="00FC3AC6"/>
    <w:rsid w:val="00FC5CD6"/>
    <w:rsid w:val="00FC694C"/>
    <w:rsid w:val="00FC6E02"/>
    <w:rsid w:val="00FD10AC"/>
    <w:rsid w:val="00FD2508"/>
    <w:rsid w:val="00FD29E9"/>
    <w:rsid w:val="00FD3C74"/>
    <w:rsid w:val="00FD4EA4"/>
    <w:rsid w:val="00FD5D6B"/>
    <w:rsid w:val="00FD5DEF"/>
    <w:rsid w:val="00FD613C"/>
    <w:rsid w:val="00FD63D7"/>
    <w:rsid w:val="00FD6FFD"/>
    <w:rsid w:val="00FD7144"/>
    <w:rsid w:val="00FD7B34"/>
    <w:rsid w:val="00FE1A52"/>
    <w:rsid w:val="00FE3DB4"/>
    <w:rsid w:val="00FE7C95"/>
    <w:rsid w:val="00FF0853"/>
    <w:rsid w:val="00FF23C1"/>
    <w:rsid w:val="00FF2596"/>
    <w:rsid w:val="00FF3810"/>
    <w:rsid w:val="00FF50A0"/>
    <w:rsid w:val="00FF6E7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43042">
      <o:colormenu v:ext="edit" fillcolor="none [3214]"/>
    </o:shapedefaults>
    <o:shapelayout v:ext="edit">
      <o:idmap v:ext="edit" data="1"/>
      <o:rules v:ext="edit">
        <o:r id="V:Rule3" type="arc" idref="#_x0000_s1029"/>
        <o:r id="V:Rule13" type="connector" idref="#_x0000_s1053"/>
        <o:r id="V:Rule14" type="connector" idref="#_x0000_s1056"/>
        <o:r id="V:Rule15" type="connector" idref="#_x0000_s1054"/>
        <o:r id="V:Rule16" type="connector" idref="#_x0000_s1058"/>
        <o:r id="V:Rule17" type="connector" idref="#_x0000_s1055"/>
        <o:r id="V:Rule18" type="connector" idref="#_x0000_s1028"/>
        <o:r id="V:Rule19" type="connector" idref="#_x0000_s1052"/>
        <o:r id="V:Rule20" type="connector" idref="#_x0000_s1057"/>
        <o:r id="V:Rule21" type="connector" idref="#_x0000_s1031"/>
        <o:r id="V:Rule22" type="connector" idref="#_x0000_s1027"/>
        <o:r id="V:Rule23" type="connector" idref="#_x0000_s1030"/>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36"/>
        <w:szCs w:val="3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0A1"/>
    <w:rPr>
      <w:sz w:val="24"/>
      <w:szCs w:val="24"/>
    </w:rPr>
  </w:style>
  <w:style w:type="paragraph" w:styleId="Titre1">
    <w:name w:val="heading 1"/>
    <w:basedOn w:val="Normal"/>
    <w:next w:val="Normal"/>
    <w:link w:val="Titre1Car"/>
    <w:uiPriority w:val="9"/>
    <w:qFormat/>
    <w:rsid w:val="00045B95"/>
    <w:pPr>
      <w:keepNext/>
      <w:keepLines/>
      <w:spacing w:before="480" w:line="276" w:lineRule="auto"/>
      <w:outlineLvl w:val="0"/>
    </w:pPr>
    <w:rPr>
      <w:rFonts w:asciiTheme="majorHAnsi" w:eastAsiaTheme="majorEastAsia" w:hAnsiTheme="majorHAnsi"/>
      <w:b/>
      <w:bCs/>
      <w:color w:val="365F91" w:themeColor="accent1" w:themeShade="BF"/>
      <w:sz w:val="28"/>
      <w:szCs w:val="2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96721C"/>
    <w:rPr>
      <w:sz w:val="20"/>
      <w:szCs w:val="20"/>
    </w:rPr>
  </w:style>
  <w:style w:type="character" w:customStyle="1" w:styleId="NotedebasdepageCar">
    <w:name w:val="Note de bas de page Car"/>
    <w:basedOn w:val="Policepardfaut"/>
    <w:link w:val="Notedebasdepage"/>
    <w:uiPriority w:val="99"/>
    <w:semiHidden/>
    <w:rsid w:val="0096721C"/>
    <w:rPr>
      <w:sz w:val="20"/>
      <w:szCs w:val="20"/>
    </w:rPr>
  </w:style>
  <w:style w:type="character" w:styleId="Appelnotedebasdep">
    <w:name w:val="footnote reference"/>
    <w:basedOn w:val="Policepardfaut"/>
    <w:uiPriority w:val="99"/>
    <w:semiHidden/>
    <w:unhideWhenUsed/>
    <w:rsid w:val="0096721C"/>
    <w:rPr>
      <w:vertAlign w:val="superscript"/>
    </w:rPr>
  </w:style>
  <w:style w:type="character" w:customStyle="1" w:styleId="Titre1Car">
    <w:name w:val="Titre 1 Car"/>
    <w:basedOn w:val="Policepardfaut"/>
    <w:link w:val="Titre1"/>
    <w:uiPriority w:val="9"/>
    <w:rsid w:val="00045B95"/>
    <w:rPr>
      <w:rFonts w:asciiTheme="majorHAnsi" w:eastAsiaTheme="majorEastAsia" w:hAnsiTheme="majorHAnsi"/>
      <w:b/>
      <w:bCs/>
      <w:color w:val="365F91" w:themeColor="accent1" w:themeShade="BF"/>
      <w:sz w:val="28"/>
      <w:szCs w:val="28"/>
      <w:lang w:val="fr-FR"/>
    </w:rPr>
  </w:style>
  <w:style w:type="paragraph" w:styleId="Textedebulles">
    <w:name w:val="Balloon Text"/>
    <w:basedOn w:val="Normal"/>
    <w:link w:val="TextedebullesCar"/>
    <w:uiPriority w:val="99"/>
    <w:semiHidden/>
    <w:unhideWhenUsed/>
    <w:rsid w:val="00045B95"/>
    <w:rPr>
      <w:rFonts w:ascii="Tahoma" w:hAnsi="Tahoma" w:cs="Tahoma"/>
      <w:sz w:val="16"/>
      <w:szCs w:val="16"/>
    </w:rPr>
  </w:style>
  <w:style w:type="character" w:customStyle="1" w:styleId="TextedebullesCar">
    <w:name w:val="Texte de bulles Car"/>
    <w:basedOn w:val="Policepardfaut"/>
    <w:link w:val="Textedebulles"/>
    <w:uiPriority w:val="99"/>
    <w:semiHidden/>
    <w:rsid w:val="00045B95"/>
    <w:rPr>
      <w:rFonts w:ascii="Tahoma" w:hAnsi="Tahoma" w:cs="Tahoma"/>
      <w:sz w:val="16"/>
      <w:szCs w:val="16"/>
    </w:rPr>
  </w:style>
  <w:style w:type="paragraph" w:styleId="En-tte">
    <w:name w:val="header"/>
    <w:basedOn w:val="Normal"/>
    <w:link w:val="En-tteCar"/>
    <w:uiPriority w:val="99"/>
    <w:unhideWhenUsed/>
    <w:rsid w:val="00757DAC"/>
    <w:pPr>
      <w:tabs>
        <w:tab w:val="center" w:pos="4153"/>
        <w:tab w:val="right" w:pos="8306"/>
      </w:tabs>
    </w:pPr>
  </w:style>
  <w:style w:type="character" w:customStyle="1" w:styleId="En-tteCar">
    <w:name w:val="En-tête Car"/>
    <w:basedOn w:val="Policepardfaut"/>
    <w:link w:val="En-tte"/>
    <w:uiPriority w:val="99"/>
    <w:rsid w:val="00757DAC"/>
    <w:rPr>
      <w:sz w:val="24"/>
      <w:szCs w:val="24"/>
    </w:rPr>
  </w:style>
  <w:style w:type="paragraph" w:styleId="Pieddepage">
    <w:name w:val="footer"/>
    <w:basedOn w:val="Normal"/>
    <w:link w:val="PieddepageCar"/>
    <w:uiPriority w:val="99"/>
    <w:unhideWhenUsed/>
    <w:rsid w:val="00757DAC"/>
    <w:pPr>
      <w:tabs>
        <w:tab w:val="center" w:pos="4153"/>
        <w:tab w:val="right" w:pos="8306"/>
      </w:tabs>
    </w:pPr>
  </w:style>
  <w:style w:type="character" w:customStyle="1" w:styleId="PieddepageCar">
    <w:name w:val="Pied de page Car"/>
    <w:basedOn w:val="Policepardfaut"/>
    <w:link w:val="Pieddepage"/>
    <w:uiPriority w:val="99"/>
    <w:rsid w:val="00757DAC"/>
    <w:rPr>
      <w:sz w:val="24"/>
      <w:szCs w:val="24"/>
    </w:rPr>
  </w:style>
  <w:style w:type="character" w:styleId="lev">
    <w:name w:val="Strong"/>
    <w:basedOn w:val="Policepardfaut"/>
    <w:uiPriority w:val="22"/>
    <w:qFormat/>
    <w:rsid w:val="00BF0632"/>
    <w:rPr>
      <w:b/>
      <w:bCs/>
    </w:rPr>
  </w:style>
  <w:style w:type="character" w:styleId="Lienhypertexte">
    <w:name w:val="Hyperlink"/>
    <w:basedOn w:val="Policepardfaut"/>
    <w:uiPriority w:val="99"/>
    <w:unhideWhenUsed/>
    <w:rsid w:val="00BF0632"/>
    <w:rPr>
      <w:color w:val="036DAA"/>
      <w:u w:val="single"/>
    </w:rPr>
  </w:style>
  <w:style w:type="paragraph" w:styleId="Paragraphedeliste">
    <w:name w:val="List Paragraph"/>
    <w:basedOn w:val="Normal"/>
    <w:uiPriority w:val="34"/>
    <w:qFormat/>
    <w:rsid w:val="003A660F"/>
    <w:pPr>
      <w:ind w:left="720"/>
      <w:contextualSpacing/>
    </w:pPr>
  </w:style>
  <w:style w:type="paragraph" w:styleId="Notedefin">
    <w:name w:val="endnote text"/>
    <w:basedOn w:val="Normal"/>
    <w:link w:val="NotedefinCar"/>
    <w:uiPriority w:val="99"/>
    <w:semiHidden/>
    <w:unhideWhenUsed/>
    <w:rsid w:val="00351C16"/>
    <w:rPr>
      <w:sz w:val="20"/>
      <w:szCs w:val="20"/>
    </w:rPr>
  </w:style>
  <w:style w:type="character" w:customStyle="1" w:styleId="NotedefinCar">
    <w:name w:val="Note de fin Car"/>
    <w:basedOn w:val="Policepardfaut"/>
    <w:link w:val="Notedefin"/>
    <w:uiPriority w:val="99"/>
    <w:semiHidden/>
    <w:rsid w:val="00351C16"/>
    <w:rPr>
      <w:sz w:val="20"/>
      <w:szCs w:val="20"/>
    </w:rPr>
  </w:style>
  <w:style w:type="character" w:styleId="Appeldenotedefin">
    <w:name w:val="endnote reference"/>
    <w:basedOn w:val="Policepardfaut"/>
    <w:uiPriority w:val="99"/>
    <w:semiHidden/>
    <w:unhideWhenUsed/>
    <w:rsid w:val="00351C16"/>
    <w:rPr>
      <w:vertAlign w:val="superscript"/>
    </w:rPr>
  </w:style>
  <w:style w:type="character" w:customStyle="1" w:styleId="hps">
    <w:name w:val="hps"/>
    <w:basedOn w:val="Policepardfaut"/>
    <w:rsid w:val="00EB65D3"/>
  </w:style>
  <w:style w:type="paragraph" w:styleId="NormalWeb">
    <w:name w:val="Normal (Web)"/>
    <w:basedOn w:val="Normal"/>
    <w:uiPriority w:val="99"/>
    <w:unhideWhenUsed/>
    <w:rsid w:val="00DE2BE7"/>
    <w:pPr>
      <w:spacing w:before="100" w:beforeAutospacing="1" w:after="100" w:afterAutospacing="1"/>
    </w:pPr>
    <w:rPr>
      <w:rFonts w:ascii="Times New Roman" w:eastAsia="Times New Roman" w:hAnsi="Times New Roman" w:cs="Times New Roman"/>
    </w:rPr>
  </w:style>
  <w:style w:type="character" w:styleId="Emphaseintense">
    <w:name w:val="Intense Emphasis"/>
    <w:basedOn w:val="Policepardfaut"/>
    <w:uiPriority w:val="21"/>
    <w:qFormat/>
    <w:rsid w:val="00402400"/>
    <w:rPr>
      <w:b/>
      <w:bCs/>
      <w:i/>
      <w:iCs/>
      <w:color w:val="4F81BD" w:themeColor="accent1"/>
    </w:rPr>
  </w:style>
  <w:style w:type="character" w:styleId="Rfrenceple">
    <w:name w:val="Subtle Reference"/>
    <w:basedOn w:val="Policepardfaut"/>
    <w:uiPriority w:val="31"/>
    <w:qFormat/>
    <w:rsid w:val="006625D7"/>
    <w:rPr>
      <w:smallCaps/>
      <w:color w:val="C0504D" w:themeColor="accent2"/>
      <w:u w:val="single"/>
    </w:rPr>
  </w:style>
  <w:style w:type="character" w:styleId="Emphaseple">
    <w:name w:val="Subtle Emphasis"/>
    <w:basedOn w:val="Policepardfaut"/>
    <w:uiPriority w:val="19"/>
    <w:qFormat/>
    <w:rsid w:val="006625D7"/>
    <w:rPr>
      <w:i/>
      <w:iCs/>
      <w:color w:val="808080" w:themeColor="text1" w:themeTint="7F"/>
    </w:rPr>
  </w:style>
  <w:style w:type="character" w:styleId="Accentuation">
    <w:name w:val="Emphasis"/>
    <w:basedOn w:val="Policepardfaut"/>
    <w:uiPriority w:val="20"/>
    <w:qFormat/>
    <w:rsid w:val="003C1376"/>
    <w:rPr>
      <w:b/>
      <w:bCs/>
      <w:i w:val="0"/>
      <w:iCs w:val="0"/>
    </w:rPr>
  </w:style>
  <w:style w:type="character" w:customStyle="1" w:styleId="st1">
    <w:name w:val="st1"/>
    <w:basedOn w:val="Policepardfaut"/>
    <w:rsid w:val="003C1376"/>
  </w:style>
  <w:style w:type="character" w:styleId="Textedelespacerserv">
    <w:name w:val="Placeholder Text"/>
    <w:basedOn w:val="Policepardfaut"/>
    <w:uiPriority w:val="99"/>
    <w:semiHidden/>
    <w:rsid w:val="009C77AE"/>
    <w:rPr>
      <w:color w:val="808080"/>
    </w:rPr>
  </w:style>
  <w:style w:type="table" w:styleId="Grilledutableau">
    <w:name w:val="Table Grid"/>
    <w:basedOn w:val="TableauNormal"/>
    <w:uiPriority w:val="59"/>
    <w:rsid w:val="00244FA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detabledesmatires">
    <w:name w:val="TOC Heading"/>
    <w:basedOn w:val="Titre1"/>
    <w:next w:val="Normal"/>
    <w:uiPriority w:val="39"/>
    <w:semiHidden/>
    <w:unhideWhenUsed/>
    <w:qFormat/>
    <w:rsid w:val="003A3EF9"/>
    <w:pPr>
      <w:outlineLvl w:val="9"/>
    </w:pPr>
  </w:style>
</w:styles>
</file>

<file path=word/webSettings.xml><?xml version="1.0" encoding="utf-8"?>
<w:webSettings xmlns:r="http://schemas.openxmlformats.org/officeDocument/2006/relationships" xmlns:w="http://schemas.openxmlformats.org/wordprocessingml/2006/main">
  <w:divs>
    <w:div w:id="61225270">
      <w:bodyDiv w:val="1"/>
      <w:marLeft w:val="0"/>
      <w:marRight w:val="0"/>
      <w:marTop w:val="0"/>
      <w:marBottom w:val="0"/>
      <w:divBdr>
        <w:top w:val="none" w:sz="0" w:space="0" w:color="auto"/>
        <w:left w:val="none" w:sz="0" w:space="0" w:color="auto"/>
        <w:bottom w:val="none" w:sz="0" w:space="0" w:color="auto"/>
        <w:right w:val="none" w:sz="0" w:space="0" w:color="auto"/>
      </w:divBdr>
      <w:divsChild>
        <w:div w:id="667900147">
          <w:marLeft w:val="0"/>
          <w:marRight w:val="0"/>
          <w:marTop w:val="0"/>
          <w:marBottom w:val="0"/>
          <w:divBdr>
            <w:top w:val="none" w:sz="0" w:space="0" w:color="auto"/>
            <w:left w:val="none" w:sz="0" w:space="0" w:color="auto"/>
            <w:bottom w:val="none" w:sz="0" w:space="0" w:color="auto"/>
            <w:right w:val="none" w:sz="0" w:space="0" w:color="auto"/>
          </w:divBdr>
          <w:divsChild>
            <w:div w:id="378407290">
              <w:marLeft w:val="0"/>
              <w:marRight w:val="0"/>
              <w:marTop w:val="0"/>
              <w:marBottom w:val="0"/>
              <w:divBdr>
                <w:top w:val="none" w:sz="0" w:space="0" w:color="auto"/>
                <w:left w:val="none" w:sz="0" w:space="0" w:color="auto"/>
                <w:bottom w:val="none" w:sz="0" w:space="0" w:color="auto"/>
                <w:right w:val="none" w:sz="0" w:space="0" w:color="auto"/>
              </w:divBdr>
              <w:divsChild>
                <w:div w:id="515075667">
                  <w:marLeft w:val="0"/>
                  <w:marRight w:val="0"/>
                  <w:marTop w:val="0"/>
                  <w:marBottom w:val="0"/>
                  <w:divBdr>
                    <w:top w:val="none" w:sz="0" w:space="0" w:color="auto"/>
                    <w:left w:val="none" w:sz="0" w:space="0" w:color="auto"/>
                    <w:bottom w:val="none" w:sz="0" w:space="0" w:color="auto"/>
                    <w:right w:val="none" w:sz="0" w:space="0" w:color="auto"/>
                  </w:divBdr>
                  <w:divsChild>
                    <w:div w:id="185215156">
                      <w:marLeft w:val="0"/>
                      <w:marRight w:val="0"/>
                      <w:marTop w:val="0"/>
                      <w:marBottom w:val="0"/>
                      <w:divBdr>
                        <w:top w:val="none" w:sz="0" w:space="0" w:color="auto"/>
                        <w:left w:val="none" w:sz="0" w:space="0" w:color="auto"/>
                        <w:bottom w:val="none" w:sz="0" w:space="0" w:color="auto"/>
                        <w:right w:val="none" w:sz="0" w:space="0" w:color="auto"/>
                      </w:divBdr>
                      <w:divsChild>
                        <w:div w:id="611324756">
                          <w:marLeft w:val="0"/>
                          <w:marRight w:val="0"/>
                          <w:marTop w:val="0"/>
                          <w:marBottom w:val="0"/>
                          <w:divBdr>
                            <w:top w:val="none" w:sz="0" w:space="0" w:color="auto"/>
                            <w:left w:val="none" w:sz="0" w:space="0" w:color="auto"/>
                            <w:bottom w:val="none" w:sz="0" w:space="0" w:color="auto"/>
                            <w:right w:val="none" w:sz="0" w:space="0" w:color="auto"/>
                          </w:divBdr>
                          <w:divsChild>
                            <w:div w:id="1088504017">
                              <w:marLeft w:val="0"/>
                              <w:marRight w:val="0"/>
                              <w:marTop w:val="0"/>
                              <w:marBottom w:val="0"/>
                              <w:divBdr>
                                <w:top w:val="none" w:sz="0" w:space="0" w:color="auto"/>
                                <w:left w:val="none" w:sz="0" w:space="0" w:color="auto"/>
                                <w:bottom w:val="none" w:sz="0" w:space="0" w:color="auto"/>
                                <w:right w:val="none" w:sz="0" w:space="0" w:color="auto"/>
                              </w:divBdr>
                              <w:divsChild>
                                <w:div w:id="209003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9335068">
      <w:bodyDiv w:val="1"/>
      <w:marLeft w:val="0"/>
      <w:marRight w:val="0"/>
      <w:marTop w:val="0"/>
      <w:marBottom w:val="0"/>
      <w:divBdr>
        <w:top w:val="none" w:sz="0" w:space="0" w:color="auto"/>
        <w:left w:val="none" w:sz="0" w:space="0" w:color="auto"/>
        <w:bottom w:val="none" w:sz="0" w:space="0" w:color="auto"/>
        <w:right w:val="none" w:sz="0" w:space="0" w:color="auto"/>
      </w:divBdr>
      <w:divsChild>
        <w:div w:id="167334294">
          <w:marLeft w:val="0"/>
          <w:marRight w:val="2062"/>
          <w:marTop w:val="0"/>
          <w:marBottom w:val="0"/>
          <w:divBdr>
            <w:top w:val="none" w:sz="0" w:space="0" w:color="auto"/>
            <w:left w:val="none" w:sz="0" w:space="0" w:color="auto"/>
            <w:bottom w:val="none" w:sz="0" w:space="0" w:color="auto"/>
            <w:right w:val="none" w:sz="0" w:space="0" w:color="auto"/>
          </w:divBdr>
          <w:divsChild>
            <w:div w:id="1820655646">
              <w:marLeft w:val="71"/>
              <w:marRight w:val="71"/>
              <w:marTop w:val="0"/>
              <w:marBottom w:val="213"/>
              <w:divBdr>
                <w:top w:val="none" w:sz="0" w:space="0" w:color="auto"/>
                <w:left w:val="none" w:sz="0" w:space="0" w:color="auto"/>
                <w:bottom w:val="none" w:sz="0" w:space="0" w:color="auto"/>
                <w:right w:val="none" w:sz="0" w:space="0" w:color="auto"/>
              </w:divBdr>
              <w:divsChild>
                <w:div w:id="898325807">
                  <w:marLeft w:val="0"/>
                  <w:marRight w:val="0"/>
                  <w:marTop w:val="0"/>
                  <w:marBottom w:val="0"/>
                  <w:divBdr>
                    <w:top w:val="none" w:sz="0" w:space="0" w:color="auto"/>
                    <w:left w:val="none" w:sz="0" w:space="0" w:color="auto"/>
                    <w:bottom w:val="none" w:sz="0" w:space="0" w:color="auto"/>
                    <w:right w:val="none" w:sz="0" w:space="0" w:color="auto"/>
                  </w:divBdr>
                  <w:divsChild>
                    <w:div w:id="779757669">
                      <w:marLeft w:val="0"/>
                      <w:marRight w:val="0"/>
                      <w:marTop w:val="0"/>
                      <w:marBottom w:val="0"/>
                      <w:divBdr>
                        <w:top w:val="none" w:sz="0" w:space="0" w:color="auto"/>
                        <w:left w:val="none" w:sz="0" w:space="0" w:color="auto"/>
                        <w:bottom w:val="none" w:sz="0" w:space="0" w:color="auto"/>
                        <w:right w:val="none" w:sz="0" w:space="0" w:color="auto"/>
                      </w:divBdr>
                      <w:divsChild>
                        <w:div w:id="1561555113">
                          <w:marLeft w:val="0"/>
                          <w:marRight w:val="0"/>
                          <w:marTop w:val="0"/>
                          <w:marBottom w:val="187"/>
                          <w:divBdr>
                            <w:top w:val="none" w:sz="0" w:space="0" w:color="auto"/>
                            <w:left w:val="none" w:sz="0" w:space="0" w:color="auto"/>
                            <w:bottom w:val="none" w:sz="0" w:space="0" w:color="auto"/>
                            <w:right w:val="none" w:sz="0" w:space="0" w:color="auto"/>
                          </w:divBdr>
                        </w:div>
                      </w:divsChild>
                    </w:div>
                  </w:divsChild>
                </w:div>
              </w:divsChild>
            </w:div>
          </w:divsChild>
        </w:div>
      </w:divsChild>
    </w:div>
    <w:div w:id="437482650">
      <w:bodyDiv w:val="1"/>
      <w:marLeft w:val="0"/>
      <w:marRight w:val="0"/>
      <w:marTop w:val="0"/>
      <w:marBottom w:val="0"/>
      <w:divBdr>
        <w:top w:val="none" w:sz="0" w:space="0" w:color="auto"/>
        <w:left w:val="none" w:sz="0" w:space="0" w:color="auto"/>
        <w:bottom w:val="none" w:sz="0" w:space="0" w:color="auto"/>
        <w:right w:val="none" w:sz="0" w:space="0" w:color="auto"/>
      </w:divBdr>
      <w:divsChild>
        <w:div w:id="1446272281">
          <w:marLeft w:val="0"/>
          <w:marRight w:val="0"/>
          <w:marTop w:val="0"/>
          <w:marBottom w:val="0"/>
          <w:divBdr>
            <w:top w:val="single" w:sz="4" w:space="2" w:color="6B90DA"/>
            <w:left w:val="none" w:sz="0" w:space="0" w:color="auto"/>
            <w:bottom w:val="none" w:sz="0" w:space="0" w:color="auto"/>
            <w:right w:val="none" w:sz="0" w:space="0" w:color="auto"/>
          </w:divBdr>
        </w:div>
      </w:divsChild>
    </w:div>
    <w:div w:id="461461968">
      <w:bodyDiv w:val="1"/>
      <w:marLeft w:val="0"/>
      <w:marRight w:val="0"/>
      <w:marTop w:val="0"/>
      <w:marBottom w:val="0"/>
      <w:divBdr>
        <w:top w:val="none" w:sz="0" w:space="0" w:color="auto"/>
        <w:left w:val="none" w:sz="0" w:space="0" w:color="auto"/>
        <w:bottom w:val="none" w:sz="0" w:space="0" w:color="auto"/>
        <w:right w:val="none" w:sz="0" w:space="0" w:color="auto"/>
      </w:divBdr>
      <w:divsChild>
        <w:div w:id="1126391749">
          <w:marLeft w:val="0"/>
          <w:marRight w:val="0"/>
          <w:marTop w:val="0"/>
          <w:marBottom w:val="0"/>
          <w:divBdr>
            <w:top w:val="none" w:sz="0" w:space="0" w:color="auto"/>
            <w:left w:val="none" w:sz="0" w:space="0" w:color="auto"/>
            <w:bottom w:val="none" w:sz="0" w:space="0" w:color="auto"/>
            <w:right w:val="none" w:sz="0" w:space="0" w:color="auto"/>
          </w:divBdr>
          <w:divsChild>
            <w:div w:id="926887494">
              <w:marLeft w:val="0"/>
              <w:marRight w:val="0"/>
              <w:marTop w:val="0"/>
              <w:marBottom w:val="0"/>
              <w:divBdr>
                <w:top w:val="none" w:sz="0" w:space="0" w:color="auto"/>
                <w:left w:val="none" w:sz="0" w:space="0" w:color="auto"/>
                <w:bottom w:val="none" w:sz="0" w:space="0" w:color="auto"/>
                <w:right w:val="none" w:sz="0" w:space="0" w:color="auto"/>
              </w:divBdr>
              <w:divsChild>
                <w:div w:id="1404984748">
                  <w:marLeft w:val="0"/>
                  <w:marRight w:val="0"/>
                  <w:marTop w:val="0"/>
                  <w:marBottom w:val="0"/>
                  <w:divBdr>
                    <w:top w:val="none" w:sz="0" w:space="0" w:color="auto"/>
                    <w:left w:val="none" w:sz="0" w:space="0" w:color="auto"/>
                    <w:bottom w:val="none" w:sz="0" w:space="0" w:color="auto"/>
                    <w:right w:val="none" w:sz="0" w:space="0" w:color="auto"/>
                  </w:divBdr>
                  <w:divsChild>
                    <w:div w:id="2056998346">
                      <w:marLeft w:val="0"/>
                      <w:marRight w:val="0"/>
                      <w:marTop w:val="0"/>
                      <w:marBottom w:val="0"/>
                      <w:divBdr>
                        <w:top w:val="none" w:sz="0" w:space="0" w:color="auto"/>
                        <w:left w:val="none" w:sz="0" w:space="0" w:color="auto"/>
                        <w:bottom w:val="none" w:sz="0" w:space="0" w:color="auto"/>
                        <w:right w:val="none" w:sz="0" w:space="0" w:color="auto"/>
                      </w:divBdr>
                      <w:divsChild>
                        <w:div w:id="2070302989">
                          <w:marLeft w:val="0"/>
                          <w:marRight w:val="0"/>
                          <w:marTop w:val="0"/>
                          <w:marBottom w:val="0"/>
                          <w:divBdr>
                            <w:top w:val="none" w:sz="0" w:space="0" w:color="auto"/>
                            <w:left w:val="none" w:sz="0" w:space="0" w:color="auto"/>
                            <w:bottom w:val="none" w:sz="0" w:space="0" w:color="auto"/>
                            <w:right w:val="none" w:sz="0" w:space="0" w:color="auto"/>
                          </w:divBdr>
                          <w:divsChild>
                            <w:div w:id="1065419549">
                              <w:marLeft w:val="0"/>
                              <w:marRight w:val="0"/>
                              <w:marTop w:val="0"/>
                              <w:marBottom w:val="0"/>
                              <w:divBdr>
                                <w:top w:val="none" w:sz="0" w:space="0" w:color="auto"/>
                                <w:left w:val="none" w:sz="0" w:space="0" w:color="auto"/>
                                <w:bottom w:val="none" w:sz="0" w:space="0" w:color="auto"/>
                                <w:right w:val="none" w:sz="0" w:space="0" w:color="auto"/>
                              </w:divBdr>
                              <w:divsChild>
                                <w:div w:id="10250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6602954">
      <w:bodyDiv w:val="1"/>
      <w:marLeft w:val="0"/>
      <w:marRight w:val="0"/>
      <w:marTop w:val="0"/>
      <w:marBottom w:val="0"/>
      <w:divBdr>
        <w:top w:val="none" w:sz="0" w:space="0" w:color="auto"/>
        <w:left w:val="none" w:sz="0" w:space="0" w:color="auto"/>
        <w:bottom w:val="none" w:sz="0" w:space="0" w:color="auto"/>
        <w:right w:val="none" w:sz="0" w:space="0" w:color="auto"/>
      </w:divBdr>
      <w:divsChild>
        <w:div w:id="331180981">
          <w:marLeft w:val="0"/>
          <w:marRight w:val="2062"/>
          <w:marTop w:val="0"/>
          <w:marBottom w:val="0"/>
          <w:divBdr>
            <w:top w:val="none" w:sz="0" w:space="0" w:color="auto"/>
            <w:left w:val="none" w:sz="0" w:space="0" w:color="auto"/>
            <w:bottom w:val="none" w:sz="0" w:space="0" w:color="auto"/>
            <w:right w:val="none" w:sz="0" w:space="0" w:color="auto"/>
          </w:divBdr>
          <w:divsChild>
            <w:div w:id="1602840250">
              <w:marLeft w:val="71"/>
              <w:marRight w:val="71"/>
              <w:marTop w:val="0"/>
              <w:marBottom w:val="213"/>
              <w:divBdr>
                <w:top w:val="none" w:sz="0" w:space="0" w:color="auto"/>
                <w:left w:val="none" w:sz="0" w:space="0" w:color="auto"/>
                <w:bottom w:val="none" w:sz="0" w:space="0" w:color="auto"/>
                <w:right w:val="none" w:sz="0" w:space="0" w:color="auto"/>
              </w:divBdr>
              <w:divsChild>
                <w:div w:id="1118331686">
                  <w:marLeft w:val="0"/>
                  <w:marRight w:val="0"/>
                  <w:marTop w:val="0"/>
                  <w:marBottom w:val="0"/>
                  <w:divBdr>
                    <w:top w:val="none" w:sz="0" w:space="0" w:color="auto"/>
                    <w:left w:val="none" w:sz="0" w:space="0" w:color="auto"/>
                    <w:bottom w:val="none" w:sz="0" w:space="0" w:color="auto"/>
                    <w:right w:val="none" w:sz="0" w:space="0" w:color="auto"/>
                  </w:divBdr>
                  <w:divsChild>
                    <w:div w:id="461508601">
                      <w:marLeft w:val="0"/>
                      <w:marRight w:val="0"/>
                      <w:marTop w:val="0"/>
                      <w:marBottom w:val="0"/>
                      <w:divBdr>
                        <w:top w:val="none" w:sz="0" w:space="0" w:color="auto"/>
                        <w:left w:val="none" w:sz="0" w:space="0" w:color="auto"/>
                        <w:bottom w:val="none" w:sz="0" w:space="0" w:color="auto"/>
                        <w:right w:val="none" w:sz="0" w:space="0" w:color="auto"/>
                      </w:divBdr>
                      <w:divsChild>
                        <w:div w:id="1849365342">
                          <w:marLeft w:val="0"/>
                          <w:marRight w:val="0"/>
                          <w:marTop w:val="0"/>
                          <w:marBottom w:val="18"/>
                          <w:divBdr>
                            <w:top w:val="none" w:sz="0" w:space="0" w:color="auto"/>
                            <w:left w:val="none" w:sz="0" w:space="0" w:color="auto"/>
                            <w:bottom w:val="none" w:sz="0" w:space="0" w:color="auto"/>
                            <w:right w:val="none" w:sz="0" w:space="0" w:color="auto"/>
                          </w:divBdr>
                          <w:divsChild>
                            <w:div w:id="182327964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679739">
      <w:bodyDiv w:val="1"/>
      <w:marLeft w:val="0"/>
      <w:marRight w:val="0"/>
      <w:marTop w:val="0"/>
      <w:marBottom w:val="0"/>
      <w:divBdr>
        <w:top w:val="none" w:sz="0" w:space="0" w:color="auto"/>
        <w:left w:val="none" w:sz="0" w:space="0" w:color="auto"/>
        <w:bottom w:val="none" w:sz="0" w:space="0" w:color="auto"/>
        <w:right w:val="none" w:sz="0" w:space="0" w:color="auto"/>
      </w:divBdr>
      <w:divsChild>
        <w:div w:id="2071689652">
          <w:marLeft w:val="0"/>
          <w:marRight w:val="2062"/>
          <w:marTop w:val="0"/>
          <w:marBottom w:val="0"/>
          <w:divBdr>
            <w:top w:val="none" w:sz="0" w:space="0" w:color="auto"/>
            <w:left w:val="none" w:sz="0" w:space="0" w:color="auto"/>
            <w:bottom w:val="none" w:sz="0" w:space="0" w:color="auto"/>
            <w:right w:val="none" w:sz="0" w:space="0" w:color="auto"/>
          </w:divBdr>
          <w:divsChild>
            <w:div w:id="2091585243">
              <w:marLeft w:val="71"/>
              <w:marRight w:val="71"/>
              <w:marTop w:val="0"/>
              <w:marBottom w:val="213"/>
              <w:divBdr>
                <w:top w:val="none" w:sz="0" w:space="0" w:color="auto"/>
                <w:left w:val="none" w:sz="0" w:space="0" w:color="auto"/>
                <w:bottom w:val="none" w:sz="0" w:space="0" w:color="auto"/>
                <w:right w:val="none" w:sz="0" w:space="0" w:color="auto"/>
              </w:divBdr>
              <w:divsChild>
                <w:div w:id="593245875">
                  <w:marLeft w:val="0"/>
                  <w:marRight w:val="0"/>
                  <w:marTop w:val="0"/>
                  <w:marBottom w:val="0"/>
                  <w:divBdr>
                    <w:top w:val="none" w:sz="0" w:space="0" w:color="auto"/>
                    <w:left w:val="none" w:sz="0" w:space="0" w:color="auto"/>
                    <w:bottom w:val="none" w:sz="0" w:space="0" w:color="auto"/>
                    <w:right w:val="none" w:sz="0" w:space="0" w:color="auto"/>
                  </w:divBdr>
                  <w:divsChild>
                    <w:div w:id="564951123">
                      <w:marLeft w:val="0"/>
                      <w:marRight w:val="0"/>
                      <w:marTop w:val="0"/>
                      <w:marBottom w:val="0"/>
                      <w:divBdr>
                        <w:top w:val="none" w:sz="0" w:space="0" w:color="auto"/>
                        <w:left w:val="none" w:sz="0" w:space="0" w:color="auto"/>
                        <w:bottom w:val="none" w:sz="0" w:space="0" w:color="auto"/>
                        <w:right w:val="none" w:sz="0" w:space="0" w:color="auto"/>
                      </w:divBdr>
                      <w:divsChild>
                        <w:div w:id="368186347">
                          <w:marLeft w:val="0"/>
                          <w:marRight w:val="0"/>
                          <w:marTop w:val="0"/>
                          <w:marBottom w:val="18"/>
                          <w:divBdr>
                            <w:top w:val="none" w:sz="0" w:space="0" w:color="auto"/>
                            <w:left w:val="none" w:sz="0" w:space="0" w:color="auto"/>
                            <w:bottom w:val="none" w:sz="0" w:space="0" w:color="auto"/>
                            <w:right w:val="none" w:sz="0" w:space="0" w:color="auto"/>
                          </w:divBdr>
                          <w:divsChild>
                            <w:div w:id="1300257485">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782002">
      <w:bodyDiv w:val="1"/>
      <w:marLeft w:val="0"/>
      <w:marRight w:val="0"/>
      <w:marTop w:val="0"/>
      <w:marBottom w:val="0"/>
      <w:divBdr>
        <w:top w:val="none" w:sz="0" w:space="0" w:color="auto"/>
        <w:left w:val="none" w:sz="0" w:space="0" w:color="auto"/>
        <w:bottom w:val="none" w:sz="0" w:space="0" w:color="auto"/>
        <w:right w:val="none" w:sz="0" w:space="0" w:color="auto"/>
      </w:divBdr>
      <w:divsChild>
        <w:div w:id="568686798">
          <w:marLeft w:val="0"/>
          <w:marRight w:val="2062"/>
          <w:marTop w:val="0"/>
          <w:marBottom w:val="0"/>
          <w:divBdr>
            <w:top w:val="none" w:sz="0" w:space="0" w:color="auto"/>
            <w:left w:val="none" w:sz="0" w:space="0" w:color="auto"/>
            <w:bottom w:val="none" w:sz="0" w:space="0" w:color="auto"/>
            <w:right w:val="none" w:sz="0" w:space="0" w:color="auto"/>
          </w:divBdr>
          <w:divsChild>
            <w:div w:id="746264165">
              <w:marLeft w:val="71"/>
              <w:marRight w:val="71"/>
              <w:marTop w:val="0"/>
              <w:marBottom w:val="213"/>
              <w:divBdr>
                <w:top w:val="none" w:sz="0" w:space="0" w:color="auto"/>
                <w:left w:val="none" w:sz="0" w:space="0" w:color="auto"/>
                <w:bottom w:val="none" w:sz="0" w:space="0" w:color="auto"/>
                <w:right w:val="none" w:sz="0" w:space="0" w:color="auto"/>
              </w:divBdr>
              <w:divsChild>
                <w:div w:id="1689941829">
                  <w:marLeft w:val="0"/>
                  <w:marRight w:val="0"/>
                  <w:marTop w:val="0"/>
                  <w:marBottom w:val="0"/>
                  <w:divBdr>
                    <w:top w:val="none" w:sz="0" w:space="0" w:color="auto"/>
                    <w:left w:val="none" w:sz="0" w:space="0" w:color="auto"/>
                    <w:bottom w:val="none" w:sz="0" w:space="0" w:color="auto"/>
                    <w:right w:val="none" w:sz="0" w:space="0" w:color="auto"/>
                  </w:divBdr>
                  <w:divsChild>
                    <w:div w:id="1208763583">
                      <w:marLeft w:val="0"/>
                      <w:marRight w:val="0"/>
                      <w:marTop w:val="0"/>
                      <w:marBottom w:val="0"/>
                      <w:divBdr>
                        <w:top w:val="none" w:sz="0" w:space="0" w:color="auto"/>
                        <w:left w:val="none" w:sz="0" w:space="0" w:color="auto"/>
                        <w:bottom w:val="none" w:sz="0" w:space="0" w:color="auto"/>
                        <w:right w:val="none" w:sz="0" w:space="0" w:color="auto"/>
                      </w:divBdr>
                      <w:divsChild>
                        <w:div w:id="676883562">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 w:id="874120619">
      <w:bodyDiv w:val="1"/>
      <w:marLeft w:val="0"/>
      <w:marRight w:val="0"/>
      <w:marTop w:val="27"/>
      <w:marBottom w:val="27"/>
      <w:divBdr>
        <w:top w:val="none" w:sz="0" w:space="0" w:color="auto"/>
        <w:left w:val="none" w:sz="0" w:space="0" w:color="auto"/>
        <w:bottom w:val="none" w:sz="0" w:space="0" w:color="auto"/>
        <w:right w:val="none" w:sz="0" w:space="0" w:color="auto"/>
      </w:divBdr>
      <w:divsChild>
        <w:div w:id="773092171">
          <w:marLeft w:val="0"/>
          <w:marRight w:val="0"/>
          <w:marTop w:val="0"/>
          <w:marBottom w:val="0"/>
          <w:divBdr>
            <w:top w:val="none" w:sz="0" w:space="0" w:color="auto"/>
            <w:left w:val="none" w:sz="0" w:space="0" w:color="auto"/>
            <w:bottom w:val="none" w:sz="0" w:space="0" w:color="auto"/>
            <w:right w:val="none" w:sz="0" w:space="0" w:color="auto"/>
          </w:divBdr>
          <w:divsChild>
            <w:div w:id="722564048">
              <w:marLeft w:val="0"/>
              <w:marRight w:val="0"/>
              <w:marTop w:val="0"/>
              <w:marBottom w:val="0"/>
              <w:divBdr>
                <w:top w:val="none" w:sz="0" w:space="0" w:color="auto"/>
                <w:left w:val="none" w:sz="0" w:space="0" w:color="auto"/>
                <w:bottom w:val="none" w:sz="0" w:space="0" w:color="auto"/>
                <w:right w:val="none" w:sz="0" w:space="0" w:color="auto"/>
              </w:divBdr>
              <w:divsChild>
                <w:div w:id="1684744623">
                  <w:marLeft w:val="0"/>
                  <w:marRight w:val="0"/>
                  <w:marTop w:val="0"/>
                  <w:marBottom w:val="0"/>
                  <w:divBdr>
                    <w:top w:val="none" w:sz="0" w:space="0" w:color="auto"/>
                    <w:left w:val="none" w:sz="0" w:space="0" w:color="auto"/>
                    <w:bottom w:val="none" w:sz="0" w:space="0" w:color="auto"/>
                    <w:right w:val="none" w:sz="0" w:space="0" w:color="auto"/>
                  </w:divBdr>
                  <w:divsChild>
                    <w:div w:id="96407562">
                      <w:marLeft w:val="0"/>
                      <w:marRight w:val="0"/>
                      <w:marTop w:val="0"/>
                      <w:marBottom w:val="0"/>
                      <w:divBdr>
                        <w:top w:val="none" w:sz="0" w:space="0" w:color="auto"/>
                        <w:left w:val="none" w:sz="0" w:space="0" w:color="auto"/>
                        <w:bottom w:val="none" w:sz="0" w:space="0" w:color="auto"/>
                        <w:right w:val="none" w:sz="0" w:space="0" w:color="auto"/>
                      </w:divBdr>
                      <w:divsChild>
                        <w:div w:id="2138067086">
                          <w:marLeft w:val="0"/>
                          <w:marRight w:val="0"/>
                          <w:marTop w:val="187"/>
                          <w:marBottom w:val="0"/>
                          <w:divBdr>
                            <w:top w:val="none" w:sz="0" w:space="0" w:color="auto"/>
                            <w:left w:val="none" w:sz="0" w:space="0" w:color="auto"/>
                            <w:bottom w:val="none" w:sz="0" w:space="0" w:color="auto"/>
                            <w:right w:val="none" w:sz="0" w:space="0" w:color="auto"/>
                          </w:divBdr>
                          <w:divsChild>
                            <w:div w:id="393743557">
                              <w:marLeft w:val="1173"/>
                              <w:marRight w:val="2258"/>
                              <w:marTop w:val="0"/>
                              <w:marBottom w:val="0"/>
                              <w:divBdr>
                                <w:top w:val="none" w:sz="0" w:space="0" w:color="auto"/>
                                <w:left w:val="none" w:sz="0" w:space="0" w:color="auto"/>
                                <w:bottom w:val="none" w:sz="0" w:space="0" w:color="auto"/>
                                <w:right w:val="none" w:sz="0" w:space="0" w:color="auto"/>
                              </w:divBdr>
                              <w:divsChild>
                                <w:div w:id="431127451">
                                  <w:marLeft w:val="0"/>
                                  <w:marRight w:val="0"/>
                                  <w:marTop w:val="0"/>
                                  <w:marBottom w:val="0"/>
                                  <w:divBdr>
                                    <w:top w:val="none" w:sz="0" w:space="0" w:color="auto"/>
                                    <w:left w:val="none" w:sz="0" w:space="0" w:color="auto"/>
                                    <w:bottom w:val="none" w:sz="0" w:space="0" w:color="auto"/>
                                    <w:right w:val="none" w:sz="0" w:space="0" w:color="auto"/>
                                  </w:divBdr>
                                  <w:divsChild>
                                    <w:div w:id="1783535">
                                      <w:marLeft w:val="0"/>
                                      <w:marRight w:val="0"/>
                                      <w:marTop w:val="0"/>
                                      <w:marBottom w:val="0"/>
                                      <w:divBdr>
                                        <w:top w:val="none" w:sz="0" w:space="0" w:color="auto"/>
                                        <w:left w:val="none" w:sz="0" w:space="0" w:color="auto"/>
                                        <w:bottom w:val="none" w:sz="0" w:space="0" w:color="auto"/>
                                        <w:right w:val="none" w:sz="0" w:space="0" w:color="auto"/>
                                      </w:divBdr>
                                      <w:divsChild>
                                        <w:div w:id="931670562">
                                          <w:marLeft w:val="0"/>
                                          <w:marRight w:val="0"/>
                                          <w:marTop w:val="0"/>
                                          <w:marBottom w:val="0"/>
                                          <w:divBdr>
                                            <w:top w:val="none" w:sz="0" w:space="0" w:color="auto"/>
                                            <w:left w:val="none" w:sz="0" w:space="0" w:color="auto"/>
                                            <w:bottom w:val="none" w:sz="0" w:space="0" w:color="auto"/>
                                            <w:right w:val="none" w:sz="0" w:space="0" w:color="auto"/>
                                          </w:divBdr>
                                          <w:divsChild>
                                            <w:div w:id="205673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6738575">
      <w:bodyDiv w:val="1"/>
      <w:marLeft w:val="0"/>
      <w:marRight w:val="0"/>
      <w:marTop w:val="0"/>
      <w:marBottom w:val="0"/>
      <w:divBdr>
        <w:top w:val="none" w:sz="0" w:space="0" w:color="auto"/>
        <w:left w:val="none" w:sz="0" w:space="0" w:color="auto"/>
        <w:bottom w:val="none" w:sz="0" w:space="0" w:color="auto"/>
        <w:right w:val="none" w:sz="0" w:space="0" w:color="auto"/>
      </w:divBdr>
      <w:divsChild>
        <w:div w:id="1068381469">
          <w:marLeft w:val="0"/>
          <w:marRight w:val="0"/>
          <w:marTop w:val="0"/>
          <w:marBottom w:val="0"/>
          <w:divBdr>
            <w:top w:val="none" w:sz="0" w:space="0" w:color="auto"/>
            <w:left w:val="none" w:sz="0" w:space="0" w:color="auto"/>
            <w:bottom w:val="none" w:sz="0" w:space="0" w:color="auto"/>
            <w:right w:val="none" w:sz="0" w:space="0" w:color="auto"/>
          </w:divBdr>
          <w:divsChild>
            <w:div w:id="94689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459267">
      <w:bodyDiv w:val="1"/>
      <w:marLeft w:val="0"/>
      <w:marRight w:val="0"/>
      <w:marTop w:val="0"/>
      <w:marBottom w:val="0"/>
      <w:divBdr>
        <w:top w:val="none" w:sz="0" w:space="0" w:color="auto"/>
        <w:left w:val="none" w:sz="0" w:space="0" w:color="auto"/>
        <w:bottom w:val="none" w:sz="0" w:space="0" w:color="auto"/>
        <w:right w:val="none" w:sz="0" w:space="0" w:color="auto"/>
      </w:divBdr>
      <w:divsChild>
        <w:div w:id="1967619473">
          <w:marLeft w:val="0"/>
          <w:marRight w:val="0"/>
          <w:marTop w:val="0"/>
          <w:marBottom w:val="0"/>
          <w:divBdr>
            <w:top w:val="none" w:sz="0" w:space="0" w:color="auto"/>
            <w:left w:val="none" w:sz="0" w:space="0" w:color="auto"/>
            <w:bottom w:val="none" w:sz="0" w:space="0" w:color="auto"/>
            <w:right w:val="none" w:sz="0" w:space="0" w:color="auto"/>
          </w:divBdr>
          <w:divsChild>
            <w:div w:id="1882784184">
              <w:marLeft w:val="0"/>
              <w:marRight w:val="0"/>
              <w:marTop w:val="0"/>
              <w:marBottom w:val="0"/>
              <w:divBdr>
                <w:top w:val="none" w:sz="0" w:space="0" w:color="auto"/>
                <w:left w:val="none" w:sz="0" w:space="0" w:color="auto"/>
                <w:bottom w:val="none" w:sz="0" w:space="0" w:color="auto"/>
                <w:right w:val="none" w:sz="0" w:space="0" w:color="auto"/>
              </w:divBdr>
              <w:divsChild>
                <w:div w:id="702485935">
                  <w:marLeft w:val="0"/>
                  <w:marRight w:val="0"/>
                  <w:marTop w:val="0"/>
                  <w:marBottom w:val="0"/>
                  <w:divBdr>
                    <w:top w:val="none" w:sz="0" w:space="0" w:color="auto"/>
                    <w:left w:val="none" w:sz="0" w:space="0" w:color="auto"/>
                    <w:bottom w:val="none" w:sz="0" w:space="0" w:color="auto"/>
                    <w:right w:val="none" w:sz="0" w:space="0" w:color="auto"/>
                  </w:divBdr>
                  <w:divsChild>
                    <w:div w:id="1206455214">
                      <w:marLeft w:val="0"/>
                      <w:marRight w:val="0"/>
                      <w:marTop w:val="0"/>
                      <w:marBottom w:val="0"/>
                      <w:divBdr>
                        <w:top w:val="none" w:sz="0" w:space="0" w:color="auto"/>
                        <w:left w:val="none" w:sz="0" w:space="0" w:color="auto"/>
                        <w:bottom w:val="none" w:sz="0" w:space="0" w:color="auto"/>
                        <w:right w:val="none" w:sz="0" w:space="0" w:color="auto"/>
                      </w:divBdr>
                      <w:divsChild>
                        <w:div w:id="705175442">
                          <w:marLeft w:val="0"/>
                          <w:marRight w:val="0"/>
                          <w:marTop w:val="0"/>
                          <w:marBottom w:val="0"/>
                          <w:divBdr>
                            <w:top w:val="none" w:sz="0" w:space="0" w:color="auto"/>
                            <w:left w:val="none" w:sz="0" w:space="0" w:color="auto"/>
                            <w:bottom w:val="none" w:sz="0" w:space="0" w:color="auto"/>
                            <w:right w:val="none" w:sz="0" w:space="0" w:color="auto"/>
                          </w:divBdr>
                          <w:divsChild>
                            <w:div w:id="1941792843">
                              <w:marLeft w:val="0"/>
                              <w:marRight w:val="0"/>
                              <w:marTop w:val="0"/>
                              <w:marBottom w:val="0"/>
                              <w:divBdr>
                                <w:top w:val="none" w:sz="0" w:space="0" w:color="auto"/>
                                <w:left w:val="none" w:sz="0" w:space="0" w:color="auto"/>
                                <w:bottom w:val="none" w:sz="0" w:space="0" w:color="auto"/>
                                <w:right w:val="none" w:sz="0" w:space="0" w:color="auto"/>
                              </w:divBdr>
                              <w:divsChild>
                                <w:div w:id="90887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242793">
      <w:bodyDiv w:val="1"/>
      <w:marLeft w:val="0"/>
      <w:marRight w:val="0"/>
      <w:marTop w:val="0"/>
      <w:marBottom w:val="0"/>
      <w:divBdr>
        <w:top w:val="none" w:sz="0" w:space="0" w:color="auto"/>
        <w:left w:val="none" w:sz="0" w:space="0" w:color="auto"/>
        <w:bottom w:val="none" w:sz="0" w:space="0" w:color="auto"/>
        <w:right w:val="none" w:sz="0" w:space="0" w:color="auto"/>
      </w:divBdr>
      <w:divsChild>
        <w:div w:id="70004711">
          <w:marLeft w:val="0"/>
          <w:marRight w:val="0"/>
          <w:marTop w:val="0"/>
          <w:marBottom w:val="0"/>
          <w:divBdr>
            <w:top w:val="none" w:sz="0" w:space="0" w:color="auto"/>
            <w:left w:val="none" w:sz="0" w:space="0" w:color="auto"/>
            <w:bottom w:val="none" w:sz="0" w:space="0" w:color="auto"/>
            <w:right w:val="none" w:sz="0" w:space="0" w:color="auto"/>
          </w:divBdr>
          <w:divsChild>
            <w:div w:id="380401032">
              <w:marLeft w:val="0"/>
              <w:marRight w:val="0"/>
              <w:marTop w:val="0"/>
              <w:marBottom w:val="0"/>
              <w:divBdr>
                <w:top w:val="none" w:sz="0" w:space="0" w:color="auto"/>
                <w:left w:val="none" w:sz="0" w:space="0" w:color="auto"/>
                <w:bottom w:val="none" w:sz="0" w:space="0" w:color="auto"/>
                <w:right w:val="none" w:sz="0" w:space="0" w:color="auto"/>
              </w:divBdr>
              <w:divsChild>
                <w:div w:id="165705383">
                  <w:marLeft w:val="0"/>
                  <w:marRight w:val="0"/>
                  <w:marTop w:val="0"/>
                  <w:marBottom w:val="0"/>
                  <w:divBdr>
                    <w:top w:val="none" w:sz="0" w:space="0" w:color="auto"/>
                    <w:left w:val="none" w:sz="0" w:space="0" w:color="auto"/>
                    <w:bottom w:val="none" w:sz="0" w:space="0" w:color="auto"/>
                    <w:right w:val="none" w:sz="0" w:space="0" w:color="auto"/>
                  </w:divBdr>
                  <w:divsChild>
                    <w:div w:id="1277829506">
                      <w:marLeft w:val="0"/>
                      <w:marRight w:val="0"/>
                      <w:marTop w:val="0"/>
                      <w:marBottom w:val="0"/>
                      <w:divBdr>
                        <w:top w:val="none" w:sz="0" w:space="0" w:color="auto"/>
                        <w:left w:val="none" w:sz="0" w:space="0" w:color="auto"/>
                        <w:bottom w:val="none" w:sz="0" w:space="0" w:color="auto"/>
                        <w:right w:val="none" w:sz="0" w:space="0" w:color="auto"/>
                      </w:divBdr>
                      <w:divsChild>
                        <w:div w:id="207838076">
                          <w:marLeft w:val="0"/>
                          <w:marRight w:val="0"/>
                          <w:marTop w:val="0"/>
                          <w:marBottom w:val="0"/>
                          <w:divBdr>
                            <w:top w:val="none" w:sz="0" w:space="0" w:color="auto"/>
                            <w:left w:val="none" w:sz="0" w:space="0" w:color="auto"/>
                            <w:bottom w:val="none" w:sz="0" w:space="0" w:color="auto"/>
                            <w:right w:val="none" w:sz="0" w:space="0" w:color="auto"/>
                          </w:divBdr>
                          <w:divsChild>
                            <w:div w:id="1823614308">
                              <w:marLeft w:val="0"/>
                              <w:marRight w:val="0"/>
                              <w:marTop w:val="0"/>
                              <w:marBottom w:val="0"/>
                              <w:divBdr>
                                <w:top w:val="none" w:sz="0" w:space="0" w:color="auto"/>
                                <w:left w:val="none" w:sz="0" w:space="0" w:color="auto"/>
                                <w:bottom w:val="none" w:sz="0" w:space="0" w:color="auto"/>
                                <w:right w:val="none" w:sz="0" w:space="0" w:color="auto"/>
                              </w:divBdr>
                              <w:divsChild>
                                <w:div w:id="56055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472580">
      <w:bodyDiv w:val="1"/>
      <w:marLeft w:val="0"/>
      <w:marRight w:val="0"/>
      <w:marTop w:val="0"/>
      <w:marBottom w:val="0"/>
      <w:divBdr>
        <w:top w:val="none" w:sz="0" w:space="0" w:color="auto"/>
        <w:left w:val="none" w:sz="0" w:space="0" w:color="auto"/>
        <w:bottom w:val="none" w:sz="0" w:space="0" w:color="auto"/>
        <w:right w:val="none" w:sz="0" w:space="0" w:color="auto"/>
      </w:divBdr>
      <w:divsChild>
        <w:div w:id="792482050">
          <w:marLeft w:val="0"/>
          <w:marRight w:val="2062"/>
          <w:marTop w:val="0"/>
          <w:marBottom w:val="0"/>
          <w:divBdr>
            <w:top w:val="none" w:sz="0" w:space="0" w:color="auto"/>
            <w:left w:val="none" w:sz="0" w:space="0" w:color="auto"/>
            <w:bottom w:val="none" w:sz="0" w:space="0" w:color="auto"/>
            <w:right w:val="none" w:sz="0" w:space="0" w:color="auto"/>
          </w:divBdr>
          <w:divsChild>
            <w:div w:id="1827747648">
              <w:marLeft w:val="71"/>
              <w:marRight w:val="71"/>
              <w:marTop w:val="0"/>
              <w:marBottom w:val="213"/>
              <w:divBdr>
                <w:top w:val="none" w:sz="0" w:space="0" w:color="auto"/>
                <w:left w:val="none" w:sz="0" w:space="0" w:color="auto"/>
                <w:bottom w:val="none" w:sz="0" w:space="0" w:color="auto"/>
                <w:right w:val="none" w:sz="0" w:space="0" w:color="auto"/>
              </w:divBdr>
              <w:divsChild>
                <w:div w:id="1736009841">
                  <w:marLeft w:val="0"/>
                  <w:marRight w:val="0"/>
                  <w:marTop w:val="0"/>
                  <w:marBottom w:val="0"/>
                  <w:divBdr>
                    <w:top w:val="none" w:sz="0" w:space="0" w:color="auto"/>
                    <w:left w:val="none" w:sz="0" w:space="0" w:color="auto"/>
                    <w:bottom w:val="none" w:sz="0" w:space="0" w:color="auto"/>
                    <w:right w:val="none" w:sz="0" w:space="0" w:color="auto"/>
                  </w:divBdr>
                  <w:divsChild>
                    <w:div w:id="646596479">
                      <w:marLeft w:val="0"/>
                      <w:marRight w:val="0"/>
                      <w:marTop w:val="0"/>
                      <w:marBottom w:val="0"/>
                      <w:divBdr>
                        <w:top w:val="none" w:sz="0" w:space="0" w:color="auto"/>
                        <w:left w:val="none" w:sz="0" w:space="0" w:color="auto"/>
                        <w:bottom w:val="none" w:sz="0" w:space="0" w:color="auto"/>
                        <w:right w:val="none" w:sz="0" w:space="0" w:color="auto"/>
                      </w:divBdr>
                      <w:divsChild>
                        <w:div w:id="1297175996">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 w:id="1586261604">
      <w:bodyDiv w:val="1"/>
      <w:marLeft w:val="0"/>
      <w:marRight w:val="0"/>
      <w:marTop w:val="0"/>
      <w:marBottom w:val="0"/>
      <w:divBdr>
        <w:top w:val="none" w:sz="0" w:space="0" w:color="auto"/>
        <w:left w:val="none" w:sz="0" w:space="0" w:color="auto"/>
        <w:bottom w:val="none" w:sz="0" w:space="0" w:color="auto"/>
        <w:right w:val="none" w:sz="0" w:space="0" w:color="auto"/>
      </w:divBdr>
      <w:divsChild>
        <w:div w:id="541135278">
          <w:marLeft w:val="0"/>
          <w:marRight w:val="0"/>
          <w:marTop w:val="0"/>
          <w:marBottom w:val="0"/>
          <w:divBdr>
            <w:top w:val="none" w:sz="0" w:space="0" w:color="auto"/>
            <w:left w:val="none" w:sz="0" w:space="0" w:color="auto"/>
            <w:bottom w:val="none" w:sz="0" w:space="0" w:color="auto"/>
            <w:right w:val="none" w:sz="0" w:space="0" w:color="auto"/>
          </w:divBdr>
          <w:divsChild>
            <w:div w:id="15811720">
              <w:marLeft w:val="0"/>
              <w:marRight w:val="0"/>
              <w:marTop w:val="0"/>
              <w:marBottom w:val="0"/>
              <w:divBdr>
                <w:top w:val="none" w:sz="0" w:space="0" w:color="auto"/>
                <w:left w:val="none" w:sz="0" w:space="0" w:color="auto"/>
                <w:bottom w:val="none" w:sz="0" w:space="0" w:color="auto"/>
                <w:right w:val="none" w:sz="0" w:space="0" w:color="auto"/>
              </w:divBdr>
              <w:divsChild>
                <w:div w:id="576868191">
                  <w:marLeft w:val="0"/>
                  <w:marRight w:val="0"/>
                  <w:marTop w:val="0"/>
                  <w:marBottom w:val="0"/>
                  <w:divBdr>
                    <w:top w:val="none" w:sz="0" w:space="0" w:color="auto"/>
                    <w:left w:val="none" w:sz="0" w:space="0" w:color="auto"/>
                    <w:bottom w:val="none" w:sz="0" w:space="0" w:color="auto"/>
                    <w:right w:val="none" w:sz="0" w:space="0" w:color="auto"/>
                  </w:divBdr>
                  <w:divsChild>
                    <w:div w:id="395399478">
                      <w:marLeft w:val="0"/>
                      <w:marRight w:val="0"/>
                      <w:marTop w:val="0"/>
                      <w:marBottom w:val="0"/>
                      <w:divBdr>
                        <w:top w:val="none" w:sz="0" w:space="0" w:color="auto"/>
                        <w:left w:val="none" w:sz="0" w:space="0" w:color="auto"/>
                        <w:bottom w:val="none" w:sz="0" w:space="0" w:color="auto"/>
                        <w:right w:val="none" w:sz="0" w:space="0" w:color="auto"/>
                      </w:divBdr>
                      <w:divsChild>
                        <w:div w:id="41366155">
                          <w:marLeft w:val="0"/>
                          <w:marRight w:val="0"/>
                          <w:marTop w:val="0"/>
                          <w:marBottom w:val="0"/>
                          <w:divBdr>
                            <w:top w:val="none" w:sz="0" w:space="0" w:color="auto"/>
                            <w:left w:val="none" w:sz="0" w:space="0" w:color="auto"/>
                            <w:bottom w:val="none" w:sz="0" w:space="0" w:color="auto"/>
                            <w:right w:val="none" w:sz="0" w:space="0" w:color="auto"/>
                          </w:divBdr>
                          <w:divsChild>
                            <w:div w:id="1026253157">
                              <w:marLeft w:val="0"/>
                              <w:marRight w:val="0"/>
                              <w:marTop w:val="0"/>
                              <w:marBottom w:val="0"/>
                              <w:divBdr>
                                <w:top w:val="none" w:sz="0" w:space="0" w:color="auto"/>
                                <w:left w:val="none" w:sz="0" w:space="0" w:color="auto"/>
                                <w:bottom w:val="none" w:sz="0" w:space="0" w:color="auto"/>
                                <w:right w:val="none" w:sz="0" w:space="0" w:color="auto"/>
                              </w:divBdr>
                              <w:divsChild>
                                <w:div w:id="3231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7560974">
      <w:bodyDiv w:val="1"/>
      <w:marLeft w:val="0"/>
      <w:marRight w:val="0"/>
      <w:marTop w:val="0"/>
      <w:marBottom w:val="0"/>
      <w:divBdr>
        <w:top w:val="none" w:sz="0" w:space="0" w:color="auto"/>
        <w:left w:val="none" w:sz="0" w:space="0" w:color="auto"/>
        <w:bottom w:val="none" w:sz="0" w:space="0" w:color="auto"/>
        <w:right w:val="none" w:sz="0" w:space="0" w:color="auto"/>
      </w:divBdr>
      <w:divsChild>
        <w:div w:id="1364479141">
          <w:marLeft w:val="0"/>
          <w:marRight w:val="0"/>
          <w:marTop w:val="0"/>
          <w:marBottom w:val="0"/>
          <w:divBdr>
            <w:top w:val="none" w:sz="0" w:space="0" w:color="auto"/>
            <w:left w:val="none" w:sz="0" w:space="0" w:color="auto"/>
            <w:bottom w:val="none" w:sz="0" w:space="0" w:color="auto"/>
            <w:right w:val="none" w:sz="0" w:space="0" w:color="auto"/>
          </w:divBdr>
          <w:divsChild>
            <w:div w:id="1161889581">
              <w:marLeft w:val="0"/>
              <w:marRight w:val="0"/>
              <w:marTop w:val="0"/>
              <w:marBottom w:val="0"/>
              <w:divBdr>
                <w:top w:val="none" w:sz="0" w:space="0" w:color="auto"/>
                <w:left w:val="none" w:sz="0" w:space="0" w:color="auto"/>
                <w:bottom w:val="none" w:sz="0" w:space="0" w:color="auto"/>
                <w:right w:val="none" w:sz="0" w:space="0" w:color="auto"/>
              </w:divBdr>
              <w:divsChild>
                <w:div w:id="1990940740">
                  <w:marLeft w:val="0"/>
                  <w:marRight w:val="0"/>
                  <w:marTop w:val="0"/>
                  <w:marBottom w:val="0"/>
                  <w:divBdr>
                    <w:top w:val="none" w:sz="0" w:space="0" w:color="auto"/>
                    <w:left w:val="none" w:sz="0" w:space="0" w:color="auto"/>
                    <w:bottom w:val="none" w:sz="0" w:space="0" w:color="auto"/>
                    <w:right w:val="none" w:sz="0" w:space="0" w:color="auto"/>
                  </w:divBdr>
                  <w:divsChild>
                    <w:div w:id="746920738">
                      <w:marLeft w:val="0"/>
                      <w:marRight w:val="0"/>
                      <w:marTop w:val="0"/>
                      <w:marBottom w:val="0"/>
                      <w:divBdr>
                        <w:top w:val="none" w:sz="0" w:space="0" w:color="auto"/>
                        <w:left w:val="none" w:sz="0" w:space="0" w:color="auto"/>
                        <w:bottom w:val="none" w:sz="0" w:space="0" w:color="auto"/>
                        <w:right w:val="none" w:sz="0" w:space="0" w:color="auto"/>
                      </w:divBdr>
                      <w:divsChild>
                        <w:div w:id="43023783">
                          <w:marLeft w:val="0"/>
                          <w:marRight w:val="0"/>
                          <w:marTop w:val="0"/>
                          <w:marBottom w:val="0"/>
                          <w:divBdr>
                            <w:top w:val="none" w:sz="0" w:space="0" w:color="auto"/>
                            <w:left w:val="none" w:sz="0" w:space="0" w:color="auto"/>
                            <w:bottom w:val="none" w:sz="0" w:space="0" w:color="auto"/>
                            <w:right w:val="none" w:sz="0" w:space="0" w:color="auto"/>
                          </w:divBdr>
                          <w:divsChild>
                            <w:div w:id="1144389955">
                              <w:marLeft w:val="0"/>
                              <w:marRight w:val="0"/>
                              <w:marTop w:val="0"/>
                              <w:marBottom w:val="0"/>
                              <w:divBdr>
                                <w:top w:val="none" w:sz="0" w:space="0" w:color="auto"/>
                                <w:left w:val="none" w:sz="0" w:space="0" w:color="auto"/>
                                <w:bottom w:val="none" w:sz="0" w:space="0" w:color="auto"/>
                                <w:right w:val="none" w:sz="0" w:space="0" w:color="auto"/>
                              </w:divBdr>
                              <w:divsChild>
                                <w:div w:id="128171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2100688">
      <w:bodyDiv w:val="1"/>
      <w:marLeft w:val="0"/>
      <w:marRight w:val="0"/>
      <w:marTop w:val="0"/>
      <w:marBottom w:val="0"/>
      <w:divBdr>
        <w:top w:val="none" w:sz="0" w:space="0" w:color="auto"/>
        <w:left w:val="none" w:sz="0" w:space="0" w:color="auto"/>
        <w:bottom w:val="none" w:sz="0" w:space="0" w:color="auto"/>
        <w:right w:val="none" w:sz="0" w:space="0" w:color="auto"/>
      </w:divBdr>
      <w:divsChild>
        <w:div w:id="1486316707">
          <w:marLeft w:val="0"/>
          <w:marRight w:val="0"/>
          <w:marTop w:val="0"/>
          <w:marBottom w:val="0"/>
          <w:divBdr>
            <w:top w:val="none" w:sz="0" w:space="0" w:color="auto"/>
            <w:left w:val="none" w:sz="0" w:space="0" w:color="auto"/>
            <w:bottom w:val="none" w:sz="0" w:space="0" w:color="auto"/>
            <w:right w:val="none" w:sz="0" w:space="0" w:color="auto"/>
          </w:divBdr>
          <w:divsChild>
            <w:div w:id="1182477154">
              <w:marLeft w:val="0"/>
              <w:marRight w:val="0"/>
              <w:marTop w:val="0"/>
              <w:marBottom w:val="0"/>
              <w:divBdr>
                <w:top w:val="none" w:sz="0" w:space="0" w:color="auto"/>
                <w:left w:val="none" w:sz="0" w:space="0" w:color="auto"/>
                <w:bottom w:val="none" w:sz="0" w:space="0" w:color="auto"/>
                <w:right w:val="none" w:sz="0" w:space="0" w:color="auto"/>
              </w:divBdr>
              <w:divsChild>
                <w:div w:id="23292227">
                  <w:marLeft w:val="0"/>
                  <w:marRight w:val="0"/>
                  <w:marTop w:val="0"/>
                  <w:marBottom w:val="0"/>
                  <w:divBdr>
                    <w:top w:val="none" w:sz="0" w:space="0" w:color="auto"/>
                    <w:left w:val="none" w:sz="0" w:space="0" w:color="auto"/>
                    <w:bottom w:val="none" w:sz="0" w:space="0" w:color="auto"/>
                    <w:right w:val="none" w:sz="0" w:space="0" w:color="auto"/>
                  </w:divBdr>
                  <w:divsChild>
                    <w:div w:id="684018356">
                      <w:marLeft w:val="0"/>
                      <w:marRight w:val="0"/>
                      <w:marTop w:val="0"/>
                      <w:marBottom w:val="0"/>
                      <w:divBdr>
                        <w:top w:val="none" w:sz="0" w:space="0" w:color="auto"/>
                        <w:left w:val="none" w:sz="0" w:space="0" w:color="auto"/>
                        <w:bottom w:val="none" w:sz="0" w:space="0" w:color="auto"/>
                        <w:right w:val="none" w:sz="0" w:space="0" w:color="auto"/>
                      </w:divBdr>
                      <w:divsChild>
                        <w:div w:id="2062635875">
                          <w:marLeft w:val="0"/>
                          <w:marRight w:val="0"/>
                          <w:marTop w:val="0"/>
                          <w:marBottom w:val="0"/>
                          <w:divBdr>
                            <w:top w:val="none" w:sz="0" w:space="0" w:color="auto"/>
                            <w:left w:val="none" w:sz="0" w:space="0" w:color="auto"/>
                            <w:bottom w:val="none" w:sz="0" w:space="0" w:color="auto"/>
                            <w:right w:val="none" w:sz="0" w:space="0" w:color="auto"/>
                          </w:divBdr>
                          <w:divsChild>
                            <w:div w:id="1769352131">
                              <w:marLeft w:val="0"/>
                              <w:marRight w:val="0"/>
                              <w:marTop w:val="0"/>
                              <w:marBottom w:val="0"/>
                              <w:divBdr>
                                <w:top w:val="none" w:sz="0" w:space="0" w:color="auto"/>
                                <w:left w:val="none" w:sz="0" w:space="0" w:color="auto"/>
                                <w:bottom w:val="none" w:sz="0" w:space="0" w:color="auto"/>
                                <w:right w:val="none" w:sz="0" w:space="0" w:color="auto"/>
                              </w:divBdr>
                              <w:divsChild>
                                <w:div w:id="144029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837314">
      <w:bodyDiv w:val="1"/>
      <w:marLeft w:val="0"/>
      <w:marRight w:val="0"/>
      <w:marTop w:val="0"/>
      <w:marBottom w:val="0"/>
      <w:divBdr>
        <w:top w:val="none" w:sz="0" w:space="0" w:color="auto"/>
        <w:left w:val="none" w:sz="0" w:space="0" w:color="auto"/>
        <w:bottom w:val="none" w:sz="0" w:space="0" w:color="auto"/>
        <w:right w:val="none" w:sz="0" w:space="0" w:color="auto"/>
      </w:divBdr>
      <w:divsChild>
        <w:div w:id="383799181">
          <w:marLeft w:val="0"/>
          <w:marRight w:val="0"/>
          <w:marTop w:val="0"/>
          <w:marBottom w:val="0"/>
          <w:divBdr>
            <w:top w:val="single" w:sz="4" w:space="2" w:color="6B90DA"/>
            <w:left w:val="none" w:sz="0" w:space="0" w:color="auto"/>
            <w:bottom w:val="none" w:sz="0" w:space="0" w:color="auto"/>
            <w:right w:val="none" w:sz="0" w:space="0" w:color="auto"/>
          </w:divBdr>
        </w:div>
      </w:divsChild>
    </w:div>
    <w:div w:id="1813131315">
      <w:bodyDiv w:val="1"/>
      <w:marLeft w:val="0"/>
      <w:marRight w:val="0"/>
      <w:marTop w:val="0"/>
      <w:marBottom w:val="0"/>
      <w:divBdr>
        <w:top w:val="none" w:sz="0" w:space="0" w:color="auto"/>
        <w:left w:val="none" w:sz="0" w:space="0" w:color="auto"/>
        <w:bottom w:val="none" w:sz="0" w:space="0" w:color="auto"/>
        <w:right w:val="none" w:sz="0" w:space="0" w:color="auto"/>
      </w:divBdr>
      <w:divsChild>
        <w:div w:id="1374694606">
          <w:marLeft w:val="0"/>
          <w:marRight w:val="0"/>
          <w:marTop w:val="0"/>
          <w:marBottom w:val="0"/>
          <w:divBdr>
            <w:top w:val="none" w:sz="0" w:space="0" w:color="auto"/>
            <w:left w:val="none" w:sz="0" w:space="0" w:color="auto"/>
            <w:bottom w:val="none" w:sz="0" w:space="0" w:color="auto"/>
            <w:right w:val="none" w:sz="0" w:space="0" w:color="auto"/>
          </w:divBdr>
          <w:divsChild>
            <w:div w:id="1042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99028">
      <w:bodyDiv w:val="1"/>
      <w:marLeft w:val="0"/>
      <w:marRight w:val="0"/>
      <w:marTop w:val="0"/>
      <w:marBottom w:val="0"/>
      <w:divBdr>
        <w:top w:val="none" w:sz="0" w:space="0" w:color="auto"/>
        <w:left w:val="none" w:sz="0" w:space="0" w:color="auto"/>
        <w:bottom w:val="none" w:sz="0" w:space="0" w:color="auto"/>
        <w:right w:val="none" w:sz="0" w:space="0" w:color="auto"/>
      </w:divBdr>
      <w:divsChild>
        <w:div w:id="1445420525">
          <w:marLeft w:val="0"/>
          <w:marRight w:val="0"/>
          <w:marTop w:val="0"/>
          <w:marBottom w:val="0"/>
          <w:divBdr>
            <w:top w:val="none" w:sz="0" w:space="0" w:color="auto"/>
            <w:left w:val="none" w:sz="0" w:space="0" w:color="auto"/>
            <w:bottom w:val="none" w:sz="0" w:space="0" w:color="auto"/>
            <w:right w:val="none" w:sz="0" w:space="0" w:color="auto"/>
          </w:divBdr>
          <w:divsChild>
            <w:div w:id="1825658748">
              <w:marLeft w:val="0"/>
              <w:marRight w:val="0"/>
              <w:marTop w:val="0"/>
              <w:marBottom w:val="0"/>
              <w:divBdr>
                <w:top w:val="none" w:sz="0" w:space="0" w:color="auto"/>
                <w:left w:val="none" w:sz="0" w:space="0" w:color="auto"/>
                <w:bottom w:val="none" w:sz="0" w:space="0" w:color="auto"/>
                <w:right w:val="none" w:sz="0" w:space="0" w:color="auto"/>
              </w:divBdr>
              <w:divsChild>
                <w:div w:id="1175073838">
                  <w:marLeft w:val="0"/>
                  <w:marRight w:val="0"/>
                  <w:marTop w:val="0"/>
                  <w:marBottom w:val="0"/>
                  <w:divBdr>
                    <w:top w:val="none" w:sz="0" w:space="0" w:color="auto"/>
                    <w:left w:val="none" w:sz="0" w:space="0" w:color="auto"/>
                    <w:bottom w:val="none" w:sz="0" w:space="0" w:color="auto"/>
                    <w:right w:val="none" w:sz="0" w:space="0" w:color="auto"/>
                  </w:divBdr>
                  <w:divsChild>
                    <w:div w:id="14549361">
                      <w:marLeft w:val="0"/>
                      <w:marRight w:val="0"/>
                      <w:marTop w:val="0"/>
                      <w:marBottom w:val="0"/>
                      <w:divBdr>
                        <w:top w:val="none" w:sz="0" w:space="0" w:color="auto"/>
                        <w:left w:val="none" w:sz="0" w:space="0" w:color="auto"/>
                        <w:bottom w:val="none" w:sz="0" w:space="0" w:color="auto"/>
                        <w:right w:val="none" w:sz="0" w:space="0" w:color="auto"/>
                      </w:divBdr>
                      <w:divsChild>
                        <w:div w:id="2069495855">
                          <w:marLeft w:val="0"/>
                          <w:marRight w:val="0"/>
                          <w:marTop w:val="0"/>
                          <w:marBottom w:val="0"/>
                          <w:divBdr>
                            <w:top w:val="none" w:sz="0" w:space="0" w:color="auto"/>
                            <w:left w:val="none" w:sz="0" w:space="0" w:color="auto"/>
                            <w:bottom w:val="none" w:sz="0" w:space="0" w:color="auto"/>
                            <w:right w:val="none" w:sz="0" w:space="0" w:color="auto"/>
                          </w:divBdr>
                          <w:divsChild>
                            <w:div w:id="2120637016">
                              <w:marLeft w:val="0"/>
                              <w:marRight w:val="0"/>
                              <w:marTop w:val="0"/>
                              <w:marBottom w:val="0"/>
                              <w:divBdr>
                                <w:top w:val="none" w:sz="0" w:space="0" w:color="auto"/>
                                <w:left w:val="none" w:sz="0" w:space="0" w:color="auto"/>
                                <w:bottom w:val="none" w:sz="0" w:space="0" w:color="auto"/>
                                <w:right w:val="none" w:sz="0" w:space="0" w:color="auto"/>
                              </w:divBdr>
                              <w:divsChild>
                                <w:div w:id="116416422">
                                  <w:marLeft w:val="0"/>
                                  <w:marRight w:val="0"/>
                                  <w:marTop w:val="0"/>
                                  <w:marBottom w:val="0"/>
                                  <w:divBdr>
                                    <w:top w:val="single" w:sz="4" w:space="0" w:color="F5F5F5"/>
                                    <w:left w:val="single" w:sz="4" w:space="0" w:color="F5F5F5"/>
                                    <w:bottom w:val="single" w:sz="4" w:space="0" w:color="F5F5F5"/>
                                    <w:right w:val="single" w:sz="4" w:space="0" w:color="F5F5F5"/>
                                  </w:divBdr>
                                  <w:divsChild>
                                    <w:div w:id="1437946722">
                                      <w:marLeft w:val="0"/>
                                      <w:marRight w:val="0"/>
                                      <w:marTop w:val="0"/>
                                      <w:marBottom w:val="0"/>
                                      <w:divBdr>
                                        <w:top w:val="none" w:sz="0" w:space="0" w:color="auto"/>
                                        <w:left w:val="none" w:sz="0" w:space="0" w:color="auto"/>
                                        <w:bottom w:val="none" w:sz="0" w:space="0" w:color="auto"/>
                                        <w:right w:val="none" w:sz="0" w:space="0" w:color="auto"/>
                                      </w:divBdr>
                                      <w:divsChild>
                                        <w:div w:id="15004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2132264">
      <w:bodyDiv w:val="1"/>
      <w:marLeft w:val="0"/>
      <w:marRight w:val="0"/>
      <w:marTop w:val="0"/>
      <w:marBottom w:val="0"/>
      <w:divBdr>
        <w:top w:val="none" w:sz="0" w:space="0" w:color="auto"/>
        <w:left w:val="none" w:sz="0" w:space="0" w:color="auto"/>
        <w:bottom w:val="none" w:sz="0" w:space="0" w:color="auto"/>
        <w:right w:val="none" w:sz="0" w:space="0" w:color="auto"/>
      </w:divBdr>
      <w:divsChild>
        <w:div w:id="2119180480">
          <w:marLeft w:val="0"/>
          <w:marRight w:val="0"/>
          <w:marTop w:val="0"/>
          <w:marBottom w:val="0"/>
          <w:divBdr>
            <w:top w:val="none" w:sz="0" w:space="0" w:color="auto"/>
            <w:left w:val="none" w:sz="0" w:space="0" w:color="auto"/>
            <w:bottom w:val="none" w:sz="0" w:space="0" w:color="auto"/>
            <w:right w:val="none" w:sz="0" w:space="0" w:color="auto"/>
          </w:divBdr>
          <w:divsChild>
            <w:div w:id="145701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73434">
      <w:bodyDiv w:val="1"/>
      <w:marLeft w:val="0"/>
      <w:marRight w:val="0"/>
      <w:marTop w:val="0"/>
      <w:marBottom w:val="0"/>
      <w:divBdr>
        <w:top w:val="none" w:sz="0" w:space="0" w:color="auto"/>
        <w:left w:val="none" w:sz="0" w:space="0" w:color="auto"/>
        <w:bottom w:val="none" w:sz="0" w:space="0" w:color="auto"/>
        <w:right w:val="none" w:sz="0" w:space="0" w:color="auto"/>
      </w:divBdr>
      <w:divsChild>
        <w:div w:id="868837723">
          <w:marLeft w:val="0"/>
          <w:marRight w:val="0"/>
          <w:marTop w:val="0"/>
          <w:marBottom w:val="0"/>
          <w:divBdr>
            <w:top w:val="none" w:sz="0" w:space="0" w:color="auto"/>
            <w:left w:val="none" w:sz="0" w:space="0" w:color="auto"/>
            <w:bottom w:val="none" w:sz="0" w:space="0" w:color="auto"/>
            <w:right w:val="none" w:sz="0" w:space="0" w:color="auto"/>
          </w:divBdr>
          <w:divsChild>
            <w:div w:id="1608192933">
              <w:marLeft w:val="0"/>
              <w:marRight w:val="0"/>
              <w:marTop w:val="0"/>
              <w:marBottom w:val="0"/>
              <w:divBdr>
                <w:top w:val="none" w:sz="0" w:space="0" w:color="auto"/>
                <w:left w:val="none" w:sz="0" w:space="0" w:color="auto"/>
                <w:bottom w:val="none" w:sz="0" w:space="0" w:color="auto"/>
                <w:right w:val="none" w:sz="0" w:space="0" w:color="auto"/>
              </w:divBdr>
              <w:divsChild>
                <w:div w:id="19391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n.wikipedia.org/wiki/Urban_area" TargetMode="External"/><Relationship Id="rId18" Type="http://schemas.openxmlformats.org/officeDocument/2006/relationships/hyperlink" Target="http://en.wikipedia.org/wiki/School_colors" TargetMode="External"/><Relationship Id="rId26" Type="http://schemas.openxmlformats.org/officeDocument/2006/relationships/hyperlink" Target="http://en.wikipedia.org/wiki/University_president"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en.wikipedia.org/wiki/United_States_dollar" TargetMode="External"/><Relationship Id="rId34" Type="http://schemas.openxmlformats.org/officeDocument/2006/relationships/hyperlink" Target="http://en.wikipedia.org/wiki/Harvard_University" TargetMode="External"/><Relationship Id="rId7" Type="http://schemas.openxmlformats.org/officeDocument/2006/relationships/endnotes" Target="endnotes.xml"/><Relationship Id="rId12" Type="http://schemas.openxmlformats.org/officeDocument/2006/relationships/hyperlink" Target="http://en.wikipedia.org/wiki/United_States" TargetMode="External"/><Relationship Id="rId17" Type="http://schemas.openxmlformats.org/officeDocument/2006/relationships/hyperlink" Target="http://en.wikipedia.org/wiki/Private_university" TargetMode="External"/><Relationship Id="rId25" Type="http://schemas.openxmlformats.org/officeDocument/2006/relationships/hyperlink" Target="http://en.wikipedia.org/wiki/Division_I_(NCAA)" TargetMode="External"/><Relationship Id="rId33" Type="http://schemas.openxmlformats.org/officeDocument/2006/relationships/hyperlink" Target="http://en.wikipedia.org/wiki/Undergraduate_education"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n.wikipedia.org/wiki/The_Harvard_Crimson" TargetMode="External"/><Relationship Id="rId20" Type="http://schemas.openxmlformats.org/officeDocument/2006/relationships/hyperlink" Target="http://en.wikipedia.org/wiki/Financial_endowment" TargetMode="External"/><Relationship Id="rId29" Type="http://schemas.openxmlformats.org/officeDocument/2006/relationships/hyperlink" Target="http://en.wikipedia.org/wiki/Harvard_Crimso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Massachusetts" TargetMode="External"/><Relationship Id="rId24" Type="http://schemas.openxmlformats.org/officeDocument/2006/relationships/hyperlink" Target="http://en.wikipedia.org/wiki/National_Collegiate_Athletic_Association" TargetMode="External"/><Relationship Id="rId32" Type="http://schemas.openxmlformats.org/officeDocument/2006/relationships/hyperlink" Target="http://en.wikipedia.org/wiki/Postgraduate_education" TargetMode="External"/><Relationship Id="rId37" Type="http://schemas.openxmlformats.org/officeDocument/2006/relationships/header" Target="header1.xm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en.wikipedia.org/wiki/Harvard_University" TargetMode="External"/><Relationship Id="rId23" Type="http://schemas.openxmlformats.org/officeDocument/2006/relationships/hyperlink" Target="http://en.wikipedia.org/wiki/Ivy_League" TargetMode="External"/><Relationship Id="rId28" Type="http://schemas.openxmlformats.org/officeDocument/2006/relationships/hyperlink" Target="http://en.wikipedia.org/wiki/Athletic_nickname" TargetMode="External"/><Relationship Id="rId36" Type="http://schemas.openxmlformats.org/officeDocument/2006/relationships/hyperlink" Target="http://www.itpb.ucla.edu/history/it_retreat_1999/notebook/universityreviews/harvard/Harvard-Figure-1.htm" TargetMode="External"/><Relationship Id="rId10" Type="http://schemas.openxmlformats.org/officeDocument/2006/relationships/hyperlink" Target="http://en.wikipedia.org/wiki/Cambridge,_Massachusetts" TargetMode="External"/><Relationship Id="rId19" Type="http://schemas.openxmlformats.org/officeDocument/2006/relationships/hyperlink" Target="http://en.wikipedia.org/wiki/Crimson" TargetMode="External"/><Relationship Id="rId31" Type="http://schemas.openxmlformats.org/officeDocument/2006/relationships/hyperlink" Target="http://www.harvard.edu/" TargetMode="External"/><Relationship Id="rId4" Type="http://schemas.openxmlformats.org/officeDocument/2006/relationships/settings" Target="settings.xml"/><Relationship Id="rId9" Type="http://schemas.openxmlformats.org/officeDocument/2006/relationships/hyperlink" Target="http://www.lemonde.fr/mmpub/edt/doc/20100812/1398457_5eeb_arwu2010.pdf" TargetMode="External"/><Relationship Id="rId14" Type="http://schemas.openxmlformats.org/officeDocument/2006/relationships/hyperlink" Target="http://en.wikipedia.org/wiki/Harvard_University" TargetMode="External"/><Relationship Id="rId22" Type="http://schemas.openxmlformats.org/officeDocument/2006/relationships/hyperlink" Target="http://en.wikipedia.org/wiki/1000000000_(number)" TargetMode="External"/><Relationship Id="rId27" Type="http://schemas.openxmlformats.org/officeDocument/2006/relationships/hyperlink" Target="http://en.wikipedia.org/wiki/Drew_Gilpin_Faust" TargetMode="External"/><Relationship Id="rId30" Type="http://schemas.openxmlformats.org/officeDocument/2006/relationships/hyperlink" Target="http://en.wikipedia.org/wiki/Faculty_(teaching_staff)" TargetMode="External"/><Relationship Id="rId35"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http://en.wikipedia.org/wiki/Reputa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EBABAFF21C5452481AF329A4DCE03D5"/>
        <w:category>
          <w:name w:val="Général"/>
          <w:gallery w:val="placeholder"/>
        </w:category>
        <w:types>
          <w:type w:val="bbPlcHdr"/>
        </w:types>
        <w:behaviors>
          <w:behavior w:val="content"/>
        </w:behaviors>
        <w:guid w:val="{E9F52A7D-A46F-46BE-9855-EB280D1064A9}"/>
      </w:docPartPr>
      <w:docPartBody>
        <w:p w:rsidR="00B54290" w:rsidRDefault="0098286A" w:rsidP="0098286A">
          <w:pPr>
            <w:pStyle w:val="BEBABAFF21C5452481AF329A4DCE03D5"/>
          </w:pPr>
          <w:r>
            <w:rPr>
              <w:rFonts w:asciiTheme="majorHAnsi" w:eastAsiaTheme="majorEastAsia" w:hAnsiTheme="majorHAnsi" w:cstheme="majorBidi"/>
              <w:sz w:val="32"/>
              <w:szCs w:val="32"/>
              <w:lang w:val="fr-FR"/>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atura MT Script Capitals">
    <w:panose1 w:val="03020802060602070202"/>
    <w:charset w:val="00"/>
    <w:family w:val="script"/>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98286A"/>
    <w:rsid w:val="000501EB"/>
    <w:rsid w:val="000B6CCD"/>
    <w:rsid w:val="000E4A50"/>
    <w:rsid w:val="000F253B"/>
    <w:rsid w:val="00101DEC"/>
    <w:rsid w:val="001B3FEE"/>
    <w:rsid w:val="001C788D"/>
    <w:rsid w:val="001E18CA"/>
    <w:rsid w:val="002255B5"/>
    <w:rsid w:val="00295DE6"/>
    <w:rsid w:val="002A0187"/>
    <w:rsid w:val="002A1C07"/>
    <w:rsid w:val="002D5E13"/>
    <w:rsid w:val="00336618"/>
    <w:rsid w:val="0034446F"/>
    <w:rsid w:val="00355130"/>
    <w:rsid w:val="003661AC"/>
    <w:rsid w:val="00386D87"/>
    <w:rsid w:val="00392361"/>
    <w:rsid w:val="003924D0"/>
    <w:rsid w:val="00394CB4"/>
    <w:rsid w:val="003E41BA"/>
    <w:rsid w:val="003F5546"/>
    <w:rsid w:val="00401F5D"/>
    <w:rsid w:val="00412B42"/>
    <w:rsid w:val="004214E8"/>
    <w:rsid w:val="0045127D"/>
    <w:rsid w:val="00466670"/>
    <w:rsid w:val="00470E53"/>
    <w:rsid w:val="004838D6"/>
    <w:rsid w:val="004C158E"/>
    <w:rsid w:val="004C3D5E"/>
    <w:rsid w:val="005009AA"/>
    <w:rsid w:val="0056037A"/>
    <w:rsid w:val="00562A41"/>
    <w:rsid w:val="005724F1"/>
    <w:rsid w:val="005B525F"/>
    <w:rsid w:val="005B7B27"/>
    <w:rsid w:val="005C3DAA"/>
    <w:rsid w:val="005C42E9"/>
    <w:rsid w:val="0062578B"/>
    <w:rsid w:val="00655651"/>
    <w:rsid w:val="0068563A"/>
    <w:rsid w:val="00686618"/>
    <w:rsid w:val="006879C3"/>
    <w:rsid w:val="006A622D"/>
    <w:rsid w:val="006B3E46"/>
    <w:rsid w:val="006E49A0"/>
    <w:rsid w:val="00730C03"/>
    <w:rsid w:val="00731121"/>
    <w:rsid w:val="0073404B"/>
    <w:rsid w:val="007520EE"/>
    <w:rsid w:val="007A4A50"/>
    <w:rsid w:val="007E564F"/>
    <w:rsid w:val="00800C50"/>
    <w:rsid w:val="00802843"/>
    <w:rsid w:val="00816542"/>
    <w:rsid w:val="008411EA"/>
    <w:rsid w:val="00874A37"/>
    <w:rsid w:val="008A56E1"/>
    <w:rsid w:val="008C33AE"/>
    <w:rsid w:val="00963743"/>
    <w:rsid w:val="0098286A"/>
    <w:rsid w:val="0098621D"/>
    <w:rsid w:val="00994676"/>
    <w:rsid w:val="009A54A3"/>
    <w:rsid w:val="009B54BD"/>
    <w:rsid w:val="00A65A99"/>
    <w:rsid w:val="00A70BAA"/>
    <w:rsid w:val="00AD22FC"/>
    <w:rsid w:val="00AD443E"/>
    <w:rsid w:val="00B314DB"/>
    <w:rsid w:val="00B4649F"/>
    <w:rsid w:val="00B46ED3"/>
    <w:rsid w:val="00B54290"/>
    <w:rsid w:val="00B667FB"/>
    <w:rsid w:val="00BC489C"/>
    <w:rsid w:val="00BD691B"/>
    <w:rsid w:val="00BF307C"/>
    <w:rsid w:val="00C3204A"/>
    <w:rsid w:val="00C47ACB"/>
    <w:rsid w:val="00C515D5"/>
    <w:rsid w:val="00C86CFD"/>
    <w:rsid w:val="00C96CAA"/>
    <w:rsid w:val="00CB548B"/>
    <w:rsid w:val="00CE04DD"/>
    <w:rsid w:val="00D017BA"/>
    <w:rsid w:val="00D12384"/>
    <w:rsid w:val="00D1292E"/>
    <w:rsid w:val="00D15B29"/>
    <w:rsid w:val="00D26766"/>
    <w:rsid w:val="00D3126D"/>
    <w:rsid w:val="00D943F2"/>
    <w:rsid w:val="00DB13BB"/>
    <w:rsid w:val="00DC3E1E"/>
    <w:rsid w:val="00DD5B4C"/>
    <w:rsid w:val="00E47D13"/>
    <w:rsid w:val="00E54B40"/>
    <w:rsid w:val="00E60863"/>
    <w:rsid w:val="00E91CED"/>
    <w:rsid w:val="00EA5F5C"/>
    <w:rsid w:val="00EA7716"/>
    <w:rsid w:val="00EA792F"/>
    <w:rsid w:val="00EE4CCE"/>
    <w:rsid w:val="00EE6E53"/>
    <w:rsid w:val="00F20305"/>
    <w:rsid w:val="00F30643"/>
    <w:rsid w:val="00F31793"/>
    <w:rsid w:val="00F92446"/>
    <w:rsid w:val="00FB46D9"/>
    <w:rsid w:val="00FE2FE8"/>
    <w:rsid w:val="00FF7FF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290"/>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EBABAFF21C5452481AF329A4DCE03D5">
    <w:name w:val="BEBABAFF21C5452481AF329A4DCE03D5"/>
    <w:rsid w:val="0098286A"/>
    <w:pPr>
      <w:bidi/>
    </w:pPr>
  </w:style>
  <w:style w:type="paragraph" w:customStyle="1" w:styleId="3311F18D8EDA44D1955A27EAE47F4C59">
    <w:name w:val="3311F18D8EDA44D1955A27EAE47F4C59"/>
    <w:rsid w:val="000B6CCD"/>
    <w:pPr>
      <w:bidi/>
    </w:pPr>
  </w:style>
  <w:style w:type="paragraph" w:customStyle="1" w:styleId="A20C78B2DEE44A2A8CF81323AD5DCB4A">
    <w:name w:val="A20C78B2DEE44A2A8CF81323AD5DCB4A"/>
    <w:rsid w:val="000B6CCD"/>
    <w:pPr>
      <w:bidi/>
    </w:pPr>
  </w:style>
  <w:style w:type="paragraph" w:customStyle="1" w:styleId="13916029CD8E47D692EA3C364B58D543">
    <w:name w:val="13916029CD8E47D692EA3C364B58D543"/>
    <w:rsid w:val="000B6CCD"/>
    <w:pPr>
      <w:bidi/>
    </w:pPr>
  </w:style>
  <w:style w:type="paragraph" w:customStyle="1" w:styleId="2C27C0DD11474BCE86FFAAA8699A7AFA">
    <w:name w:val="2C27C0DD11474BCE86FFAAA8699A7AFA"/>
    <w:rsid w:val="000B6CCD"/>
    <w:pPr>
      <w:bidi/>
    </w:pPr>
  </w:style>
  <w:style w:type="paragraph" w:customStyle="1" w:styleId="ED77308296374242950A48621AFA9D0C">
    <w:name w:val="ED77308296374242950A48621AFA9D0C"/>
    <w:rsid w:val="000B6CCD"/>
    <w:pPr>
      <w:bidi/>
    </w:pPr>
  </w:style>
  <w:style w:type="character" w:styleId="Textedelespacerserv">
    <w:name w:val="Placeholder Text"/>
    <w:basedOn w:val="Policepardfaut"/>
    <w:uiPriority w:val="99"/>
    <w:semiHidden/>
    <w:rsid w:val="00C47ACB"/>
    <w:rPr>
      <w:color w:val="808080"/>
    </w:rPr>
  </w:style>
  <w:style w:type="paragraph" w:customStyle="1" w:styleId="E78C5899D30441419C1B012316D69E6B">
    <w:name w:val="E78C5899D30441419C1B012316D69E6B"/>
    <w:rsid w:val="00730C03"/>
    <w:pPr>
      <w:bidi/>
    </w:pPr>
  </w:style>
  <w:style w:type="paragraph" w:customStyle="1" w:styleId="ECCCD32E21644166938E12BD08B60EF0">
    <w:name w:val="ECCCD32E21644166938E12BD08B60EF0"/>
    <w:rsid w:val="00730C03"/>
    <w:pPr>
      <w:bidi/>
    </w:pPr>
  </w:style>
  <w:style w:type="paragraph" w:customStyle="1" w:styleId="A684FAE4D6474D70AB8270347A259CB5">
    <w:name w:val="A684FAE4D6474D70AB8270347A259CB5"/>
    <w:rsid w:val="00730C03"/>
    <w:pPr>
      <w:bidi/>
    </w:pPr>
  </w:style>
  <w:style w:type="paragraph" w:customStyle="1" w:styleId="0FC18C2138444CF7AA2732397CE88A4C">
    <w:name w:val="0FC18C2138444CF7AA2732397CE88A4C"/>
    <w:rsid w:val="00730C03"/>
    <w:pPr>
      <w:bidi/>
    </w:pPr>
  </w:style>
  <w:style w:type="paragraph" w:customStyle="1" w:styleId="BDCBC82B32114BC6BA971F9902C8DB01">
    <w:name w:val="BDCBC82B32114BC6BA971F9902C8DB01"/>
    <w:rsid w:val="00730C03"/>
    <w:pPr>
      <w:bidi/>
    </w:pPr>
  </w:style>
  <w:style w:type="paragraph" w:customStyle="1" w:styleId="5761BAE7079147908E9149A6F1C96AC1">
    <w:name w:val="5761BAE7079147908E9149A6F1C96AC1"/>
    <w:rsid w:val="002A1C07"/>
    <w:pPr>
      <w:bidi/>
    </w:pPr>
  </w:style>
  <w:style w:type="paragraph" w:customStyle="1" w:styleId="EB2D228132D84FEEA54931F76DCA6D3A">
    <w:name w:val="EB2D228132D84FEEA54931F76DCA6D3A"/>
    <w:rsid w:val="00C3204A"/>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xcvcv</b:Tag>
    <b:SourceType>Book</b:SourceType>
    <b:Guid>{36CA32CE-2DF7-4413-8774-808D5C57C640}</b:Guid>
    <b:LCID>0</b:LCID>
    <b:Author>
      <b:Author>
        <b:NameList>
          <b:Person>
            <b:Last>xcv</b:Last>
          </b:Person>
        </b:NameList>
      </b:Author>
    </b:Author>
    <b:Title>xcv</b:Title>
    <b:Year>xcv</b:Year>
    <b:City>xcvxcv</b:City>
    <b:Publisher>xcv</b:Publisher>
    <b:RefOrder>1</b:RefOrder>
  </b:Source>
  <b:Source>
    <b:Tag>bas44</b:Tag>
    <b:SourceType>Book</b:SourceType>
    <b:Guid>{C3CB75A7-5508-45E1-B5C6-8E501EA21573}</b:Guid>
    <b:LCID>0</b:LCID>
    <b:Author>
      <b:Author>
        <b:NameList>
          <b:Person>
            <b:Last>kardova</b:Last>
            <b:First>bas</b:First>
          </b:Person>
        </b:NameList>
      </b:Author>
    </b:Author>
    <b:Title>how am i doing </b:Title>
    <b:Year>1444</b:Year>
    <b:City>kordoba</b:City>
    <b:Publisher>moiediteur</b:Publisher>
    <b:RefOrder>2</b:RefOrder>
  </b:Source>
</b:Sources>
</file>

<file path=customXml/itemProps1.xml><?xml version="1.0" encoding="utf-8"?>
<ds:datastoreItem xmlns:ds="http://schemas.openxmlformats.org/officeDocument/2006/customXml" ds:itemID="{A30B4828-0F7D-4233-AD78-45A29DEFE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33</Pages>
  <Words>12338</Words>
  <Characters>67865</Characters>
  <Application>Microsoft Office Word</Application>
  <DocSecurity>0</DocSecurity>
  <Lines>565</Lines>
  <Paragraphs>160</Paragraphs>
  <ScaleCrop>false</ScaleCrop>
  <HeadingPairs>
    <vt:vector size="2" baseType="variant">
      <vt:variant>
        <vt:lpstr>Titre</vt:lpstr>
      </vt:variant>
      <vt:variant>
        <vt:i4>1</vt:i4>
      </vt:variant>
    </vt:vector>
  </HeadingPairs>
  <TitlesOfParts>
    <vt:vector size="1" baseType="lpstr">
      <vt:lpstr>Chapter 4: The Case of Universities</vt:lpstr>
    </vt:vector>
  </TitlesOfParts>
  <Company/>
  <LinksUpToDate>false</LinksUpToDate>
  <CharactersWithSpaces>80043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 The Case of Universities</dc:title>
  <dc:creator>adnane</dc:creator>
  <cp:lastModifiedBy>poste</cp:lastModifiedBy>
  <cp:revision>24</cp:revision>
  <dcterms:created xsi:type="dcterms:W3CDTF">2012-02-27T11:27:00Z</dcterms:created>
  <dcterms:modified xsi:type="dcterms:W3CDTF">2012-04-10T11:47:00Z</dcterms:modified>
</cp:coreProperties>
</file>