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705"/>
        <w:gridCol w:w="146"/>
        <w:gridCol w:w="701"/>
        <w:gridCol w:w="1451"/>
        <w:gridCol w:w="1451"/>
        <w:gridCol w:w="2910"/>
        <w:gridCol w:w="1200"/>
      </w:tblGrid>
      <w:tr w:rsidR="00DE0398" w:rsidRPr="00DE0398" w:rsidTr="00DE0398">
        <w:trPr>
          <w:trHeight w:val="405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ind w:right="-21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Liste des tableaux 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0398" w:rsidRPr="00DE0398" w:rsidTr="00DE0398">
        <w:trPr>
          <w:trHeight w:val="322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0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66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0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Titre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0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Page</w:t>
            </w:r>
          </w:p>
        </w:tc>
      </w:tr>
      <w:tr w:rsidR="00DE0398" w:rsidRPr="00DE0398" w:rsidTr="00DE0398">
        <w:trPr>
          <w:trHeight w:val="322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0398" w:rsidRPr="00DE0398" w:rsidTr="00DE0398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Application de la méthode d'exemption intégrale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0E77B2" w:rsidP="000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Application de la méthode d'exemption avec progressivité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98" w:rsidRPr="000E77B2" w:rsidRDefault="000E77B2" w:rsidP="000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Application de la méthode d'imputation intégrale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0E77B2" w:rsidP="000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Application de la méthode d'imputation ordinaire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0E77B2" w:rsidP="000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Grille des déterminants de l’attractivité de l’IDE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0E77B2" w:rsidP="0068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Comparaison des performances de l'Algérie avec les pays du Maghreb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0E77B2" w:rsidP="0068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Les flux d’IDE des dix principaux pays investisseurs en Algérie entre 2003-2006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0E77B2" w:rsidP="00D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Niches de spécialisation des IDE par pays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0E77B2" w:rsidP="00D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Procédures d’octroi d’investissements aux pays Maghrébins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DE0398" w:rsidP="00D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Taux de l’IBS et montants des IDE en Algérie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DB64C7" w:rsidP="0068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DE0398" w:rsidRPr="00DE0398" w:rsidTr="00DE039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98" w:rsidRPr="00DE0398" w:rsidRDefault="00DE0398" w:rsidP="00DE03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E0398">
              <w:rPr>
                <w:rFonts w:ascii="Calibri" w:eastAsia="Times New Roman" w:hAnsi="Calibri" w:cs="Times New Roman"/>
                <w:b/>
                <w:bCs/>
                <w:color w:val="000000"/>
              </w:rPr>
              <w:t>Accords d’investissements et de non double imposition aux pays maghrébins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98" w:rsidRPr="000E77B2" w:rsidRDefault="00DE0398" w:rsidP="00D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</w:tbl>
    <w:p w:rsidR="00DC571E" w:rsidRDefault="00DC571E" w:rsidP="00DE0398">
      <w:pPr>
        <w:ind w:left="-567"/>
      </w:pPr>
    </w:p>
    <w:p w:rsidR="00DE0398" w:rsidRDefault="00DE0398" w:rsidP="00DE0398">
      <w:pPr>
        <w:ind w:right="425"/>
      </w:pPr>
    </w:p>
    <w:p w:rsidR="00DE0398" w:rsidRPr="00DE0398" w:rsidRDefault="00DE0398" w:rsidP="00DE03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0398">
        <w:rPr>
          <w:rFonts w:ascii="Times New Roman" w:hAnsi="Times New Roman" w:cs="Times New Roman"/>
          <w:b/>
          <w:sz w:val="32"/>
          <w:szCs w:val="32"/>
          <w:u w:val="single"/>
        </w:rPr>
        <w:t>Liste des figures</w:t>
      </w:r>
    </w:p>
    <w:p w:rsidR="00DE0398" w:rsidRDefault="00DE0398" w:rsidP="00DE0398">
      <w:pPr>
        <w:ind w:left="-567" w:firstLine="708"/>
      </w:pPr>
    </w:p>
    <w:tbl>
      <w:tblPr>
        <w:tblW w:w="95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9"/>
        <w:gridCol w:w="1179"/>
        <w:gridCol w:w="1179"/>
        <w:gridCol w:w="1313"/>
        <w:gridCol w:w="1179"/>
        <w:gridCol w:w="2370"/>
        <w:gridCol w:w="1136"/>
      </w:tblGrid>
      <w:tr w:rsidR="00DE0398" w:rsidTr="00DB64C7">
        <w:trPr>
          <w:trHeight w:val="31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E0398" w:rsidRDefault="00683599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398" w:rsidRDefault="00DE0398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398" w:rsidRDefault="00DE0398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0398" w:rsidRDefault="00683599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Titre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0398" w:rsidRDefault="00DE0398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Page</w:t>
            </w:r>
          </w:p>
        </w:tc>
      </w:tr>
      <w:tr w:rsidR="00DE0398" w:rsidTr="00DB64C7">
        <w:trPr>
          <w:trHeight w:val="319"/>
        </w:trPr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E0398" w:rsidRDefault="00DE0398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0398" w:rsidRDefault="00DE0398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0398" w:rsidRDefault="00DE0398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E0398" w:rsidRDefault="00DE0398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0398" w:rsidRDefault="00DE0398" w:rsidP="0068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0398" w:rsidTr="00DB64C7">
        <w:trPr>
          <w:trHeight w:val="31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B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E0398">
              <w:rPr>
                <w:rFonts w:ascii="Calibri" w:hAnsi="Calibri" w:cs="Calibri"/>
                <w:b/>
                <w:bCs/>
                <w:color w:val="000000"/>
              </w:rPr>
              <w:t>Performance d’IDE par PIB et par Tête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Pr="000E77B2" w:rsidRDefault="000E77B2" w:rsidP="00683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DE0398" w:rsidTr="00DB64C7">
        <w:trPr>
          <w:trHeight w:val="31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0398" w:rsidRDefault="00DB64C7" w:rsidP="00DB64C7">
            <w:pPr>
              <w:tabs>
                <w:tab w:val="left" w:pos="2841"/>
                <w:tab w:val="left" w:pos="3074"/>
                <w:tab w:val="left" w:pos="3231"/>
              </w:tabs>
              <w:autoSpaceDE w:val="0"/>
              <w:autoSpaceDN w:val="0"/>
              <w:adjustRightInd w:val="0"/>
              <w:spacing w:after="0" w:line="240" w:lineRule="auto"/>
              <w:ind w:left="97" w:hanging="97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E0398">
              <w:rPr>
                <w:rFonts w:ascii="Calibri" w:hAnsi="Calibri" w:cs="Calibri"/>
                <w:b/>
                <w:bCs/>
                <w:color w:val="000000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erformance d’IDE par PIB et par </w:t>
            </w:r>
            <w:r w:rsidR="00DE0398">
              <w:rPr>
                <w:rFonts w:ascii="Calibri" w:hAnsi="Calibri" w:cs="Calibri"/>
                <w:b/>
                <w:bCs/>
                <w:color w:val="000000"/>
              </w:rPr>
              <w:t>Tête</w:t>
            </w: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Pr="000E77B2" w:rsidRDefault="000E77B2" w:rsidP="00683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DE0398" w:rsidTr="00DB64C7">
        <w:trPr>
          <w:trHeight w:val="31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B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E0398">
              <w:rPr>
                <w:rFonts w:ascii="Calibri" w:hAnsi="Calibri" w:cs="Calibri"/>
                <w:b/>
                <w:bCs/>
                <w:color w:val="000000"/>
              </w:rPr>
              <w:t>Les flux d’IDE des dix premiers pays investisseurs en Algérie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Pr="000E77B2" w:rsidRDefault="000E77B2" w:rsidP="00683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DE0398" w:rsidTr="00DB64C7">
        <w:trPr>
          <w:trHeight w:val="31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B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E0398">
              <w:rPr>
                <w:rFonts w:ascii="Calibri" w:hAnsi="Calibri" w:cs="Calibri"/>
                <w:b/>
                <w:bCs/>
                <w:color w:val="000000"/>
              </w:rPr>
              <w:t>Classement de la facilité de faire les affaires de trois pays (2006-2009)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Pr="000E77B2" w:rsidRDefault="00DB64C7" w:rsidP="00683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DE0398" w:rsidTr="00DB64C7">
        <w:trPr>
          <w:trHeight w:val="31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B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E0398">
              <w:rPr>
                <w:rFonts w:ascii="Calibri" w:hAnsi="Calibri" w:cs="Calibri"/>
                <w:b/>
                <w:bCs/>
                <w:color w:val="000000"/>
              </w:rPr>
              <w:t>Les flux nets d'IDE dans les pays à faible/forte fiscalité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Pr="000E77B2" w:rsidRDefault="00DB64C7" w:rsidP="00683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DE0398" w:rsidTr="00DB64C7">
        <w:trPr>
          <w:trHeight w:val="31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E0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Default="00DB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E0398">
              <w:rPr>
                <w:rFonts w:ascii="Calibri" w:hAnsi="Calibri" w:cs="Calibri"/>
                <w:b/>
                <w:bCs/>
                <w:color w:val="000000"/>
              </w:rPr>
              <w:t>Sorties d’IDE dans les pays pratiquant l’exemption ou pratiquant le crédit d’impôt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98" w:rsidRPr="000E77B2" w:rsidRDefault="00DB64C7" w:rsidP="00683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</w:tbl>
    <w:p w:rsidR="00DE0398" w:rsidRDefault="00DE0398" w:rsidP="00DE0398">
      <w:pPr>
        <w:ind w:left="-567"/>
      </w:pPr>
    </w:p>
    <w:sectPr w:rsidR="00DE0398" w:rsidSect="00DC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0398"/>
    <w:rsid w:val="000E0D5B"/>
    <w:rsid w:val="000E77B2"/>
    <w:rsid w:val="00683599"/>
    <w:rsid w:val="009F1261"/>
    <w:rsid w:val="009F6450"/>
    <w:rsid w:val="00D817F9"/>
    <w:rsid w:val="00DB64C7"/>
    <w:rsid w:val="00DC571E"/>
    <w:rsid w:val="00D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SOPHOS</dc:creator>
  <cp:keywords/>
  <dc:description/>
  <cp:lastModifiedBy>Utilisateur Windows</cp:lastModifiedBy>
  <cp:revision>8</cp:revision>
  <dcterms:created xsi:type="dcterms:W3CDTF">2010-12-26T13:22:00Z</dcterms:created>
  <dcterms:modified xsi:type="dcterms:W3CDTF">2011-01-29T21:32:00Z</dcterms:modified>
</cp:coreProperties>
</file>